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0A41A" w14:textId="1EB95075" w:rsidR="002B1644" w:rsidRPr="005B3E57" w:rsidRDefault="00A07A78" w:rsidP="006B2929">
      <w:pPr>
        <w:spacing w:line="360" w:lineRule="auto"/>
        <w:jc w:val="center"/>
        <w:rPr>
          <w:rFonts w:asciiTheme="majorBidi" w:eastAsiaTheme="minorEastAsia" w:hAnsiTheme="majorBidi" w:cstheme="majorBidi"/>
          <w:b/>
          <w:bCs/>
          <w:sz w:val="28"/>
          <w:szCs w:val="28"/>
          <w:lang w:eastAsia="fr-FR"/>
        </w:rPr>
      </w:pPr>
      <w:r w:rsidRPr="005B3E57">
        <w:rPr>
          <w:rFonts w:asciiTheme="majorBidi" w:eastAsiaTheme="minorEastAsia" w:hAnsiTheme="majorBidi" w:cstheme="majorBidi"/>
          <w:b/>
          <w:bCs/>
          <w:sz w:val="28"/>
          <w:szCs w:val="28"/>
          <w:lang w:eastAsia="fr-FR"/>
        </w:rPr>
        <w:t xml:space="preserve">REAL TIME MONITORING </w:t>
      </w:r>
      <w:r w:rsidR="00004B24" w:rsidRPr="005B3E57">
        <w:rPr>
          <w:rFonts w:asciiTheme="majorBidi" w:eastAsiaTheme="minorEastAsia" w:hAnsiTheme="majorBidi" w:cstheme="majorBidi"/>
          <w:b/>
          <w:bCs/>
          <w:sz w:val="28"/>
          <w:szCs w:val="28"/>
          <w:lang w:eastAsia="fr-FR"/>
        </w:rPr>
        <w:t xml:space="preserve">OF SLOW PYROLYSIS </w:t>
      </w:r>
      <w:r w:rsidR="00D55F94" w:rsidRPr="005B3E57">
        <w:rPr>
          <w:rFonts w:asciiTheme="majorBidi" w:eastAsiaTheme="minorEastAsia" w:hAnsiTheme="majorBidi" w:cstheme="majorBidi"/>
          <w:b/>
          <w:bCs/>
          <w:sz w:val="28"/>
          <w:szCs w:val="28"/>
          <w:lang w:eastAsia="fr-FR"/>
        </w:rPr>
        <w:t>OF POLYETHYLENE TEREPHTHALATE (PET) BY</w:t>
      </w:r>
      <w:r w:rsidR="00CD0104" w:rsidRPr="005B3E57">
        <w:rPr>
          <w:rFonts w:asciiTheme="majorBidi" w:eastAsiaTheme="minorEastAsia" w:hAnsiTheme="majorBidi" w:cstheme="majorBidi"/>
          <w:b/>
          <w:bCs/>
          <w:sz w:val="28"/>
          <w:szCs w:val="28"/>
          <w:lang w:eastAsia="fr-FR"/>
        </w:rPr>
        <w:t xml:space="preserve"> </w:t>
      </w:r>
      <w:r w:rsidR="00D55F94" w:rsidRPr="005B3E57">
        <w:rPr>
          <w:rFonts w:asciiTheme="majorBidi" w:eastAsiaTheme="minorEastAsia" w:hAnsiTheme="majorBidi" w:cstheme="majorBidi"/>
          <w:b/>
          <w:bCs/>
          <w:sz w:val="28"/>
          <w:szCs w:val="28"/>
          <w:lang w:eastAsia="fr-FR"/>
        </w:rPr>
        <w:t xml:space="preserve">DIFFERENT </w:t>
      </w:r>
      <w:r w:rsidR="00ED0774">
        <w:rPr>
          <w:rFonts w:asciiTheme="majorBidi" w:eastAsiaTheme="minorEastAsia" w:hAnsiTheme="majorBidi" w:cstheme="majorBidi"/>
          <w:b/>
          <w:bCs/>
          <w:sz w:val="28"/>
          <w:szCs w:val="28"/>
          <w:lang w:eastAsia="fr-FR"/>
        </w:rPr>
        <w:t>MASS SPECTROMETRIC</w:t>
      </w:r>
      <w:r w:rsidR="00D55F94" w:rsidRPr="005B3E57">
        <w:rPr>
          <w:rFonts w:asciiTheme="majorBidi" w:eastAsiaTheme="minorEastAsia" w:hAnsiTheme="majorBidi" w:cstheme="majorBidi"/>
          <w:b/>
          <w:bCs/>
          <w:sz w:val="28"/>
          <w:szCs w:val="28"/>
          <w:lang w:eastAsia="fr-FR"/>
        </w:rPr>
        <w:t xml:space="preserve"> TECHNIQUES</w:t>
      </w:r>
    </w:p>
    <w:p w14:paraId="0BC4827E" w14:textId="31AB8596" w:rsidR="00D55F94" w:rsidRPr="005B3E57" w:rsidRDefault="00D55F94" w:rsidP="006B2929">
      <w:pPr>
        <w:spacing w:line="360" w:lineRule="auto"/>
        <w:jc w:val="center"/>
        <w:rPr>
          <w:rFonts w:asciiTheme="majorBidi" w:hAnsiTheme="majorBidi" w:cstheme="majorBidi"/>
        </w:rPr>
      </w:pPr>
      <w:r w:rsidRPr="005B3E57">
        <w:rPr>
          <w:rFonts w:asciiTheme="majorBidi" w:hAnsiTheme="majorBidi" w:cstheme="majorBidi"/>
        </w:rPr>
        <w:t xml:space="preserve">Asma DHAHAK†, Christoph GRIMMER‡, Anika NEUMANN‡, </w:t>
      </w:r>
      <w:r w:rsidR="003670B0" w:rsidRPr="005B3E57">
        <w:rPr>
          <w:rFonts w:asciiTheme="majorBidi" w:hAnsiTheme="majorBidi" w:cstheme="majorBidi"/>
        </w:rPr>
        <w:t xml:space="preserve">Christopher RÜGER‡, </w:t>
      </w:r>
      <w:r w:rsidRPr="005B3E57">
        <w:rPr>
          <w:rFonts w:asciiTheme="majorBidi" w:hAnsiTheme="majorBidi" w:cstheme="majorBidi"/>
        </w:rPr>
        <w:t>Martin SKLORZ‡</w:t>
      </w:r>
      <w:r w:rsidR="00C35A12">
        <w:rPr>
          <w:rFonts w:asciiTheme="majorBidi" w:hAnsiTheme="majorBidi" w:cstheme="majorBidi"/>
          <w:sz w:val="24"/>
          <w:szCs w:val="24"/>
          <w:vertAlign w:val="superscript"/>
        </w:rPr>
        <w:t>♣</w:t>
      </w:r>
      <w:r w:rsidRPr="005B3E57">
        <w:rPr>
          <w:rFonts w:asciiTheme="majorBidi" w:hAnsiTheme="majorBidi" w:cstheme="majorBidi"/>
        </w:rPr>
        <w:t>, Thorsten STREIBEL‡</w:t>
      </w:r>
      <w:r w:rsidR="00C35A12">
        <w:rPr>
          <w:rFonts w:asciiTheme="majorBidi" w:hAnsiTheme="majorBidi" w:cstheme="majorBidi"/>
          <w:sz w:val="24"/>
          <w:szCs w:val="24"/>
          <w:vertAlign w:val="superscript"/>
        </w:rPr>
        <w:t>♣</w:t>
      </w:r>
      <w:r w:rsidRPr="005B3E57">
        <w:rPr>
          <w:rFonts w:asciiTheme="majorBidi" w:hAnsiTheme="majorBidi" w:cstheme="majorBidi"/>
        </w:rPr>
        <w:t xml:space="preserve">, </w:t>
      </w:r>
      <w:r w:rsidR="008D70CD">
        <w:rPr>
          <w:rFonts w:asciiTheme="majorBidi" w:hAnsiTheme="majorBidi" w:cstheme="majorBidi"/>
        </w:rPr>
        <w:t>Ralf ZIMMERMANN</w:t>
      </w:r>
      <w:r w:rsidR="008D70CD" w:rsidRPr="005B3E57">
        <w:rPr>
          <w:rFonts w:asciiTheme="majorBidi" w:hAnsiTheme="majorBidi" w:cstheme="majorBidi"/>
        </w:rPr>
        <w:t>‡</w:t>
      </w:r>
      <w:r w:rsidR="00C35A12">
        <w:rPr>
          <w:rFonts w:asciiTheme="majorBidi" w:hAnsiTheme="majorBidi" w:cstheme="majorBidi"/>
          <w:sz w:val="24"/>
          <w:szCs w:val="24"/>
          <w:vertAlign w:val="superscript"/>
        </w:rPr>
        <w:t>♣</w:t>
      </w:r>
      <w:r w:rsidR="008D70CD">
        <w:rPr>
          <w:rFonts w:asciiTheme="majorBidi" w:hAnsiTheme="majorBidi" w:cstheme="majorBidi"/>
        </w:rPr>
        <w:t xml:space="preserve">, </w:t>
      </w:r>
      <w:r w:rsidRPr="005B3E57">
        <w:rPr>
          <w:rFonts w:asciiTheme="majorBidi" w:hAnsiTheme="majorBidi" w:cstheme="majorBidi"/>
        </w:rPr>
        <w:t>Guillain MAUVIEL†, Valérie BURKLE-VITZTHUM†*</w:t>
      </w:r>
      <w:r w:rsidRPr="005B3E57">
        <w:rPr>
          <w:rFonts w:asciiTheme="majorBidi" w:hAnsiTheme="majorBidi" w:cstheme="majorBidi"/>
          <w:sz w:val="16"/>
          <w:szCs w:val="16"/>
        </w:rPr>
        <w:t xml:space="preserve"> </w:t>
      </w:r>
    </w:p>
    <w:p w14:paraId="0CCED7CB" w14:textId="7ABB3124" w:rsidR="00D55F94" w:rsidRPr="005B3E57" w:rsidRDefault="00D55F94" w:rsidP="006B2929">
      <w:pPr>
        <w:autoSpaceDE w:val="0"/>
        <w:autoSpaceDN w:val="0"/>
        <w:adjustRightInd w:val="0"/>
        <w:spacing w:line="360" w:lineRule="auto"/>
        <w:jc w:val="both"/>
        <w:rPr>
          <w:rFonts w:asciiTheme="majorBidi" w:hAnsiTheme="majorBidi" w:cstheme="majorBidi"/>
          <w:sz w:val="20"/>
          <w:szCs w:val="20"/>
        </w:rPr>
      </w:pPr>
      <w:r w:rsidRPr="005B3E57">
        <w:rPr>
          <w:rFonts w:asciiTheme="majorBidi" w:hAnsiTheme="majorBidi" w:cstheme="majorBidi"/>
        </w:rPr>
        <w:t xml:space="preserve">† </w:t>
      </w:r>
      <w:r w:rsidR="004F108E" w:rsidRPr="005B3E57">
        <w:rPr>
          <w:rFonts w:asciiTheme="majorBidi" w:hAnsiTheme="majorBidi" w:cstheme="majorBidi"/>
          <w:sz w:val="20"/>
          <w:szCs w:val="20"/>
        </w:rPr>
        <w:t xml:space="preserve">Laboratory of </w:t>
      </w:r>
      <w:r w:rsidRPr="005B3E57">
        <w:rPr>
          <w:rFonts w:asciiTheme="majorBidi" w:hAnsiTheme="majorBidi" w:cstheme="majorBidi"/>
          <w:sz w:val="20"/>
          <w:szCs w:val="20"/>
        </w:rPr>
        <w:t>Reactions and Process Engineering (LRGP), National Centre for Scientific Research (CNRS), University of Lorraine, National School of Chemical Industries (ENSIC), 1 Rue Grandville, 54000 Nancy, France</w:t>
      </w:r>
    </w:p>
    <w:p w14:paraId="76394D2D" w14:textId="598D8EF4" w:rsidR="008230EB" w:rsidRDefault="008230EB" w:rsidP="006B2929">
      <w:pPr>
        <w:autoSpaceDE w:val="0"/>
        <w:autoSpaceDN w:val="0"/>
        <w:adjustRightInd w:val="0"/>
        <w:spacing w:line="360" w:lineRule="auto"/>
        <w:jc w:val="both"/>
        <w:rPr>
          <w:rFonts w:asciiTheme="majorBidi" w:hAnsiTheme="majorBidi" w:cstheme="majorBidi"/>
          <w:sz w:val="20"/>
          <w:szCs w:val="20"/>
        </w:rPr>
      </w:pPr>
      <w:r w:rsidRPr="005B3E57">
        <w:rPr>
          <w:rFonts w:asciiTheme="majorBidi" w:hAnsiTheme="majorBidi" w:cstheme="majorBidi"/>
        </w:rPr>
        <w:t>‡</w:t>
      </w:r>
      <w:r w:rsidRPr="005B3E57">
        <w:rPr>
          <w:rFonts w:asciiTheme="majorBidi" w:hAnsiTheme="majorBidi" w:cstheme="majorBidi"/>
          <w:sz w:val="20"/>
          <w:szCs w:val="20"/>
        </w:rPr>
        <w:t>Joint Mass Spectrometry Centre, Chair of Analytical Chemistry, Institute of Chemistry, University of Rostock, 18059 Rostock, Germany</w:t>
      </w:r>
    </w:p>
    <w:p w14:paraId="26B206ED" w14:textId="121835FC" w:rsidR="008D70CD" w:rsidRPr="005B3E57" w:rsidRDefault="00C35A12" w:rsidP="006B2929">
      <w:pPr>
        <w:autoSpaceDE w:val="0"/>
        <w:autoSpaceDN w:val="0"/>
        <w:adjustRightInd w:val="0"/>
        <w:spacing w:line="360" w:lineRule="auto"/>
        <w:jc w:val="both"/>
        <w:rPr>
          <w:rFonts w:asciiTheme="majorBidi" w:hAnsiTheme="majorBidi" w:cstheme="majorBidi"/>
          <w:sz w:val="20"/>
          <w:szCs w:val="20"/>
        </w:rPr>
      </w:pPr>
      <w:r>
        <w:rPr>
          <w:rFonts w:asciiTheme="majorBidi" w:hAnsiTheme="majorBidi" w:cstheme="majorBidi"/>
          <w:sz w:val="24"/>
          <w:szCs w:val="24"/>
          <w:vertAlign w:val="superscript"/>
        </w:rPr>
        <w:t>♣</w:t>
      </w:r>
      <w:r w:rsidR="008D70CD">
        <w:rPr>
          <w:rFonts w:asciiTheme="majorBidi" w:hAnsiTheme="majorBidi" w:cstheme="majorBidi"/>
          <w:sz w:val="24"/>
          <w:szCs w:val="24"/>
          <w:vertAlign w:val="superscript"/>
        </w:rPr>
        <w:t xml:space="preserve"> </w:t>
      </w:r>
      <w:r w:rsidR="008D70CD" w:rsidRPr="008D70CD">
        <w:rPr>
          <w:rFonts w:asciiTheme="majorBidi" w:hAnsiTheme="majorBidi" w:cstheme="majorBidi"/>
          <w:sz w:val="20"/>
          <w:szCs w:val="20"/>
        </w:rPr>
        <w:t xml:space="preserve">Joint Mass Spectrometry Centre, Cooperation Group Comprehensive Molecular Analytics, Helmholtz </w:t>
      </w:r>
      <w:proofErr w:type="spellStart"/>
      <w:r w:rsidR="008D70CD" w:rsidRPr="008D70CD">
        <w:rPr>
          <w:rFonts w:asciiTheme="majorBidi" w:hAnsiTheme="majorBidi" w:cstheme="majorBidi"/>
          <w:sz w:val="20"/>
          <w:szCs w:val="20"/>
        </w:rPr>
        <w:t>Zentrum</w:t>
      </w:r>
      <w:proofErr w:type="spellEnd"/>
      <w:r w:rsidR="008D70CD" w:rsidRPr="008D70CD">
        <w:rPr>
          <w:rFonts w:asciiTheme="majorBidi" w:hAnsiTheme="majorBidi" w:cstheme="majorBidi"/>
          <w:sz w:val="20"/>
          <w:szCs w:val="20"/>
        </w:rPr>
        <w:t xml:space="preserve"> München-German Research Center of Environmental Health (GmbH), </w:t>
      </w:r>
      <w:proofErr w:type="spellStart"/>
      <w:r w:rsidR="008D70CD" w:rsidRPr="008D70CD">
        <w:rPr>
          <w:rFonts w:asciiTheme="majorBidi" w:hAnsiTheme="majorBidi" w:cstheme="majorBidi"/>
          <w:sz w:val="20"/>
          <w:szCs w:val="20"/>
        </w:rPr>
        <w:t>Ingolstädter</w:t>
      </w:r>
      <w:proofErr w:type="spellEnd"/>
      <w:r w:rsidR="008D70CD" w:rsidRPr="008D70CD">
        <w:rPr>
          <w:rFonts w:asciiTheme="majorBidi" w:hAnsiTheme="majorBidi" w:cstheme="majorBidi"/>
          <w:sz w:val="20"/>
          <w:szCs w:val="20"/>
        </w:rPr>
        <w:t xml:space="preserve"> </w:t>
      </w:r>
      <w:proofErr w:type="spellStart"/>
      <w:r w:rsidR="008D70CD" w:rsidRPr="008D70CD">
        <w:rPr>
          <w:rFonts w:asciiTheme="majorBidi" w:hAnsiTheme="majorBidi" w:cstheme="majorBidi"/>
          <w:sz w:val="20"/>
          <w:szCs w:val="20"/>
        </w:rPr>
        <w:t>Landstrasse</w:t>
      </w:r>
      <w:proofErr w:type="spellEnd"/>
      <w:r w:rsidR="008D70CD" w:rsidRPr="008D70CD">
        <w:rPr>
          <w:rFonts w:asciiTheme="majorBidi" w:hAnsiTheme="majorBidi" w:cstheme="majorBidi"/>
          <w:sz w:val="20"/>
          <w:szCs w:val="20"/>
        </w:rPr>
        <w:t xml:space="preserve"> 1, 85764 </w:t>
      </w:r>
      <w:proofErr w:type="spellStart"/>
      <w:r w:rsidR="008D70CD" w:rsidRPr="008D70CD">
        <w:rPr>
          <w:rFonts w:asciiTheme="majorBidi" w:hAnsiTheme="majorBidi" w:cstheme="majorBidi"/>
          <w:sz w:val="20"/>
          <w:szCs w:val="20"/>
        </w:rPr>
        <w:t>Neuherberg</w:t>
      </w:r>
      <w:proofErr w:type="spellEnd"/>
      <w:r w:rsidR="008D70CD" w:rsidRPr="008D70CD">
        <w:rPr>
          <w:rFonts w:asciiTheme="majorBidi" w:hAnsiTheme="majorBidi" w:cstheme="majorBidi"/>
          <w:sz w:val="20"/>
          <w:szCs w:val="20"/>
        </w:rPr>
        <w:t>, Germany</w:t>
      </w:r>
    </w:p>
    <w:p w14:paraId="71DCFF0A" w14:textId="00A6CC8F" w:rsidR="0087285B" w:rsidRPr="005B3E57" w:rsidRDefault="008230EB" w:rsidP="00F81DAF">
      <w:pPr>
        <w:spacing w:line="360" w:lineRule="auto"/>
        <w:jc w:val="both"/>
        <w:rPr>
          <w:rFonts w:asciiTheme="majorBidi" w:hAnsiTheme="majorBidi" w:cstheme="majorBidi"/>
          <w:sz w:val="20"/>
          <w:szCs w:val="20"/>
          <w:lang w:val="en-GB"/>
        </w:rPr>
      </w:pPr>
      <w:r w:rsidRPr="005B3E57">
        <w:rPr>
          <w:rFonts w:asciiTheme="majorBidi" w:hAnsiTheme="majorBidi" w:cstheme="majorBidi"/>
          <w:sz w:val="20"/>
          <w:szCs w:val="20"/>
          <w:lang w:val="en-GB"/>
        </w:rPr>
        <w:t xml:space="preserve">* </w:t>
      </w:r>
      <w:r w:rsidR="002B32F9" w:rsidRPr="005B3E57">
        <w:rPr>
          <w:rFonts w:asciiTheme="majorBidi" w:hAnsiTheme="majorBidi" w:cstheme="majorBidi"/>
          <w:sz w:val="20"/>
          <w:szCs w:val="20"/>
          <w:lang w:val="en-GB"/>
        </w:rPr>
        <w:t>C</w:t>
      </w:r>
      <w:r w:rsidRPr="005B3E57">
        <w:rPr>
          <w:rFonts w:asciiTheme="majorBidi" w:hAnsiTheme="majorBidi" w:cstheme="majorBidi"/>
          <w:sz w:val="20"/>
          <w:szCs w:val="20"/>
          <w:lang w:val="en-GB"/>
        </w:rPr>
        <w:t xml:space="preserve">orresponding author: </w:t>
      </w:r>
      <w:r w:rsidRPr="005B3E57">
        <w:rPr>
          <w:rFonts w:asciiTheme="majorBidi" w:hAnsiTheme="majorBidi" w:cstheme="majorBidi"/>
          <w:sz w:val="20"/>
          <w:szCs w:val="20"/>
        </w:rPr>
        <w:t xml:space="preserve">valerie.vitzthum@univ-lorraine.fr </w:t>
      </w:r>
    </w:p>
    <w:p w14:paraId="463109E2" w14:textId="2F81BC65" w:rsidR="00047793" w:rsidRPr="005B3E57" w:rsidRDefault="00047793" w:rsidP="006B2929">
      <w:pPr>
        <w:spacing w:line="360" w:lineRule="auto"/>
        <w:ind w:left="426" w:hanging="426"/>
        <w:jc w:val="both"/>
        <w:rPr>
          <w:rFonts w:asciiTheme="majorBidi" w:hAnsiTheme="majorBidi" w:cstheme="majorBidi"/>
          <w:b/>
          <w:bCs/>
          <w:sz w:val="24"/>
          <w:szCs w:val="24"/>
          <w:lang w:val="en-GB"/>
        </w:rPr>
      </w:pPr>
      <w:r w:rsidRPr="005B3E57">
        <w:rPr>
          <w:rFonts w:asciiTheme="majorBidi" w:hAnsiTheme="majorBidi" w:cstheme="majorBidi"/>
          <w:b/>
          <w:bCs/>
          <w:sz w:val="24"/>
          <w:szCs w:val="24"/>
          <w:lang w:val="en-GB"/>
        </w:rPr>
        <w:t>Abstract</w:t>
      </w:r>
    </w:p>
    <w:p w14:paraId="4E6903D7" w14:textId="097BC96B" w:rsidR="00537903" w:rsidRPr="005B3E57" w:rsidRDefault="00A8521B" w:rsidP="000D1CB6">
      <w:pPr>
        <w:autoSpaceDE w:val="0"/>
        <w:autoSpaceDN w:val="0"/>
        <w:adjustRightInd w:val="0"/>
        <w:spacing w:after="0" w:line="360" w:lineRule="auto"/>
        <w:jc w:val="both"/>
        <w:rPr>
          <w:rFonts w:asciiTheme="majorBidi" w:hAnsiTheme="majorBidi" w:cstheme="majorBidi"/>
          <w:sz w:val="24"/>
          <w:szCs w:val="24"/>
          <w:lang w:val="en-GB"/>
        </w:rPr>
      </w:pPr>
      <w:r w:rsidRPr="005B3E57">
        <w:rPr>
          <w:rFonts w:asciiTheme="majorBidi" w:hAnsiTheme="majorBidi" w:cstheme="majorBidi"/>
          <w:sz w:val="24"/>
          <w:szCs w:val="24"/>
          <w:lang w:val="en-GB"/>
        </w:rPr>
        <w:t xml:space="preserve">In the context of </w:t>
      </w:r>
      <w:r w:rsidR="00C3492A">
        <w:rPr>
          <w:rFonts w:asciiTheme="majorBidi" w:hAnsiTheme="majorBidi" w:cstheme="majorBidi"/>
          <w:sz w:val="24"/>
          <w:szCs w:val="24"/>
          <w:lang w:val="en-GB"/>
        </w:rPr>
        <w:t>waste</w:t>
      </w:r>
      <w:r w:rsidR="007620B0" w:rsidRPr="005B3E57">
        <w:rPr>
          <w:rFonts w:asciiTheme="majorBidi" w:hAnsiTheme="majorBidi" w:cstheme="majorBidi"/>
          <w:sz w:val="24"/>
          <w:szCs w:val="24"/>
          <w:lang w:val="en-GB"/>
        </w:rPr>
        <w:t xml:space="preserve"> </w:t>
      </w:r>
      <w:r w:rsidRPr="005B3E57">
        <w:rPr>
          <w:rFonts w:asciiTheme="majorBidi" w:hAnsiTheme="majorBidi" w:cstheme="majorBidi"/>
          <w:sz w:val="24"/>
          <w:szCs w:val="24"/>
          <w:lang w:val="en-GB"/>
        </w:rPr>
        <w:t xml:space="preserve">upgrading of </w:t>
      </w:r>
      <w:r w:rsidR="007100E6" w:rsidRPr="005B3E57">
        <w:rPr>
          <w:rFonts w:asciiTheme="majorBidi" w:hAnsiTheme="majorBidi" w:cstheme="majorBidi"/>
          <w:sz w:val="24"/>
          <w:szCs w:val="24"/>
          <w:lang w:val="en-GB"/>
        </w:rPr>
        <w:t>polyethylene terephthalate (PET)</w:t>
      </w:r>
      <w:r w:rsidR="00C3492A">
        <w:rPr>
          <w:rFonts w:asciiTheme="majorBidi" w:hAnsiTheme="majorBidi" w:cstheme="majorBidi"/>
          <w:sz w:val="24"/>
          <w:szCs w:val="24"/>
          <w:lang w:val="en-GB"/>
        </w:rPr>
        <w:t xml:space="preserve"> </w:t>
      </w:r>
      <w:r w:rsidR="00C62DCB" w:rsidRPr="005B3E57">
        <w:rPr>
          <w:rFonts w:asciiTheme="majorBidi" w:hAnsiTheme="majorBidi" w:cstheme="majorBidi"/>
          <w:sz w:val="24"/>
          <w:szCs w:val="24"/>
          <w:lang w:val="en-GB"/>
        </w:rPr>
        <w:t>by p</w:t>
      </w:r>
      <w:r w:rsidRPr="005B3E57">
        <w:rPr>
          <w:rFonts w:asciiTheme="majorBidi" w:hAnsiTheme="majorBidi" w:cstheme="majorBidi"/>
          <w:sz w:val="24"/>
          <w:szCs w:val="24"/>
          <w:lang w:val="en-GB"/>
        </w:rPr>
        <w:t>yrolysis</w:t>
      </w:r>
      <w:r w:rsidR="00C62DCB" w:rsidRPr="005B3E57">
        <w:rPr>
          <w:rFonts w:asciiTheme="majorBidi" w:hAnsiTheme="majorBidi" w:cstheme="majorBidi"/>
          <w:sz w:val="24"/>
          <w:szCs w:val="24"/>
          <w:lang w:val="en-GB"/>
        </w:rPr>
        <w:t xml:space="preserve">, this study </w:t>
      </w:r>
      <w:r w:rsidR="00F81888" w:rsidRPr="005B3E57">
        <w:rPr>
          <w:rFonts w:asciiTheme="majorBidi" w:hAnsiTheme="majorBidi" w:cstheme="majorBidi"/>
          <w:sz w:val="24"/>
          <w:szCs w:val="24"/>
          <w:lang w:val="en-GB"/>
        </w:rPr>
        <w:t xml:space="preserve">presents </w:t>
      </w:r>
      <w:r w:rsidR="00C3492A">
        <w:rPr>
          <w:rFonts w:asciiTheme="majorBidi" w:hAnsiTheme="majorBidi" w:cstheme="majorBidi"/>
          <w:sz w:val="24"/>
          <w:szCs w:val="24"/>
          <w:lang w:val="en-GB"/>
        </w:rPr>
        <w:t>three</w:t>
      </w:r>
      <w:r w:rsidR="00224FDC">
        <w:rPr>
          <w:rFonts w:asciiTheme="majorBidi" w:hAnsiTheme="majorBidi" w:cstheme="majorBidi"/>
          <w:sz w:val="24"/>
          <w:szCs w:val="24"/>
          <w:lang w:val="en-GB"/>
        </w:rPr>
        <w:t xml:space="preserve"> </w:t>
      </w:r>
      <w:r w:rsidR="00F81888" w:rsidRPr="005B3E57">
        <w:rPr>
          <w:rFonts w:asciiTheme="majorBidi" w:hAnsiTheme="majorBidi" w:cstheme="majorBidi"/>
          <w:sz w:val="24"/>
          <w:szCs w:val="24"/>
          <w:lang w:val="en-GB"/>
        </w:rPr>
        <w:t>on</w:t>
      </w:r>
      <w:r w:rsidR="00C3492A">
        <w:rPr>
          <w:rFonts w:asciiTheme="majorBidi" w:hAnsiTheme="majorBidi" w:cstheme="majorBidi"/>
          <w:sz w:val="24"/>
          <w:szCs w:val="24"/>
          <w:lang w:val="en-GB"/>
        </w:rPr>
        <w:t>-</w:t>
      </w:r>
      <w:r w:rsidR="00F81888" w:rsidRPr="005B3E57">
        <w:rPr>
          <w:rFonts w:asciiTheme="majorBidi" w:hAnsiTheme="majorBidi" w:cstheme="majorBidi"/>
          <w:sz w:val="24"/>
          <w:szCs w:val="24"/>
          <w:lang w:val="en-GB"/>
        </w:rPr>
        <w:t xml:space="preserve">line monitoring </w:t>
      </w:r>
      <w:r w:rsidR="00450290">
        <w:rPr>
          <w:rFonts w:asciiTheme="majorBidi" w:hAnsiTheme="majorBidi" w:cstheme="majorBidi"/>
          <w:sz w:val="24"/>
          <w:szCs w:val="24"/>
          <w:lang w:val="en-GB"/>
        </w:rPr>
        <w:t xml:space="preserve">mass spectrometric </w:t>
      </w:r>
      <w:r w:rsidR="00C3492A">
        <w:rPr>
          <w:rFonts w:asciiTheme="majorBidi" w:hAnsiTheme="majorBidi" w:cstheme="majorBidi"/>
          <w:sz w:val="24"/>
          <w:szCs w:val="24"/>
          <w:lang w:val="en-GB"/>
        </w:rPr>
        <w:t>techniques with soft ioni</w:t>
      </w:r>
      <w:r w:rsidR="00FB6945">
        <w:rPr>
          <w:rFonts w:asciiTheme="majorBidi" w:hAnsiTheme="majorBidi" w:cstheme="majorBidi"/>
          <w:sz w:val="24"/>
          <w:szCs w:val="24"/>
          <w:lang w:val="en-GB"/>
        </w:rPr>
        <w:t>z</w:t>
      </w:r>
      <w:r w:rsidR="00C3492A">
        <w:rPr>
          <w:rFonts w:asciiTheme="majorBidi" w:hAnsiTheme="majorBidi" w:cstheme="majorBidi"/>
          <w:sz w:val="24"/>
          <w:szCs w:val="24"/>
          <w:lang w:val="en-GB"/>
        </w:rPr>
        <w:t xml:space="preserve">ation for monitoring the emitted decomposition products and </w:t>
      </w:r>
      <w:r w:rsidR="00A7777C">
        <w:rPr>
          <w:rFonts w:asciiTheme="majorBidi" w:hAnsiTheme="majorBidi" w:cstheme="majorBidi"/>
          <w:sz w:val="24"/>
          <w:szCs w:val="24"/>
          <w:lang w:val="en-GB"/>
        </w:rPr>
        <w:t>their</w:t>
      </w:r>
      <w:r w:rsidR="007100E6" w:rsidRPr="005B3E57">
        <w:rPr>
          <w:rFonts w:asciiTheme="majorBidi" w:hAnsiTheme="majorBidi" w:cstheme="majorBidi"/>
          <w:sz w:val="24"/>
          <w:szCs w:val="24"/>
          <w:lang w:val="en-GB"/>
        </w:rPr>
        <w:t xml:space="preserve"> thermal depend</w:t>
      </w:r>
      <w:r w:rsidR="00167334">
        <w:rPr>
          <w:rFonts w:asciiTheme="majorBidi" w:hAnsiTheme="majorBidi" w:cstheme="majorBidi"/>
          <w:sz w:val="24"/>
          <w:szCs w:val="24"/>
          <w:lang w:val="en-GB"/>
        </w:rPr>
        <w:t>e</w:t>
      </w:r>
      <w:r w:rsidR="007100E6" w:rsidRPr="005B3E57">
        <w:rPr>
          <w:rFonts w:asciiTheme="majorBidi" w:hAnsiTheme="majorBidi" w:cstheme="majorBidi"/>
          <w:sz w:val="24"/>
          <w:szCs w:val="24"/>
          <w:lang w:val="en-GB"/>
        </w:rPr>
        <w:t>nt evolution</w:t>
      </w:r>
      <w:r w:rsidR="00C3492A">
        <w:rPr>
          <w:rFonts w:asciiTheme="majorBidi" w:hAnsiTheme="majorBidi" w:cstheme="majorBidi"/>
          <w:sz w:val="24"/>
          <w:szCs w:val="24"/>
          <w:lang w:val="en-GB"/>
        </w:rPr>
        <w:t xml:space="preserve"> profiles</w:t>
      </w:r>
      <w:r w:rsidR="007100E6" w:rsidRPr="005B3E57">
        <w:rPr>
          <w:rFonts w:asciiTheme="majorBidi" w:hAnsiTheme="majorBidi" w:cstheme="majorBidi"/>
          <w:sz w:val="24"/>
          <w:szCs w:val="24"/>
          <w:lang w:val="en-GB"/>
        </w:rPr>
        <w:t>.</w:t>
      </w:r>
      <w:r w:rsidR="00460766" w:rsidRPr="005B3E57">
        <w:rPr>
          <w:rFonts w:asciiTheme="majorBidi" w:hAnsiTheme="majorBidi" w:cstheme="majorBidi"/>
          <w:sz w:val="24"/>
          <w:szCs w:val="24"/>
          <w:lang w:val="en-GB"/>
        </w:rPr>
        <w:t xml:space="preserve"> </w:t>
      </w:r>
      <w:r w:rsidR="00DA1E78">
        <w:rPr>
          <w:rFonts w:asciiTheme="majorBidi" w:hAnsiTheme="majorBidi" w:cstheme="majorBidi"/>
          <w:sz w:val="24"/>
          <w:szCs w:val="24"/>
          <w:lang w:val="en-GB"/>
        </w:rPr>
        <w:t>P</w:t>
      </w:r>
      <w:proofErr w:type="spellStart"/>
      <w:r w:rsidR="00485E71" w:rsidRPr="005B3E57">
        <w:rPr>
          <w:rFonts w:ascii="Times New Roman" w:hAnsi="Times New Roman" w:cs="Times New Roman"/>
          <w:color w:val="000000" w:themeColor="text1"/>
          <w:spacing w:val="2"/>
          <w:sz w:val="24"/>
          <w:szCs w:val="24"/>
          <w:shd w:val="clear" w:color="auto" w:fill="FCFCFC"/>
        </w:rPr>
        <w:t>yrolysis</w:t>
      </w:r>
      <w:proofErr w:type="spellEnd"/>
      <w:r w:rsidR="007F1464" w:rsidRPr="005B3E57">
        <w:rPr>
          <w:rFonts w:ascii="Times New Roman" w:hAnsi="Times New Roman" w:cs="Times New Roman"/>
          <w:color w:val="000000" w:themeColor="text1"/>
          <w:spacing w:val="2"/>
          <w:sz w:val="24"/>
          <w:szCs w:val="24"/>
          <w:shd w:val="clear" w:color="auto" w:fill="FCFCFC"/>
        </w:rPr>
        <w:t xml:space="preserve"> </w:t>
      </w:r>
      <w:r w:rsidR="00B624E7">
        <w:rPr>
          <w:rFonts w:ascii="Times New Roman" w:hAnsi="Times New Roman" w:cs="Times New Roman"/>
          <w:color w:val="000000" w:themeColor="text1"/>
          <w:spacing w:val="2"/>
          <w:sz w:val="24"/>
          <w:szCs w:val="24"/>
          <w:shd w:val="clear" w:color="auto" w:fill="FCFCFC"/>
        </w:rPr>
        <w:t>experiment</w:t>
      </w:r>
      <w:r w:rsidR="00DA1E78">
        <w:rPr>
          <w:rFonts w:ascii="Times New Roman" w:hAnsi="Times New Roman" w:cs="Times New Roman"/>
          <w:color w:val="000000" w:themeColor="text1"/>
          <w:spacing w:val="2"/>
          <w:sz w:val="24"/>
          <w:szCs w:val="24"/>
          <w:shd w:val="clear" w:color="auto" w:fill="FCFCFC"/>
        </w:rPr>
        <w:t>s</w:t>
      </w:r>
      <w:r w:rsidR="00B624E7">
        <w:rPr>
          <w:rFonts w:ascii="Times New Roman" w:hAnsi="Times New Roman" w:cs="Times New Roman"/>
          <w:color w:val="000000" w:themeColor="text1"/>
          <w:spacing w:val="2"/>
          <w:sz w:val="24"/>
          <w:szCs w:val="24"/>
          <w:shd w:val="clear" w:color="auto" w:fill="FCFCFC"/>
        </w:rPr>
        <w:t xml:space="preserve"> </w:t>
      </w:r>
      <w:r w:rsidR="007F1464" w:rsidRPr="005B3E57">
        <w:rPr>
          <w:rFonts w:ascii="Times New Roman" w:hAnsi="Times New Roman" w:cs="Times New Roman"/>
          <w:color w:val="000000" w:themeColor="text1"/>
          <w:spacing w:val="2"/>
          <w:sz w:val="24"/>
          <w:szCs w:val="24"/>
          <w:shd w:val="clear" w:color="auto" w:fill="FCFCFC"/>
        </w:rPr>
        <w:t>w</w:t>
      </w:r>
      <w:r w:rsidR="00DA1E78">
        <w:rPr>
          <w:rFonts w:ascii="Times New Roman" w:hAnsi="Times New Roman" w:cs="Times New Roman"/>
          <w:color w:val="000000" w:themeColor="text1"/>
          <w:spacing w:val="2"/>
          <w:sz w:val="24"/>
          <w:szCs w:val="24"/>
          <w:shd w:val="clear" w:color="auto" w:fill="FCFCFC"/>
        </w:rPr>
        <w:t>ere</w:t>
      </w:r>
      <w:r w:rsidR="007F1464" w:rsidRPr="005B3E57">
        <w:rPr>
          <w:rFonts w:ascii="Times New Roman" w:hAnsi="Times New Roman" w:cs="Times New Roman"/>
          <w:color w:val="000000" w:themeColor="text1"/>
          <w:spacing w:val="2"/>
          <w:sz w:val="24"/>
          <w:szCs w:val="24"/>
          <w:shd w:val="clear" w:color="auto" w:fill="FCFCFC"/>
        </w:rPr>
        <w:t xml:space="preserve"> performed </w:t>
      </w:r>
      <w:r w:rsidR="00C3492A">
        <w:rPr>
          <w:rFonts w:ascii="Times New Roman" w:hAnsi="Times New Roman" w:cs="Times New Roman"/>
          <w:color w:val="000000" w:themeColor="text1"/>
          <w:spacing w:val="2"/>
          <w:sz w:val="24"/>
          <w:szCs w:val="24"/>
          <w:shd w:val="clear" w:color="auto" w:fill="FCFCFC"/>
        </w:rPr>
        <w:t>using</w:t>
      </w:r>
      <w:r w:rsidR="007F1464" w:rsidRPr="005B3E57">
        <w:rPr>
          <w:rFonts w:ascii="Times New Roman" w:hAnsi="Times New Roman" w:cs="Times New Roman"/>
          <w:color w:val="000000" w:themeColor="text1"/>
          <w:spacing w:val="2"/>
          <w:sz w:val="24"/>
          <w:szCs w:val="24"/>
          <w:shd w:val="clear" w:color="auto" w:fill="FCFCFC"/>
        </w:rPr>
        <w:t xml:space="preserve"> a thermogravimetric analyzer (TGA) under nitrogen atmosphere with a heating rate of 5</w:t>
      </w:r>
      <w:r w:rsidR="00C3492A">
        <w:rPr>
          <w:rFonts w:ascii="Times New Roman" w:hAnsi="Times New Roman" w:cs="Times New Roman"/>
          <w:color w:val="000000" w:themeColor="text1"/>
          <w:spacing w:val="2"/>
          <w:sz w:val="24"/>
          <w:szCs w:val="24"/>
          <w:shd w:val="clear" w:color="auto" w:fill="FCFCFC"/>
        </w:rPr>
        <w:t xml:space="preserve"> </w:t>
      </w:r>
      <w:r w:rsidR="007F1464" w:rsidRPr="005B3E57">
        <w:rPr>
          <w:rFonts w:ascii="Times New Roman" w:hAnsi="Times New Roman" w:cs="Times New Roman"/>
          <w:color w:val="000000" w:themeColor="text1"/>
          <w:spacing w:val="2"/>
          <w:sz w:val="24"/>
          <w:szCs w:val="24"/>
          <w:shd w:val="clear" w:color="auto" w:fill="FCFCFC"/>
        </w:rPr>
        <w:t>°C/min from 30</w:t>
      </w:r>
      <w:r w:rsidR="00450290">
        <w:rPr>
          <w:rFonts w:ascii="Times New Roman" w:hAnsi="Times New Roman" w:cs="Times New Roman"/>
          <w:color w:val="000000" w:themeColor="text1"/>
          <w:spacing w:val="2"/>
          <w:sz w:val="24"/>
          <w:szCs w:val="24"/>
          <w:shd w:val="clear" w:color="auto" w:fill="FCFCFC"/>
        </w:rPr>
        <w:t xml:space="preserve"> </w:t>
      </w:r>
      <w:r w:rsidR="007F1464" w:rsidRPr="005B3E57">
        <w:rPr>
          <w:rFonts w:ascii="Times New Roman" w:hAnsi="Times New Roman" w:cs="Times New Roman"/>
          <w:color w:val="000000" w:themeColor="text1"/>
          <w:spacing w:val="2"/>
          <w:sz w:val="24"/>
          <w:szCs w:val="24"/>
          <w:shd w:val="clear" w:color="auto" w:fill="FCFCFC"/>
        </w:rPr>
        <w:t>°C to 600</w:t>
      </w:r>
      <w:r w:rsidR="00450290">
        <w:rPr>
          <w:rFonts w:ascii="Times New Roman" w:hAnsi="Times New Roman" w:cs="Times New Roman"/>
          <w:color w:val="000000" w:themeColor="text1"/>
          <w:spacing w:val="2"/>
          <w:sz w:val="24"/>
          <w:szCs w:val="24"/>
          <w:shd w:val="clear" w:color="auto" w:fill="FCFCFC"/>
        </w:rPr>
        <w:t xml:space="preserve"> </w:t>
      </w:r>
      <w:r w:rsidR="007F1464" w:rsidRPr="005B3E57">
        <w:rPr>
          <w:rFonts w:ascii="Times New Roman" w:hAnsi="Times New Roman" w:cs="Times New Roman"/>
          <w:color w:val="000000" w:themeColor="text1"/>
          <w:spacing w:val="2"/>
          <w:sz w:val="24"/>
          <w:szCs w:val="24"/>
          <w:shd w:val="clear" w:color="auto" w:fill="FCFCFC"/>
        </w:rPr>
        <w:t xml:space="preserve">°C. </w:t>
      </w:r>
      <w:r w:rsidR="00C3492A">
        <w:rPr>
          <w:rFonts w:ascii="Times New Roman" w:hAnsi="Times New Roman" w:cs="Times New Roman"/>
          <w:color w:val="000000" w:themeColor="text1"/>
          <w:spacing w:val="2"/>
          <w:sz w:val="24"/>
          <w:szCs w:val="24"/>
          <w:shd w:val="clear" w:color="auto" w:fill="FCFCFC"/>
        </w:rPr>
        <w:t>S</w:t>
      </w:r>
      <w:r w:rsidR="00D67E4B" w:rsidRPr="005B3E57">
        <w:rPr>
          <w:rFonts w:ascii="Times New Roman" w:hAnsi="Times New Roman" w:cs="Times New Roman"/>
          <w:color w:val="000000" w:themeColor="text1"/>
          <w:spacing w:val="2"/>
          <w:sz w:val="24"/>
          <w:szCs w:val="24"/>
          <w:shd w:val="clear" w:color="auto" w:fill="FCFCFC"/>
        </w:rPr>
        <w:t>ingle</w:t>
      </w:r>
      <w:r w:rsidR="00586959">
        <w:rPr>
          <w:rFonts w:ascii="Times New Roman" w:hAnsi="Times New Roman" w:cs="Times New Roman"/>
          <w:color w:val="000000" w:themeColor="text1"/>
          <w:spacing w:val="2"/>
          <w:sz w:val="24"/>
          <w:szCs w:val="24"/>
          <w:shd w:val="clear" w:color="auto" w:fill="FCFCFC"/>
        </w:rPr>
        <w:t>-</w:t>
      </w:r>
      <w:r w:rsidR="00D67E4B" w:rsidRPr="005B3E57">
        <w:rPr>
          <w:rFonts w:ascii="Times New Roman" w:hAnsi="Times New Roman" w:cs="Times New Roman"/>
          <w:color w:val="000000" w:themeColor="text1"/>
          <w:spacing w:val="2"/>
          <w:sz w:val="24"/>
          <w:szCs w:val="24"/>
          <w:shd w:val="clear" w:color="auto" w:fill="FCFCFC"/>
        </w:rPr>
        <w:t xml:space="preserve">photon ionization (SPI </w:t>
      </w:r>
      <w:r w:rsidR="00A7777C">
        <w:rPr>
          <w:rFonts w:ascii="Times New Roman" w:hAnsi="Times New Roman" w:cs="Times New Roman"/>
          <w:color w:val="000000" w:themeColor="text1"/>
          <w:spacing w:val="2"/>
          <w:sz w:val="24"/>
          <w:szCs w:val="24"/>
          <w:shd w:val="clear" w:color="auto" w:fill="FCFCFC"/>
        </w:rPr>
        <w:t>at</w:t>
      </w:r>
      <w:r w:rsidR="007E40D2">
        <w:rPr>
          <w:rFonts w:ascii="Times New Roman" w:hAnsi="Times New Roman" w:cs="Times New Roman"/>
          <w:color w:val="000000" w:themeColor="text1"/>
          <w:spacing w:val="2"/>
          <w:sz w:val="24"/>
          <w:szCs w:val="24"/>
          <w:shd w:val="clear" w:color="auto" w:fill="FCFCFC"/>
        </w:rPr>
        <w:t xml:space="preserve"> </w:t>
      </w:r>
      <w:r w:rsidR="00D67E4B" w:rsidRPr="005B3E57">
        <w:rPr>
          <w:rFonts w:ascii="Times New Roman" w:hAnsi="Times New Roman" w:cs="Times New Roman"/>
          <w:color w:val="000000" w:themeColor="text1"/>
          <w:spacing w:val="2"/>
          <w:sz w:val="24"/>
          <w:szCs w:val="24"/>
          <w:shd w:val="clear" w:color="auto" w:fill="FCFCFC"/>
        </w:rPr>
        <w:t>1</w:t>
      </w:r>
      <w:r w:rsidR="00DA1E78">
        <w:rPr>
          <w:rFonts w:ascii="Times New Roman" w:hAnsi="Times New Roman" w:cs="Times New Roman"/>
          <w:color w:val="000000" w:themeColor="text1"/>
          <w:spacing w:val="2"/>
          <w:sz w:val="24"/>
          <w:szCs w:val="24"/>
          <w:shd w:val="clear" w:color="auto" w:fill="FCFCFC"/>
        </w:rPr>
        <w:t>1</w:t>
      </w:r>
      <w:r w:rsidR="00D67E4B" w:rsidRPr="005B3E57">
        <w:rPr>
          <w:rFonts w:ascii="Times New Roman" w:hAnsi="Times New Roman" w:cs="Times New Roman"/>
          <w:color w:val="000000" w:themeColor="text1"/>
          <w:spacing w:val="2"/>
          <w:sz w:val="24"/>
          <w:szCs w:val="24"/>
          <w:shd w:val="clear" w:color="auto" w:fill="FCFCFC"/>
        </w:rPr>
        <w:t>8 nm</w:t>
      </w:r>
      <w:r w:rsidR="00586959">
        <w:rPr>
          <w:rFonts w:ascii="Times New Roman" w:hAnsi="Times New Roman" w:cs="Times New Roman"/>
          <w:color w:val="000000" w:themeColor="text1"/>
          <w:spacing w:val="2"/>
          <w:sz w:val="24"/>
          <w:szCs w:val="24"/>
          <w:shd w:val="clear" w:color="auto" w:fill="FCFCFC"/>
        </w:rPr>
        <w:t>/</w:t>
      </w:r>
      <w:r w:rsidR="00D67E4B" w:rsidRPr="005B3E57">
        <w:rPr>
          <w:rFonts w:ascii="Times New Roman" w:hAnsi="Times New Roman" w:cs="Times New Roman"/>
          <w:color w:val="000000" w:themeColor="text1"/>
          <w:spacing w:val="2"/>
          <w:sz w:val="24"/>
          <w:szCs w:val="24"/>
          <w:shd w:val="clear" w:color="auto" w:fill="FCFCFC"/>
        </w:rPr>
        <w:t>10.5 eV</w:t>
      </w:r>
      <w:r w:rsidR="007E40D2">
        <w:rPr>
          <w:rFonts w:ascii="Times New Roman" w:hAnsi="Times New Roman" w:cs="Times New Roman"/>
          <w:color w:val="000000" w:themeColor="text1"/>
          <w:spacing w:val="2"/>
          <w:sz w:val="24"/>
          <w:szCs w:val="24"/>
          <w:shd w:val="clear" w:color="auto" w:fill="FCFCFC"/>
        </w:rPr>
        <w:t>)</w:t>
      </w:r>
      <w:r w:rsidR="00D67E4B" w:rsidRPr="005B3E57">
        <w:rPr>
          <w:rFonts w:ascii="Times New Roman" w:hAnsi="Times New Roman" w:cs="Times New Roman"/>
          <w:color w:val="000000" w:themeColor="text1"/>
          <w:spacing w:val="2"/>
          <w:sz w:val="24"/>
          <w:szCs w:val="24"/>
          <w:shd w:val="clear" w:color="auto" w:fill="FCFCFC"/>
        </w:rPr>
        <w:t xml:space="preserve"> and resonance enhanced multiple photon </w:t>
      </w:r>
      <w:r w:rsidR="00C3492A">
        <w:rPr>
          <w:rFonts w:ascii="Times New Roman" w:hAnsi="Times New Roman" w:cs="Times New Roman"/>
          <w:color w:val="000000" w:themeColor="text1"/>
          <w:spacing w:val="2"/>
          <w:sz w:val="24"/>
          <w:szCs w:val="24"/>
          <w:shd w:val="clear" w:color="auto" w:fill="FCFCFC"/>
        </w:rPr>
        <w:t>ioni</w:t>
      </w:r>
      <w:r w:rsidR="008A0BE9">
        <w:rPr>
          <w:rFonts w:ascii="Times New Roman" w:hAnsi="Times New Roman" w:cs="Times New Roman"/>
          <w:color w:val="000000" w:themeColor="text1"/>
          <w:spacing w:val="2"/>
          <w:sz w:val="24"/>
          <w:szCs w:val="24"/>
          <w:shd w:val="clear" w:color="auto" w:fill="FCFCFC"/>
        </w:rPr>
        <w:t>z</w:t>
      </w:r>
      <w:r w:rsidR="00C3492A">
        <w:rPr>
          <w:rFonts w:ascii="Times New Roman" w:hAnsi="Times New Roman" w:cs="Times New Roman"/>
          <w:color w:val="000000" w:themeColor="text1"/>
          <w:spacing w:val="2"/>
          <w:sz w:val="24"/>
          <w:szCs w:val="24"/>
          <w:shd w:val="clear" w:color="auto" w:fill="FCFCFC"/>
        </w:rPr>
        <w:t xml:space="preserve">ation </w:t>
      </w:r>
      <w:r w:rsidR="00D67E4B" w:rsidRPr="005B3E57">
        <w:rPr>
          <w:rFonts w:ascii="Times New Roman" w:hAnsi="Times New Roman" w:cs="Times New Roman"/>
          <w:color w:val="000000" w:themeColor="text1"/>
          <w:spacing w:val="2"/>
          <w:sz w:val="24"/>
          <w:szCs w:val="24"/>
          <w:shd w:val="clear" w:color="auto" w:fill="FCFCFC"/>
        </w:rPr>
        <w:t xml:space="preserve">(REMPI </w:t>
      </w:r>
      <w:r w:rsidR="00A7777C">
        <w:rPr>
          <w:rFonts w:ascii="Times New Roman" w:hAnsi="Times New Roman" w:cs="Times New Roman"/>
          <w:color w:val="000000" w:themeColor="text1"/>
          <w:spacing w:val="2"/>
          <w:sz w:val="24"/>
          <w:szCs w:val="24"/>
          <w:shd w:val="clear" w:color="auto" w:fill="FCFCFC"/>
        </w:rPr>
        <w:t>at</w:t>
      </w:r>
      <w:r w:rsidR="00D67E4B" w:rsidRPr="005B3E57">
        <w:rPr>
          <w:rFonts w:ascii="Times New Roman" w:hAnsi="Times New Roman" w:cs="Times New Roman"/>
          <w:color w:val="000000" w:themeColor="text1"/>
          <w:spacing w:val="2"/>
          <w:sz w:val="24"/>
          <w:szCs w:val="24"/>
          <w:shd w:val="clear" w:color="auto" w:fill="FCFCFC"/>
        </w:rPr>
        <w:t xml:space="preserve"> 266 nm</w:t>
      </w:r>
      <w:r w:rsidR="007E40D2">
        <w:rPr>
          <w:rFonts w:ascii="Times New Roman" w:hAnsi="Times New Roman" w:cs="Times New Roman"/>
          <w:color w:val="000000" w:themeColor="text1"/>
          <w:spacing w:val="2"/>
          <w:sz w:val="24"/>
          <w:szCs w:val="24"/>
          <w:shd w:val="clear" w:color="auto" w:fill="FCFCFC"/>
        </w:rPr>
        <w:t xml:space="preserve">) </w:t>
      </w:r>
      <w:r w:rsidR="00D67E4B" w:rsidRPr="005B3E57">
        <w:rPr>
          <w:rFonts w:ascii="Times New Roman" w:hAnsi="Times New Roman" w:cs="Times New Roman"/>
          <w:color w:val="000000" w:themeColor="text1"/>
          <w:spacing w:val="2"/>
          <w:sz w:val="24"/>
          <w:szCs w:val="24"/>
          <w:shd w:val="clear" w:color="auto" w:fill="FCFCFC"/>
        </w:rPr>
        <w:t>time</w:t>
      </w:r>
      <w:r w:rsidR="00450290">
        <w:rPr>
          <w:rFonts w:ascii="Times New Roman" w:hAnsi="Times New Roman" w:cs="Times New Roman"/>
          <w:color w:val="000000" w:themeColor="text1"/>
          <w:spacing w:val="2"/>
          <w:sz w:val="24"/>
          <w:szCs w:val="24"/>
          <w:shd w:val="clear" w:color="auto" w:fill="FCFCFC"/>
        </w:rPr>
        <w:t>-</w:t>
      </w:r>
      <w:r w:rsidR="00D67E4B" w:rsidRPr="005B3E57">
        <w:rPr>
          <w:rFonts w:ascii="Times New Roman" w:hAnsi="Times New Roman" w:cs="Times New Roman"/>
          <w:color w:val="000000" w:themeColor="text1"/>
          <w:spacing w:val="2"/>
          <w:sz w:val="24"/>
          <w:szCs w:val="24"/>
          <w:shd w:val="clear" w:color="auto" w:fill="FCFCFC"/>
        </w:rPr>
        <w:t>of</w:t>
      </w:r>
      <w:r w:rsidR="00450290">
        <w:rPr>
          <w:rFonts w:ascii="Times New Roman" w:hAnsi="Times New Roman" w:cs="Times New Roman"/>
          <w:color w:val="000000" w:themeColor="text1"/>
          <w:spacing w:val="2"/>
          <w:sz w:val="24"/>
          <w:szCs w:val="24"/>
          <w:shd w:val="clear" w:color="auto" w:fill="FCFCFC"/>
        </w:rPr>
        <w:t>-</w:t>
      </w:r>
      <w:r w:rsidR="00D67E4B" w:rsidRPr="005B3E57">
        <w:rPr>
          <w:rFonts w:ascii="Times New Roman" w:hAnsi="Times New Roman" w:cs="Times New Roman"/>
          <w:color w:val="000000" w:themeColor="text1"/>
          <w:spacing w:val="2"/>
          <w:sz w:val="24"/>
          <w:szCs w:val="24"/>
          <w:shd w:val="clear" w:color="auto" w:fill="FCFCFC"/>
        </w:rPr>
        <w:t>flight mass spectrometry (TOF-MS)</w:t>
      </w:r>
      <w:r w:rsidR="007E40D2">
        <w:rPr>
          <w:rFonts w:ascii="Times New Roman" w:hAnsi="Times New Roman" w:cs="Times New Roman"/>
          <w:color w:val="000000" w:themeColor="text1"/>
          <w:spacing w:val="2"/>
          <w:sz w:val="24"/>
          <w:szCs w:val="24"/>
          <w:shd w:val="clear" w:color="auto" w:fill="FCFCFC"/>
        </w:rPr>
        <w:t xml:space="preserve"> </w:t>
      </w:r>
      <w:r w:rsidR="007E40D2" w:rsidRPr="005B3E57">
        <w:rPr>
          <w:rFonts w:ascii="Times New Roman" w:hAnsi="Times New Roman" w:cs="Times New Roman"/>
          <w:color w:val="000000" w:themeColor="text1"/>
          <w:spacing w:val="2"/>
          <w:sz w:val="24"/>
          <w:szCs w:val="24"/>
          <w:shd w:val="clear" w:color="auto" w:fill="FCFCFC"/>
        </w:rPr>
        <w:t>were used with</w:t>
      </w:r>
      <w:r w:rsidR="007E40D2">
        <w:rPr>
          <w:rFonts w:ascii="Times New Roman" w:hAnsi="Times New Roman" w:cs="Times New Roman"/>
          <w:color w:val="000000" w:themeColor="text1"/>
          <w:spacing w:val="2"/>
          <w:sz w:val="24"/>
          <w:szCs w:val="24"/>
          <w:shd w:val="clear" w:color="auto" w:fill="FCFCFC"/>
        </w:rPr>
        <w:t xml:space="preserve"> for evolved gas analysis (TGA-SPI/REMPI-TOFMS) featuring soft an selective ionization. </w:t>
      </w:r>
      <w:r w:rsidR="00857911">
        <w:rPr>
          <w:rFonts w:ascii="Times New Roman" w:hAnsi="Times New Roman" w:cs="Times New Roman"/>
          <w:color w:val="000000" w:themeColor="text1"/>
          <w:spacing w:val="2"/>
          <w:sz w:val="24"/>
          <w:szCs w:val="24"/>
          <w:shd w:val="clear" w:color="auto" w:fill="FCFCFC"/>
        </w:rPr>
        <w:t>Additionally,</w:t>
      </w:r>
      <w:r w:rsidR="00C3492A">
        <w:rPr>
          <w:rFonts w:ascii="Times New Roman" w:hAnsi="Times New Roman" w:cs="Times New Roman"/>
          <w:color w:val="000000" w:themeColor="text1"/>
          <w:spacing w:val="2"/>
          <w:sz w:val="24"/>
          <w:szCs w:val="24"/>
          <w:shd w:val="clear" w:color="auto" w:fill="FCFCFC"/>
        </w:rPr>
        <w:t xml:space="preserve"> </w:t>
      </w:r>
      <w:r w:rsidR="007E40D2">
        <w:rPr>
          <w:rFonts w:ascii="Times New Roman" w:hAnsi="Times New Roman" w:cs="Times New Roman"/>
          <w:color w:val="000000" w:themeColor="text1"/>
          <w:spacing w:val="2"/>
          <w:sz w:val="24"/>
          <w:szCs w:val="24"/>
          <w:shd w:val="clear" w:color="auto" w:fill="FCFCFC"/>
        </w:rPr>
        <w:t xml:space="preserve">the chemical signature of the pyrolysis was investigated by </w:t>
      </w:r>
      <w:r w:rsidR="00450290">
        <w:rPr>
          <w:rFonts w:ascii="Times New Roman" w:hAnsi="Times New Roman" w:cs="Times New Roman"/>
          <w:color w:val="000000" w:themeColor="text1"/>
          <w:spacing w:val="2"/>
          <w:sz w:val="24"/>
          <w:szCs w:val="24"/>
          <w:shd w:val="clear" w:color="auto" w:fill="FCFCFC"/>
        </w:rPr>
        <w:t xml:space="preserve">atmospheric pressure chemical </w:t>
      </w:r>
      <w:r w:rsidR="00450290" w:rsidRPr="005B3E57">
        <w:rPr>
          <w:rFonts w:ascii="Times New Roman" w:hAnsi="Times New Roman" w:cs="Times New Roman"/>
          <w:color w:val="000000" w:themeColor="text1"/>
          <w:spacing w:val="2"/>
          <w:sz w:val="24"/>
          <w:szCs w:val="24"/>
          <w:shd w:val="clear" w:color="auto" w:fill="FCFCFC"/>
        </w:rPr>
        <w:t>ionization (APCI)</w:t>
      </w:r>
      <w:r w:rsidR="007E40D2">
        <w:rPr>
          <w:rFonts w:ascii="Times New Roman" w:hAnsi="Times New Roman" w:cs="Times New Roman"/>
          <w:color w:val="000000" w:themeColor="text1"/>
          <w:spacing w:val="2"/>
          <w:sz w:val="24"/>
          <w:szCs w:val="24"/>
          <w:shd w:val="clear" w:color="auto" w:fill="FCFCFC"/>
        </w:rPr>
        <w:t xml:space="preserve"> ultra </w:t>
      </w:r>
      <w:proofErr w:type="gramStart"/>
      <w:r w:rsidR="00DB118B" w:rsidRPr="005B3E57">
        <w:rPr>
          <w:rFonts w:ascii="Times New Roman" w:hAnsi="Times New Roman" w:cs="Times New Roman"/>
          <w:color w:val="000000" w:themeColor="text1"/>
          <w:spacing w:val="2"/>
          <w:sz w:val="24"/>
          <w:szCs w:val="24"/>
          <w:shd w:val="clear" w:color="auto" w:fill="FCFCFC"/>
        </w:rPr>
        <w:t>high</w:t>
      </w:r>
      <w:r w:rsidR="00DB118B">
        <w:rPr>
          <w:rFonts w:ascii="Times New Roman" w:hAnsi="Times New Roman" w:cs="Times New Roman"/>
          <w:color w:val="000000" w:themeColor="text1"/>
          <w:spacing w:val="2"/>
          <w:sz w:val="24"/>
          <w:szCs w:val="24"/>
          <w:shd w:val="clear" w:color="auto" w:fill="FCFCFC"/>
        </w:rPr>
        <w:t xml:space="preserve"> resolution</w:t>
      </w:r>
      <w:proofErr w:type="gramEnd"/>
      <w:r w:rsidR="00BA456F" w:rsidRPr="005B3E57">
        <w:rPr>
          <w:rFonts w:ascii="Times New Roman" w:hAnsi="Times New Roman" w:cs="Times New Roman"/>
          <w:color w:val="000000" w:themeColor="text1"/>
          <w:spacing w:val="2"/>
          <w:sz w:val="24"/>
          <w:szCs w:val="24"/>
          <w:shd w:val="clear" w:color="auto" w:fill="FCFCFC"/>
        </w:rPr>
        <w:t xml:space="preserve"> Fourier </w:t>
      </w:r>
      <w:r w:rsidR="007E40D2">
        <w:rPr>
          <w:rFonts w:ascii="Times New Roman" w:hAnsi="Times New Roman" w:cs="Times New Roman"/>
          <w:color w:val="000000" w:themeColor="text1"/>
          <w:spacing w:val="2"/>
          <w:sz w:val="24"/>
          <w:szCs w:val="24"/>
          <w:shd w:val="clear" w:color="auto" w:fill="FCFCFC"/>
        </w:rPr>
        <w:t>T</w:t>
      </w:r>
      <w:r w:rsidR="00BA456F" w:rsidRPr="005B3E57">
        <w:rPr>
          <w:rFonts w:ascii="Times New Roman" w:hAnsi="Times New Roman" w:cs="Times New Roman"/>
          <w:color w:val="000000" w:themeColor="text1"/>
          <w:spacing w:val="2"/>
          <w:sz w:val="24"/>
          <w:szCs w:val="24"/>
          <w:shd w:val="clear" w:color="auto" w:fill="FCFCFC"/>
        </w:rPr>
        <w:t>ransform ion cyclotron resonance mass spectrometr</w:t>
      </w:r>
      <w:r w:rsidR="007E40D2">
        <w:rPr>
          <w:rFonts w:ascii="Times New Roman" w:hAnsi="Times New Roman" w:cs="Times New Roman"/>
          <w:color w:val="000000" w:themeColor="text1"/>
          <w:spacing w:val="2"/>
          <w:sz w:val="24"/>
          <w:szCs w:val="24"/>
          <w:shd w:val="clear" w:color="auto" w:fill="FCFCFC"/>
        </w:rPr>
        <w:t>y</w:t>
      </w:r>
      <w:r w:rsidR="00BA456F" w:rsidRPr="005B3E57">
        <w:rPr>
          <w:rFonts w:ascii="Times New Roman" w:hAnsi="Times New Roman" w:cs="Times New Roman"/>
          <w:color w:val="000000" w:themeColor="text1"/>
          <w:spacing w:val="2"/>
          <w:sz w:val="24"/>
          <w:szCs w:val="24"/>
          <w:shd w:val="clear" w:color="auto" w:fill="FCFCFC"/>
        </w:rPr>
        <w:t xml:space="preserve"> (FT-ICR</w:t>
      </w:r>
      <w:r w:rsidR="00C3492A">
        <w:rPr>
          <w:rFonts w:ascii="Times New Roman" w:hAnsi="Times New Roman" w:cs="Times New Roman"/>
          <w:color w:val="000000" w:themeColor="text1"/>
          <w:spacing w:val="2"/>
          <w:sz w:val="24"/>
          <w:szCs w:val="24"/>
          <w:shd w:val="clear" w:color="auto" w:fill="FCFCFC"/>
        </w:rPr>
        <w:t xml:space="preserve"> </w:t>
      </w:r>
      <w:r w:rsidR="00BA456F" w:rsidRPr="005B3E57">
        <w:rPr>
          <w:rFonts w:ascii="Times New Roman" w:hAnsi="Times New Roman" w:cs="Times New Roman"/>
          <w:color w:val="000000" w:themeColor="text1"/>
          <w:spacing w:val="2"/>
          <w:sz w:val="24"/>
          <w:szCs w:val="24"/>
          <w:shd w:val="clear" w:color="auto" w:fill="FCFCFC"/>
        </w:rPr>
        <w:t>MS)</w:t>
      </w:r>
      <w:r w:rsidR="007E40D2">
        <w:rPr>
          <w:rFonts w:ascii="Times New Roman" w:hAnsi="Times New Roman" w:cs="Times New Roman"/>
          <w:color w:val="000000" w:themeColor="text1"/>
          <w:spacing w:val="2"/>
          <w:sz w:val="24"/>
          <w:szCs w:val="24"/>
          <w:shd w:val="clear" w:color="auto" w:fill="FCFCFC"/>
        </w:rPr>
        <w:t xml:space="preserve"> which enables assignment of molecular sum formulas (TGA-APCI</w:t>
      </w:r>
      <w:r w:rsidR="003F0DB9">
        <w:rPr>
          <w:rFonts w:ascii="Times New Roman" w:hAnsi="Times New Roman" w:cs="Times New Roman"/>
          <w:color w:val="000000" w:themeColor="text1"/>
          <w:spacing w:val="2"/>
          <w:sz w:val="24"/>
          <w:szCs w:val="24"/>
          <w:shd w:val="clear" w:color="auto" w:fill="FCFCFC"/>
        </w:rPr>
        <w:t xml:space="preserve"> </w:t>
      </w:r>
      <w:r w:rsidR="007E40D2">
        <w:rPr>
          <w:rFonts w:ascii="Times New Roman" w:hAnsi="Times New Roman" w:cs="Times New Roman"/>
          <w:color w:val="000000" w:themeColor="text1"/>
          <w:spacing w:val="2"/>
          <w:sz w:val="24"/>
          <w:szCs w:val="24"/>
          <w:shd w:val="clear" w:color="auto" w:fill="FCFCFC"/>
        </w:rPr>
        <w:t>FT</w:t>
      </w:r>
      <w:r w:rsidR="00224FDC">
        <w:rPr>
          <w:rFonts w:ascii="Times New Roman" w:hAnsi="Times New Roman" w:cs="Times New Roman"/>
          <w:color w:val="000000" w:themeColor="text1"/>
          <w:spacing w:val="2"/>
          <w:sz w:val="24"/>
          <w:szCs w:val="24"/>
          <w:shd w:val="clear" w:color="auto" w:fill="FCFCFC"/>
        </w:rPr>
        <w:t>-</w:t>
      </w:r>
      <w:r w:rsidR="007E40D2">
        <w:rPr>
          <w:rFonts w:ascii="Times New Roman" w:hAnsi="Times New Roman" w:cs="Times New Roman"/>
          <w:color w:val="000000" w:themeColor="text1"/>
          <w:spacing w:val="2"/>
          <w:sz w:val="24"/>
          <w:szCs w:val="24"/>
          <w:shd w:val="clear" w:color="auto" w:fill="FCFCFC"/>
        </w:rPr>
        <w:t>ICR</w:t>
      </w:r>
      <w:r w:rsidR="003F0DB9">
        <w:rPr>
          <w:rFonts w:ascii="Times New Roman" w:hAnsi="Times New Roman" w:cs="Times New Roman"/>
          <w:color w:val="000000" w:themeColor="text1"/>
          <w:spacing w:val="2"/>
          <w:sz w:val="24"/>
          <w:szCs w:val="24"/>
          <w:shd w:val="clear" w:color="auto" w:fill="FCFCFC"/>
        </w:rPr>
        <w:t xml:space="preserve"> </w:t>
      </w:r>
      <w:r w:rsidR="007E40D2">
        <w:rPr>
          <w:rFonts w:ascii="Times New Roman" w:hAnsi="Times New Roman" w:cs="Times New Roman"/>
          <w:color w:val="000000" w:themeColor="text1"/>
          <w:spacing w:val="2"/>
          <w:sz w:val="24"/>
          <w:szCs w:val="24"/>
          <w:shd w:val="clear" w:color="auto" w:fill="FCFCFC"/>
        </w:rPr>
        <w:t>MS)</w:t>
      </w:r>
      <w:r w:rsidR="00BA456F" w:rsidRPr="005B3E57">
        <w:rPr>
          <w:rFonts w:ascii="Times New Roman" w:hAnsi="Times New Roman" w:cs="Times New Roman"/>
          <w:color w:val="000000" w:themeColor="text1"/>
          <w:spacing w:val="2"/>
          <w:sz w:val="24"/>
          <w:szCs w:val="24"/>
          <w:shd w:val="clear" w:color="auto" w:fill="FCFCFC"/>
        </w:rPr>
        <w:t xml:space="preserve">. </w:t>
      </w:r>
      <w:r w:rsidR="004346B8" w:rsidRPr="005B3E57">
        <w:rPr>
          <w:rFonts w:ascii="Times New Roman" w:hAnsi="Times New Roman" w:cs="Times New Roman"/>
          <w:color w:val="000000" w:themeColor="text1"/>
          <w:spacing w:val="2"/>
          <w:sz w:val="24"/>
          <w:szCs w:val="24"/>
          <w:shd w:val="clear" w:color="auto" w:fill="FCFCFC"/>
        </w:rPr>
        <w:t xml:space="preserve">Despite the soft ionization by SPI, </w:t>
      </w:r>
      <w:r w:rsidR="00A04F79">
        <w:rPr>
          <w:rFonts w:ascii="Times New Roman" w:hAnsi="Times New Roman" w:cs="Times New Roman"/>
          <w:color w:val="000000" w:themeColor="text1"/>
          <w:spacing w:val="2"/>
          <w:sz w:val="24"/>
          <w:szCs w:val="24"/>
          <w:shd w:val="clear" w:color="auto" w:fill="FCFCFC"/>
        </w:rPr>
        <w:t xml:space="preserve">the fragmentation of </w:t>
      </w:r>
      <w:r w:rsidR="004346B8" w:rsidRPr="005B3E57">
        <w:rPr>
          <w:rFonts w:ascii="Times New Roman" w:hAnsi="Times New Roman" w:cs="Times New Roman"/>
          <w:color w:val="000000" w:themeColor="text1"/>
          <w:spacing w:val="2"/>
          <w:sz w:val="24"/>
          <w:szCs w:val="24"/>
          <w:shd w:val="clear" w:color="auto" w:fill="FCFCFC"/>
        </w:rPr>
        <w:t>some compounds</w:t>
      </w:r>
      <w:r w:rsidR="00A04F79">
        <w:rPr>
          <w:rFonts w:ascii="Times New Roman" w:hAnsi="Times New Roman" w:cs="Times New Roman"/>
          <w:color w:val="000000" w:themeColor="text1"/>
          <w:spacing w:val="2"/>
          <w:sz w:val="24"/>
          <w:szCs w:val="24"/>
          <w:shd w:val="clear" w:color="auto" w:fill="FCFCFC"/>
        </w:rPr>
        <w:t xml:space="preserve"> </w:t>
      </w:r>
      <w:r w:rsidR="004346B8" w:rsidRPr="005B3E57">
        <w:rPr>
          <w:rFonts w:ascii="Times New Roman" w:hAnsi="Times New Roman" w:cs="Times New Roman"/>
          <w:color w:val="000000" w:themeColor="text1"/>
          <w:spacing w:val="2"/>
          <w:sz w:val="24"/>
          <w:szCs w:val="24"/>
          <w:shd w:val="clear" w:color="auto" w:fill="FCFCFC"/>
        </w:rPr>
        <w:t xml:space="preserve">with the loss of </w:t>
      </w:r>
      <w:r w:rsidR="00323257">
        <w:rPr>
          <w:rFonts w:ascii="Times New Roman" w:hAnsi="Times New Roman" w:cs="Times New Roman"/>
          <w:color w:val="000000" w:themeColor="text1"/>
          <w:spacing w:val="2"/>
          <w:sz w:val="24"/>
          <w:szCs w:val="24"/>
          <w:shd w:val="clear" w:color="auto" w:fill="FCFCFC"/>
        </w:rPr>
        <w:t xml:space="preserve">the </w:t>
      </w:r>
      <w:r w:rsidR="004346B8" w:rsidRPr="005B3E57">
        <w:rPr>
          <w:rFonts w:ascii="Times New Roman" w:hAnsi="Times New Roman" w:cs="Times New Roman"/>
          <w:color w:val="000000" w:themeColor="text1"/>
          <w:spacing w:val="2"/>
          <w:sz w:val="24"/>
          <w:szCs w:val="24"/>
          <w:shd w:val="clear" w:color="auto" w:fill="FCFCFC"/>
        </w:rPr>
        <w:t>[O-CH=CH2] fragment</w:t>
      </w:r>
      <w:r w:rsidR="00A04F79">
        <w:rPr>
          <w:rFonts w:ascii="Times New Roman" w:hAnsi="Times New Roman" w:cs="Times New Roman"/>
          <w:color w:val="000000" w:themeColor="text1"/>
          <w:spacing w:val="2"/>
          <w:sz w:val="24"/>
          <w:szCs w:val="24"/>
          <w:shd w:val="clear" w:color="auto" w:fill="FCFCFC"/>
        </w:rPr>
        <w:t xml:space="preserve"> is observed</w:t>
      </w:r>
      <w:r w:rsidR="004346B8" w:rsidRPr="005B3E57">
        <w:rPr>
          <w:rFonts w:ascii="Times New Roman" w:hAnsi="Times New Roman" w:cs="Times New Roman"/>
          <w:color w:val="000000" w:themeColor="text1"/>
          <w:spacing w:val="2"/>
          <w:sz w:val="24"/>
          <w:szCs w:val="24"/>
          <w:shd w:val="clear" w:color="auto" w:fill="FCFCFC"/>
        </w:rPr>
        <w:t>. The major compounds were acetaldehyde</w:t>
      </w:r>
      <w:r w:rsidR="00902281">
        <w:rPr>
          <w:rFonts w:ascii="Times New Roman" w:hAnsi="Times New Roman" w:cs="Times New Roman"/>
          <w:color w:val="000000" w:themeColor="text1"/>
          <w:spacing w:val="2"/>
          <w:sz w:val="24"/>
          <w:szCs w:val="24"/>
          <w:shd w:val="clear" w:color="auto" w:fill="FCFCFC"/>
        </w:rPr>
        <w:t xml:space="preserve"> (m/z= 44)</w:t>
      </w:r>
      <w:r w:rsidR="004346B8" w:rsidRPr="005B3E57">
        <w:rPr>
          <w:rFonts w:ascii="Times New Roman" w:hAnsi="Times New Roman" w:cs="Times New Roman"/>
          <w:color w:val="000000" w:themeColor="text1"/>
          <w:spacing w:val="2"/>
          <w:sz w:val="24"/>
          <w:szCs w:val="24"/>
          <w:shd w:val="clear" w:color="auto" w:fill="FCFCFC"/>
        </w:rPr>
        <w:t>, benzoic acid</w:t>
      </w:r>
      <w:r w:rsidR="00902281">
        <w:rPr>
          <w:rFonts w:ascii="Times New Roman" w:hAnsi="Times New Roman" w:cs="Times New Roman"/>
          <w:color w:val="000000" w:themeColor="text1"/>
          <w:spacing w:val="2"/>
          <w:sz w:val="24"/>
          <w:szCs w:val="24"/>
          <w:shd w:val="clear" w:color="auto" w:fill="FCFCFC"/>
        </w:rPr>
        <w:t xml:space="preserve"> (m/z= 122)</w:t>
      </w:r>
      <w:r w:rsidR="004346B8" w:rsidRPr="005B3E57">
        <w:rPr>
          <w:rFonts w:ascii="Times New Roman" w:hAnsi="Times New Roman" w:cs="Times New Roman"/>
          <w:color w:val="000000" w:themeColor="text1"/>
          <w:spacing w:val="2"/>
          <w:sz w:val="24"/>
          <w:szCs w:val="24"/>
          <w:shd w:val="clear" w:color="auto" w:fill="FCFCFC"/>
        </w:rPr>
        <w:t xml:space="preserve"> and a</w:t>
      </w:r>
      <w:r w:rsidR="007F4E73" w:rsidRPr="005B3E57">
        <w:rPr>
          <w:rFonts w:ascii="Times New Roman" w:hAnsi="Times New Roman" w:cs="Times New Roman"/>
          <w:color w:val="000000" w:themeColor="text1"/>
          <w:spacing w:val="2"/>
          <w:sz w:val="24"/>
          <w:szCs w:val="24"/>
          <w:shd w:val="clear" w:color="auto" w:fill="FCFCFC"/>
        </w:rPr>
        <w:t xml:space="preserve"> fragment </w:t>
      </w:r>
      <w:r w:rsidR="00A04F79">
        <w:rPr>
          <w:rFonts w:ascii="Times New Roman" w:hAnsi="Times New Roman" w:cs="Times New Roman"/>
          <w:color w:val="000000" w:themeColor="text1"/>
          <w:spacing w:val="2"/>
          <w:sz w:val="24"/>
          <w:szCs w:val="24"/>
          <w:shd w:val="clear" w:color="auto" w:fill="FCFCFC"/>
        </w:rPr>
        <w:t>of</w:t>
      </w:r>
      <w:r w:rsidR="007F4E73" w:rsidRPr="005B3E57">
        <w:rPr>
          <w:rFonts w:ascii="Times New Roman" w:hAnsi="Times New Roman" w:cs="Times New Roman"/>
          <w:color w:val="000000" w:themeColor="text1"/>
          <w:spacing w:val="2"/>
          <w:sz w:val="24"/>
          <w:szCs w:val="24"/>
          <w:shd w:val="clear" w:color="auto" w:fill="FCFCFC"/>
        </w:rPr>
        <w:t xml:space="preserve"> m/z= 149. </w:t>
      </w:r>
      <w:r w:rsidR="00813C35">
        <w:rPr>
          <w:rFonts w:ascii="Times New Roman" w:hAnsi="Times New Roman" w:cs="Times New Roman"/>
          <w:color w:val="000000" w:themeColor="text1"/>
          <w:spacing w:val="2"/>
          <w:sz w:val="24"/>
          <w:szCs w:val="24"/>
          <w:shd w:val="clear" w:color="auto" w:fill="FCFCFC"/>
        </w:rPr>
        <w:t>Using</w:t>
      </w:r>
      <w:r w:rsidR="00E55C67" w:rsidRPr="005B3E57">
        <w:rPr>
          <w:rFonts w:ascii="Times New Roman" w:hAnsi="Times New Roman" w:cs="Times New Roman"/>
          <w:color w:val="000000" w:themeColor="text1"/>
          <w:spacing w:val="2"/>
          <w:sz w:val="24"/>
          <w:szCs w:val="24"/>
          <w:shd w:val="clear" w:color="auto" w:fill="FCFCFC"/>
        </w:rPr>
        <w:t xml:space="preserve"> REMPI, aromatic species were selectively detected. </w:t>
      </w:r>
      <w:r w:rsidR="00323257">
        <w:rPr>
          <w:rFonts w:ascii="Times New Roman" w:hAnsi="Times New Roman" w:cs="Times New Roman"/>
          <w:color w:val="000000" w:themeColor="text1"/>
          <w:spacing w:val="2"/>
          <w:sz w:val="24"/>
          <w:szCs w:val="24"/>
          <w:shd w:val="clear" w:color="auto" w:fill="FCFCFC"/>
        </w:rPr>
        <w:t>Several</w:t>
      </w:r>
      <w:r w:rsidR="00E55C67" w:rsidRPr="005B3E57">
        <w:rPr>
          <w:rFonts w:ascii="Times New Roman" w:hAnsi="Times New Roman" w:cs="Times New Roman"/>
          <w:color w:val="000000" w:themeColor="text1"/>
          <w:spacing w:val="2"/>
          <w:sz w:val="24"/>
          <w:szCs w:val="24"/>
          <w:shd w:val="clear" w:color="auto" w:fill="FCFCFC"/>
        </w:rPr>
        <w:t xml:space="preserve"> series of pyrolysis products </w:t>
      </w:r>
      <w:r w:rsidR="00813C35">
        <w:rPr>
          <w:rFonts w:ascii="Times New Roman" w:hAnsi="Times New Roman" w:cs="Times New Roman"/>
          <w:color w:val="000000" w:themeColor="text1"/>
          <w:spacing w:val="2"/>
          <w:sz w:val="24"/>
          <w:szCs w:val="24"/>
          <w:shd w:val="clear" w:color="auto" w:fill="FCFCFC"/>
        </w:rPr>
        <w:t>were</w:t>
      </w:r>
      <w:r w:rsidR="00E55C67" w:rsidRPr="005B3E57">
        <w:rPr>
          <w:rFonts w:ascii="Times New Roman" w:hAnsi="Times New Roman" w:cs="Times New Roman"/>
          <w:color w:val="000000" w:themeColor="text1"/>
          <w:spacing w:val="2"/>
          <w:sz w:val="24"/>
          <w:szCs w:val="24"/>
          <w:shd w:val="clear" w:color="auto" w:fill="FCFCFC"/>
        </w:rPr>
        <w:t xml:space="preserve"> observed </w:t>
      </w:r>
      <w:r w:rsidR="00A04F79">
        <w:rPr>
          <w:rFonts w:ascii="Times New Roman" w:hAnsi="Times New Roman" w:cs="Times New Roman"/>
          <w:color w:val="000000" w:themeColor="text1"/>
          <w:spacing w:val="2"/>
          <w:sz w:val="24"/>
          <w:szCs w:val="24"/>
          <w:shd w:val="clear" w:color="auto" w:fill="FCFCFC"/>
        </w:rPr>
        <w:t>in</w:t>
      </w:r>
      <w:r w:rsidR="00E55C67" w:rsidRPr="005B3E57">
        <w:rPr>
          <w:rFonts w:ascii="Times New Roman" w:hAnsi="Times New Roman" w:cs="Times New Roman"/>
          <w:color w:val="000000" w:themeColor="text1"/>
          <w:spacing w:val="2"/>
          <w:sz w:val="24"/>
          <w:szCs w:val="24"/>
          <w:shd w:val="clear" w:color="auto" w:fill="FCFCFC"/>
        </w:rPr>
        <w:t xml:space="preserve"> different temperature intervals</w:t>
      </w:r>
      <w:r w:rsidR="00074591" w:rsidRPr="005B3E57">
        <w:rPr>
          <w:rFonts w:ascii="Times New Roman" w:hAnsi="Times New Roman" w:cs="Times New Roman"/>
          <w:color w:val="000000" w:themeColor="text1"/>
          <w:spacing w:val="2"/>
          <w:sz w:val="24"/>
          <w:szCs w:val="24"/>
          <w:shd w:val="clear" w:color="auto" w:fill="FCFCFC"/>
        </w:rPr>
        <w:t>, showing the presence of polycyclic aromatic hydrocarbons (PAHs), especially at high temperature</w:t>
      </w:r>
      <w:r w:rsidR="00BF7DD7" w:rsidRPr="005B3E57">
        <w:rPr>
          <w:rFonts w:ascii="Times New Roman" w:hAnsi="Times New Roman" w:cs="Times New Roman"/>
          <w:color w:val="000000" w:themeColor="text1"/>
          <w:spacing w:val="2"/>
          <w:sz w:val="24"/>
          <w:szCs w:val="24"/>
          <w:shd w:val="clear" w:color="auto" w:fill="FCFCFC"/>
        </w:rPr>
        <w:t>s</w:t>
      </w:r>
      <w:r w:rsidR="00E55C67" w:rsidRPr="005B3E57">
        <w:rPr>
          <w:rFonts w:ascii="Times New Roman" w:hAnsi="Times New Roman" w:cs="Times New Roman"/>
          <w:color w:val="000000" w:themeColor="text1"/>
          <w:spacing w:val="2"/>
          <w:sz w:val="24"/>
          <w:szCs w:val="24"/>
          <w:shd w:val="clear" w:color="auto" w:fill="FCFCFC"/>
        </w:rPr>
        <w:t>.</w:t>
      </w:r>
      <w:r w:rsidR="00074591" w:rsidRPr="005B3E57">
        <w:rPr>
          <w:rFonts w:ascii="Times New Roman" w:hAnsi="Times New Roman" w:cs="Times New Roman"/>
          <w:color w:val="000000" w:themeColor="text1"/>
          <w:spacing w:val="2"/>
          <w:sz w:val="24"/>
          <w:szCs w:val="24"/>
          <w:shd w:val="clear" w:color="auto" w:fill="FCFCFC"/>
        </w:rPr>
        <w:t xml:space="preserve"> </w:t>
      </w:r>
      <w:r w:rsidR="00BF7DD7" w:rsidRPr="005B3E57">
        <w:rPr>
          <w:rFonts w:ascii="Times New Roman" w:hAnsi="Times New Roman" w:cs="Times New Roman"/>
          <w:color w:val="000000" w:themeColor="text1"/>
          <w:spacing w:val="2"/>
          <w:sz w:val="24"/>
          <w:szCs w:val="24"/>
          <w:shd w:val="clear" w:color="auto" w:fill="FCFCFC"/>
        </w:rPr>
        <w:t>FT</w:t>
      </w:r>
      <w:r w:rsidR="00813C35">
        <w:rPr>
          <w:rFonts w:ascii="Times New Roman" w:hAnsi="Times New Roman" w:cs="Times New Roman"/>
          <w:color w:val="000000" w:themeColor="text1"/>
          <w:spacing w:val="2"/>
          <w:sz w:val="24"/>
          <w:szCs w:val="24"/>
          <w:shd w:val="clear" w:color="auto" w:fill="FCFCFC"/>
        </w:rPr>
        <w:t>-</w:t>
      </w:r>
      <w:r w:rsidR="00BF7DD7" w:rsidRPr="005B3E57">
        <w:rPr>
          <w:rFonts w:ascii="Times New Roman" w:hAnsi="Times New Roman" w:cs="Times New Roman"/>
          <w:color w:val="000000" w:themeColor="text1"/>
          <w:spacing w:val="2"/>
          <w:sz w:val="24"/>
          <w:szCs w:val="24"/>
          <w:shd w:val="clear" w:color="auto" w:fill="FCFCFC"/>
        </w:rPr>
        <w:t>ICR</w:t>
      </w:r>
      <w:r w:rsidR="00813C35">
        <w:rPr>
          <w:rFonts w:ascii="Times New Roman" w:hAnsi="Times New Roman" w:cs="Times New Roman"/>
          <w:color w:val="000000" w:themeColor="text1"/>
          <w:spacing w:val="2"/>
          <w:sz w:val="24"/>
          <w:szCs w:val="24"/>
          <w:shd w:val="clear" w:color="auto" w:fill="FCFCFC"/>
        </w:rPr>
        <w:t xml:space="preserve"> </w:t>
      </w:r>
      <w:r w:rsidR="00BF7DD7" w:rsidRPr="005B3E57">
        <w:rPr>
          <w:rFonts w:ascii="Times New Roman" w:hAnsi="Times New Roman" w:cs="Times New Roman"/>
          <w:color w:val="000000" w:themeColor="text1"/>
          <w:spacing w:val="2"/>
          <w:sz w:val="24"/>
          <w:szCs w:val="24"/>
          <w:shd w:val="clear" w:color="auto" w:fill="FCFCFC"/>
        </w:rPr>
        <w:t>MS data</w:t>
      </w:r>
      <w:r w:rsidR="00813C35">
        <w:rPr>
          <w:rFonts w:ascii="Times New Roman" w:hAnsi="Times New Roman" w:cs="Times New Roman"/>
          <w:color w:val="000000" w:themeColor="text1"/>
          <w:spacing w:val="2"/>
          <w:sz w:val="24"/>
          <w:szCs w:val="24"/>
          <w:shd w:val="clear" w:color="auto" w:fill="FCFCFC"/>
        </w:rPr>
        <w:t xml:space="preserve"> showed, that the</w:t>
      </w:r>
      <w:r w:rsidR="00BF7DD7" w:rsidRPr="005B3E57">
        <w:rPr>
          <w:rFonts w:ascii="Times New Roman" w:hAnsi="Times New Roman" w:cs="Times New Roman"/>
          <w:color w:val="000000" w:themeColor="text1"/>
          <w:spacing w:val="2"/>
          <w:sz w:val="24"/>
          <w:szCs w:val="24"/>
          <w:shd w:val="clear" w:color="auto" w:fill="FCFCFC"/>
        </w:rPr>
        <w:t xml:space="preserve"> </w:t>
      </w:r>
      <w:r w:rsidR="00813C35" w:rsidRPr="005B3E57">
        <w:rPr>
          <w:rFonts w:ascii="Times New Roman" w:hAnsi="Times New Roman" w:cs="Times New Roman"/>
          <w:color w:val="000000" w:themeColor="text1"/>
          <w:spacing w:val="2"/>
          <w:sz w:val="24"/>
          <w:szCs w:val="24"/>
          <w:shd w:val="clear" w:color="auto" w:fill="FCFCFC"/>
          <w:lang w:val="en-GB"/>
        </w:rPr>
        <w:t>CHO</w:t>
      </w:r>
      <w:r w:rsidR="00813C35" w:rsidRPr="005B3E57">
        <w:rPr>
          <w:rFonts w:ascii="Times New Roman" w:hAnsi="Times New Roman" w:cs="Times New Roman"/>
          <w:color w:val="000000" w:themeColor="text1"/>
          <w:spacing w:val="2"/>
          <w:sz w:val="24"/>
          <w:szCs w:val="24"/>
          <w:shd w:val="clear" w:color="auto" w:fill="FCFCFC"/>
          <w:vertAlign w:val="subscript"/>
          <w:lang w:val="en-GB"/>
        </w:rPr>
        <w:t>4</w:t>
      </w:r>
      <w:r w:rsidR="00813C35">
        <w:rPr>
          <w:rFonts w:ascii="Times New Roman" w:hAnsi="Times New Roman" w:cs="Times New Roman"/>
          <w:color w:val="000000" w:themeColor="text1"/>
          <w:spacing w:val="2"/>
          <w:sz w:val="24"/>
          <w:szCs w:val="24"/>
          <w:shd w:val="clear" w:color="auto" w:fill="FCFCFC"/>
          <w:vertAlign w:val="subscript"/>
          <w:lang w:val="en-GB"/>
        </w:rPr>
        <w:t xml:space="preserve"> </w:t>
      </w:r>
      <w:r w:rsidR="00813C35">
        <w:rPr>
          <w:rFonts w:ascii="Times New Roman" w:hAnsi="Times New Roman" w:cs="Times New Roman"/>
          <w:color w:val="000000" w:themeColor="text1"/>
          <w:spacing w:val="2"/>
          <w:sz w:val="24"/>
          <w:szCs w:val="24"/>
          <w:shd w:val="clear" w:color="auto" w:fill="FCFCFC"/>
          <w:lang w:val="en-GB"/>
        </w:rPr>
        <w:t>class</w:t>
      </w:r>
      <w:r w:rsidR="00DB118B">
        <w:rPr>
          <w:rFonts w:ascii="Times New Roman" w:hAnsi="Times New Roman" w:cs="Times New Roman"/>
          <w:color w:val="000000" w:themeColor="text1"/>
          <w:spacing w:val="2"/>
          <w:sz w:val="24"/>
          <w:szCs w:val="24"/>
          <w:shd w:val="clear" w:color="auto" w:fill="FCFCFC"/>
          <w:lang w:val="en-GB"/>
        </w:rPr>
        <w:t xml:space="preserve"> was </w:t>
      </w:r>
      <w:r w:rsidR="000D1CB6" w:rsidRPr="005B3E57">
        <w:rPr>
          <w:rFonts w:ascii="Times New Roman" w:hAnsi="Times New Roman" w:cs="Times New Roman"/>
          <w:color w:val="000000" w:themeColor="text1"/>
          <w:spacing w:val="2"/>
          <w:sz w:val="24"/>
          <w:szCs w:val="24"/>
          <w:shd w:val="clear" w:color="auto" w:fill="FCFCFC"/>
        </w:rPr>
        <w:lastRenderedPageBreak/>
        <w:t xml:space="preserve">the </w:t>
      </w:r>
      <w:r w:rsidR="000D1CB6" w:rsidRPr="005B3E57">
        <w:rPr>
          <w:rFonts w:ascii="Times New Roman" w:hAnsi="Times New Roman" w:cs="Times New Roman"/>
          <w:color w:val="000000" w:themeColor="text1"/>
          <w:spacing w:val="2"/>
          <w:sz w:val="24"/>
          <w:szCs w:val="24"/>
          <w:shd w:val="clear" w:color="auto" w:fill="FCFCFC"/>
          <w:lang w:val="en-GB"/>
        </w:rPr>
        <w:t xml:space="preserve">most abundant </w:t>
      </w:r>
      <w:r w:rsidR="00C76155">
        <w:rPr>
          <w:rFonts w:ascii="Times New Roman" w:hAnsi="Times New Roman" w:cs="Times New Roman"/>
          <w:color w:val="000000" w:themeColor="text1"/>
          <w:spacing w:val="2"/>
          <w:sz w:val="24"/>
          <w:szCs w:val="24"/>
          <w:shd w:val="clear" w:color="auto" w:fill="FCFCFC"/>
          <w:lang w:val="en-GB"/>
        </w:rPr>
        <w:t>compound</w:t>
      </w:r>
      <w:r w:rsidR="00DB118B">
        <w:rPr>
          <w:rFonts w:ascii="Times New Roman" w:hAnsi="Times New Roman" w:cs="Times New Roman"/>
          <w:color w:val="000000" w:themeColor="text1"/>
          <w:spacing w:val="2"/>
          <w:sz w:val="24"/>
          <w:szCs w:val="24"/>
          <w:shd w:val="clear" w:color="auto" w:fill="FCFCFC"/>
          <w:lang w:val="en-GB"/>
        </w:rPr>
        <w:t xml:space="preserve"> class </w:t>
      </w:r>
      <w:r w:rsidR="000D1CB6" w:rsidRPr="005B3E57">
        <w:rPr>
          <w:rFonts w:ascii="Times New Roman" w:hAnsi="Times New Roman" w:cs="Times New Roman"/>
          <w:color w:val="000000" w:themeColor="text1"/>
          <w:spacing w:val="2"/>
          <w:sz w:val="24"/>
          <w:szCs w:val="24"/>
          <w:shd w:val="clear" w:color="auto" w:fill="FCFCFC"/>
          <w:lang w:val="en-GB"/>
        </w:rPr>
        <w:t>with a</w:t>
      </w:r>
      <w:r w:rsidR="00DA1E78">
        <w:rPr>
          <w:rFonts w:ascii="Times New Roman" w:hAnsi="Times New Roman" w:cs="Times New Roman"/>
          <w:color w:val="000000" w:themeColor="text1"/>
          <w:spacing w:val="2"/>
          <w:sz w:val="24"/>
          <w:szCs w:val="24"/>
          <w:shd w:val="clear" w:color="auto" w:fill="FCFCFC"/>
          <w:lang w:val="en-GB"/>
        </w:rPr>
        <w:t xml:space="preserve"> relative abundance of</w:t>
      </w:r>
      <w:r w:rsidR="000D1CB6" w:rsidRPr="005B3E57">
        <w:rPr>
          <w:rFonts w:ascii="Times New Roman" w:hAnsi="Times New Roman" w:cs="Times New Roman"/>
          <w:color w:val="000000" w:themeColor="text1"/>
          <w:spacing w:val="2"/>
          <w:sz w:val="24"/>
          <w:szCs w:val="24"/>
          <w:shd w:val="clear" w:color="auto" w:fill="FCFCFC"/>
          <w:lang w:val="en-GB"/>
        </w:rPr>
        <w:t xml:space="preserve"> 45.5%. The major compounds detected with this technique </w:t>
      </w:r>
      <w:r w:rsidR="00A04F79">
        <w:rPr>
          <w:rFonts w:ascii="Times New Roman" w:hAnsi="Times New Roman" w:cs="Times New Roman"/>
          <w:color w:val="000000" w:themeColor="text1"/>
          <w:spacing w:val="2"/>
          <w:sz w:val="24"/>
          <w:szCs w:val="24"/>
          <w:shd w:val="clear" w:color="auto" w:fill="FCFCFC"/>
          <w:lang w:val="en-GB"/>
        </w:rPr>
        <w:t xml:space="preserve">corresponded to </w:t>
      </w:r>
      <w:r w:rsidR="000D1CB6" w:rsidRPr="005B3E57">
        <w:rPr>
          <w:rFonts w:ascii="Times New Roman" w:hAnsi="Times New Roman" w:cs="Times New Roman"/>
          <w:color w:val="000000" w:themeColor="text1"/>
          <w:spacing w:val="2"/>
          <w:sz w:val="24"/>
          <w:szCs w:val="24"/>
          <w:shd w:val="clear" w:color="auto" w:fill="FCFCFC"/>
          <w:lang w:val="en-GB"/>
        </w:rPr>
        <w:t>m/z</w:t>
      </w:r>
      <w:r w:rsidR="00DB118B">
        <w:rPr>
          <w:rFonts w:ascii="Times New Roman" w:hAnsi="Times New Roman" w:cs="Times New Roman"/>
          <w:color w:val="000000" w:themeColor="text1"/>
          <w:spacing w:val="2"/>
          <w:sz w:val="24"/>
          <w:szCs w:val="24"/>
          <w:shd w:val="clear" w:color="auto" w:fill="FCFCFC"/>
          <w:lang w:val="en-GB"/>
        </w:rPr>
        <w:t xml:space="preserve"> </w:t>
      </w:r>
      <w:r w:rsidR="000D1CB6" w:rsidRPr="005B3E57">
        <w:rPr>
          <w:rFonts w:ascii="Times New Roman" w:hAnsi="Times New Roman" w:cs="Times New Roman"/>
          <w:color w:val="000000" w:themeColor="text1"/>
          <w:spacing w:val="2"/>
          <w:sz w:val="24"/>
          <w:szCs w:val="24"/>
          <w:shd w:val="clear" w:color="auto" w:fill="FCFCFC"/>
          <w:lang w:val="en-GB"/>
        </w:rPr>
        <w:t>193.0495</w:t>
      </w:r>
      <w:r w:rsidR="00DB118B">
        <w:rPr>
          <w:rFonts w:ascii="Times New Roman" w:hAnsi="Times New Roman" w:cs="Times New Roman"/>
          <w:color w:val="000000" w:themeColor="text1"/>
          <w:spacing w:val="2"/>
          <w:sz w:val="24"/>
          <w:szCs w:val="24"/>
          <w:shd w:val="clear" w:color="auto" w:fill="FCFCFC"/>
          <w:lang w:val="en-GB"/>
        </w:rPr>
        <w:t xml:space="preserve"> </w:t>
      </w:r>
      <w:r w:rsidR="000D1CB6" w:rsidRPr="005B3E57">
        <w:rPr>
          <w:rFonts w:ascii="Times New Roman" w:hAnsi="Times New Roman" w:cs="Times New Roman"/>
          <w:color w:val="000000" w:themeColor="text1"/>
          <w:spacing w:val="2"/>
          <w:sz w:val="24"/>
          <w:szCs w:val="24"/>
          <w:shd w:val="clear" w:color="auto" w:fill="FCFCFC"/>
          <w:lang w:val="en-GB"/>
        </w:rPr>
        <w:t>(C</w:t>
      </w:r>
      <w:r w:rsidR="000D1CB6" w:rsidRPr="005B3E57">
        <w:rPr>
          <w:rFonts w:ascii="Times New Roman" w:hAnsi="Times New Roman" w:cs="Times New Roman"/>
          <w:color w:val="000000" w:themeColor="text1"/>
          <w:spacing w:val="2"/>
          <w:sz w:val="24"/>
          <w:szCs w:val="24"/>
          <w:shd w:val="clear" w:color="auto" w:fill="FCFCFC"/>
          <w:vertAlign w:val="subscript"/>
          <w:lang w:val="en-GB"/>
        </w:rPr>
        <w:t>10</w:t>
      </w:r>
      <w:r w:rsidR="000D1CB6" w:rsidRPr="005B3E57">
        <w:rPr>
          <w:rFonts w:ascii="Times New Roman" w:hAnsi="Times New Roman" w:cs="Times New Roman"/>
          <w:color w:val="000000" w:themeColor="text1"/>
          <w:spacing w:val="2"/>
          <w:sz w:val="24"/>
          <w:szCs w:val="24"/>
          <w:shd w:val="clear" w:color="auto" w:fill="FCFCFC"/>
          <w:lang w:val="en-GB"/>
        </w:rPr>
        <w:t>H</w:t>
      </w:r>
      <w:r w:rsidR="000D1CB6" w:rsidRPr="005B3E57">
        <w:rPr>
          <w:rFonts w:ascii="Times New Roman" w:hAnsi="Times New Roman" w:cs="Times New Roman"/>
          <w:color w:val="000000" w:themeColor="text1"/>
          <w:spacing w:val="2"/>
          <w:sz w:val="24"/>
          <w:szCs w:val="24"/>
          <w:shd w:val="clear" w:color="auto" w:fill="FCFCFC"/>
          <w:vertAlign w:val="subscript"/>
          <w:lang w:val="en-GB"/>
        </w:rPr>
        <w:t>9</w:t>
      </w:r>
      <w:r w:rsidR="000D1CB6" w:rsidRPr="005B3E57">
        <w:rPr>
          <w:rFonts w:ascii="Times New Roman" w:hAnsi="Times New Roman" w:cs="Times New Roman"/>
          <w:color w:val="000000" w:themeColor="text1"/>
          <w:spacing w:val="2"/>
          <w:sz w:val="24"/>
          <w:szCs w:val="24"/>
          <w:shd w:val="clear" w:color="auto" w:fill="FCFCFC"/>
          <w:lang w:val="en-GB"/>
        </w:rPr>
        <w:t>O</w:t>
      </w:r>
      <w:r w:rsidR="000D1CB6" w:rsidRPr="005B3E57">
        <w:rPr>
          <w:rFonts w:ascii="Times New Roman" w:hAnsi="Times New Roman" w:cs="Times New Roman"/>
          <w:color w:val="000000" w:themeColor="text1"/>
          <w:spacing w:val="2"/>
          <w:sz w:val="24"/>
          <w:szCs w:val="24"/>
          <w:shd w:val="clear" w:color="auto" w:fill="FCFCFC"/>
          <w:vertAlign w:val="subscript"/>
          <w:lang w:val="en-GB"/>
        </w:rPr>
        <w:t>4</w:t>
      </w:r>
      <w:r w:rsidR="000D1CB6" w:rsidRPr="005B3E57">
        <w:rPr>
          <w:rFonts w:ascii="Times New Roman" w:hAnsi="Times New Roman" w:cs="Times New Roman"/>
          <w:color w:val="000000" w:themeColor="text1"/>
          <w:spacing w:val="2"/>
          <w:sz w:val="24"/>
          <w:szCs w:val="24"/>
          <w:shd w:val="clear" w:color="auto" w:fill="FCFCFC"/>
          <w:vertAlign w:val="superscript"/>
          <w:lang w:val="en-GB"/>
        </w:rPr>
        <w:t>+</w:t>
      </w:r>
      <w:r w:rsidR="000D1CB6" w:rsidRPr="005B3E57">
        <w:rPr>
          <w:rFonts w:ascii="Times New Roman" w:hAnsi="Times New Roman" w:cs="Times New Roman"/>
          <w:color w:val="000000" w:themeColor="text1"/>
          <w:spacing w:val="2"/>
          <w:sz w:val="24"/>
          <w:szCs w:val="24"/>
          <w:shd w:val="clear" w:color="auto" w:fill="FCFCFC"/>
          <w:lang w:val="en-GB"/>
        </w:rPr>
        <w:t>) and 149.0233</w:t>
      </w:r>
      <w:r w:rsidR="00DB118B">
        <w:rPr>
          <w:rFonts w:ascii="Times New Roman" w:hAnsi="Times New Roman" w:cs="Times New Roman"/>
          <w:color w:val="000000" w:themeColor="text1"/>
          <w:spacing w:val="2"/>
          <w:sz w:val="24"/>
          <w:szCs w:val="24"/>
          <w:shd w:val="clear" w:color="auto" w:fill="FCFCFC"/>
          <w:lang w:val="en-GB"/>
        </w:rPr>
        <w:t xml:space="preserve"> </w:t>
      </w:r>
      <w:r w:rsidR="000D1CB6" w:rsidRPr="005B3E57">
        <w:rPr>
          <w:rFonts w:ascii="Times New Roman" w:hAnsi="Times New Roman" w:cs="Times New Roman"/>
          <w:color w:val="000000" w:themeColor="text1"/>
          <w:spacing w:val="2"/>
          <w:sz w:val="24"/>
          <w:szCs w:val="24"/>
          <w:shd w:val="clear" w:color="auto" w:fill="FCFCFC"/>
          <w:lang w:val="en-GB"/>
        </w:rPr>
        <w:t>(C</w:t>
      </w:r>
      <w:r w:rsidR="000D1CB6" w:rsidRPr="005B3E57">
        <w:rPr>
          <w:rFonts w:ascii="Times New Roman" w:hAnsi="Times New Roman" w:cs="Times New Roman"/>
          <w:color w:val="000000" w:themeColor="text1"/>
          <w:spacing w:val="2"/>
          <w:sz w:val="24"/>
          <w:szCs w:val="24"/>
          <w:shd w:val="clear" w:color="auto" w:fill="FCFCFC"/>
          <w:vertAlign w:val="subscript"/>
          <w:lang w:val="en-GB"/>
        </w:rPr>
        <w:t>8</w:t>
      </w:r>
      <w:r w:rsidR="000D1CB6" w:rsidRPr="005B3E57">
        <w:rPr>
          <w:rFonts w:ascii="Times New Roman" w:hAnsi="Times New Roman" w:cs="Times New Roman"/>
          <w:color w:val="000000" w:themeColor="text1"/>
          <w:spacing w:val="2"/>
          <w:sz w:val="24"/>
          <w:szCs w:val="24"/>
          <w:shd w:val="clear" w:color="auto" w:fill="FCFCFC"/>
          <w:lang w:val="en-GB"/>
        </w:rPr>
        <w:t>H</w:t>
      </w:r>
      <w:r w:rsidR="000D1CB6" w:rsidRPr="005B3E57">
        <w:rPr>
          <w:rFonts w:ascii="Times New Roman" w:hAnsi="Times New Roman" w:cs="Times New Roman"/>
          <w:color w:val="000000" w:themeColor="text1"/>
          <w:spacing w:val="2"/>
          <w:sz w:val="24"/>
          <w:szCs w:val="24"/>
          <w:shd w:val="clear" w:color="auto" w:fill="FCFCFC"/>
          <w:vertAlign w:val="subscript"/>
          <w:lang w:val="en-GB"/>
        </w:rPr>
        <w:t>5</w:t>
      </w:r>
      <w:r w:rsidR="000D1CB6" w:rsidRPr="005B3E57">
        <w:rPr>
          <w:rFonts w:ascii="Times New Roman" w:hAnsi="Times New Roman" w:cs="Times New Roman"/>
          <w:color w:val="000000" w:themeColor="text1"/>
          <w:spacing w:val="2"/>
          <w:sz w:val="24"/>
          <w:szCs w:val="24"/>
          <w:shd w:val="clear" w:color="auto" w:fill="FCFCFC"/>
          <w:lang w:val="en-GB"/>
        </w:rPr>
        <w:t>O</w:t>
      </w:r>
      <w:r w:rsidR="000D1CB6" w:rsidRPr="005B3E57">
        <w:rPr>
          <w:rFonts w:ascii="Times New Roman" w:hAnsi="Times New Roman" w:cs="Times New Roman"/>
          <w:color w:val="000000" w:themeColor="text1"/>
          <w:spacing w:val="2"/>
          <w:sz w:val="24"/>
          <w:szCs w:val="24"/>
          <w:shd w:val="clear" w:color="auto" w:fill="FCFCFC"/>
          <w:vertAlign w:val="subscript"/>
          <w:lang w:val="en-GB"/>
        </w:rPr>
        <w:t>3</w:t>
      </w:r>
      <w:r w:rsidR="000D1CB6" w:rsidRPr="005B3E57">
        <w:rPr>
          <w:rFonts w:ascii="Times New Roman" w:hAnsi="Times New Roman" w:cs="Times New Roman"/>
          <w:color w:val="000000" w:themeColor="text1"/>
          <w:spacing w:val="2"/>
          <w:sz w:val="24"/>
          <w:szCs w:val="24"/>
          <w:shd w:val="clear" w:color="auto" w:fill="FCFCFC"/>
          <w:vertAlign w:val="superscript"/>
          <w:lang w:val="en-GB"/>
        </w:rPr>
        <w:t>+</w:t>
      </w:r>
      <w:r w:rsidR="000D1CB6" w:rsidRPr="005B3E57">
        <w:rPr>
          <w:rFonts w:ascii="Times New Roman" w:hAnsi="Times New Roman" w:cs="Times New Roman"/>
          <w:color w:val="000000" w:themeColor="text1"/>
          <w:spacing w:val="2"/>
          <w:sz w:val="24"/>
          <w:szCs w:val="24"/>
          <w:shd w:val="clear" w:color="auto" w:fill="FCFCFC"/>
          <w:lang w:val="en-GB"/>
        </w:rPr>
        <w:t xml:space="preserve">). </w:t>
      </w:r>
      <w:r w:rsidR="001C331D" w:rsidRPr="005B3E57">
        <w:rPr>
          <w:rFonts w:ascii="Times New Roman" w:hAnsi="Times New Roman" w:cs="Times New Roman"/>
          <w:color w:val="000000" w:themeColor="text1"/>
          <w:spacing w:val="2"/>
          <w:sz w:val="24"/>
          <w:szCs w:val="24"/>
          <w:shd w:val="clear" w:color="auto" w:fill="FCFCFC"/>
        </w:rPr>
        <w:t xml:space="preserve">Based on detailed chemical information, </w:t>
      </w:r>
      <w:r w:rsidR="00323257">
        <w:rPr>
          <w:rFonts w:ascii="Times New Roman" w:hAnsi="Times New Roman" w:cs="Times New Roman"/>
          <w:color w:val="000000" w:themeColor="text1"/>
          <w:spacing w:val="2"/>
          <w:sz w:val="24"/>
          <w:szCs w:val="24"/>
          <w:shd w:val="clear" w:color="auto" w:fill="FCFCFC"/>
        </w:rPr>
        <w:t xml:space="preserve">bulk </w:t>
      </w:r>
      <w:r w:rsidR="00D11D04">
        <w:rPr>
          <w:rFonts w:ascii="Times New Roman" w:hAnsi="Times New Roman" w:cs="Times New Roman"/>
          <w:color w:val="000000" w:themeColor="text1"/>
          <w:spacing w:val="2"/>
          <w:sz w:val="24"/>
          <w:szCs w:val="24"/>
          <w:shd w:val="clear" w:color="auto" w:fill="FCFCFC"/>
        </w:rPr>
        <w:t>reaction pathways</w:t>
      </w:r>
      <w:r w:rsidR="001C331D" w:rsidRPr="005B3E57">
        <w:rPr>
          <w:rFonts w:ascii="Times New Roman" w:hAnsi="Times New Roman" w:cs="Times New Roman"/>
          <w:color w:val="000000" w:themeColor="text1"/>
          <w:spacing w:val="2"/>
          <w:sz w:val="24"/>
          <w:szCs w:val="24"/>
          <w:shd w:val="clear" w:color="auto" w:fill="FCFCFC"/>
        </w:rPr>
        <w:t xml:space="preserve"> </w:t>
      </w:r>
      <w:r w:rsidR="00DA1E78">
        <w:rPr>
          <w:rFonts w:ascii="Times New Roman" w:hAnsi="Times New Roman" w:cs="Times New Roman"/>
          <w:color w:val="000000" w:themeColor="text1"/>
          <w:spacing w:val="2"/>
          <w:sz w:val="24"/>
          <w:szCs w:val="24"/>
          <w:shd w:val="clear" w:color="auto" w:fill="FCFCFC"/>
        </w:rPr>
        <w:t>are</w:t>
      </w:r>
      <w:r w:rsidR="000201EB">
        <w:rPr>
          <w:rFonts w:ascii="Times New Roman" w:hAnsi="Times New Roman" w:cs="Times New Roman"/>
          <w:color w:val="000000" w:themeColor="text1"/>
          <w:spacing w:val="2"/>
          <w:sz w:val="24"/>
          <w:szCs w:val="24"/>
          <w:shd w:val="clear" w:color="auto" w:fill="FCFCFC"/>
        </w:rPr>
        <w:t xml:space="preserve"> proposed</w:t>
      </w:r>
      <w:r w:rsidR="004346B8" w:rsidRPr="005B3E57">
        <w:rPr>
          <w:rFonts w:ascii="Times New Roman" w:hAnsi="Times New Roman" w:cs="Times New Roman"/>
          <w:color w:val="000000" w:themeColor="text1"/>
          <w:spacing w:val="2"/>
          <w:sz w:val="24"/>
          <w:szCs w:val="24"/>
          <w:shd w:val="clear" w:color="auto" w:fill="FCFCFC"/>
        </w:rPr>
        <w:t>,</w:t>
      </w:r>
      <w:r w:rsidR="0046051E" w:rsidRPr="005B3E57">
        <w:rPr>
          <w:rFonts w:ascii="Times New Roman" w:hAnsi="Times New Roman" w:cs="Times New Roman"/>
          <w:color w:val="000000" w:themeColor="text1"/>
          <w:spacing w:val="2"/>
          <w:sz w:val="24"/>
          <w:szCs w:val="24"/>
          <w:shd w:val="clear" w:color="auto" w:fill="FCFCFC"/>
        </w:rPr>
        <w:t xml:space="preserve"> showing </w:t>
      </w:r>
      <w:r w:rsidR="0046051E" w:rsidRPr="005B3E57">
        <w:rPr>
          <w:rFonts w:ascii="Times New Roman" w:hAnsi="Times New Roman" w:cs="Times New Roman"/>
          <w:color w:val="000000" w:themeColor="text1"/>
          <w:spacing w:val="2"/>
          <w:sz w:val="24"/>
          <w:szCs w:val="24"/>
          <w:shd w:val="clear" w:color="auto" w:fill="FCFCFC"/>
          <w:lang w:val="en-GB"/>
        </w:rPr>
        <w:t xml:space="preserve">the formation of </w:t>
      </w:r>
      <w:r w:rsidR="004346B8" w:rsidRPr="005B3E57">
        <w:rPr>
          <w:rFonts w:ascii="Times New Roman" w:hAnsi="Times New Roman" w:cs="Times New Roman"/>
          <w:color w:val="000000" w:themeColor="text1"/>
          <w:spacing w:val="2"/>
          <w:sz w:val="24"/>
          <w:szCs w:val="24"/>
          <w:shd w:val="clear" w:color="auto" w:fill="FCFCFC"/>
          <w:lang w:val="en-GB"/>
        </w:rPr>
        <w:t xml:space="preserve">both </w:t>
      </w:r>
      <w:r w:rsidR="0046051E" w:rsidRPr="005B3E57">
        <w:rPr>
          <w:rFonts w:ascii="Times New Roman" w:hAnsi="Times New Roman" w:cs="Times New Roman"/>
          <w:color w:val="000000" w:themeColor="text1"/>
          <w:spacing w:val="2"/>
          <w:sz w:val="24"/>
          <w:szCs w:val="24"/>
          <w:shd w:val="clear" w:color="auto" w:fill="FCFCFC"/>
          <w:lang w:val="en-GB"/>
        </w:rPr>
        <w:t>cyclic monomer</w:t>
      </w:r>
      <w:r w:rsidR="004346B8" w:rsidRPr="005B3E57">
        <w:rPr>
          <w:rFonts w:ascii="Times New Roman" w:hAnsi="Times New Roman" w:cs="Times New Roman"/>
          <w:color w:val="000000" w:themeColor="text1"/>
          <w:spacing w:val="2"/>
          <w:sz w:val="24"/>
          <w:szCs w:val="24"/>
          <w:shd w:val="clear" w:color="auto" w:fill="FCFCFC"/>
          <w:lang w:val="en-GB"/>
        </w:rPr>
        <w:t>/</w:t>
      </w:r>
      <w:r w:rsidR="0046051E" w:rsidRPr="005B3E57">
        <w:rPr>
          <w:rFonts w:ascii="Times New Roman" w:hAnsi="Times New Roman" w:cs="Times New Roman"/>
          <w:color w:val="000000" w:themeColor="text1"/>
          <w:spacing w:val="2"/>
          <w:sz w:val="24"/>
          <w:szCs w:val="24"/>
          <w:shd w:val="clear" w:color="auto" w:fill="FCFCFC"/>
          <w:lang w:val="en-GB"/>
        </w:rPr>
        <w:t>dimer and linear</w:t>
      </w:r>
      <w:r w:rsidR="006802D7" w:rsidRPr="005B3E57">
        <w:rPr>
          <w:rFonts w:ascii="Times New Roman" w:hAnsi="Times New Roman" w:cs="Times New Roman"/>
          <w:color w:val="000000" w:themeColor="text1"/>
          <w:spacing w:val="2"/>
          <w:sz w:val="24"/>
          <w:szCs w:val="24"/>
          <w:shd w:val="clear" w:color="auto" w:fill="FCFCFC"/>
          <w:lang w:val="en-GB"/>
        </w:rPr>
        <w:t xml:space="preserve"> structure</w:t>
      </w:r>
      <w:r w:rsidR="00C04B79" w:rsidRPr="005B3E57">
        <w:rPr>
          <w:rFonts w:ascii="Times New Roman" w:hAnsi="Times New Roman" w:cs="Times New Roman"/>
          <w:color w:val="000000" w:themeColor="text1"/>
          <w:spacing w:val="2"/>
          <w:sz w:val="24"/>
          <w:szCs w:val="24"/>
          <w:shd w:val="clear" w:color="auto" w:fill="FCFCFC"/>
          <w:lang w:val="en-GB"/>
        </w:rPr>
        <w:t>s</w:t>
      </w:r>
      <w:r w:rsidR="0046051E" w:rsidRPr="005B3E57">
        <w:rPr>
          <w:rFonts w:ascii="Times New Roman" w:hAnsi="Times New Roman" w:cs="Times New Roman"/>
          <w:color w:val="000000" w:themeColor="text1"/>
          <w:spacing w:val="2"/>
          <w:sz w:val="24"/>
          <w:szCs w:val="24"/>
          <w:shd w:val="clear" w:color="auto" w:fill="FCFCFC"/>
          <w:lang w:val="en-GB"/>
        </w:rPr>
        <w:t xml:space="preserve">. </w:t>
      </w:r>
    </w:p>
    <w:p w14:paraId="625508A1" w14:textId="1AAAD695" w:rsidR="0087285B" w:rsidRPr="005B3E57" w:rsidRDefault="0087285B" w:rsidP="006B2929">
      <w:pPr>
        <w:spacing w:line="360" w:lineRule="auto"/>
        <w:jc w:val="both"/>
        <w:rPr>
          <w:rFonts w:asciiTheme="majorBidi" w:hAnsiTheme="majorBidi" w:cstheme="majorBidi"/>
          <w:b/>
          <w:bCs/>
          <w:sz w:val="24"/>
          <w:szCs w:val="24"/>
          <w:lang w:val="en-GB"/>
        </w:rPr>
      </w:pPr>
      <w:r w:rsidRPr="005B3E57">
        <w:rPr>
          <w:rFonts w:asciiTheme="majorBidi" w:hAnsiTheme="majorBidi" w:cstheme="majorBidi"/>
          <w:b/>
          <w:bCs/>
          <w:sz w:val="24"/>
          <w:szCs w:val="24"/>
          <w:lang w:val="en-GB"/>
        </w:rPr>
        <w:t>Key words:</w:t>
      </w:r>
      <w:r w:rsidR="00976881">
        <w:rPr>
          <w:rFonts w:asciiTheme="majorBidi" w:hAnsiTheme="majorBidi" w:cstheme="majorBidi"/>
          <w:b/>
          <w:bCs/>
          <w:sz w:val="24"/>
          <w:szCs w:val="24"/>
          <w:lang w:val="en-GB"/>
        </w:rPr>
        <w:t xml:space="preserve"> </w:t>
      </w:r>
      <w:r w:rsidRPr="005B3E57">
        <w:rPr>
          <w:rFonts w:asciiTheme="majorBidi" w:hAnsiTheme="majorBidi" w:cstheme="majorBidi"/>
          <w:b/>
          <w:bCs/>
          <w:sz w:val="24"/>
          <w:szCs w:val="24"/>
          <w:lang w:val="en-GB"/>
        </w:rPr>
        <w:t xml:space="preserve">pyrolysis, </w:t>
      </w:r>
      <w:r w:rsidR="00976881" w:rsidRPr="005B3E57">
        <w:rPr>
          <w:rFonts w:asciiTheme="majorBidi" w:hAnsiTheme="majorBidi" w:cstheme="majorBidi"/>
          <w:b/>
          <w:bCs/>
          <w:sz w:val="24"/>
          <w:szCs w:val="24"/>
          <w:lang w:val="en-GB"/>
        </w:rPr>
        <w:t>polyethylene terephthalate,</w:t>
      </w:r>
      <w:r w:rsidR="00976881">
        <w:rPr>
          <w:rFonts w:asciiTheme="majorBidi" w:hAnsiTheme="majorBidi" w:cstheme="majorBidi"/>
          <w:b/>
          <w:bCs/>
          <w:sz w:val="24"/>
          <w:szCs w:val="24"/>
          <w:lang w:val="en-GB"/>
        </w:rPr>
        <w:t xml:space="preserve"> </w:t>
      </w:r>
      <w:r w:rsidRPr="005B3E57">
        <w:rPr>
          <w:rFonts w:asciiTheme="majorBidi" w:hAnsiTheme="majorBidi" w:cstheme="majorBidi"/>
          <w:b/>
          <w:bCs/>
          <w:sz w:val="24"/>
          <w:szCs w:val="24"/>
          <w:lang w:val="en-GB"/>
        </w:rPr>
        <w:t>REMPI, SPI, FT</w:t>
      </w:r>
      <w:r w:rsidR="00976881">
        <w:rPr>
          <w:rFonts w:asciiTheme="majorBidi" w:hAnsiTheme="majorBidi" w:cstheme="majorBidi"/>
          <w:b/>
          <w:bCs/>
          <w:sz w:val="24"/>
          <w:szCs w:val="24"/>
          <w:lang w:val="en-GB"/>
        </w:rPr>
        <w:t>-</w:t>
      </w:r>
      <w:r w:rsidRPr="005B3E57">
        <w:rPr>
          <w:rFonts w:asciiTheme="majorBidi" w:hAnsiTheme="majorBidi" w:cstheme="majorBidi"/>
          <w:b/>
          <w:bCs/>
          <w:sz w:val="24"/>
          <w:szCs w:val="24"/>
          <w:lang w:val="en-GB"/>
        </w:rPr>
        <w:t>ICR</w:t>
      </w:r>
      <w:r w:rsidR="003236F5">
        <w:rPr>
          <w:rFonts w:asciiTheme="majorBidi" w:hAnsiTheme="majorBidi" w:cstheme="majorBidi"/>
          <w:b/>
          <w:bCs/>
          <w:sz w:val="24"/>
          <w:szCs w:val="24"/>
          <w:lang w:val="en-GB"/>
        </w:rPr>
        <w:t xml:space="preserve"> </w:t>
      </w:r>
      <w:r w:rsidRPr="005B3E57">
        <w:rPr>
          <w:rFonts w:asciiTheme="majorBidi" w:hAnsiTheme="majorBidi" w:cstheme="majorBidi"/>
          <w:b/>
          <w:bCs/>
          <w:sz w:val="24"/>
          <w:szCs w:val="24"/>
          <w:lang w:val="en-GB"/>
        </w:rPr>
        <w:t>MS, APCI, TOF</w:t>
      </w:r>
      <w:r w:rsidR="00976881">
        <w:rPr>
          <w:rFonts w:asciiTheme="majorBidi" w:hAnsiTheme="majorBidi" w:cstheme="majorBidi"/>
          <w:b/>
          <w:bCs/>
          <w:sz w:val="24"/>
          <w:szCs w:val="24"/>
          <w:lang w:val="en-GB"/>
        </w:rPr>
        <w:t>-</w:t>
      </w:r>
      <w:r w:rsidRPr="005B3E57">
        <w:rPr>
          <w:rFonts w:asciiTheme="majorBidi" w:hAnsiTheme="majorBidi" w:cstheme="majorBidi"/>
          <w:b/>
          <w:bCs/>
          <w:sz w:val="24"/>
          <w:szCs w:val="24"/>
          <w:lang w:val="en-GB"/>
        </w:rPr>
        <w:t>MS</w:t>
      </w:r>
    </w:p>
    <w:p w14:paraId="7338E70C" w14:textId="20CE34E5" w:rsidR="0087285B" w:rsidRPr="005B3E57" w:rsidRDefault="0087285B" w:rsidP="006B2929">
      <w:pPr>
        <w:spacing w:line="360" w:lineRule="auto"/>
        <w:jc w:val="both"/>
        <w:rPr>
          <w:rFonts w:asciiTheme="majorBidi" w:hAnsiTheme="majorBidi" w:cstheme="majorBidi"/>
          <w:b/>
          <w:bCs/>
          <w:color w:val="000000" w:themeColor="text1"/>
          <w:sz w:val="24"/>
          <w:szCs w:val="24"/>
          <w:lang w:val="en-GB"/>
        </w:rPr>
      </w:pPr>
      <w:r w:rsidRPr="005B3E57">
        <w:rPr>
          <w:rFonts w:asciiTheme="majorBidi" w:hAnsiTheme="majorBidi" w:cstheme="majorBidi"/>
          <w:b/>
          <w:bCs/>
          <w:color w:val="000000" w:themeColor="text1"/>
          <w:sz w:val="24"/>
          <w:szCs w:val="24"/>
          <w:lang w:val="en-GB"/>
        </w:rPr>
        <w:t xml:space="preserve">Highlights: </w:t>
      </w:r>
    </w:p>
    <w:p w14:paraId="21CFE66C" w14:textId="578AFB2D" w:rsidR="000D1CB6" w:rsidRPr="005B3E57" w:rsidRDefault="006802D7" w:rsidP="006802D7">
      <w:pPr>
        <w:pStyle w:val="Paragraphedeliste"/>
        <w:numPr>
          <w:ilvl w:val="0"/>
          <w:numId w:val="2"/>
        </w:numPr>
        <w:spacing w:line="360" w:lineRule="auto"/>
        <w:jc w:val="both"/>
        <w:rPr>
          <w:rFonts w:asciiTheme="majorBidi" w:hAnsiTheme="majorBidi" w:cstheme="majorBidi"/>
          <w:color w:val="000000" w:themeColor="text1"/>
          <w:sz w:val="24"/>
          <w:szCs w:val="24"/>
          <w:lang w:val="en-GB"/>
        </w:rPr>
      </w:pPr>
      <w:r w:rsidRPr="005B3E57">
        <w:rPr>
          <w:rFonts w:asciiTheme="majorBidi" w:hAnsiTheme="majorBidi" w:cstheme="majorBidi"/>
          <w:color w:val="000000" w:themeColor="text1"/>
          <w:sz w:val="24"/>
          <w:szCs w:val="24"/>
          <w:lang w:val="en-GB"/>
        </w:rPr>
        <w:t xml:space="preserve">Online </w:t>
      </w:r>
      <w:r w:rsidR="00C76155">
        <w:rPr>
          <w:rFonts w:asciiTheme="majorBidi" w:hAnsiTheme="majorBidi" w:cstheme="majorBidi"/>
          <w:color w:val="000000" w:themeColor="text1"/>
          <w:sz w:val="24"/>
          <w:szCs w:val="24"/>
          <w:lang w:val="en-GB"/>
        </w:rPr>
        <w:t xml:space="preserve">mass spectrometric </w:t>
      </w:r>
      <w:r w:rsidRPr="005B3E57">
        <w:rPr>
          <w:rFonts w:asciiTheme="majorBidi" w:hAnsiTheme="majorBidi" w:cstheme="majorBidi"/>
          <w:color w:val="000000" w:themeColor="text1"/>
          <w:sz w:val="24"/>
          <w:szCs w:val="24"/>
          <w:lang w:val="en-GB"/>
        </w:rPr>
        <w:t xml:space="preserve">monitoring of </w:t>
      </w:r>
      <w:r w:rsidR="00323257">
        <w:rPr>
          <w:rFonts w:asciiTheme="majorBidi" w:hAnsiTheme="majorBidi" w:cstheme="majorBidi"/>
          <w:color w:val="000000" w:themeColor="text1"/>
          <w:sz w:val="24"/>
          <w:szCs w:val="24"/>
          <w:lang w:val="en-GB"/>
        </w:rPr>
        <w:t>volatile species</w:t>
      </w:r>
      <w:r w:rsidRPr="005B3E57">
        <w:rPr>
          <w:rFonts w:asciiTheme="majorBidi" w:hAnsiTheme="majorBidi" w:cstheme="majorBidi"/>
          <w:color w:val="000000" w:themeColor="text1"/>
          <w:sz w:val="24"/>
          <w:szCs w:val="24"/>
          <w:lang w:val="en-GB"/>
        </w:rPr>
        <w:t xml:space="preserve"> </w:t>
      </w:r>
      <w:r w:rsidR="00DA1E78">
        <w:rPr>
          <w:rFonts w:asciiTheme="majorBidi" w:hAnsiTheme="majorBidi" w:cstheme="majorBidi"/>
          <w:color w:val="000000" w:themeColor="text1"/>
          <w:sz w:val="24"/>
          <w:szCs w:val="24"/>
          <w:lang w:val="en-GB"/>
        </w:rPr>
        <w:t xml:space="preserve">of PET pyrolysis </w:t>
      </w:r>
      <w:r w:rsidR="0044407C">
        <w:rPr>
          <w:rFonts w:asciiTheme="majorBidi" w:hAnsiTheme="majorBidi" w:cstheme="majorBidi"/>
          <w:color w:val="000000" w:themeColor="text1"/>
          <w:sz w:val="24"/>
          <w:szCs w:val="24"/>
          <w:lang w:val="en-GB"/>
        </w:rPr>
        <w:t>using</w:t>
      </w:r>
      <w:r w:rsidR="00C76155">
        <w:rPr>
          <w:rFonts w:asciiTheme="majorBidi" w:hAnsiTheme="majorBidi" w:cstheme="majorBidi"/>
          <w:color w:val="000000" w:themeColor="text1"/>
          <w:sz w:val="24"/>
          <w:szCs w:val="24"/>
          <w:lang w:val="en-GB"/>
        </w:rPr>
        <w:t xml:space="preserve"> thermal analysis with </w:t>
      </w:r>
      <w:r w:rsidR="003236F5">
        <w:rPr>
          <w:rFonts w:asciiTheme="majorBidi" w:hAnsiTheme="majorBidi" w:cstheme="majorBidi"/>
          <w:color w:val="000000" w:themeColor="text1"/>
          <w:sz w:val="24"/>
          <w:szCs w:val="24"/>
          <w:lang w:val="en-GB"/>
        </w:rPr>
        <w:t>soft</w:t>
      </w:r>
      <w:r w:rsidR="00C76155">
        <w:rPr>
          <w:rFonts w:asciiTheme="majorBidi" w:hAnsiTheme="majorBidi" w:cstheme="majorBidi"/>
          <w:color w:val="000000" w:themeColor="text1"/>
          <w:sz w:val="24"/>
          <w:szCs w:val="24"/>
          <w:lang w:val="en-GB"/>
        </w:rPr>
        <w:t xml:space="preserve"> ionization </w:t>
      </w:r>
      <w:r w:rsidR="00041CA6" w:rsidRPr="005B3E57">
        <w:rPr>
          <w:rFonts w:asciiTheme="majorBidi" w:hAnsiTheme="majorBidi" w:cstheme="majorBidi"/>
          <w:color w:val="000000" w:themeColor="text1"/>
          <w:sz w:val="24"/>
          <w:szCs w:val="24"/>
          <w:lang w:val="en-GB"/>
        </w:rPr>
        <w:t>techniques</w:t>
      </w:r>
      <w:r w:rsidR="0044407C">
        <w:rPr>
          <w:rFonts w:asciiTheme="majorBidi" w:hAnsiTheme="majorBidi" w:cstheme="majorBidi"/>
          <w:color w:val="000000" w:themeColor="text1"/>
          <w:sz w:val="24"/>
          <w:szCs w:val="24"/>
          <w:lang w:val="en-GB"/>
        </w:rPr>
        <w:t xml:space="preserve"> </w:t>
      </w:r>
      <w:r w:rsidR="00041CA6" w:rsidRPr="005B3E57">
        <w:rPr>
          <w:rFonts w:asciiTheme="majorBidi" w:hAnsiTheme="majorBidi" w:cstheme="majorBidi"/>
          <w:color w:val="000000" w:themeColor="text1"/>
          <w:sz w:val="24"/>
          <w:szCs w:val="24"/>
          <w:lang w:val="en-GB"/>
        </w:rPr>
        <w:t>w</w:t>
      </w:r>
      <w:r w:rsidR="00117126" w:rsidRPr="005B3E57">
        <w:rPr>
          <w:rFonts w:asciiTheme="majorBidi" w:hAnsiTheme="majorBidi" w:cstheme="majorBidi"/>
          <w:color w:val="000000" w:themeColor="text1"/>
          <w:sz w:val="24"/>
          <w:szCs w:val="24"/>
          <w:lang w:val="en-GB"/>
        </w:rPr>
        <w:t>as</w:t>
      </w:r>
      <w:r w:rsidR="00041CA6" w:rsidRPr="005B3E57">
        <w:rPr>
          <w:rFonts w:asciiTheme="majorBidi" w:hAnsiTheme="majorBidi" w:cstheme="majorBidi"/>
          <w:color w:val="000000" w:themeColor="text1"/>
          <w:sz w:val="24"/>
          <w:szCs w:val="24"/>
          <w:lang w:val="en-GB"/>
        </w:rPr>
        <w:t xml:space="preserve"> investigated for the</w:t>
      </w:r>
      <w:r w:rsidR="00611626">
        <w:rPr>
          <w:rFonts w:asciiTheme="majorBidi" w:hAnsiTheme="majorBidi" w:cstheme="majorBidi"/>
          <w:color w:val="000000" w:themeColor="text1"/>
          <w:sz w:val="24"/>
          <w:szCs w:val="24"/>
          <w:lang w:val="en-GB"/>
        </w:rPr>
        <w:t xml:space="preserve"> first</w:t>
      </w:r>
      <w:r w:rsidR="00041CA6" w:rsidRPr="005B3E57">
        <w:rPr>
          <w:rFonts w:asciiTheme="majorBidi" w:hAnsiTheme="majorBidi" w:cstheme="majorBidi"/>
          <w:color w:val="000000" w:themeColor="text1"/>
          <w:sz w:val="24"/>
          <w:szCs w:val="24"/>
          <w:lang w:val="en-GB"/>
        </w:rPr>
        <w:t xml:space="preserve"> time</w:t>
      </w:r>
      <w:r w:rsidR="00117126" w:rsidRPr="005B3E57">
        <w:rPr>
          <w:rFonts w:asciiTheme="majorBidi" w:hAnsiTheme="majorBidi" w:cstheme="majorBidi"/>
          <w:color w:val="000000" w:themeColor="text1"/>
          <w:sz w:val="24"/>
          <w:szCs w:val="24"/>
          <w:lang w:val="en-GB"/>
        </w:rPr>
        <w:t>.</w:t>
      </w:r>
    </w:p>
    <w:p w14:paraId="0586E44C" w14:textId="24B53493" w:rsidR="007C2CC8" w:rsidRPr="005B3E57" w:rsidRDefault="007C2CC8" w:rsidP="006802D7">
      <w:pPr>
        <w:pStyle w:val="Paragraphedeliste"/>
        <w:numPr>
          <w:ilvl w:val="0"/>
          <w:numId w:val="2"/>
        </w:numPr>
        <w:spacing w:line="360" w:lineRule="auto"/>
        <w:jc w:val="both"/>
        <w:rPr>
          <w:rFonts w:asciiTheme="majorBidi" w:hAnsiTheme="majorBidi" w:cstheme="majorBidi"/>
          <w:color w:val="000000" w:themeColor="text1"/>
          <w:sz w:val="24"/>
          <w:szCs w:val="24"/>
          <w:lang w:val="en-GB"/>
        </w:rPr>
      </w:pPr>
      <w:r w:rsidRPr="005B3E57">
        <w:rPr>
          <w:rFonts w:ascii="Times New Roman" w:hAnsi="Times New Roman" w:cs="Times New Roman"/>
          <w:color w:val="000000" w:themeColor="text1"/>
          <w:spacing w:val="2"/>
          <w:sz w:val="24"/>
          <w:szCs w:val="24"/>
          <w:shd w:val="clear" w:color="auto" w:fill="FCFCFC"/>
        </w:rPr>
        <w:t xml:space="preserve">The mass spectra for each technique and </w:t>
      </w:r>
      <w:r w:rsidR="004F0A68">
        <w:rPr>
          <w:rFonts w:ascii="Times New Roman" w:hAnsi="Times New Roman" w:cs="Times New Roman"/>
          <w:color w:val="000000" w:themeColor="text1"/>
          <w:spacing w:val="2"/>
          <w:sz w:val="24"/>
          <w:szCs w:val="24"/>
          <w:shd w:val="clear" w:color="auto" w:fill="FCFCFC"/>
        </w:rPr>
        <w:t>temperature resolved</w:t>
      </w:r>
      <w:r w:rsidRPr="005B3E57">
        <w:rPr>
          <w:rFonts w:ascii="Times New Roman" w:hAnsi="Times New Roman" w:cs="Times New Roman"/>
          <w:color w:val="000000" w:themeColor="text1"/>
          <w:spacing w:val="2"/>
          <w:sz w:val="24"/>
          <w:szCs w:val="24"/>
          <w:shd w:val="clear" w:color="auto" w:fill="FCFCFC"/>
        </w:rPr>
        <w:t xml:space="preserve"> profiles of major species during the pyrolysis were m</w:t>
      </w:r>
      <w:r w:rsidR="00611626">
        <w:rPr>
          <w:rFonts w:ascii="Times New Roman" w:hAnsi="Times New Roman" w:cs="Times New Roman"/>
          <w:color w:val="000000" w:themeColor="text1"/>
          <w:spacing w:val="2"/>
          <w:sz w:val="24"/>
          <w:szCs w:val="24"/>
          <w:shd w:val="clear" w:color="auto" w:fill="FCFCFC"/>
        </w:rPr>
        <w:t>onitor</w:t>
      </w:r>
      <w:r w:rsidRPr="005B3E57">
        <w:rPr>
          <w:rFonts w:ascii="Times New Roman" w:hAnsi="Times New Roman" w:cs="Times New Roman"/>
          <w:color w:val="000000" w:themeColor="text1"/>
          <w:spacing w:val="2"/>
          <w:sz w:val="24"/>
          <w:szCs w:val="24"/>
          <w:shd w:val="clear" w:color="auto" w:fill="FCFCFC"/>
        </w:rPr>
        <w:t>ed.</w:t>
      </w:r>
    </w:p>
    <w:p w14:paraId="27ED054C" w14:textId="23A4C8CB" w:rsidR="006802D7" w:rsidRPr="005B3E57" w:rsidRDefault="006802D7" w:rsidP="000D1CB6">
      <w:pPr>
        <w:pStyle w:val="Paragraphedeliste"/>
        <w:numPr>
          <w:ilvl w:val="0"/>
          <w:numId w:val="2"/>
        </w:numPr>
        <w:spacing w:line="360" w:lineRule="auto"/>
        <w:jc w:val="both"/>
        <w:rPr>
          <w:rFonts w:asciiTheme="majorBidi" w:hAnsiTheme="majorBidi" w:cstheme="majorBidi"/>
          <w:color w:val="000000" w:themeColor="text1"/>
          <w:sz w:val="24"/>
          <w:szCs w:val="24"/>
          <w:lang w:val="en-GB"/>
        </w:rPr>
      </w:pPr>
      <w:r w:rsidRPr="005B3E57">
        <w:rPr>
          <w:rFonts w:asciiTheme="majorBidi" w:hAnsiTheme="majorBidi" w:cstheme="majorBidi"/>
          <w:color w:val="000000" w:themeColor="text1"/>
          <w:sz w:val="24"/>
          <w:szCs w:val="24"/>
          <w:lang w:val="en-GB"/>
        </w:rPr>
        <w:t>The major compounds detected by SPI were acetaldehyde</w:t>
      </w:r>
      <w:r w:rsidR="00B71C86">
        <w:rPr>
          <w:rFonts w:asciiTheme="majorBidi" w:hAnsiTheme="majorBidi" w:cstheme="majorBidi"/>
          <w:color w:val="000000" w:themeColor="text1"/>
          <w:sz w:val="24"/>
          <w:szCs w:val="24"/>
          <w:lang w:val="en-GB"/>
        </w:rPr>
        <w:t xml:space="preserve"> (m/z</w:t>
      </w:r>
      <w:r w:rsidR="003236F5">
        <w:rPr>
          <w:rFonts w:asciiTheme="majorBidi" w:hAnsiTheme="majorBidi" w:cstheme="majorBidi"/>
          <w:color w:val="000000" w:themeColor="text1"/>
          <w:sz w:val="24"/>
          <w:szCs w:val="24"/>
          <w:lang w:val="en-GB"/>
        </w:rPr>
        <w:t xml:space="preserve"> </w:t>
      </w:r>
      <w:r w:rsidR="00B71C86">
        <w:rPr>
          <w:rFonts w:asciiTheme="majorBidi" w:hAnsiTheme="majorBidi" w:cstheme="majorBidi"/>
          <w:color w:val="000000" w:themeColor="text1"/>
          <w:sz w:val="24"/>
          <w:szCs w:val="24"/>
          <w:lang w:val="en-GB"/>
        </w:rPr>
        <w:t>= 44)</w:t>
      </w:r>
      <w:r w:rsidRPr="005B3E57">
        <w:rPr>
          <w:rFonts w:asciiTheme="majorBidi" w:hAnsiTheme="majorBidi" w:cstheme="majorBidi"/>
          <w:color w:val="000000" w:themeColor="text1"/>
          <w:sz w:val="24"/>
          <w:szCs w:val="24"/>
          <w:lang w:val="en-GB"/>
        </w:rPr>
        <w:t>, benzoic acid</w:t>
      </w:r>
      <w:r w:rsidR="00B71C86">
        <w:rPr>
          <w:rFonts w:asciiTheme="majorBidi" w:hAnsiTheme="majorBidi" w:cstheme="majorBidi"/>
          <w:color w:val="000000" w:themeColor="text1"/>
          <w:sz w:val="24"/>
          <w:szCs w:val="24"/>
          <w:lang w:val="en-GB"/>
        </w:rPr>
        <w:t xml:space="preserve"> (m/z</w:t>
      </w:r>
      <w:r w:rsidR="003236F5">
        <w:rPr>
          <w:rFonts w:asciiTheme="majorBidi" w:hAnsiTheme="majorBidi" w:cstheme="majorBidi"/>
          <w:color w:val="000000" w:themeColor="text1"/>
          <w:sz w:val="24"/>
          <w:szCs w:val="24"/>
          <w:lang w:val="en-GB"/>
        </w:rPr>
        <w:t xml:space="preserve"> </w:t>
      </w:r>
      <w:r w:rsidR="00B71C86">
        <w:rPr>
          <w:rFonts w:asciiTheme="majorBidi" w:hAnsiTheme="majorBidi" w:cstheme="majorBidi"/>
          <w:color w:val="000000" w:themeColor="text1"/>
          <w:sz w:val="24"/>
          <w:szCs w:val="24"/>
          <w:lang w:val="en-GB"/>
        </w:rPr>
        <w:t>= 122)</w:t>
      </w:r>
      <w:r w:rsidRPr="005B3E57">
        <w:rPr>
          <w:rFonts w:asciiTheme="majorBidi" w:hAnsiTheme="majorBidi" w:cstheme="majorBidi"/>
          <w:color w:val="000000" w:themeColor="text1"/>
          <w:sz w:val="24"/>
          <w:szCs w:val="24"/>
          <w:lang w:val="en-GB"/>
        </w:rPr>
        <w:t xml:space="preserve"> and a fragment of m/z</w:t>
      </w:r>
      <w:r w:rsidR="003236F5">
        <w:rPr>
          <w:rFonts w:asciiTheme="majorBidi" w:hAnsiTheme="majorBidi" w:cstheme="majorBidi"/>
          <w:color w:val="000000" w:themeColor="text1"/>
          <w:sz w:val="24"/>
          <w:szCs w:val="24"/>
          <w:lang w:val="en-GB"/>
        </w:rPr>
        <w:t xml:space="preserve"> </w:t>
      </w:r>
      <w:r w:rsidRPr="005B3E57">
        <w:rPr>
          <w:rFonts w:asciiTheme="majorBidi" w:hAnsiTheme="majorBidi" w:cstheme="majorBidi"/>
          <w:color w:val="000000" w:themeColor="text1"/>
          <w:sz w:val="24"/>
          <w:szCs w:val="24"/>
          <w:lang w:val="en-GB"/>
        </w:rPr>
        <w:t>=149.</w:t>
      </w:r>
    </w:p>
    <w:p w14:paraId="4B037C0D" w14:textId="2E5B88FC" w:rsidR="006802D7" w:rsidRPr="005B3E57" w:rsidRDefault="00C76155" w:rsidP="000D1CB6">
      <w:pPr>
        <w:pStyle w:val="Paragraphedeliste"/>
        <w:numPr>
          <w:ilvl w:val="0"/>
          <w:numId w:val="2"/>
        </w:numPr>
        <w:spacing w:line="360" w:lineRule="auto"/>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The evolved gas analysis signal retrieved by REMPI exhibited a bimodal behaviour</w:t>
      </w:r>
      <w:r w:rsidR="004F0A68">
        <w:rPr>
          <w:rFonts w:asciiTheme="majorBidi" w:hAnsiTheme="majorBidi" w:cstheme="majorBidi"/>
          <w:color w:val="000000" w:themeColor="text1"/>
          <w:sz w:val="24"/>
          <w:szCs w:val="24"/>
          <w:lang w:val="en-GB"/>
        </w:rPr>
        <w:t>.</w:t>
      </w:r>
    </w:p>
    <w:p w14:paraId="60E4C1EE" w14:textId="7EDED034" w:rsidR="006802D7" w:rsidRPr="005B3E57" w:rsidRDefault="00F64A4B" w:rsidP="000D1CB6">
      <w:pPr>
        <w:pStyle w:val="Paragraphedeliste"/>
        <w:numPr>
          <w:ilvl w:val="0"/>
          <w:numId w:val="2"/>
        </w:numPr>
        <w:spacing w:line="360" w:lineRule="auto"/>
        <w:jc w:val="both"/>
        <w:rPr>
          <w:rFonts w:asciiTheme="majorBidi" w:hAnsiTheme="majorBidi" w:cstheme="majorBidi"/>
          <w:color w:val="000000" w:themeColor="text1"/>
          <w:sz w:val="24"/>
          <w:szCs w:val="24"/>
          <w:lang w:val="en-GB"/>
        </w:rPr>
      </w:pPr>
      <w:r w:rsidRPr="005B3E57">
        <w:rPr>
          <w:rFonts w:asciiTheme="majorBidi" w:hAnsiTheme="majorBidi" w:cstheme="majorBidi"/>
          <w:color w:val="000000" w:themeColor="text1"/>
          <w:sz w:val="24"/>
          <w:szCs w:val="24"/>
          <w:lang w:val="en-GB"/>
        </w:rPr>
        <w:t>Using FT-ICR-MS exact mass, b</w:t>
      </w:r>
      <w:r w:rsidR="006802D7" w:rsidRPr="005B3E57">
        <w:rPr>
          <w:rFonts w:asciiTheme="majorBidi" w:hAnsiTheme="majorBidi" w:cstheme="majorBidi"/>
          <w:color w:val="000000" w:themeColor="text1"/>
          <w:sz w:val="24"/>
          <w:szCs w:val="24"/>
          <w:lang w:val="en-GB"/>
        </w:rPr>
        <w:t>oth cyclic monomer/dimer and linear structure</w:t>
      </w:r>
      <w:r w:rsidR="00A07B96" w:rsidRPr="005B3E57">
        <w:rPr>
          <w:rFonts w:asciiTheme="majorBidi" w:hAnsiTheme="majorBidi" w:cstheme="majorBidi"/>
          <w:color w:val="000000" w:themeColor="text1"/>
          <w:sz w:val="24"/>
          <w:szCs w:val="24"/>
          <w:lang w:val="en-GB"/>
        </w:rPr>
        <w:t>s</w:t>
      </w:r>
      <w:r w:rsidR="006802D7" w:rsidRPr="005B3E57">
        <w:rPr>
          <w:rFonts w:asciiTheme="majorBidi" w:hAnsiTheme="majorBidi" w:cstheme="majorBidi"/>
          <w:color w:val="000000" w:themeColor="text1"/>
          <w:sz w:val="24"/>
          <w:szCs w:val="24"/>
          <w:lang w:val="en-GB"/>
        </w:rPr>
        <w:t xml:space="preserve"> w</w:t>
      </w:r>
      <w:r w:rsidRPr="005B3E57">
        <w:rPr>
          <w:rFonts w:asciiTheme="majorBidi" w:hAnsiTheme="majorBidi" w:cstheme="majorBidi"/>
          <w:color w:val="000000" w:themeColor="text1"/>
          <w:sz w:val="24"/>
          <w:szCs w:val="24"/>
          <w:lang w:val="en-GB"/>
        </w:rPr>
        <w:t>ere</w:t>
      </w:r>
      <w:r w:rsidR="006802D7" w:rsidRPr="005B3E57">
        <w:rPr>
          <w:rFonts w:asciiTheme="majorBidi" w:hAnsiTheme="majorBidi" w:cstheme="majorBidi"/>
          <w:color w:val="000000" w:themeColor="text1"/>
          <w:sz w:val="24"/>
          <w:szCs w:val="24"/>
          <w:lang w:val="en-GB"/>
        </w:rPr>
        <w:t xml:space="preserve"> observed </w:t>
      </w:r>
      <w:r w:rsidRPr="005B3E57">
        <w:rPr>
          <w:rFonts w:asciiTheme="majorBidi" w:hAnsiTheme="majorBidi" w:cstheme="majorBidi"/>
          <w:color w:val="000000" w:themeColor="text1"/>
          <w:sz w:val="24"/>
          <w:szCs w:val="24"/>
          <w:lang w:val="en-GB"/>
        </w:rPr>
        <w:t xml:space="preserve">and </w:t>
      </w:r>
      <w:r w:rsidR="00D456CF">
        <w:rPr>
          <w:rFonts w:ascii="Times New Roman" w:hAnsi="Times New Roman" w:cs="Times New Roman"/>
          <w:color w:val="000000" w:themeColor="text1"/>
          <w:spacing w:val="2"/>
          <w:sz w:val="24"/>
          <w:szCs w:val="24"/>
          <w:shd w:val="clear" w:color="auto" w:fill="FCFCFC"/>
        </w:rPr>
        <w:t xml:space="preserve">reaction pathways </w:t>
      </w:r>
      <w:r w:rsidR="00DA1E78">
        <w:rPr>
          <w:rFonts w:ascii="Times New Roman" w:hAnsi="Times New Roman" w:cs="Times New Roman"/>
          <w:color w:val="000000" w:themeColor="text1"/>
          <w:spacing w:val="2"/>
          <w:sz w:val="24"/>
          <w:szCs w:val="24"/>
          <w:shd w:val="clear" w:color="auto" w:fill="FCFCFC"/>
        </w:rPr>
        <w:t>are</w:t>
      </w:r>
      <w:r w:rsidR="00D456CF">
        <w:rPr>
          <w:rFonts w:ascii="Times New Roman" w:hAnsi="Times New Roman" w:cs="Times New Roman"/>
          <w:color w:val="000000" w:themeColor="text1"/>
          <w:spacing w:val="2"/>
          <w:sz w:val="24"/>
          <w:szCs w:val="24"/>
          <w:shd w:val="clear" w:color="auto" w:fill="FCFCFC"/>
        </w:rPr>
        <w:t xml:space="preserve"> proposed</w:t>
      </w:r>
      <w:r w:rsidRPr="005B3E57">
        <w:rPr>
          <w:rFonts w:asciiTheme="majorBidi" w:hAnsiTheme="majorBidi" w:cstheme="majorBidi"/>
          <w:color w:val="000000" w:themeColor="text1"/>
          <w:sz w:val="24"/>
          <w:szCs w:val="24"/>
          <w:lang w:val="en-GB"/>
        </w:rPr>
        <w:t xml:space="preserve">. </w:t>
      </w:r>
    </w:p>
    <w:p w14:paraId="70965403" w14:textId="19BDF962" w:rsidR="008C394F" w:rsidRPr="005B3E57" w:rsidRDefault="008C394F" w:rsidP="006668E3">
      <w:pPr>
        <w:spacing w:line="360" w:lineRule="auto"/>
        <w:jc w:val="both"/>
        <w:rPr>
          <w:rFonts w:asciiTheme="majorBidi" w:hAnsiTheme="majorBidi" w:cstheme="majorBidi"/>
          <w:b/>
          <w:bCs/>
          <w:sz w:val="24"/>
          <w:szCs w:val="24"/>
          <w:lang w:val="en-GB"/>
        </w:rPr>
      </w:pPr>
      <w:r w:rsidRPr="005B3E57">
        <w:rPr>
          <w:rFonts w:asciiTheme="majorBidi" w:hAnsiTheme="majorBidi" w:cstheme="majorBidi"/>
          <w:b/>
          <w:bCs/>
          <w:sz w:val="24"/>
          <w:szCs w:val="24"/>
          <w:lang w:val="en-GB"/>
        </w:rPr>
        <w:t xml:space="preserve">Graphical abstract: </w:t>
      </w:r>
    </w:p>
    <w:p w14:paraId="5221E3E3" w14:textId="2F36353B" w:rsidR="008C394F" w:rsidRPr="005B3E57" w:rsidRDefault="00563093" w:rsidP="006668E3">
      <w:pPr>
        <w:spacing w:line="360" w:lineRule="auto"/>
        <w:jc w:val="center"/>
        <w:rPr>
          <w:rFonts w:asciiTheme="majorBidi" w:hAnsiTheme="majorBidi" w:cstheme="majorBidi"/>
          <w:b/>
          <w:bCs/>
          <w:sz w:val="24"/>
          <w:szCs w:val="24"/>
          <w:lang w:val="en-GB"/>
        </w:rPr>
      </w:pPr>
      <w:r w:rsidRPr="005B3E57">
        <w:rPr>
          <w:noProof/>
          <w:lang w:val="fr-FR" w:eastAsia="fr-FR"/>
        </w:rPr>
        <w:drawing>
          <wp:inline distT="0" distB="0" distL="0" distR="0" wp14:anchorId="4DA4F3D8" wp14:editId="324FCB3A">
            <wp:extent cx="4181475" cy="316230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17" t="592" r="893" b="1184"/>
                    <a:stretch/>
                  </pic:blipFill>
                  <pic:spPr bwMode="auto">
                    <a:xfrm>
                      <a:off x="0" y="0"/>
                      <a:ext cx="4181475" cy="3162300"/>
                    </a:xfrm>
                    <a:prstGeom prst="rect">
                      <a:avLst/>
                    </a:prstGeom>
                    <a:ln>
                      <a:noFill/>
                    </a:ln>
                    <a:extLst>
                      <a:ext uri="{53640926-AAD7-44D8-BBD7-CCE9431645EC}">
                        <a14:shadowObscured xmlns:a14="http://schemas.microsoft.com/office/drawing/2010/main"/>
                      </a:ext>
                    </a:extLst>
                  </pic:spPr>
                </pic:pic>
              </a:graphicData>
            </a:graphic>
          </wp:inline>
        </w:drawing>
      </w:r>
    </w:p>
    <w:p w14:paraId="2CCA665D" w14:textId="144DA8F7" w:rsidR="00A15D35" w:rsidRDefault="00A15D35" w:rsidP="006B2929">
      <w:pPr>
        <w:spacing w:line="360" w:lineRule="auto"/>
        <w:jc w:val="both"/>
        <w:rPr>
          <w:rFonts w:asciiTheme="majorBidi" w:hAnsiTheme="majorBidi" w:cstheme="majorBidi"/>
          <w:b/>
          <w:bCs/>
          <w:sz w:val="24"/>
          <w:szCs w:val="24"/>
          <w:lang w:val="en-GB"/>
        </w:rPr>
      </w:pPr>
    </w:p>
    <w:p w14:paraId="0257C222" w14:textId="77777777" w:rsidR="00CF6951" w:rsidRPr="005B3E57" w:rsidRDefault="00CF6951" w:rsidP="006B2929">
      <w:pPr>
        <w:spacing w:line="360" w:lineRule="auto"/>
        <w:jc w:val="both"/>
        <w:rPr>
          <w:rFonts w:asciiTheme="majorBidi" w:hAnsiTheme="majorBidi" w:cstheme="majorBidi"/>
          <w:b/>
          <w:bCs/>
          <w:sz w:val="24"/>
          <w:szCs w:val="24"/>
          <w:lang w:val="en-GB"/>
        </w:rPr>
      </w:pPr>
    </w:p>
    <w:p w14:paraId="4B28B912" w14:textId="77777777" w:rsidR="008C394F" w:rsidRPr="005B3E57" w:rsidRDefault="008C394F" w:rsidP="006B2929">
      <w:pPr>
        <w:pStyle w:val="Paragraphedeliste"/>
        <w:numPr>
          <w:ilvl w:val="0"/>
          <w:numId w:val="1"/>
        </w:numPr>
        <w:spacing w:line="360" w:lineRule="auto"/>
        <w:ind w:left="426" w:hanging="426"/>
        <w:jc w:val="both"/>
        <w:rPr>
          <w:rFonts w:ascii="Times New Roman" w:hAnsi="Times New Roman" w:cs="Times New Roman"/>
          <w:b/>
          <w:bCs/>
          <w:color w:val="000000" w:themeColor="text1"/>
          <w:spacing w:val="2"/>
          <w:sz w:val="24"/>
          <w:szCs w:val="24"/>
          <w:shd w:val="clear" w:color="auto" w:fill="FCFCFC"/>
        </w:rPr>
      </w:pPr>
      <w:r w:rsidRPr="005B3E57">
        <w:rPr>
          <w:rFonts w:ascii="Times New Roman" w:hAnsi="Times New Roman" w:cs="Times New Roman"/>
          <w:b/>
          <w:bCs/>
          <w:color w:val="000000" w:themeColor="text1"/>
          <w:spacing w:val="2"/>
          <w:sz w:val="24"/>
          <w:szCs w:val="24"/>
          <w:shd w:val="clear" w:color="auto" w:fill="FCFCFC"/>
        </w:rPr>
        <w:lastRenderedPageBreak/>
        <w:t>Introduction</w:t>
      </w:r>
    </w:p>
    <w:p w14:paraId="7450D648" w14:textId="78A4C9A7" w:rsidR="00030B59" w:rsidRPr="005B3E57" w:rsidRDefault="00030B59" w:rsidP="006B2929">
      <w:pPr>
        <w:pStyle w:val="Paragraphedeliste"/>
        <w:spacing w:line="360" w:lineRule="auto"/>
        <w:ind w:left="0" w:firstLine="426"/>
        <w:jc w:val="both"/>
        <w:rPr>
          <w:rFonts w:ascii="Times New Roman" w:hAnsi="Times New Roman" w:cs="Times New Roman"/>
          <w:color w:val="000000" w:themeColor="text1"/>
          <w:spacing w:val="2"/>
          <w:sz w:val="24"/>
          <w:szCs w:val="24"/>
          <w:shd w:val="clear" w:color="auto" w:fill="FCFCFC"/>
        </w:rPr>
      </w:pPr>
      <w:r w:rsidRPr="005B3E57">
        <w:rPr>
          <w:rFonts w:ascii="Times New Roman" w:hAnsi="Times New Roman" w:cs="Times New Roman"/>
          <w:color w:val="000000" w:themeColor="text1"/>
          <w:spacing w:val="2"/>
          <w:sz w:val="24"/>
          <w:szCs w:val="24"/>
          <w:shd w:val="clear" w:color="auto" w:fill="FCFCFC"/>
        </w:rPr>
        <w:t>Pyrolysis</w:t>
      </w:r>
      <w:r w:rsidR="00F2179C" w:rsidRPr="005B3E57">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is a</w:t>
      </w:r>
      <w:r w:rsidR="00224FDC">
        <w:rPr>
          <w:rFonts w:ascii="Times New Roman" w:hAnsi="Times New Roman" w:cs="Times New Roman"/>
          <w:color w:val="000000" w:themeColor="text1"/>
          <w:spacing w:val="2"/>
          <w:sz w:val="24"/>
          <w:szCs w:val="24"/>
          <w:shd w:val="clear" w:color="auto" w:fill="FCFCFC"/>
        </w:rPr>
        <w:t xml:space="preserve"> versatile </w:t>
      </w:r>
      <w:r w:rsidRPr="005B3E57">
        <w:rPr>
          <w:rFonts w:ascii="Times New Roman" w:hAnsi="Times New Roman" w:cs="Times New Roman"/>
          <w:color w:val="000000" w:themeColor="text1"/>
          <w:spacing w:val="2"/>
          <w:sz w:val="24"/>
          <w:szCs w:val="24"/>
          <w:shd w:val="clear" w:color="auto" w:fill="FCFCFC"/>
        </w:rPr>
        <w:t xml:space="preserve">thermochemical </w:t>
      </w:r>
      <w:r w:rsidR="001F57D8" w:rsidRPr="005B3E57">
        <w:rPr>
          <w:rFonts w:ascii="Times New Roman" w:hAnsi="Times New Roman" w:cs="Times New Roman"/>
          <w:color w:val="000000" w:themeColor="text1"/>
          <w:spacing w:val="2"/>
          <w:sz w:val="24"/>
          <w:szCs w:val="24"/>
          <w:shd w:val="clear" w:color="auto" w:fill="FCFCFC"/>
        </w:rPr>
        <w:t>technique</w:t>
      </w:r>
      <w:r w:rsidR="001C47F5" w:rsidRPr="005B3E57">
        <w:rPr>
          <w:rFonts w:ascii="Times New Roman" w:hAnsi="Times New Roman" w:cs="Times New Roman"/>
          <w:color w:val="000000" w:themeColor="text1"/>
          <w:spacing w:val="2"/>
          <w:sz w:val="24"/>
          <w:szCs w:val="24"/>
          <w:shd w:val="clear" w:color="auto" w:fill="FCFCFC"/>
        </w:rPr>
        <w:t xml:space="preserve"> that convert</w:t>
      </w:r>
      <w:r w:rsidR="00EF3AFE" w:rsidRPr="005B3E57">
        <w:rPr>
          <w:rFonts w:ascii="Times New Roman" w:hAnsi="Times New Roman" w:cs="Times New Roman"/>
          <w:color w:val="000000" w:themeColor="text1"/>
          <w:spacing w:val="2"/>
          <w:sz w:val="24"/>
          <w:szCs w:val="24"/>
          <w:shd w:val="clear" w:color="auto" w:fill="FCFCFC"/>
        </w:rPr>
        <w:t>s</w:t>
      </w:r>
      <w:r w:rsidR="001C47F5" w:rsidRPr="005B3E57">
        <w:rPr>
          <w:rFonts w:ascii="Times New Roman" w:hAnsi="Times New Roman" w:cs="Times New Roman"/>
          <w:color w:val="000000" w:themeColor="text1"/>
          <w:spacing w:val="2"/>
          <w:sz w:val="24"/>
          <w:szCs w:val="24"/>
          <w:shd w:val="clear" w:color="auto" w:fill="FCFCFC"/>
        </w:rPr>
        <w:t xml:space="preserve"> a solid </w:t>
      </w:r>
      <w:r w:rsidR="004F0A68">
        <w:rPr>
          <w:rFonts w:ascii="Times New Roman" w:hAnsi="Times New Roman" w:cs="Times New Roman"/>
          <w:color w:val="000000" w:themeColor="text1"/>
          <w:spacing w:val="2"/>
          <w:sz w:val="24"/>
          <w:szCs w:val="24"/>
          <w:shd w:val="clear" w:color="auto" w:fill="FCFCFC"/>
        </w:rPr>
        <w:t xml:space="preserve">material </w:t>
      </w:r>
      <w:r w:rsidR="001C47F5" w:rsidRPr="005B3E57">
        <w:rPr>
          <w:rFonts w:ascii="Times New Roman" w:hAnsi="Times New Roman" w:cs="Times New Roman"/>
          <w:color w:val="000000" w:themeColor="text1"/>
          <w:spacing w:val="2"/>
          <w:sz w:val="24"/>
          <w:szCs w:val="24"/>
          <w:shd w:val="clear" w:color="auto" w:fill="FCFCFC"/>
        </w:rPr>
        <w:t>into</w:t>
      </w:r>
      <w:r w:rsidR="00EF3AFE" w:rsidRPr="005B3E57">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useful gaseous, liquid</w:t>
      </w:r>
      <w:r w:rsidR="000C30C3">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and solid products i</w:t>
      </w:r>
      <w:r w:rsidR="004F0A68">
        <w:rPr>
          <w:rFonts w:ascii="Times New Roman" w:hAnsi="Times New Roman" w:cs="Times New Roman"/>
          <w:color w:val="000000" w:themeColor="text1"/>
          <w:spacing w:val="2"/>
          <w:sz w:val="24"/>
          <w:szCs w:val="24"/>
          <w:shd w:val="clear" w:color="auto" w:fill="FCFCFC"/>
        </w:rPr>
        <w:t>n</w:t>
      </w:r>
      <w:r w:rsidRPr="005B3E57">
        <w:rPr>
          <w:rFonts w:ascii="Times New Roman" w:hAnsi="Times New Roman" w:cs="Times New Roman"/>
          <w:color w:val="000000" w:themeColor="text1"/>
          <w:spacing w:val="2"/>
          <w:sz w:val="24"/>
          <w:szCs w:val="24"/>
          <w:shd w:val="clear" w:color="auto" w:fill="FCFCFC"/>
        </w:rPr>
        <w:t xml:space="preserve"> absence of oxygen</w:t>
      </w:r>
      <w:r w:rsidR="00EF3AFE" w:rsidRPr="005B3E57">
        <w:rPr>
          <w:rFonts w:ascii="Times New Roman" w:hAnsi="Times New Roman" w:cs="Times New Roman"/>
          <w:color w:val="000000" w:themeColor="text1"/>
          <w:spacing w:val="2"/>
          <w:sz w:val="24"/>
          <w:szCs w:val="24"/>
          <w:shd w:val="clear" w:color="auto" w:fill="FCFCFC"/>
        </w:rPr>
        <w:t xml:space="preserve">. </w:t>
      </w:r>
      <w:r w:rsidR="006C515E" w:rsidRPr="005B3E57">
        <w:rPr>
          <w:rFonts w:ascii="Times New Roman" w:hAnsi="Times New Roman" w:cs="Times New Roman"/>
          <w:color w:val="000000" w:themeColor="text1"/>
          <w:spacing w:val="2"/>
          <w:sz w:val="24"/>
          <w:szCs w:val="24"/>
          <w:shd w:val="clear" w:color="auto" w:fill="FCFCFC"/>
        </w:rPr>
        <w:t xml:space="preserve">This technique can be </w:t>
      </w:r>
      <w:r w:rsidR="0008600F" w:rsidRPr="005B3E57">
        <w:rPr>
          <w:rFonts w:ascii="Times New Roman" w:hAnsi="Times New Roman" w:cs="Times New Roman"/>
          <w:color w:val="000000" w:themeColor="text1"/>
          <w:spacing w:val="2"/>
          <w:sz w:val="24"/>
          <w:szCs w:val="24"/>
          <w:shd w:val="clear" w:color="auto" w:fill="FCFCFC"/>
        </w:rPr>
        <w:t xml:space="preserve">used to valorize </w:t>
      </w:r>
      <w:r w:rsidR="000C30C3">
        <w:rPr>
          <w:rFonts w:ascii="Times New Roman" w:hAnsi="Times New Roman" w:cs="Times New Roman"/>
          <w:color w:val="000000" w:themeColor="text1"/>
          <w:spacing w:val="2"/>
          <w:sz w:val="24"/>
          <w:szCs w:val="24"/>
          <w:shd w:val="clear" w:color="auto" w:fill="FCFCFC"/>
        </w:rPr>
        <w:t xml:space="preserve">various products, such as </w:t>
      </w:r>
      <w:r w:rsidR="0008600F" w:rsidRPr="005B3E57">
        <w:rPr>
          <w:rFonts w:ascii="Times New Roman" w:hAnsi="Times New Roman" w:cs="Times New Roman"/>
          <w:color w:val="000000" w:themeColor="text1"/>
          <w:spacing w:val="2"/>
          <w:sz w:val="24"/>
          <w:szCs w:val="24"/>
          <w:shd w:val="clear" w:color="auto" w:fill="FCFCFC"/>
        </w:rPr>
        <w:t>polymers, biomass</w:t>
      </w:r>
      <w:r w:rsidR="0059132C" w:rsidRPr="005B3E57">
        <w:rPr>
          <w:rFonts w:ascii="Times New Roman" w:hAnsi="Times New Roman" w:cs="Times New Roman"/>
          <w:color w:val="000000" w:themeColor="text1"/>
          <w:spacing w:val="2"/>
          <w:sz w:val="24"/>
          <w:szCs w:val="24"/>
          <w:shd w:val="clear" w:color="auto" w:fill="FCFCFC"/>
        </w:rPr>
        <w:t xml:space="preserve">, </w:t>
      </w:r>
      <w:r w:rsidR="000C30C3">
        <w:rPr>
          <w:rFonts w:ascii="Times New Roman" w:hAnsi="Times New Roman" w:cs="Times New Roman"/>
          <w:color w:val="000000" w:themeColor="text1"/>
          <w:spacing w:val="2"/>
          <w:sz w:val="24"/>
          <w:szCs w:val="24"/>
          <w:shd w:val="clear" w:color="auto" w:fill="FCFCFC"/>
        </w:rPr>
        <w:t xml:space="preserve">and </w:t>
      </w:r>
      <w:r w:rsidR="006C515E" w:rsidRPr="005B3E57">
        <w:rPr>
          <w:rFonts w:ascii="Times New Roman" w:hAnsi="Times New Roman" w:cs="Times New Roman"/>
          <w:color w:val="000000" w:themeColor="text1"/>
          <w:spacing w:val="2"/>
          <w:sz w:val="24"/>
          <w:szCs w:val="24"/>
          <w:shd w:val="clear" w:color="auto" w:fill="FCFCFC"/>
        </w:rPr>
        <w:t>t</w:t>
      </w:r>
      <w:r w:rsidR="000C30C3">
        <w:rPr>
          <w:rFonts w:ascii="Times New Roman" w:hAnsi="Times New Roman" w:cs="Times New Roman"/>
          <w:color w:val="000000" w:themeColor="text1"/>
          <w:spacing w:val="2"/>
          <w:sz w:val="24"/>
          <w:szCs w:val="24"/>
          <w:shd w:val="clear" w:color="auto" w:fill="FCFCFC"/>
        </w:rPr>
        <w:t>i</w:t>
      </w:r>
      <w:r w:rsidR="006C515E" w:rsidRPr="005B3E57">
        <w:rPr>
          <w:rFonts w:ascii="Times New Roman" w:hAnsi="Times New Roman" w:cs="Times New Roman"/>
          <w:color w:val="000000" w:themeColor="text1"/>
          <w:spacing w:val="2"/>
          <w:sz w:val="24"/>
          <w:szCs w:val="24"/>
          <w:shd w:val="clear" w:color="auto" w:fill="FCFCFC"/>
        </w:rPr>
        <w:t xml:space="preserve">res. </w:t>
      </w:r>
      <w:r w:rsidRPr="005B3E57">
        <w:rPr>
          <w:rFonts w:ascii="Times New Roman" w:hAnsi="Times New Roman" w:cs="Times New Roman"/>
          <w:color w:val="000000" w:themeColor="text1"/>
          <w:spacing w:val="2"/>
          <w:sz w:val="24"/>
          <w:szCs w:val="24"/>
          <w:shd w:val="clear" w:color="auto" w:fill="FCFCFC"/>
        </w:rPr>
        <w:t xml:space="preserve">The material chosen in this study is polyethylene terephthalate (PET). </w:t>
      </w:r>
      <w:r w:rsidR="000E168B" w:rsidRPr="005B3E57">
        <w:rPr>
          <w:rFonts w:ascii="Times New Roman" w:hAnsi="Times New Roman" w:cs="Times New Roman"/>
          <w:color w:val="000000" w:themeColor="text1"/>
          <w:spacing w:val="2"/>
          <w:sz w:val="24"/>
          <w:szCs w:val="24"/>
          <w:shd w:val="clear" w:color="auto" w:fill="FCFCFC"/>
        </w:rPr>
        <w:t xml:space="preserve">PET is the third </w:t>
      </w:r>
      <w:r w:rsidR="00263975">
        <w:rPr>
          <w:rFonts w:ascii="Times New Roman" w:hAnsi="Times New Roman" w:cs="Times New Roman"/>
          <w:color w:val="000000" w:themeColor="text1"/>
          <w:spacing w:val="2"/>
          <w:sz w:val="24"/>
          <w:szCs w:val="24"/>
          <w:shd w:val="clear" w:color="auto" w:fill="FCFCFC"/>
        </w:rPr>
        <w:t xml:space="preserve">frequently consumed </w:t>
      </w:r>
      <w:r w:rsidR="000E168B" w:rsidRPr="005B3E57">
        <w:rPr>
          <w:rFonts w:ascii="Times New Roman" w:hAnsi="Times New Roman" w:cs="Times New Roman"/>
          <w:color w:val="000000" w:themeColor="text1"/>
          <w:spacing w:val="2"/>
          <w:sz w:val="24"/>
          <w:szCs w:val="24"/>
          <w:shd w:val="clear" w:color="auto" w:fill="FCFCFC"/>
        </w:rPr>
        <w:t>polymer</w:t>
      </w:r>
      <w:r w:rsidR="00263975">
        <w:rPr>
          <w:rFonts w:ascii="Times New Roman" w:hAnsi="Times New Roman" w:cs="Times New Roman"/>
          <w:color w:val="000000" w:themeColor="text1"/>
          <w:spacing w:val="2"/>
          <w:sz w:val="24"/>
          <w:szCs w:val="24"/>
          <w:shd w:val="clear" w:color="auto" w:fill="FCFCFC"/>
        </w:rPr>
        <w:t xml:space="preserve"> </w:t>
      </w:r>
      <w:r w:rsidR="000E168B" w:rsidRPr="005B3E57">
        <w:rPr>
          <w:rFonts w:ascii="Times New Roman" w:hAnsi="Times New Roman" w:cs="Times New Roman"/>
          <w:color w:val="000000" w:themeColor="text1"/>
          <w:spacing w:val="2"/>
          <w:sz w:val="24"/>
          <w:szCs w:val="24"/>
          <w:shd w:val="clear" w:color="auto" w:fill="FCFCFC"/>
        </w:rPr>
        <w:t xml:space="preserve">in Europe after polypropylene and </w:t>
      </w:r>
      <w:r w:rsidR="00E869A1" w:rsidRPr="005B3E57">
        <w:rPr>
          <w:rFonts w:ascii="Times New Roman" w:hAnsi="Times New Roman" w:cs="Times New Roman"/>
          <w:color w:val="000000" w:themeColor="text1"/>
          <w:spacing w:val="2"/>
          <w:sz w:val="24"/>
          <w:szCs w:val="24"/>
          <w:shd w:val="clear" w:color="auto" w:fill="FCFCFC"/>
        </w:rPr>
        <w:t xml:space="preserve">low density </w:t>
      </w:r>
      <w:r w:rsidR="000E168B" w:rsidRPr="005B3E57">
        <w:rPr>
          <w:rFonts w:ascii="Times New Roman" w:hAnsi="Times New Roman" w:cs="Times New Roman"/>
          <w:color w:val="000000" w:themeColor="text1"/>
          <w:spacing w:val="2"/>
          <w:sz w:val="24"/>
          <w:szCs w:val="24"/>
          <w:shd w:val="clear" w:color="auto" w:fill="FCFCFC"/>
        </w:rPr>
        <w:t>polyethylene.</w:t>
      </w:r>
      <w:r w:rsidR="00AB61E9" w:rsidRPr="005B3E57">
        <w:rPr>
          <w:rFonts w:ascii="Times New Roman" w:hAnsi="Times New Roman" w:cs="Times New Roman"/>
          <w:color w:val="000000" w:themeColor="text1"/>
          <w:spacing w:val="2"/>
          <w:sz w:val="24"/>
          <w:szCs w:val="24"/>
          <w:shd w:val="clear" w:color="auto" w:fill="FCFCFC"/>
        </w:rPr>
        <w:fldChar w:fldCharType="begin" w:fldLock="1"/>
      </w:r>
      <w:r w:rsidR="008C4DF6">
        <w:rPr>
          <w:rFonts w:ascii="Times New Roman" w:hAnsi="Times New Roman" w:cs="Times New Roman"/>
          <w:color w:val="000000" w:themeColor="text1"/>
          <w:spacing w:val="2"/>
          <w:sz w:val="24"/>
          <w:szCs w:val="24"/>
          <w:shd w:val="clear" w:color="auto" w:fill="FCFCFC"/>
        </w:rPr>
        <w:instrText>ADDIN CSL_CITATION {"citationItems":[{"id":"ITEM-1","itemData":{"DOI":"10.1021/acs.est.8b01513","ISSN":"15205851","PMID":"30004221","abstract":"The omnipresence of plastics in our lives and their ever-increasing application range continuously raise the requirements for the monitoring of environmental and health impacts related to both plastics and their additives. We present a static probabilistic material flow analysis of seven polymers through the European and Swiss anthropospheres to provide a strong basis for exposure assessments of polymer-related impacts, which necessitates that the plastic flows from production to use and finally to waste management are well-understood. We consider seven different polymers, chosen for their popularity and application variety: low-density polyethylene (LDPE), high-density polyethylene (HDPE), polypropylene (PP), polystyrene (PS), expanded polystyrene (EPS), polyvinyl chloride (PVC), and polyethylene terephthalate (PET). We include synthetic textile products and consider trade flows at various stages of the life cycle, thus achieving a complete overview of the consumption for these polymers. In Europe, the o...","author":[{"dropping-particle":"","family":"Kawecki","given":"Delphine","non-dropping-particle":"","parse-names":false,"suffix":""},{"dropping-particle":"","family":"Scheeder","given":"Paul R.W.","non-dropping-particle":"","parse-names":false,"suffix":""},{"dropping-particle":"","family":"Nowack","given":"Bernd","non-dropping-particle":"","parse-names":false,"suffix":""}],"container-title":"Environmental Science and Technology","genre":"research-article","id":"ITEM-1","issued":{"date-parts":[["2018"]]},"page":"9874-9888","publisher":"American Chemical Society","title":"Probabilistic Material Flow Analysis of Seven Commodity Plastics in Europe","type":"article-journal","volume":"52"},"uris":["http://www.mendeley.com/documents/?uuid=2ee32595-a788-4b18-98be-d930065c7376"]}],"mendeley":{"formattedCitation":"&lt;sup&gt;1&lt;/sup&gt;","plainTextFormattedCitation":"1","previouslyFormattedCitation":"&lt;sup&gt;1&lt;/sup&gt;"},"properties":{"noteIndex":0},"schema":"https://github.com/citation-style-language/schema/raw/master/csl-citation.json"}</w:instrText>
      </w:r>
      <w:r w:rsidR="00AB61E9" w:rsidRPr="005B3E57">
        <w:rPr>
          <w:rFonts w:ascii="Times New Roman" w:hAnsi="Times New Roman" w:cs="Times New Roman"/>
          <w:color w:val="000000" w:themeColor="text1"/>
          <w:spacing w:val="2"/>
          <w:sz w:val="24"/>
          <w:szCs w:val="24"/>
          <w:shd w:val="clear" w:color="auto" w:fill="FCFCFC"/>
        </w:rPr>
        <w:fldChar w:fldCharType="separate"/>
      </w:r>
      <w:r w:rsidR="00AB61E9" w:rsidRPr="005B3E57">
        <w:rPr>
          <w:rFonts w:ascii="Times New Roman" w:hAnsi="Times New Roman" w:cs="Times New Roman"/>
          <w:noProof/>
          <w:color w:val="000000" w:themeColor="text1"/>
          <w:spacing w:val="2"/>
          <w:sz w:val="24"/>
          <w:szCs w:val="24"/>
          <w:shd w:val="clear" w:color="auto" w:fill="FCFCFC"/>
          <w:vertAlign w:val="superscript"/>
        </w:rPr>
        <w:t>1</w:t>
      </w:r>
      <w:r w:rsidR="00AB61E9" w:rsidRPr="005B3E57">
        <w:rPr>
          <w:rFonts w:ascii="Times New Roman" w:hAnsi="Times New Roman" w:cs="Times New Roman"/>
          <w:color w:val="000000" w:themeColor="text1"/>
          <w:spacing w:val="2"/>
          <w:sz w:val="24"/>
          <w:szCs w:val="24"/>
          <w:shd w:val="clear" w:color="auto" w:fill="FCFCFC"/>
        </w:rPr>
        <w:fldChar w:fldCharType="end"/>
      </w:r>
      <w:r w:rsidR="000E168B" w:rsidRPr="005B3E57">
        <w:rPr>
          <w:rFonts w:ascii="Times New Roman" w:hAnsi="Times New Roman" w:cs="Times New Roman"/>
          <w:color w:val="000000" w:themeColor="text1"/>
          <w:spacing w:val="2"/>
          <w:sz w:val="24"/>
          <w:szCs w:val="24"/>
          <w:shd w:val="clear" w:color="auto" w:fill="FCFCFC"/>
        </w:rPr>
        <w:t xml:space="preserve"> </w:t>
      </w:r>
      <w:r w:rsidR="00F81536" w:rsidRPr="005B3E57">
        <w:rPr>
          <w:rFonts w:ascii="Times New Roman" w:hAnsi="Times New Roman" w:cs="Times New Roman"/>
          <w:color w:val="000000" w:themeColor="text1"/>
          <w:spacing w:val="2"/>
          <w:sz w:val="24"/>
          <w:szCs w:val="24"/>
          <w:shd w:val="clear" w:color="auto" w:fill="FCFCFC"/>
        </w:rPr>
        <w:t xml:space="preserve">It is </w:t>
      </w:r>
      <w:r w:rsidR="00241177" w:rsidRPr="005B3E57">
        <w:rPr>
          <w:rFonts w:ascii="Times New Roman" w:hAnsi="Times New Roman" w:cs="Times New Roman"/>
          <w:color w:val="000000" w:themeColor="text1"/>
          <w:spacing w:val="2"/>
          <w:sz w:val="24"/>
          <w:szCs w:val="24"/>
          <w:shd w:val="clear" w:color="auto" w:fill="FCFCFC"/>
        </w:rPr>
        <w:t>frequently</w:t>
      </w:r>
      <w:r w:rsidRPr="005B3E57">
        <w:rPr>
          <w:rFonts w:ascii="Times New Roman" w:hAnsi="Times New Roman" w:cs="Times New Roman"/>
          <w:color w:val="000000" w:themeColor="text1"/>
          <w:spacing w:val="2"/>
          <w:sz w:val="24"/>
          <w:szCs w:val="24"/>
          <w:shd w:val="clear" w:color="auto" w:fill="FCFCFC"/>
        </w:rPr>
        <w:t xml:space="preserve"> used to make </w:t>
      </w:r>
      <w:r w:rsidR="000C30C3">
        <w:rPr>
          <w:rFonts w:ascii="Times New Roman" w:hAnsi="Times New Roman" w:cs="Times New Roman"/>
          <w:color w:val="000000" w:themeColor="text1"/>
          <w:spacing w:val="2"/>
          <w:sz w:val="24"/>
          <w:szCs w:val="24"/>
          <w:shd w:val="clear" w:color="auto" w:fill="FCFCFC"/>
        </w:rPr>
        <w:t xml:space="preserve">a variety of consumer goods, such as </w:t>
      </w:r>
      <w:r w:rsidRPr="005B3E57">
        <w:rPr>
          <w:rFonts w:ascii="Times New Roman" w:hAnsi="Times New Roman" w:cs="Times New Roman"/>
          <w:color w:val="000000" w:themeColor="text1"/>
          <w:spacing w:val="2"/>
          <w:sz w:val="24"/>
          <w:szCs w:val="24"/>
          <w:shd w:val="clear" w:color="auto" w:fill="FCFCFC"/>
        </w:rPr>
        <w:t>synthetic polyester fibers</w:t>
      </w:r>
      <w:r w:rsidR="00241177" w:rsidRPr="005B3E57">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bottles</w:t>
      </w:r>
      <w:r w:rsidR="000C30C3">
        <w:rPr>
          <w:rFonts w:ascii="Times New Roman" w:hAnsi="Times New Roman" w:cs="Times New Roman"/>
          <w:color w:val="000000" w:themeColor="text1"/>
          <w:spacing w:val="2"/>
          <w:sz w:val="24"/>
          <w:szCs w:val="24"/>
          <w:shd w:val="clear" w:color="auto" w:fill="FCFCFC"/>
        </w:rPr>
        <w:t xml:space="preserve"> and</w:t>
      </w:r>
      <w:r w:rsidRPr="005B3E57">
        <w:rPr>
          <w:rFonts w:ascii="Times New Roman" w:hAnsi="Times New Roman" w:cs="Times New Roman"/>
          <w:color w:val="000000" w:themeColor="text1"/>
          <w:spacing w:val="2"/>
          <w:sz w:val="24"/>
          <w:szCs w:val="24"/>
          <w:shd w:val="clear" w:color="auto" w:fill="FCFCFC"/>
        </w:rPr>
        <w:t xml:space="preserve"> film</w:t>
      </w:r>
      <w:r w:rsidR="006C515E" w:rsidRPr="005B3E57">
        <w:rPr>
          <w:rFonts w:ascii="Times New Roman" w:hAnsi="Times New Roman" w:cs="Times New Roman"/>
          <w:color w:val="000000" w:themeColor="text1"/>
          <w:spacing w:val="2"/>
          <w:sz w:val="24"/>
          <w:szCs w:val="24"/>
          <w:shd w:val="clear" w:color="auto" w:fill="FCFCFC"/>
        </w:rPr>
        <w:t>s</w:t>
      </w:r>
      <w:r w:rsidR="00263975">
        <w:rPr>
          <w:rFonts w:ascii="Times New Roman" w:hAnsi="Times New Roman" w:cs="Times New Roman"/>
          <w:color w:val="000000" w:themeColor="text1"/>
          <w:spacing w:val="2"/>
          <w:sz w:val="24"/>
          <w:szCs w:val="24"/>
          <w:shd w:val="clear" w:color="auto" w:fill="FCFCFC"/>
        </w:rPr>
        <w:t>.</w:t>
      </w:r>
      <w:r w:rsidR="00435669">
        <w:rPr>
          <w:rFonts w:ascii="Times New Roman" w:hAnsi="Times New Roman" w:cs="Times New Roman"/>
          <w:color w:val="000000" w:themeColor="text1"/>
          <w:spacing w:val="2"/>
          <w:sz w:val="24"/>
          <w:szCs w:val="24"/>
          <w:shd w:val="clear" w:color="auto" w:fill="FCFCFC"/>
        </w:rPr>
        <w:fldChar w:fldCharType="begin" w:fldLock="1"/>
      </w:r>
      <w:r w:rsidR="008C4DF6">
        <w:rPr>
          <w:rFonts w:ascii="Times New Roman" w:hAnsi="Times New Roman" w:cs="Times New Roman"/>
          <w:color w:val="000000" w:themeColor="text1"/>
          <w:spacing w:val="2"/>
          <w:sz w:val="24"/>
          <w:szCs w:val="24"/>
          <w:shd w:val="clear" w:color="auto" w:fill="FCFCFC"/>
        </w:rPr>
        <w:instrText>ADDIN CSL_CITATION {"citationItems":[{"id":"ITEM-1","itemData":{"DOI":"10.1021/acs.est.8b01513","ISSN":"15205851","PMID":"30004221","abstract":"The omnipresence of plastics in our lives and their ever-increasing application range continuously raise the requirements for the monitoring of environmental and health impacts related to both plastics and their additives. We present a static probabilistic material flow analysis of seven polymers through the European and Swiss anthropospheres to provide a strong basis for exposure assessments of polymer-related impacts, which necessitates that the plastic flows from production to use and finally to waste management are well-understood. We consider seven different polymers, chosen for their popularity and application variety: low-density polyethylene (LDPE), high-density polyethylene (HDPE), polypropylene (PP), polystyrene (PS), expanded polystyrene (EPS), polyvinyl chloride (PVC), and polyethylene terephthalate (PET). We include synthetic textile products and consider trade flows at various stages of the life cycle, thus achieving a complete overview of the consumption for these polymers. In Europe, the o...","author":[{"dropping-particle":"","family":"Kawecki","given":"Delphine","non-dropping-particle":"","parse-names":false,"suffix":""},{"dropping-particle":"","family":"Scheeder","given":"Paul R.W.","non-dropping-particle":"","parse-names":false,"suffix":""},{"dropping-particle":"","family":"Nowack","given":"Bernd","non-dropping-particle":"","parse-names":false,"suffix":""}],"container-title":"Environmental Science and Technology","genre":"research-article","id":"ITEM-1","issued":{"date-parts":[["2018"]]},"page":"9874-9888","publisher":"American Chemical Society","title":"Probabilistic Material Flow Analysis of Seven Commodity Plastics in Europe","type":"article-journal","volume":"52"},"uris":["http://www.mendeley.com/documents/?uuid=2ee32595-a788-4b18-98be-d930065c7376"]},{"id":"ITEM-2","itemData":{"DOI":"10.1016/j.addma.2018.03.007","ISSN":"22148604","abstract":"Reclaimed materials such as waste plastics can be utilized in additive manufacturing to improve the self-reliance of warfighters on forward operating bases by cutting costs and decreasing the demand for the frequent resupplying of parts by the supply chain. In addition, the use of waste materials in additive manufacturing in the private sector would reduce cost and increase sustainability, providing a high-value output for used plastics. Experimentation is conducted to process polyethylene terephthalate bottles and packaging into filament that can then be used for additive manufacturing methods like fused filament fabrication, without the use of additives or modification to the polymer. The chemistry of different polyethylene terephthalate recycled feedstocks was evaluated and found to be identical, and thus mixed feedstock processing is a suitable approach. Rheological data showed drying of the recycled polyethylene terephthalate led to an increase in the polymer's viscosity. Thermal and mechanical properties were evaluated for filament with different processing conditions, as well as printed and molded specimens. Crystallinity ranged from 12.2 for the water cooled filament, compared to 24.9% for the filament without any active cooling. Tensile results show that the elongation to failure was similar to an injection molded part (3.5%) and tensile strength of 35.1 ± 8 MPa was comparable to commercial polycarbonate-ABS filament, demonstrating the robustness of the material. In addition, three point bending tests showed a similar load at failure for a select long-lead military part printed from the recycled filament compared to parts printed from commercial filament. Thus filament from recycled polyethylene terephthalate has the capability for replacing commercial filament in printing a diverse range of plastic parts.","author":[{"dropping-particle":"","family":"Zander","given":"Nicole E.","non-dropping-particle":"","parse-names":false,"suffix":""},{"dropping-particle":"","family":"Gillan","given":"Margaret","non-dropping-particle":"","parse-names":false,"suffix":""},{"dropping-particle":"","family":"Lambeth","given":"Robert H.","non-dropping-particle":"","parse-names":false,"suffix":""}],"container-title":"Additive Manufacturing","id":"ITEM-2","issued":{"date-parts":[["2018"]]},"page":"174-182","publisher":"Elsevier","title":"Recycled polyethylene terephthalate as a new FFF feedstock material","type":"article-journal","volume":"21"},"uris":["http://www.mendeley.com/documents/?uuid=ca5f5d51-13d6-4a03-b565-bb1fb904725e"]}],"mendeley":{"formattedCitation":"&lt;sup&gt;1,2&lt;/sup&gt;","plainTextFormattedCitation":"1,2","previouslyFormattedCitation":"&lt;sup&gt;1,2&lt;/sup&gt;"},"properties":{"noteIndex":0},"schema":"https://github.com/citation-style-language/schema/raw/master/csl-citation.json"}</w:instrText>
      </w:r>
      <w:r w:rsidR="00435669">
        <w:rPr>
          <w:rFonts w:ascii="Times New Roman" w:hAnsi="Times New Roman" w:cs="Times New Roman"/>
          <w:color w:val="000000" w:themeColor="text1"/>
          <w:spacing w:val="2"/>
          <w:sz w:val="24"/>
          <w:szCs w:val="24"/>
          <w:shd w:val="clear" w:color="auto" w:fill="FCFCFC"/>
        </w:rPr>
        <w:fldChar w:fldCharType="separate"/>
      </w:r>
      <w:r w:rsidR="00435669" w:rsidRPr="00435669">
        <w:rPr>
          <w:rFonts w:ascii="Times New Roman" w:hAnsi="Times New Roman" w:cs="Times New Roman"/>
          <w:noProof/>
          <w:color w:val="000000" w:themeColor="text1"/>
          <w:spacing w:val="2"/>
          <w:sz w:val="24"/>
          <w:szCs w:val="24"/>
          <w:shd w:val="clear" w:color="auto" w:fill="FCFCFC"/>
          <w:vertAlign w:val="superscript"/>
        </w:rPr>
        <w:t>1,2</w:t>
      </w:r>
      <w:r w:rsidR="00435669">
        <w:rPr>
          <w:rFonts w:ascii="Times New Roman" w:hAnsi="Times New Roman" w:cs="Times New Roman"/>
          <w:color w:val="000000" w:themeColor="text1"/>
          <w:spacing w:val="2"/>
          <w:sz w:val="24"/>
          <w:szCs w:val="24"/>
          <w:shd w:val="clear" w:color="auto" w:fill="FCFCFC"/>
        </w:rPr>
        <w:fldChar w:fldCharType="end"/>
      </w:r>
    </w:p>
    <w:p w14:paraId="05C61A9F" w14:textId="6601C37B" w:rsidR="008C004E" w:rsidRPr="005B3E57" w:rsidRDefault="002867F6" w:rsidP="006B2929">
      <w:pPr>
        <w:pStyle w:val="Paragraphedeliste"/>
        <w:spacing w:line="360" w:lineRule="auto"/>
        <w:ind w:left="0" w:firstLine="426"/>
        <w:jc w:val="both"/>
        <w:rPr>
          <w:rFonts w:ascii="Times New Roman" w:hAnsi="Times New Roman" w:cs="Times New Roman"/>
          <w:color w:val="000000" w:themeColor="text1"/>
          <w:spacing w:val="2"/>
          <w:sz w:val="24"/>
          <w:szCs w:val="24"/>
          <w:shd w:val="clear" w:color="auto" w:fill="FCFCFC"/>
        </w:rPr>
      </w:pPr>
      <w:r w:rsidRPr="005B3E57">
        <w:rPr>
          <w:rFonts w:ascii="Times New Roman" w:hAnsi="Times New Roman" w:cs="Times New Roman"/>
          <w:color w:val="000000"/>
          <w:sz w:val="24"/>
          <w:szCs w:val="24"/>
        </w:rPr>
        <w:t>The pyrolysis of PET</w:t>
      </w:r>
      <w:r w:rsidR="00A42FE9" w:rsidRPr="005B3E57">
        <w:rPr>
          <w:rFonts w:ascii="Times New Roman" w:hAnsi="Times New Roman" w:cs="Times New Roman"/>
          <w:color w:val="000000"/>
          <w:sz w:val="24"/>
          <w:szCs w:val="24"/>
        </w:rPr>
        <w:t xml:space="preserve"> yields a </w:t>
      </w:r>
      <w:r w:rsidR="008854A6" w:rsidRPr="005B3E57">
        <w:rPr>
          <w:rFonts w:ascii="Times New Roman" w:hAnsi="Times New Roman" w:cs="Times New Roman"/>
          <w:color w:val="000000"/>
          <w:sz w:val="24"/>
          <w:szCs w:val="24"/>
        </w:rPr>
        <w:t xml:space="preserve">complex mixture </w:t>
      </w:r>
      <w:r w:rsidR="00A42FE9" w:rsidRPr="005B3E57">
        <w:rPr>
          <w:rFonts w:ascii="Times New Roman" w:hAnsi="Times New Roman" w:cs="Times New Roman"/>
          <w:color w:val="000000"/>
          <w:sz w:val="24"/>
          <w:szCs w:val="24"/>
        </w:rPr>
        <w:t xml:space="preserve">of </w:t>
      </w:r>
      <w:r w:rsidR="008854A6" w:rsidRPr="005B3E57">
        <w:rPr>
          <w:rFonts w:ascii="Times New Roman" w:hAnsi="Times New Roman" w:cs="Times New Roman"/>
          <w:color w:val="000000"/>
          <w:sz w:val="24"/>
          <w:szCs w:val="24"/>
        </w:rPr>
        <w:t>products</w:t>
      </w:r>
      <w:r w:rsidR="007F293D" w:rsidRPr="005B3E57">
        <w:rPr>
          <w:rFonts w:ascii="Times New Roman" w:hAnsi="Times New Roman" w:cs="Times New Roman"/>
          <w:color w:val="000000"/>
          <w:sz w:val="24"/>
          <w:szCs w:val="24"/>
        </w:rPr>
        <w:t xml:space="preserve"> which consists of </w:t>
      </w:r>
      <w:r w:rsidR="005A1729" w:rsidRPr="005B3E57">
        <w:rPr>
          <w:rFonts w:ascii="Times New Roman" w:hAnsi="Times New Roman" w:cs="Times New Roman"/>
          <w:color w:val="000000"/>
          <w:sz w:val="24"/>
          <w:szCs w:val="24"/>
        </w:rPr>
        <w:t>aldehydes (</w:t>
      </w:r>
      <w:r w:rsidR="000C30C3">
        <w:rPr>
          <w:rFonts w:ascii="Times New Roman" w:hAnsi="Times New Roman" w:cs="Times New Roman"/>
          <w:color w:val="000000"/>
          <w:sz w:val="24"/>
          <w:szCs w:val="24"/>
        </w:rPr>
        <w:t xml:space="preserve">e.g., </w:t>
      </w:r>
      <w:r w:rsidR="009F1590" w:rsidRPr="005B3E57">
        <w:rPr>
          <w:rFonts w:ascii="Times New Roman" w:hAnsi="Times New Roman" w:cs="Times New Roman"/>
          <w:color w:val="000000"/>
          <w:sz w:val="24"/>
          <w:szCs w:val="24"/>
        </w:rPr>
        <w:t>a</w:t>
      </w:r>
      <w:r w:rsidR="00020AB5" w:rsidRPr="005B3E57">
        <w:rPr>
          <w:rFonts w:ascii="Times New Roman" w:hAnsi="Times New Roman" w:cs="Times New Roman"/>
          <w:color w:val="000000"/>
          <w:sz w:val="24"/>
          <w:szCs w:val="24"/>
        </w:rPr>
        <w:t>cetaldehyde,</w:t>
      </w:r>
      <w:r w:rsidR="005A1729" w:rsidRPr="005B3E57">
        <w:rPr>
          <w:rFonts w:ascii="Times New Roman" w:hAnsi="Times New Roman" w:cs="Times New Roman"/>
          <w:color w:val="000000"/>
          <w:sz w:val="24"/>
          <w:szCs w:val="24"/>
        </w:rPr>
        <w:t xml:space="preserve"> benzaldehyde),</w:t>
      </w:r>
      <w:r w:rsidR="00020AB5" w:rsidRPr="005B3E57">
        <w:rPr>
          <w:rFonts w:ascii="Times New Roman" w:hAnsi="Times New Roman" w:cs="Times New Roman"/>
          <w:color w:val="000000"/>
          <w:sz w:val="24"/>
          <w:szCs w:val="24"/>
        </w:rPr>
        <w:t xml:space="preserve"> </w:t>
      </w:r>
      <w:r w:rsidR="00A8499C" w:rsidRPr="005B3E57">
        <w:rPr>
          <w:rFonts w:ascii="Times New Roman" w:hAnsi="Times New Roman" w:cs="Times New Roman"/>
          <w:color w:val="000000"/>
          <w:sz w:val="24"/>
          <w:szCs w:val="24"/>
        </w:rPr>
        <w:t xml:space="preserve">carbon </w:t>
      </w:r>
      <w:r w:rsidR="005A1729" w:rsidRPr="005B3E57">
        <w:rPr>
          <w:rFonts w:ascii="Times New Roman" w:hAnsi="Times New Roman" w:cs="Times New Roman"/>
          <w:color w:val="000000"/>
          <w:sz w:val="24"/>
          <w:szCs w:val="24"/>
        </w:rPr>
        <w:t>oxides (</w:t>
      </w:r>
      <w:r w:rsidR="00A8499C" w:rsidRPr="005B3E57">
        <w:rPr>
          <w:rFonts w:ascii="Times New Roman" w:hAnsi="Times New Roman" w:cs="Times New Roman"/>
          <w:color w:val="000000"/>
          <w:sz w:val="24"/>
          <w:szCs w:val="24"/>
        </w:rPr>
        <w:t>CO</w:t>
      </w:r>
      <w:r w:rsidR="00A8499C" w:rsidRPr="005B3E57">
        <w:rPr>
          <w:rFonts w:ascii="Times New Roman" w:hAnsi="Times New Roman" w:cs="Times New Roman"/>
          <w:color w:val="000000"/>
          <w:sz w:val="24"/>
          <w:szCs w:val="24"/>
          <w:vertAlign w:val="subscript"/>
        </w:rPr>
        <w:t>2</w:t>
      </w:r>
      <w:r w:rsidR="00A8499C" w:rsidRPr="005B3E57">
        <w:rPr>
          <w:rFonts w:ascii="Times New Roman" w:hAnsi="Times New Roman" w:cs="Times New Roman"/>
          <w:color w:val="000000"/>
          <w:sz w:val="24"/>
          <w:szCs w:val="24"/>
        </w:rPr>
        <w:t xml:space="preserve"> and CO</w:t>
      </w:r>
      <w:r w:rsidR="005A1729" w:rsidRPr="005B3E57">
        <w:rPr>
          <w:rFonts w:ascii="Times New Roman" w:hAnsi="Times New Roman" w:cs="Times New Roman"/>
          <w:color w:val="000000"/>
          <w:sz w:val="24"/>
          <w:szCs w:val="24"/>
        </w:rPr>
        <w:t>),</w:t>
      </w:r>
      <w:r w:rsidR="00ED41AA" w:rsidRPr="005B3E57">
        <w:rPr>
          <w:rFonts w:ascii="Times New Roman" w:hAnsi="Times New Roman" w:cs="Times New Roman"/>
          <w:color w:val="000000"/>
          <w:sz w:val="24"/>
          <w:szCs w:val="24"/>
        </w:rPr>
        <w:t xml:space="preserve"> aliphatic </w:t>
      </w:r>
      <w:r w:rsidR="009E54D2" w:rsidRPr="005B3E57">
        <w:rPr>
          <w:rFonts w:ascii="Times New Roman" w:hAnsi="Times New Roman" w:cs="Times New Roman"/>
          <w:color w:val="000000"/>
          <w:sz w:val="24"/>
          <w:szCs w:val="24"/>
        </w:rPr>
        <w:t>hydrocarb</w:t>
      </w:r>
      <w:r w:rsidR="00ED41AA" w:rsidRPr="005B3E57">
        <w:rPr>
          <w:rFonts w:ascii="Times New Roman" w:hAnsi="Times New Roman" w:cs="Times New Roman"/>
          <w:color w:val="000000"/>
          <w:sz w:val="24"/>
          <w:szCs w:val="24"/>
        </w:rPr>
        <w:t>on</w:t>
      </w:r>
      <w:r w:rsidR="009E54D2" w:rsidRPr="005B3E57">
        <w:rPr>
          <w:rFonts w:ascii="Times New Roman" w:hAnsi="Times New Roman" w:cs="Times New Roman"/>
          <w:color w:val="000000"/>
          <w:sz w:val="24"/>
          <w:szCs w:val="24"/>
        </w:rPr>
        <w:t>s C</w:t>
      </w:r>
      <w:r w:rsidR="009E54D2" w:rsidRPr="005B3E57">
        <w:rPr>
          <w:rFonts w:ascii="Times New Roman" w:hAnsi="Times New Roman" w:cs="Times New Roman"/>
          <w:color w:val="000000"/>
          <w:sz w:val="24"/>
          <w:szCs w:val="24"/>
          <w:vertAlign w:val="subscript"/>
        </w:rPr>
        <w:t>1</w:t>
      </w:r>
      <w:r w:rsidR="009E54D2" w:rsidRPr="005B3E57">
        <w:rPr>
          <w:rFonts w:ascii="Times New Roman" w:hAnsi="Times New Roman" w:cs="Times New Roman"/>
          <w:color w:val="000000"/>
          <w:sz w:val="24"/>
          <w:szCs w:val="24"/>
        </w:rPr>
        <w:t>-C</w:t>
      </w:r>
      <w:r w:rsidR="009E54D2" w:rsidRPr="005B3E57">
        <w:rPr>
          <w:rFonts w:ascii="Times New Roman" w:hAnsi="Times New Roman" w:cs="Times New Roman"/>
          <w:color w:val="000000"/>
          <w:sz w:val="24"/>
          <w:szCs w:val="24"/>
          <w:vertAlign w:val="subscript"/>
        </w:rPr>
        <w:t>4</w:t>
      </w:r>
      <w:r w:rsidR="009E54D2" w:rsidRPr="005B3E57">
        <w:rPr>
          <w:rFonts w:ascii="Times New Roman" w:hAnsi="Times New Roman" w:cs="Times New Roman"/>
          <w:color w:val="000000"/>
          <w:sz w:val="24"/>
          <w:szCs w:val="24"/>
        </w:rPr>
        <w:t xml:space="preserve"> </w:t>
      </w:r>
      <w:r w:rsidR="003835F6" w:rsidRPr="005B3E57">
        <w:rPr>
          <w:rFonts w:ascii="Times New Roman" w:hAnsi="Times New Roman" w:cs="Times New Roman"/>
          <w:color w:val="000000"/>
          <w:sz w:val="24"/>
          <w:szCs w:val="24"/>
        </w:rPr>
        <w:t>(</w:t>
      </w:r>
      <w:r w:rsidR="000C30C3">
        <w:rPr>
          <w:rFonts w:ascii="Times New Roman" w:hAnsi="Times New Roman" w:cs="Times New Roman"/>
          <w:color w:val="000000"/>
          <w:sz w:val="24"/>
          <w:szCs w:val="24"/>
        </w:rPr>
        <w:t xml:space="preserve">e.g., </w:t>
      </w:r>
      <w:r w:rsidR="003835F6" w:rsidRPr="005B3E57">
        <w:rPr>
          <w:rFonts w:ascii="Times New Roman" w:hAnsi="Times New Roman" w:cs="Times New Roman"/>
          <w:color w:val="000000"/>
          <w:sz w:val="24"/>
          <w:szCs w:val="24"/>
        </w:rPr>
        <w:t>CH</w:t>
      </w:r>
      <w:r w:rsidR="003835F6" w:rsidRPr="005B3E57">
        <w:rPr>
          <w:rFonts w:ascii="Times New Roman" w:hAnsi="Times New Roman" w:cs="Times New Roman"/>
          <w:color w:val="000000"/>
          <w:sz w:val="24"/>
          <w:szCs w:val="24"/>
          <w:vertAlign w:val="subscript"/>
        </w:rPr>
        <w:t>4</w:t>
      </w:r>
      <w:r w:rsidR="003835F6" w:rsidRPr="005B3E57">
        <w:rPr>
          <w:rFonts w:ascii="Times New Roman" w:hAnsi="Times New Roman" w:cs="Times New Roman"/>
          <w:color w:val="000000"/>
          <w:sz w:val="24"/>
          <w:szCs w:val="24"/>
        </w:rPr>
        <w:t>, C</w:t>
      </w:r>
      <w:r w:rsidR="003835F6" w:rsidRPr="005B3E57">
        <w:rPr>
          <w:rFonts w:ascii="Times New Roman" w:hAnsi="Times New Roman" w:cs="Times New Roman"/>
          <w:color w:val="000000"/>
          <w:sz w:val="24"/>
          <w:szCs w:val="24"/>
          <w:vertAlign w:val="subscript"/>
        </w:rPr>
        <w:t>2</w:t>
      </w:r>
      <w:r w:rsidR="003835F6" w:rsidRPr="005B3E57">
        <w:rPr>
          <w:rFonts w:ascii="Times New Roman" w:hAnsi="Times New Roman" w:cs="Times New Roman"/>
          <w:color w:val="000000"/>
          <w:sz w:val="24"/>
          <w:szCs w:val="24"/>
        </w:rPr>
        <w:t>H</w:t>
      </w:r>
      <w:r w:rsidR="003835F6" w:rsidRPr="005B3E57">
        <w:rPr>
          <w:rFonts w:ascii="Times New Roman" w:hAnsi="Times New Roman" w:cs="Times New Roman"/>
          <w:color w:val="000000"/>
          <w:sz w:val="24"/>
          <w:szCs w:val="24"/>
          <w:vertAlign w:val="subscript"/>
        </w:rPr>
        <w:t>4</w:t>
      </w:r>
      <w:r w:rsidR="003835F6" w:rsidRPr="005B3E57">
        <w:rPr>
          <w:rFonts w:ascii="Times New Roman" w:hAnsi="Times New Roman" w:cs="Times New Roman"/>
          <w:color w:val="000000"/>
          <w:sz w:val="24"/>
          <w:szCs w:val="24"/>
        </w:rPr>
        <w:t>)</w:t>
      </w:r>
      <w:r w:rsidR="008A1923" w:rsidRPr="005B3E57">
        <w:rPr>
          <w:rFonts w:ascii="Times New Roman" w:hAnsi="Times New Roman" w:cs="Times New Roman"/>
          <w:color w:val="000000"/>
          <w:sz w:val="24"/>
          <w:szCs w:val="24"/>
        </w:rPr>
        <w:t xml:space="preserve">, </w:t>
      </w:r>
      <w:r w:rsidR="005A1729" w:rsidRPr="005B3E57">
        <w:rPr>
          <w:rFonts w:ascii="Times New Roman" w:hAnsi="Times New Roman" w:cs="Times New Roman"/>
          <w:color w:val="000000"/>
          <w:sz w:val="24"/>
          <w:szCs w:val="24"/>
        </w:rPr>
        <w:t>a</w:t>
      </w:r>
      <w:r w:rsidR="00BB2AD3" w:rsidRPr="005B3E57">
        <w:rPr>
          <w:rFonts w:ascii="Times New Roman" w:hAnsi="Times New Roman" w:cs="Times New Roman"/>
          <w:color w:val="000000"/>
          <w:sz w:val="24"/>
          <w:szCs w:val="24"/>
        </w:rPr>
        <w:t xml:space="preserve">romatic species </w:t>
      </w:r>
      <w:r w:rsidR="005A1729" w:rsidRPr="005B3E57">
        <w:rPr>
          <w:rFonts w:ascii="Times New Roman" w:hAnsi="Times New Roman" w:cs="Times New Roman"/>
          <w:color w:val="000000"/>
          <w:sz w:val="24"/>
          <w:szCs w:val="24"/>
        </w:rPr>
        <w:t>(</w:t>
      </w:r>
      <w:r w:rsidR="000C30C3">
        <w:rPr>
          <w:rFonts w:ascii="Times New Roman" w:hAnsi="Times New Roman" w:cs="Times New Roman"/>
          <w:color w:val="000000"/>
          <w:sz w:val="24"/>
          <w:szCs w:val="24"/>
        </w:rPr>
        <w:t xml:space="preserve">e.g., </w:t>
      </w:r>
      <w:r w:rsidR="00BB2AD3" w:rsidRPr="005B3E57">
        <w:rPr>
          <w:rFonts w:ascii="Times New Roman" w:hAnsi="Times New Roman" w:cs="Times New Roman"/>
          <w:color w:val="000000"/>
          <w:sz w:val="24"/>
          <w:szCs w:val="24"/>
        </w:rPr>
        <w:t>benzene</w:t>
      </w:r>
      <w:r w:rsidR="005A1729" w:rsidRPr="005B3E57">
        <w:rPr>
          <w:rFonts w:ascii="Times New Roman" w:hAnsi="Times New Roman" w:cs="Times New Roman"/>
          <w:color w:val="000000"/>
          <w:sz w:val="24"/>
          <w:szCs w:val="24"/>
        </w:rPr>
        <w:t xml:space="preserve">, </w:t>
      </w:r>
      <w:r w:rsidR="00BB2AD3" w:rsidRPr="005B3E57">
        <w:rPr>
          <w:rFonts w:ascii="Times New Roman" w:hAnsi="Times New Roman" w:cs="Times New Roman"/>
          <w:color w:val="000000"/>
          <w:sz w:val="24"/>
          <w:szCs w:val="24"/>
        </w:rPr>
        <w:t>toluene</w:t>
      </w:r>
      <w:r w:rsidR="005A1729" w:rsidRPr="005B3E57">
        <w:rPr>
          <w:rFonts w:ascii="Times New Roman" w:hAnsi="Times New Roman" w:cs="Times New Roman"/>
          <w:color w:val="000000"/>
          <w:sz w:val="24"/>
          <w:szCs w:val="24"/>
        </w:rPr>
        <w:t xml:space="preserve">, styrene), carboxylic acids </w:t>
      </w:r>
      <w:r w:rsidR="00263975">
        <w:rPr>
          <w:rFonts w:ascii="Times New Roman" w:hAnsi="Times New Roman" w:cs="Times New Roman"/>
          <w:color w:val="000000"/>
          <w:sz w:val="24"/>
          <w:szCs w:val="24"/>
        </w:rPr>
        <w:t xml:space="preserve">such </w:t>
      </w:r>
      <w:r w:rsidR="001F57D8" w:rsidRPr="005B3E57">
        <w:rPr>
          <w:rFonts w:ascii="Times New Roman" w:hAnsi="Times New Roman" w:cs="Times New Roman"/>
          <w:color w:val="000000"/>
          <w:sz w:val="24"/>
          <w:szCs w:val="24"/>
        </w:rPr>
        <w:t xml:space="preserve">as </w:t>
      </w:r>
      <w:r w:rsidR="005A1729" w:rsidRPr="005B3E57">
        <w:rPr>
          <w:rFonts w:ascii="Times New Roman" w:hAnsi="Times New Roman" w:cs="Times New Roman"/>
          <w:color w:val="000000"/>
          <w:sz w:val="24"/>
          <w:szCs w:val="24"/>
        </w:rPr>
        <w:t>b</w:t>
      </w:r>
      <w:r w:rsidR="00BB2AD3" w:rsidRPr="005B3E57">
        <w:rPr>
          <w:rFonts w:ascii="Times New Roman" w:hAnsi="Times New Roman" w:cs="Times New Roman"/>
          <w:color w:val="000000"/>
          <w:sz w:val="24"/>
          <w:szCs w:val="24"/>
        </w:rPr>
        <w:t>enzoic acid and its derivatives</w:t>
      </w:r>
      <w:r w:rsidR="007B1DCB" w:rsidRPr="005B3E57">
        <w:rPr>
          <w:rFonts w:ascii="Times New Roman" w:hAnsi="Times New Roman" w:cs="Times New Roman"/>
          <w:color w:val="000000"/>
          <w:sz w:val="24"/>
          <w:szCs w:val="24"/>
        </w:rPr>
        <w:t xml:space="preserve"> (</w:t>
      </w:r>
      <w:r w:rsidR="000C30C3">
        <w:rPr>
          <w:rFonts w:ascii="Times New Roman" w:hAnsi="Times New Roman" w:cs="Times New Roman"/>
          <w:color w:val="000000"/>
          <w:sz w:val="24"/>
          <w:szCs w:val="24"/>
        </w:rPr>
        <w:t xml:space="preserve">e.g., </w:t>
      </w:r>
      <w:proofErr w:type="spellStart"/>
      <w:r w:rsidR="007B1DCB" w:rsidRPr="005B3E57">
        <w:rPr>
          <w:rFonts w:ascii="Times New Roman" w:hAnsi="Times New Roman" w:cs="Times New Roman"/>
          <w:color w:val="000000"/>
          <w:sz w:val="24"/>
          <w:szCs w:val="24"/>
        </w:rPr>
        <w:t>acetylbenzoic</w:t>
      </w:r>
      <w:proofErr w:type="spellEnd"/>
      <w:r w:rsidR="007B1DCB" w:rsidRPr="005B3E57">
        <w:rPr>
          <w:rFonts w:ascii="Times New Roman" w:hAnsi="Times New Roman" w:cs="Times New Roman"/>
          <w:color w:val="000000"/>
          <w:sz w:val="24"/>
          <w:szCs w:val="24"/>
        </w:rPr>
        <w:t xml:space="preserve"> acid, </w:t>
      </w:r>
      <w:proofErr w:type="spellStart"/>
      <w:r w:rsidR="007B1DCB" w:rsidRPr="005B3E57">
        <w:rPr>
          <w:rFonts w:ascii="Times New Roman" w:hAnsi="Times New Roman" w:cs="Times New Roman"/>
          <w:color w:val="000000"/>
          <w:sz w:val="24"/>
          <w:szCs w:val="24"/>
        </w:rPr>
        <w:t>methylbenzoic</w:t>
      </w:r>
      <w:proofErr w:type="spellEnd"/>
      <w:r w:rsidR="007B1DCB" w:rsidRPr="005B3E57">
        <w:rPr>
          <w:rFonts w:ascii="Times New Roman" w:hAnsi="Times New Roman" w:cs="Times New Roman"/>
          <w:color w:val="000000"/>
          <w:sz w:val="24"/>
          <w:szCs w:val="24"/>
        </w:rPr>
        <w:t xml:space="preserve"> acid</w:t>
      </w:r>
      <w:r w:rsidR="00BB2AD3" w:rsidRPr="005B3E57">
        <w:rPr>
          <w:rFonts w:ascii="Times New Roman" w:hAnsi="Times New Roman" w:cs="Times New Roman"/>
          <w:color w:val="000000"/>
          <w:sz w:val="24"/>
          <w:szCs w:val="24"/>
        </w:rPr>
        <w:t>,</w:t>
      </w:r>
      <w:r w:rsidR="007B1DCB" w:rsidRPr="005B3E57">
        <w:rPr>
          <w:rFonts w:ascii="Times New Roman" w:hAnsi="Times New Roman" w:cs="Times New Roman"/>
          <w:color w:val="000000"/>
          <w:sz w:val="24"/>
          <w:szCs w:val="24"/>
        </w:rPr>
        <w:t xml:space="preserve"> </w:t>
      </w:r>
      <w:proofErr w:type="spellStart"/>
      <w:r w:rsidR="007B1DCB" w:rsidRPr="005B3E57">
        <w:rPr>
          <w:rFonts w:ascii="Times New Roman" w:hAnsi="Times New Roman" w:cs="Times New Roman"/>
          <w:color w:val="000000"/>
          <w:sz w:val="24"/>
          <w:szCs w:val="24"/>
        </w:rPr>
        <w:t>ethylbenzoic</w:t>
      </w:r>
      <w:proofErr w:type="spellEnd"/>
      <w:r w:rsidR="007B1DCB" w:rsidRPr="005B3E57">
        <w:rPr>
          <w:rFonts w:ascii="Times New Roman" w:hAnsi="Times New Roman" w:cs="Times New Roman"/>
          <w:color w:val="000000"/>
          <w:sz w:val="24"/>
          <w:szCs w:val="24"/>
        </w:rPr>
        <w:t xml:space="preserve"> acid), </w:t>
      </w:r>
      <w:r w:rsidR="00BB2AD3" w:rsidRPr="005B3E57">
        <w:rPr>
          <w:rFonts w:ascii="Times New Roman" w:hAnsi="Times New Roman" w:cs="Times New Roman"/>
          <w:color w:val="000000"/>
          <w:sz w:val="24"/>
          <w:szCs w:val="24"/>
        </w:rPr>
        <w:t>terephthalic acid</w:t>
      </w:r>
      <w:r w:rsidR="001F57D8" w:rsidRPr="005B3E57">
        <w:rPr>
          <w:rFonts w:ascii="Times New Roman" w:hAnsi="Times New Roman" w:cs="Times New Roman"/>
          <w:color w:val="000000"/>
          <w:sz w:val="24"/>
          <w:szCs w:val="24"/>
        </w:rPr>
        <w:t xml:space="preserve"> and </w:t>
      </w:r>
      <w:r w:rsidR="00BB2AD3" w:rsidRPr="005B3E57">
        <w:rPr>
          <w:rFonts w:ascii="Times New Roman" w:hAnsi="Times New Roman" w:cs="Times New Roman"/>
          <w:color w:val="000000" w:themeColor="text1"/>
          <w:spacing w:val="2"/>
          <w:sz w:val="24"/>
          <w:szCs w:val="24"/>
          <w:shd w:val="clear" w:color="auto" w:fill="FCFCFC"/>
        </w:rPr>
        <w:t>vinyl terephthalate</w:t>
      </w:r>
      <w:r w:rsidR="001F57D8" w:rsidRPr="005B3E57">
        <w:rPr>
          <w:rFonts w:ascii="Times New Roman" w:hAnsi="Times New Roman" w:cs="Times New Roman"/>
          <w:color w:val="000000" w:themeColor="text1"/>
          <w:spacing w:val="2"/>
          <w:sz w:val="24"/>
          <w:szCs w:val="24"/>
          <w:shd w:val="clear" w:color="auto" w:fill="FCFCFC"/>
        </w:rPr>
        <w:t xml:space="preserve"> as well as</w:t>
      </w:r>
      <w:r w:rsidR="005A1729" w:rsidRPr="005B3E57">
        <w:rPr>
          <w:rFonts w:ascii="Times New Roman" w:hAnsi="Times New Roman" w:cs="Times New Roman"/>
          <w:color w:val="000000" w:themeColor="text1"/>
          <w:spacing w:val="2"/>
          <w:sz w:val="24"/>
          <w:szCs w:val="24"/>
          <w:shd w:val="clear" w:color="auto" w:fill="FCFCFC"/>
        </w:rPr>
        <w:t xml:space="preserve"> esters (</w:t>
      </w:r>
      <w:r w:rsidR="00152366">
        <w:rPr>
          <w:rFonts w:ascii="Times New Roman" w:hAnsi="Times New Roman" w:cs="Times New Roman"/>
          <w:color w:val="000000"/>
          <w:sz w:val="24"/>
          <w:szCs w:val="24"/>
        </w:rPr>
        <w:t xml:space="preserve">e.g., </w:t>
      </w:r>
      <w:r w:rsidR="00A62B94" w:rsidRPr="005B3E57">
        <w:rPr>
          <w:rFonts w:ascii="Times New Roman" w:hAnsi="Times New Roman" w:cs="Times New Roman"/>
          <w:color w:val="000000" w:themeColor="text1"/>
          <w:spacing w:val="2"/>
          <w:sz w:val="24"/>
          <w:szCs w:val="24"/>
          <w:shd w:val="clear" w:color="auto" w:fill="FCFCFC"/>
        </w:rPr>
        <w:t>di</w:t>
      </w:r>
      <w:r w:rsidR="00152366">
        <w:rPr>
          <w:rFonts w:ascii="Times New Roman" w:hAnsi="Times New Roman" w:cs="Times New Roman"/>
          <w:color w:val="000000" w:themeColor="text1"/>
          <w:spacing w:val="2"/>
          <w:sz w:val="24"/>
          <w:szCs w:val="24"/>
          <w:shd w:val="clear" w:color="auto" w:fill="FCFCFC"/>
        </w:rPr>
        <w:t>-</w:t>
      </w:r>
      <w:r w:rsidR="00A62B94" w:rsidRPr="005B3E57">
        <w:rPr>
          <w:rFonts w:ascii="Times New Roman" w:hAnsi="Times New Roman" w:cs="Times New Roman"/>
          <w:color w:val="000000" w:themeColor="text1"/>
          <w:spacing w:val="2"/>
          <w:sz w:val="24"/>
          <w:szCs w:val="24"/>
          <w:shd w:val="clear" w:color="auto" w:fill="FCFCFC"/>
        </w:rPr>
        <w:t xml:space="preserve">vinyl terephthalate, </w:t>
      </w:r>
      <w:r w:rsidR="005A1729" w:rsidRPr="005B3E57">
        <w:rPr>
          <w:rFonts w:ascii="Times New Roman" w:hAnsi="Times New Roman" w:cs="Times New Roman"/>
          <w:color w:val="000000" w:themeColor="text1"/>
          <w:spacing w:val="2"/>
          <w:sz w:val="24"/>
          <w:szCs w:val="24"/>
          <w:shd w:val="clear" w:color="auto" w:fill="FCFCFC"/>
        </w:rPr>
        <w:t>vinyl benzoate)</w:t>
      </w:r>
      <w:r w:rsidR="009E54D2" w:rsidRPr="005B3E57">
        <w:rPr>
          <w:rFonts w:ascii="Times New Roman" w:hAnsi="Times New Roman" w:cs="Times New Roman"/>
          <w:color w:val="000000" w:themeColor="text1"/>
          <w:spacing w:val="2"/>
          <w:sz w:val="24"/>
          <w:szCs w:val="24"/>
          <w:shd w:val="clear" w:color="auto" w:fill="FCFCFC"/>
        </w:rPr>
        <w:t>, ketones (</w:t>
      </w:r>
      <w:r w:rsidR="00152366">
        <w:rPr>
          <w:rFonts w:ascii="Times New Roman" w:hAnsi="Times New Roman" w:cs="Times New Roman"/>
          <w:color w:val="000000"/>
          <w:sz w:val="24"/>
          <w:szCs w:val="24"/>
        </w:rPr>
        <w:t xml:space="preserve">e.g., </w:t>
      </w:r>
      <w:r w:rsidR="009E54D2" w:rsidRPr="005B3E57">
        <w:rPr>
          <w:rFonts w:ascii="Times New Roman" w:hAnsi="Times New Roman" w:cs="Times New Roman"/>
          <w:color w:val="000000" w:themeColor="text1"/>
          <w:spacing w:val="2"/>
          <w:sz w:val="24"/>
          <w:szCs w:val="24"/>
          <w:shd w:val="clear" w:color="auto" w:fill="FCFCFC"/>
        </w:rPr>
        <w:t>acetophenone, benzophenone, fluorenone)</w:t>
      </w:r>
      <w:r w:rsidR="00412591" w:rsidRPr="005B3E57">
        <w:rPr>
          <w:rFonts w:ascii="Times New Roman" w:hAnsi="Times New Roman" w:cs="Times New Roman"/>
          <w:color w:val="000000" w:themeColor="text1"/>
          <w:spacing w:val="2"/>
          <w:sz w:val="24"/>
          <w:szCs w:val="24"/>
          <w:shd w:val="clear" w:color="auto" w:fill="FCFCFC"/>
        </w:rPr>
        <w:t xml:space="preserve"> </w:t>
      </w:r>
      <w:r w:rsidR="005A54B0" w:rsidRPr="005B3E57">
        <w:rPr>
          <w:rFonts w:ascii="Times New Roman" w:hAnsi="Times New Roman" w:cs="Times New Roman"/>
          <w:color w:val="000000" w:themeColor="text1"/>
          <w:spacing w:val="2"/>
          <w:sz w:val="24"/>
          <w:szCs w:val="24"/>
          <w:shd w:val="clear" w:color="auto" w:fill="FCFCFC"/>
        </w:rPr>
        <w:t>and other</w:t>
      </w:r>
      <w:r w:rsidR="001F57D8" w:rsidRPr="005B3E57">
        <w:rPr>
          <w:rFonts w:ascii="Times New Roman" w:hAnsi="Times New Roman" w:cs="Times New Roman"/>
          <w:color w:val="000000" w:themeColor="text1"/>
          <w:spacing w:val="2"/>
          <w:sz w:val="24"/>
          <w:szCs w:val="24"/>
          <w:shd w:val="clear" w:color="auto" w:fill="FCFCFC"/>
        </w:rPr>
        <w:t xml:space="preserve"> compound</w:t>
      </w:r>
      <w:r w:rsidR="005A54B0" w:rsidRPr="005B3E57">
        <w:rPr>
          <w:rFonts w:ascii="Times New Roman" w:hAnsi="Times New Roman" w:cs="Times New Roman"/>
          <w:color w:val="000000" w:themeColor="text1"/>
          <w:spacing w:val="2"/>
          <w:sz w:val="24"/>
          <w:szCs w:val="24"/>
          <w:shd w:val="clear" w:color="auto" w:fill="FCFCFC"/>
        </w:rPr>
        <w:t>s</w:t>
      </w:r>
      <w:r w:rsidR="009F1590" w:rsidRPr="005B3E57">
        <w:rPr>
          <w:rFonts w:ascii="Times New Roman" w:hAnsi="Times New Roman" w:cs="Times New Roman"/>
          <w:color w:val="000000" w:themeColor="text1"/>
          <w:spacing w:val="2"/>
          <w:sz w:val="24"/>
          <w:szCs w:val="24"/>
          <w:shd w:val="clear" w:color="auto" w:fill="FCFCFC"/>
        </w:rPr>
        <w:t>.</w:t>
      </w:r>
      <w:r w:rsidR="0017681F" w:rsidRPr="005B3E57">
        <w:rPr>
          <w:rFonts w:ascii="Times New Roman" w:hAnsi="Times New Roman" w:cs="Times New Roman"/>
          <w:color w:val="000000" w:themeColor="text1"/>
          <w:spacing w:val="2"/>
          <w:sz w:val="24"/>
          <w:szCs w:val="24"/>
          <w:shd w:val="clear" w:color="auto" w:fill="FCFCFC"/>
        </w:rPr>
        <w:fldChar w:fldCharType="begin" w:fldLock="1"/>
      </w:r>
      <w:r w:rsidR="008C4DF6">
        <w:rPr>
          <w:rFonts w:ascii="Times New Roman" w:hAnsi="Times New Roman" w:cs="Times New Roman"/>
          <w:color w:val="000000" w:themeColor="text1"/>
          <w:spacing w:val="2"/>
          <w:sz w:val="24"/>
          <w:szCs w:val="24"/>
          <w:shd w:val="clear" w:color="auto" w:fill="FCFCFC"/>
        </w:rPr>
        <w:instrText>ADDIN CSL_CITATION {"citationItems":[{"id":"ITEM-1","itemData":{"DOI":"10.1016/j.polymdegradstab.2004.06.001","ISSN":"01413910","abstract":"Chemical recycling of polyethylene terephthalate) (PET) materials was carried out by pyrolysis with a fluidised bed reactor between 510 and 730??C. Several PET materials, with and without fillers, were successfully decomposed. Almost all products were gases and solids. The yield of gases was between 38 and 49 wt%. Pyrolysis gas consisted chiefly of CO2 and CO. Other gases like methane, ethane and hydrogen occurred in small yields. The other major fraction was formed by solid products. Above all, the organic residues in the reactor increased strongly with temperature. Just 5 wt% of organic residues were found in the reactor at a temperature of 510??C, but 40wt% at 730??C. The amount of oxygen containing compounds decreased with increasing temperature due to the decomposition of terephthalic acid and benzoic acid. The amount of liquid products was small. The aliphatic hydrocarbons in oil fraction were slight, but aromatic hydrocarbons were found between 2 and 5 wt% of all organic products due to formation of benzene, benzene derivatives and naphthalene derivatives, respectively. ?? 2004 Elsevier Ltd. All rights reserved.","author":[{"dropping-particle":"","family":"Yoshioka","given":"Toshiaki","non-dropping-particle":"","parse-names":false,"suffix":""},{"dropping-particle":"","family":"Grause","given":"Guido","non-dropping-particle":"","parse-names":false,"suffix":""},{"dropping-particle":"","family":"Eger","given":"Christian","non-dropping-particle":"","parse-names":false,"suffix":""},{"dropping-particle":"","family":"Kaminsky","given":"Walter","non-dropping-particle":"","parse-names":false,"suffix":""},{"dropping-particle":"","family":"Okuwaki","given":"Akitsugu","non-dropping-particle":"","parse-names":false,"suffix":""}],"container-title":"Polymer Degradation and Stability","id":"ITEM-1","issue":"3","issued":{"date-parts":[["2004"]]},"page":"499-504","title":"Pyrolysis of poly(ethylene terephthalate) in a fluidised bed plant","type":"article-journal","volume":"86"},"uris":["http://www.mendeley.com/documents/?uuid=528a7d38-c9ea-4cb2-9d46-c7db1482921b"]},{"id":"ITEM-2","itemData":{"DOI":"10.1021/acs.energyfuels.7b01887","ISBN":"11078−11090","ISSN":"15205029","abstract":"Understanding of the interaction between cellulose and various plastics is crucial for designing waste-to-energy processes. In this work, co-pyrolysis of polystyrene (PS) and cellulose was performed in a Py-GC×GC/MS system at 450−600 °C with ratios 70:30, 50:50, and 30:70. Polypropylene (PP), polyethylene (PE), and polyethylene terephthalate (PET) were then added to the mixture with different ratios. It was found that co-pyrolysis of PS and cellulose promotes the formation of aromatic products with a large increase in the yield of ethylbenzene as compared to the calculated value from individual feedstock. This indicates interactions between cellulose and PS pyrolysis products. Observations from experiments including more than one type of plastics indicate that the interactions between different plastics are more pronounced than the interaction between plastics and cellulose.","author":[{"dropping-particle":"","family":"Sophonrat","given":"Nanta","non-dropping-particle":"","parse-names":false,"suffix":""},{"dropping-particle":"","family":"Sandström","given":"Linda","non-dropping-particle":"","parse-names":false,"suffix":""},{"dropping-particle":"","family":"Johansson","given":"Ann Christine","non-dropping-particle":"","parse-names":false,"suffix":""},{"dropping-particle":"","family":"Yang","given":"Weihong","non-dropping-particle":"","parse-names":false,"suffix":""}],"container-title":"Energy Fuels","id":"ITEM-2","issue":"10","issued":{"date-parts":[["2017"]]},"page":"11078-11090","title":"Co-pyrolysis of Mixed Plastics and Cellulose: An Interaction Study by Py-GC×GC/MS","type":"article-journal","volume":"31"},"uris":["http://www.mendeley.com/documents/?uuid=4ccce2ef-4b13-4063-a91d-200b2f135864"]},{"id":"ITEM-3","itemData":{"DOI":"10.1039/C7RE00097A","ISSN":"2058-9883","author":[{"dropping-particle":"","family":"Kumagai","given":"S","non-dropping-particle":"","parse-names":false,"suffix":""},{"dropping-particle":"","family":"Yamasaki","given":"R","non-dropping-particle":"","parse-names":false,"suffix":""},{"dropping-particle":"","family":"Kameda","given":"T","non-dropping-particle":"","parse-names":false,"suffix":""},{"dropping-particle":"","family":"Saito","given":"Y","non-dropping-particle":"","parse-names":false,"suffix":""},{"dropping-particle":"","family":"Watanabe","given":"A","non-dropping-particle":"","parse-names":false,"suffix":""},{"dropping-particle":"","family":"Watanabe","given":"C","non-dropping-particle":"","parse-names":false,"suffix":""},{"dropping-particle":"","family":"Teramae","given":"N","non-dropping-particle":"","parse-names":false,"suffix":""},{"dropping-particle":"","family":"Yoshioka","given":"T","non-dropping-particle":"","parse-names":false,"suffix":""}],"container-title":"Reaction Chemistry &amp; Engineering","id":"ITEM-3","issued":{"date-parts":[["2017"]]},"page":"776-784","publisher":"Royal Society of Chemistry","title":"Tandem μ-reactor-GC/MS for online monitoring of aromatic hydrocarbon production via CaO- catalysed PET pyrolysis","type":"article-journal","volume":"2"},"uris":["http://www.mendeley.com/documents/?uuid=4a61abdc-b648-4e27-92e5-6c67c86ab021"]},{"id":"ITEM-4","itemData":{"DOI":"10.1021/ie900557c","ISSN":"08885885","abstract":"Continuous pyrolysis of poly-(ethylene terephthalate) (PET) was performed in a conical spouted-bed reactor. This reactor is especially suitable for this process, because of its excellent hydrodynamic behavior and its versatility. An optimization of the operating conditions has been performed to avoid particle agglomeration and defluidization, given that these are serious problems that hinder plastic waste pyrolysis. Moreover, the influence of temperature in the pyrolysis product distribution was studied in the range of 500?600 °C. PET pyrolysis led to a high yield of gas fraction, a low amount of liquids, a significant yield of solid fraction, and a solid residue that remained in the reactor coating sand particles. The main products obtained are carbon monoxide, carbon dioxide, benzoic acid, and acetaldehyde.\\nContinuous pyrolysis of poly-(ethylene terephthalate) (PET) was performed in a conical spouted-bed reactor. This reactor is especially suitable for this process, because of its excellent hydrodynamic behavior and its versatility. An optimization of the operating conditions has been performed to avoid particle agglomeration and defluidization, given that these are serious problems that hinder plastic waste pyrolysis. Moreover, the influence of temperature in the pyrolysis product distribution was studied in the range of 500?600 °C. PET pyrolysis led to a high yield of gas fraction, a low amount of liquids, a significant yield of solid fraction, and a solid residue that remained in the reactor coating sand particles. The main products obtained are carbon monoxide, carbon dioxide, benzoic acid, and acetaldehyde.","author":[{"dropping-particle":"","family":"Artetxe","given":"Maite","non-dropping-particle":"","parse-names":false,"suffix":""},{"dropping-particle":"","family":"Lopez","given":"Gartzen","non-dropping-particle":"","parse-names":false,"suffix":""},{"dropping-particle":"","family":"Amutio","given":"Maider","non-dropping-particle":"","parse-names":false,"suffix":""},{"dropping-particle":"","family":"Elordi","given":"Gorka","non-dropping-particle":"","parse-names":false,"suffix":""},{"dropping-particle":"","family":"Olazar","given":"Martin","non-dropping-particle":"","parse-names":false,"suffix":""},{"dropping-particle":"","family":"Bilbao","given":"Javier","non-dropping-particle":"","parse-names":false,"suffix":""}],"container-title":"Industrial and Engineering Chemistry Research","id":"ITEM-4","issue":"5","issued":{"date-parts":[["2010"]]},"page":"2064-2069","title":"Operating conditions for the pyrolysis of poly-(ethylene terephthalate) in a conical spouted-bed reactor","type":"article-journal","volume":"49"},"uris":["http://www.mendeley.com/documents/?uuid=a39c5ff3-44b0-42d8-9496-1d311e1282f2"]},{"id":"ITEM-5","itemData":{"author":[{"dropping-particle":"","family":"Dzięcioł","given":"Małgorzata","non-dropping-particle":"","parse-names":false,"suffix":""},{"dropping-particle":"","family":"Trzeszczyński","given":"Jerzy","non-dropping-particle":"","parse-names":false,"suffix":""}],"container-title":"Applied Polymer Science","id":"ITEM-5","issue":"9","issued":{"date-parts":[["2000"]]},"page":"1894-1901","title":"Volatile products of poly(ethylene terephthalate) thermal degradation in nitrogen atmosphere","type":"article-journal","volume":"77"},"uris":["http://www.mendeley.com/documents/?uuid=d8e3cab5-e17d-43d3-b2cd-f64aab7df892"]},{"id":"ITEM-6","itemData":{"DOI":"10.1002/app.1757","ISBN":"0021-8995","ISSN":"00218995","author":[{"dropping-particle":"","family":"Dziȩcioł","given":"Małgorzata","non-dropping-particle":"","parse-names":false,"suffix":""},{"dropping-particle":"","family":"Trzeszczyński","given":"Jerzy","non-dropping-particle":"","parse-names":false,"suffix":""}],"container-title":"Journal of Applied Polymer Science","id":"ITEM-6","issue":"12","issued":{"date-parts":[["2001"]]},"page":"3064-3068","title":"Temperature and Atmosphere Influences on Smoke Composition during Thermal Degradation of Poly(ethylene terephthalate)","type":"article-journal","volume":"81"},"uris":["http://www.mendeley.com/documents/?uuid=82e57b4e-b64e-4ceb-ab8a-8f1df8683829"]}],"mendeley":{"formattedCitation":"&lt;sup&gt;3–8&lt;/sup&gt;","plainTextFormattedCitation":"3–8","previouslyFormattedCitation":"&lt;sup&gt;3–8&lt;/sup&gt;"},"properties":{"noteIndex":0},"schema":"https://github.com/citation-style-language/schema/raw/master/csl-citation.json"}</w:instrText>
      </w:r>
      <w:r w:rsidR="0017681F" w:rsidRPr="005B3E57">
        <w:rPr>
          <w:rFonts w:ascii="Times New Roman" w:hAnsi="Times New Roman" w:cs="Times New Roman"/>
          <w:color w:val="000000" w:themeColor="text1"/>
          <w:spacing w:val="2"/>
          <w:sz w:val="24"/>
          <w:szCs w:val="24"/>
          <w:shd w:val="clear" w:color="auto" w:fill="FCFCFC"/>
        </w:rPr>
        <w:fldChar w:fldCharType="separate"/>
      </w:r>
      <w:r w:rsidR="0017681F" w:rsidRPr="005B3E57">
        <w:rPr>
          <w:rFonts w:ascii="Times New Roman" w:hAnsi="Times New Roman" w:cs="Times New Roman"/>
          <w:noProof/>
          <w:color w:val="000000" w:themeColor="text1"/>
          <w:spacing w:val="2"/>
          <w:sz w:val="24"/>
          <w:szCs w:val="24"/>
          <w:shd w:val="clear" w:color="auto" w:fill="FCFCFC"/>
          <w:vertAlign w:val="superscript"/>
        </w:rPr>
        <w:t>3–8</w:t>
      </w:r>
      <w:r w:rsidR="0017681F" w:rsidRPr="005B3E57">
        <w:rPr>
          <w:rFonts w:ascii="Times New Roman" w:hAnsi="Times New Roman" w:cs="Times New Roman"/>
          <w:color w:val="000000" w:themeColor="text1"/>
          <w:spacing w:val="2"/>
          <w:sz w:val="24"/>
          <w:szCs w:val="24"/>
          <w:shd w:val="clear" w:color="auto" w:fill="FCFCFC"/>
        </w:rPr>
        <w:fldChar w:fldCharType="end"/>
      </w:r>
      <w:r w:rsidR="009F1590" w:rsidRPr="005B3E57">
        <w:rPr>
          <w:rFonts w:ascii="Times New Roman" w:hAnsi="Times New Roman" w:cs="Times New Roman"/>
          <w:color w:val="000000" w:themeColor="text1"/>
          <w:spacing w:val="2"/>
          <w:sz w:val="24"/>
          <w:szCs w:val="24"/>
          <w:shd w:val="clear" w:color="auto" w:fill="FCFCFC"/>
        </w:rPr>
        <w:t xml:space="preserve"> </w:t>
      </w:r>
    </w:p>
    <w:p w14:paraId="43650DD1" w14:textId="4C5C17DE" w:rsidR="001E37F4" w:rsidRDefault="00152366" w:rsidP="006B2929">
      <w:pPr>
        <w:pStyle w:val="Paragraphedeliste"/>
        <w:spacing w:line="360" w:lineRule="auto"/>
        <w:ind w:left="0" w:firstLine="426"/>
        <w:jc w:val="both"/>
        <w:rPr>
          <w:rFonts w:ascii="Times New Roman" w:hAnsi="Times New Roman" w:cs="Times New Roman"/>
          <w:noProof/>
          <w:color w:val="000000"/>
          <w:sz w:val="24"/>
          <w:szCs w:val="24"/>
        </w:rPr>
      </w:pPr>
      <w:r>
        <w:rPr>
          <w:rFonts w:ascii="Times New Roman" w:hAnsi="Times New Roman" w:cs="Times New Roman"/>
          <w:color w:val="000000"/>
          <w:sz w:val="24"/>
          <w:szCs w:val="24"/>
        </w:rPr>
        <w:t>Various</w:t>
      </w:r>
      <w:r w:rsidR="003A6B40" w:rsidRPr="005B3E57">
        <w:rPr>
          <w:rFonts w:ascii="Times New Roman" w:hAnsi="Times New Roman" w:cs="Times New Roman"/>
          <w:color w:val="000000"/>
          <w:sz w:val="24"/>
          <w:szCs w:val="24"/>
        </w:rPr>
        <w:t xml:space="preserve"> analytical </w:t>
      </w:r>
      <w:r w:rsidR="00E869A1">
        <w:rPr>
          <w:rFonts w:ascii="Times New Roman" w:hAnsi="Times New Roman" w:cs="Times New Roman"/>
          <w:color w:val="000000"/>
          <w:sz w:val="24"/>
          <w:szCs w:val="24"/>
        </w:rPr>
        <w:t>techniques</w:t>
      </w:r>
      <w:r w:rsidR="003A6B40" w:rsidRPr="005B3E57">
        <w:rPr>
          <w:rFonts w:ascii="Times New Roman" w:hAnsi="Times New Roman" w:cs="Times New Roman"/>
          <w:color w:val="000000"/>
          <w:sz w:val="24"/>
          <w:szCs w:val="24"/>
        </w:rPr>
        <w:t xml:space="preserve"> based on mass spectrometry were </w:t>
      </w:r>
      <w:r w:rsidR="00611626">
        <w:rPr>
          <w:rFonts w:ascii="Times New Roman" w:hAnsi="Times New Roman" w:cs="Times New Roman"/>
          <w:color w:val="000000"/>
          <w:sz w:val="24"/>
          <w:szCs w:val="24"/>
        </w:rPr>
        <w:t>us</w:t>
      </w:r>
      <w:r w:rsidR="00585875" w:rsidRPr="005B3E57">
        <w:rPr>
          <w:rFonts w:ascii="Times New Roman" w:hAnsi="Times New Roman" w:cs="Times New Roman"/>
          <w:color w:val="000000"/>
          <w:sz w:val="24"/>
          <w:szCs w:val="24"/>
        </w:rPr>
        <w:t>e</w:t>
      </w:r>
      <w:r w:rsidR="003A6B40" w:rsidRPr="005B3E57">
        <w:rPr>
          <w:rFonts w:ascii="Times New Roman" w:hAnsi="Times New Roman" w:cs="Times New Roman"/>
          <w:color w:val="000000"/>
          <w:sz w:val="24"/>
          <w:szCs w:val="24"/>
        </w:rPr>
        <w:t>d</w:t>
      </w:r>
      <w:r w:rsidR="00585875" w:rsidRPr="005B3E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in literature </w:t>
      </w:r>
      <w:r w:rsidR="00585875" w:rsidRPr="005B3E57">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00585875" w:rsidRPr="005B3E57">
        <w:rPr>
          <w:rFonts w:ascii="Times New Roman" w:hAnsi="Times New Roman" w:cs="Times New Roman"/>
          <w:color w:val="000000"/>
          <w:sz w:val="24"/>
          <w:szCs w:val="24"/>
        </w:rPr>
        <w:t>characterization</w:t>
      </w:r>
      <w:r>
        <w:rPr>
          <w:rFonts w:ascii="Times New Roman" w:hAnsi="Times New Roman" w:cs="Times New Roman"/>
          <w:color w:val="000000"/>
          <w:sz w:val="24"/>
          <w:szCs w:val="24"/>
        </w:rPr>
        <w:t xml:space="preserve"> of the pyrolysis products</w:t>
      </w:r>
      <w:r w:rsidR="00A17891" w:rsidRPr="005B3E57">
        <w:rPr>
          <w:rFonts w:ascii="Times New Roman" w:hAnsi="Times New Roman" w:cs="Times New Roman"/>
          <w:color w:val="000000"/>
          <w:sz w:val="24"/>
          <w:szCs w:val="24"/>
        </w:rPr>
        <w:t xml:space="preserve">. </w:t>
      </w:r>
      <w:r w:rsidR="00431162" w:rsidRPr="005B3E57">
        <w:rPr>
          <w:rFonts w:ascii="Times New Roman" w:hAnsi="Times New Roman" w:cs="Times New Roman"/>
          <w:color w:val="000000"/>
          <w:sz w:val="24"/>
          <w:szCs w:val="24"/>
        </w:rPr>
        <w:t>In the last decade</w:t>
      </w:r>
      <w:r w:rsidR="00907A3E" w:rsidRPr="005B3E57">
        <w:rPr>
          <w:rFonts w:ascii="Times New Roman" w:hAnsi="Times New Roman" w:cs="Times New Roman"/>
          <w:color w:val="000000"/>
          <w:sz w:val="24"/>
          <w:szCs w:val="24"/>
        </w:rPr>
        <w:t>s</w:t>
      </w:r>
      <w:r w:rsidR="00431162" w:rsidRPr="005B3E57">
        <w:rPr>
          <w:rFonts w:ascii="Times New Roman" w:hAnsi="Times New Roman" w:cs="Times New Roman"/>
          <w:color w:val="000000"/>
          <w:sz w:val="24"/>
          <w:szCs w:val="24"/>
        </w:rPr>
        <w:t xml:space="preserve">, </w:t>
      </w:r>
      <w:r w:rsidR="002D0165" w:rsidRPr="005B3E57">
        <w:rPr>
          <w:rFonts w:ascii="Times New Roman" w:hAnsi="Times New Roman" w:cs="Times New Roman"/>
          <w:color w:val="000000"/>
          <w:sz w:val="24"/>
          <w:szCs w:val="24"/>
        </w:rPr>
        <w:t>time of flight mass spectrometry (</w:t>
      </w:r>
      <w:r w:rsidR="0018234D" w:rsidRPr="005B3E57">
        <w:rPr>
          <w:rFonts w:ascii="Times New Roman" w:hAnsi="Times New Roman" w:cs="Times New Roman"/>
          <w:noProof/>
          <w:color w:val="000000"/>
          <w:sz w:val="24"/>
          <w:szCs w:val="24"/>
        </w:rPr>
        <w:t>TOF</w:t>
      </w:r>
      <w:r w:rsidR="002D0165" w:rsidRPr="005B3E57">
        <w:rPr>
          <w:rFonts w:ascii="Times New Roman" w:hAnsi="Times New Roman" w:cs="Times New Roman"/>
          <w:noProof/>
          <w:color w:val="000000"/>
          <w:sz w:val="24"/>
          <w:szCs w:val="24"/>
        </w:rPr>
        <w:t>-</w:t>
      </w:r>
      <w:r w:rsidR="0018234D" w:rsidRPr="005B3E57">
        <w:rPr>
          <w:rFonts w:ascii="Times New Roman" w:hAnsi="Times New Roman" w:cs="Times New Roman"/>
          <w:noProof/>
          <w:color w:val="000000"/>
          <w:sz w:val="24"/>
          <w:szCs w:val="24"/>
        </w:rPr>
        <w:t>MS</w:t>
      </w:r>
      <w:r w:rsidR="002D0165" w:rsidRPr="005B3E57">
        <w:rPr>
          <w:rFonts w:ascii="Times New Roman" w:hAnsi="Times New Roman" w:cs="Times New Roman"/>
          <w:noProof/>
          <w:color w:val="000000"/>
          <w:sz w:val="24"/>
          <w:szCs w:val="24"/>
        </w:rPr>
        <w:t>)</w:t>
      </w:r>
      <w:r w:rsidR="0018234D" w:rsidRPr="005B3E57">
        <w:rPr>
          <w:rFonts w:ascii="Times New Roman" w:hAnsi="Times New Roman" w:cs="Times New Roman"/>
          <w:noProof/>
          <w:color w:val="000000"/>
          <w:sz w:val="24"/>
          <w:szCs w:val="24"/>
        </w:rPr>
        <w:t xml:space="preserve"> </w:t>
      </w:r>
      <w:r w:rsidR="00393D04" w:rsidRPr="005B3E57">
        <w:rPr>
          <w:rFonts w:ascii="Times New Roman" w:hAnsi="Times New Roman" w:cs="Times New Roman"/>
          <w:noProof/>
          <w:color w:val="000000"/>
          <w:sz w:val="24"/>
          <w:szCs w:val="24"/>
        </w:rPr>
        <w:t xml:space="preserve">has been </w:t>
      </w:r>
      <w:r w:rsidR="004A2C96" w:rsidRPr="005B3E57">
        <w:rPr>
          <w:rFonts w:ascii="Times New Roman" w:hAnsi="Times New Roman" w:cs="Times New Roman"/>
          <w:noProof/>
          <w:color w:val="000000"/>
          <w:sz w:val="24"/>
          <w:szCs w:val="24"/>
        </w:rPr>
        <w:t>widely</w:t>
      </w:r>
      <w:r w:rsidR="00393D04" w:rsidRPr="005B3E57">
        <w:rPr>
          <w:rFonts w:ascii="Times New Roman" w:hAnsi="Times New Roman" w:cs="Times New Roman"/>
          <w:noProof/>
          <w:color w:val="000000"/>
          <w:sz w:val="24"/>
          <w:szCs w:val="24"/>
        </w:rPr>
        <w:t xml:space="preserve"> </w:t>
      </w:r>
      <w:r w:rsidR="00AD3571">
        <w:rPr>
          <w:rFonts w:ascii="Times New Roman" w:hAnsi="Times New Roman" w:cs="Times New Roman"/>
          <w:noProof/>
          <w:color w:val="000000"/>
          <w:sz w:val="24"/>
          <w:szCs w:val="24"/>
        </w:rPr>
        <w:t>applie</w:t>
      </w:r>
      <w:r w:rsidR="00393D04" w:rsidRPr="005B3E57">
        <w:rPr>
          <w:rFonts w:ascii="Times New Roman" w:hAnsi="Times New Roman" w:cs="Times New Roman"/>
          <w:noProof/>
          <w:color w:val="000000"/>
          <w:sz w:val="24"/>
          <w:szCs w:val="24"/>
        </w:rPr>
        <w:t>d</w:t>
      </w:r>
      <w:r w:rsidR="00787C0D" w:rsidRPr="005B3E57">
        <w:rPr>
          <w:rFonts w:ascii="Times New Roman" w:hAnsi="Times New Roman" w:cs="Times New Roman"/>
          <w:noProof/>
          <w:color w:val="000000"/>
          <w:sz w:val="24"/>
          <w:szCs w:val="24"/>
        </w:rPr>
        <w:fldChar w:fldCharType="begin" w:fldLock="1"/>
      </w:r>
      <w:r w:rsidR="008C4DF6">
        <w:rPr>
          <w:rFonts w:ascii="Times New Roman" w:hAnsi="Times New Roman" w:cs="Times New Roman"/>
          <w:noProof/>
          <w:color w:val="000000"/>
          <w:sz w:val="24"/>
          <w:szCs w:val="24"/>
        </w:rPr>
        <w:instrText xml:space="preserve">ADDIN CSL_CITATION {"citationItems":[{"id":"ITEM-1","itemData":{"DOI":"10.1021/ac201791n","ISBN":"1520-6882 (Electronic)\\r0003-2700 (Linking)","ISSN":"00032700","PMID":"22017421","abstract":"A magnetic field enhanced photoelectron ionization (MEPEI) source combined with single photon ionization (SPI) was developed for an orthogonal acceleration time-of-flight mass spectrometer (oaTOFMS). A commercial radio frequency (rf) powered vacuum ultraviolet (VUV) lamp was used as SPI light source, and the photoelectrons generated by photoelectric effect were accelerated to induce electron ionization (EI). The MEPEI was obtained by applying a magnetic field of about 800 G with a permanent annular magnet. Compared to a nonmagnetic field photoelectron ionization source, the signal intensities for SO(2), SF(6), O(2), and N(2) in MEPEI were improved more than 2 orders with the photoelectron energy around 20 eV, while most of the characteristics of soft ionization still remained. Simulation with SIMION showed that the sensitivity enhancement in MEPEI was ascribed to the increase of the electron moving path and the improvement of the electrons transmission. The limits of detection for SO(2) and benzene were 750 and 80 ppbv within a detection time of 4 s, respectively. The advantages of the source, including broad range of ionizable compounds, reduced fragments, and good sensitivity with low energy MEPEI, were demonstrated by monitoring pyrolysis products of polyvinyl chloride (PVC) and the intermediate products in discharging of the SF(6) gas inpurity.","author":[{"dropping-particle":"","family":"Wu","given":"Qinghao","non-dropping-particle":"","parse-names":false,"suffix":""},{"dropping-particle":"","family":"Hua","given":"Lei","non-dropping-particle":"","parse-names":false,"suffix":""},{"dropping-particle":"","family":"Hou","given":"Keyong","non-dropping-particle":"","parse-names":false,"suffix":""},{"dropping-particle":"","family":"Cui","given":"Huapeng","non-dropping-particle":"","parse-names":false,"suffix":""},{"dropping-particle":"","family":"Chen","given":"Wendong","non-dropping-particle":"","parse-names":false,"suffix":""},{"dropping-particle":"","family":"Chen","given":"Ping","non-dropping-particle":"","parse-names":false,"suffix":""},{"dropping-particle":"","family":"Wang","given":"Weiguo","non-dropping-particle":"","parse-names":false,"suffix":""},{"dropping-particle":"","family":"Li","given":"Jinghua","non-dropping-particle":"","parse-names":false,"suffix":""},{"dropping-particle":"","family":"Li","given":"Haiyang","non-dropping-particle":"","parse-names":false,"suffix":""}],"container-title":"Analytical Chemistry","id":"ITEM-1","issue":"23","issued":{"date-parts":[["2011"]]},"page":"8992-8998","title":"Vacuum ultraviolet lamp based magnetic field enhanced photoelectron ionization and single photon ionization source for online time-of-flight mass spectrometry","type":"article-journal","volume":"83"},"uris":["http://www.mendeley.com/documents/?uuid=949f1170-6a24-4621-bc02-fdc04d099e66"]},{"id":"ITEM-2","itemData":{"DOI":"10.1016/j.fuel.2018.04.109","ISSN":"00162361","abstract":"Baiyinhua coal was subjected to catalytic pyrolysis over HZSM-5 and Ni-modified HZSM-5 (Ni/HZSM-5) with a novel pyrolysis time-of-flight mass spectrometers (Py-TOF-MS) equipped with vacuum ultraviolet photoionization (VUVPI). The soft ionization of VUVPI allowed the detection of volatile organic compounds. The effect of HZSM-5 and Ni/HZSM-5 on distribution of coal pyrolysis products was online investigated. The coal pyrolysis products including alkanes, phenols, aromatics and sulfur containing compounds (H2S and CH3SH) were detected. In the presence of HZSM-5 and Ni/HZSM-5, the products from coal pyrolysis have higher content of substituted benzene and alkenes and lower content of phenols in comparison with that without catalyst. The catalysts promote the conversion of phenols products to aromatic hydrocarbons via dehydroxylation reaction. Ni/HZSM-5 exhibits better catalytic performance for generating products with higher aromatic content and less oxygen species than HZSM-5 alone. Temperature-evolved profiles of pyrolysis products were also measured. It was found that the peak temperature of alkenes and substituted benzene of catalytic pyrolysis shifts to lower temperature region while that of dihydroxybenzenes moves to higher temperature. This work demonstrates the good performance of Py-TOF-MS for the online study of the coal catalytic pyrolysis process.","author":[{"dropping-particle":"","family":"Shi","given":"Zhiwei","non-dropping-particle":"","parse-names":false,"suffix":""},{"dropping-particle":"","family":"Jin","given":"Lijun","non-dropping-particle":"","parse-names":false,"suffix":""},{"dropping-particle":"","family":"Zhou","given":"Yang","non-dropping-particle":"","parse-names":false,"suffix":""},{"dropping-particle":"","family":"Li","given":"Heng","non-dropping-particle":"","parse-names":false,"suffix":""},{"dropping-particle":"","family":"Li","given":"Yang","non-dropping-particle":"","parse-names":false,"suffix":""},{"dropping-particle":"","family":"Hu","given":"Haoquan","non-dropping-particle":"","parse-names":false,"suffix":""}],"container-title":"Fuel","id":"ITEM-2","issued":{"date-parts":[["2018"]]},"page":"386-393","publisher":"Elsevier","title":"In-situ analysis of catalytic pyrolysis of Baiyinhua coal with pyrolysis time-of-flight mass spectrometry","type":"article-journal","volume":"227"},"uris":["http://www.mendeley.com/documents/?uuid=55d9a479-0a2a-465d-b2b8-685b34545182"]},{"id":"ITEM-3","itemData":{"DOI":"10.1016/j.enconman.2017.06.026","ISSN":"01968904","abstract":"Herein, CO2is employed as a pyrolysis medium for thermal treatment (i.e., pyrolysis) of polyethylene terephthalate (PET) waste in an environmentally benign way. The CO2-assited pyrolysis provides a novel way to not only enhance energy recovery from the PET waste but also reduce acidic byproducts such as benzoic acid. The generation of carbon monoxide (CO) for pyrolysis of the PET waste in CO2is </w:instrText>
      </w:r>
      <w:r w:rsidR="008C4DF6">
        <w:rPr>
          <w:rFonts w:ascii="Cambria Math" w:hAnsi="Cambria Math" w:cs="Cambria Math"/>
          <w:noProof/>
          <w:color w:val="000000"/>
          <w:sz w:val="24"/>
          <w:szCs w:val="24"/>
        </w:rPr>
        <w:instrText>∼</w:instrText>
      </w:r>
      <w:r w:rsidR="008C4DF6">
        <w:rPr>
          <w:rFonts w:ascii="Times New Roman" w:hAnsi="Times New Roman" w:cs="Times New Roman"/>
          <w:noProof/>
          <w:color w:val="000000"/>
          <w:sz w:val="24"/>
          <w:szCs w:val="24"/>
        </w:rPr>
        <w:instrText>5 times more than that in N2. In addition to the enhancement of CO generation, the compositions of benzene derivatives, PAHs, and acidic compounds are lower in pyrolytic products in CO2than that in N2. This study suggests that the employment of CO2in pyrolysis of PET waste would be a more environmentally friendly waste treatment process with enhancing energy recovery.","author":[{"dropping-particle":"","family":"Lee","given":"Jechan","non-dropping-particle":"","parse-names":false,"suffix":""},{"dropping-particle":"","family":"Lee","given":"Taewoo","non-dropping-particle":"","parse-names":false,"suffix":""},{"dropping-particle":"","family":"Tsang","given":"Yiu Fai","non-dropping-particle":"","parse-names":false,"suffix":""},{"dropping-particle":"","family":"Oh","given":"Jeong Ik","non-dropping-particle":"","parse-names":false,"suffix":""},{"dropping-particle":"","family":"Kwon","given":"Eilhann E.","non-dropping-particle":"","parse-names":false,"suffix":""}],"container-title":"Energy Conversion and Management","id":"ITEM-3","issued":{"date-parts":[["2017"]]},"page":"456-460","publisher":"Elsevier Ltd","title":"Enhanced energy recovery from polyethylene terephthalate via pyrolysis in CO2 atmosphere while suppressing acidic chemical species","type":"article-journal","volume":"148"},"uris":["http://www.mendeley.com/documents/?uuid=c2460ff2-7f41-44fa-865d-3a0e7c175b37"]}],"mendeley":{"formattedCitation":"&lt;sup&gt;9–11&lt;/sup&gt;","plainTextFormattedCitation":"9–11","previouslyFormattedCitation":"&lt;sup&gt;9–11&lt;/sup&gt;"},"properties":{"noteIndex":0},"schema":"https://github.com/citation-style-language/schema/raw/master/csl-citation.json"}</w:instrText>
      </w:r>
      <w:r w:rsidR="00787C0D" w:rsidRPr="005B3E57">
        <w:rPr>
          <w:rFonts w:ascii="Times New Roman" w:hAnsi="Times New Roman" w:cs="Times New Roman"/>
          <w:noProof/>
          <w:color w:val="000000"/>
          <w:sz w:val="24"/>
          <w:szCs w:val="24"/>
        </w:rPr>
        <w:fldChar w:fldCharType="separate"/>
      </w:r>
      <w:r w:rsidR="003B7222" w:rsidRPr="005B3E57">
        <w:rPr>
          <w:rFonts w:ascii="Times New Roman" w:hAnsi="Times New Roman" w:cs="Times New Roman"/>
          <w:noProof/>
          <w:color w:val="000000"/>
          <w:sz w:val="24"/>
          <w:szCs w:val="24"/>
          <w:vertAlign w:val="superscript"/>
        </w:rPr>
        <w:t>9–11</w:t>
      </w:r>
      <w:r w:rsidR="00787C0D" w:rsidRPr="005B3E57">
        <w:rPr>
          <w:rFonts w:ascii="Times New Roman" w:hAnsi="Times New Roman" w:cs="Times New Roman"/>
          <w:noProof/>
          <w:color w:val="000000"/>
          <w:sz w:val="24"/>
          <w:szCs w:val="24"/>
        </w:rPr>
        <w:fldChar w:fldCharType="end"/>
      </w:r>
      <w:r w:rsidR="00671BC7" w:rsidRPr="005B3E57">
        <w:rPr>
          <w:rFonts w:ascii="Times New Roman" w:hAnsi="Times New Roman" w:cs="Times New Roman"/>
          <w:noProof/>
          <w:color w:val="000000"/>
          <w:sz w:val="24"/>
          <w:szCs w:val="24"/>
        </w:rPr>
        <w:t xml:space="preserve">. </w:t>
      </w:r>
      <w:r w:rsidR="00437504" w:rsidRPr="005B3E57">
        <w:rPr>
          <w:rFonts w:ascii="Times New Roman" w:hAnsi="Times New Roman" w:cs="Times New Roman"/>
          <w:noProof/>
          <w:color w:val="000000"/>
          <w:sz w:val="24"/>
          <w:szCs w:val="24"/>
        </w:rPr>
        <w:t>It</w:t>
      </w:r>
      <w:r w:rsidR="00AF365D" w:rsidRPr="005B3E57">
        <w:rPr>
          <w:rFonts w:ascii="Times New Roman" w:hAnsi="Times New Roman" w:cs="Times New Roman"/>
          <w:noProof/>
          <w:color w:val="000000"/>
          <w:sz w:val="24"/>
          <w:szCs w:val="24"/>
        </w:rPr>
        <w:t xml:space="preserve"> </w:t>
      </w:r>
      <w:r w:rsidR="00BF2D07" w:rsidRPr="005B3E57">
        <w:rPr>
          <w:rFonts w:ascii="Times New Roman" w:hAnsi="Times New Roman" w:cs="Times New Roman"/>
          <w:noProof/>
          <w:color w:val="000000"/>
          <w:sz w:val="24"/>
          <w:szCs w:val="24"/>
        </w:rPr>
        <w:t>provides</w:t>
      </w:r>
      <w:r w:rsidR="00AF365D" w:rsidRPr="005B3E57">
        <w:rPr>
          <w:rFonts w:ascii="Times New Roman" w:hAnsi="Times New Roman" w:cs="Times New Roman"/>
          <w:noProof/>
          <w:color w:val="000000"/>
          <w:sz w:val="24"/>
          <w:szCs w:val="24"/>
        </w:rPr>
        <w:t xml:space="preserve"> </w:t>
      </w:r>
      <w:r w:rsidR="004732DA" w:rsidRPr="005B3E57">
        <w:rPr>
          <w:rFonts w:ascii="Times New Roman" w:hAnsi="Times New Roman" w:cs="Times New Roman"/>
          <w:noProof/>
          <w:color w:val="000000"/>
          <w:sz w:val="24"/>
          <w:szCs w:val="24"/>
        </w:rPr>
        <w:t xml:space="preserve">high </w:t>
      </w:r>
      <w:r w:rsidR="00140051" w:rsidRPr="005B3E57">
        <w:rPr>
          <w:rFonts w:ascii="Times New Roman" w:hAnsi="Times New Roman" w:cs="Times New Roman"/>
          <w:noProof/>
          <w:color w:val="000000"/>
          <w:sz w:val="24"/>
          <w:szCs w:val="24"/>
        </w:rPr>
        <w:t>sensitivity</w:t>
      </w:r>
      <w:r w:rsidR="004732DA" w:rsidRPr="005B3E57">
        <w:rPr>
          <w:rFonts w:ascii="Times New Roman" w:hAnsi="Times New Roman" w:cs="Times New Roman"/>
          <w:noProof/>
          <w:color w:val="000000"/>
          <w:sz w:val="24"/>
          <w:szCs w:val="24"/>
        </w:rPr>
        <w:t xml:space="preserve"> and </w:t>
      </w:r>
      <w:r w:rsidR="00AD3571">
        <w:rPr>
          <w:rFonts w:ascii="Times New Roman" w:hAnsi="Times New Roman" w:cs="Times New Roman"/>
          <w:noProof/>
          <w:color w:val="000000"/>
          <w:sz w:val="24"/>
          <w:szCs w:val="24"/>
        </w:rPr>
        <w:t>high acquisition speed</w:t>
      </w:r>
      <w:r w:rsidR="00AD3571">
        <w:rPr>
          <w:rFonts w:ascii="Times New Roman" w:hAnsi="Times New Roman" w:cs="Times New Roman"/>
          <w:noProof/>
          <w:color w:val="000000"/>
          <w:sz w:val="24"/>
          <w:szCs w:val="24"/>
        </w:rPr>
        <w:fldChar w:fldCharType="begin" w:fldLock="1"/>
      </w:r>
      <w:r w:rsidR="008C4DF6">
        <w:rPr>
          <w:rFonts w:ascii="Times New Roman" w:hAnsi="Times New Roman" w:cs="Times New Roman"/>
          <w:noProof/>
          <w:color w:val="000000"/>
          <w:sz w:val="24"/>
          <w:szCs w:val="24"/>
        </w:rPr>
        <w:instrText>ADDIN CSL_CITATION {"citationItems":[{"id":"ITEM-1","itemData":{"DOI":"10.1002/1097-0231(20010215)15:3&lt;236::AID-RCM197&gt;3.0.CO;2-B","author":[{"dropping-particle":"","family":"Green","given":"Chang Samuel","non-dropping-particle":"","parse-names":false,"suffix":""},{"dropping-particle":"","family":"Martin","given":"Hsu","non-dropping-particle":"","parse-names":false,"suffix":""}],"container-title":"Rapid Communications in Mass Spectrometry","id":"ITEM-1","issue":"3","issued":{"date-parts":[["2006"]]},"page":"236-239","title":"Fragment‐free accurate mass measurement of complex mixture components by gas chromatography/field ionization‐orthogonal acceleration time‐of‐flight mass spectrometry: an unprecedented capability for mixture analysis","type":"article-journal","volume":"15"},"uris":["http://www.mendeley.com/documents/?uuid=7a594169-ddba-49c5-92d9-e5ad8bdc0cdc"]},{"id":"ITEM-2","itemData":{"DOI":"10.1021/ac020166d","ISBN":"0003-2700","ISSN":"00032700","PMID":"12199563","abstract":"Although mass spectrometry has been studied extensively in the past 50 years for analysis of petroleum and other fossil fuels, comprehensive characterization of total petroleum composition across a wide boiling range remains a challenge. In this work, we report our efforts in combining GC separation, field Ionization, and time-of-flight high-resolution mass spectrometry (GC-FI-TOF HRMS) for detailed analyses of petroleum products with a carbon number range of C6-C44. GC separates hydrocarbon molecules by boiling points. FI generates intact molecular ions for both aromatic and saturate petroleum molecules eluting from the GC. The elemental compositions of these molecular ions are consequently resolved and identified by TOF HRMS with a mass resolving power up to 7000 (M/deltaMfwhm) and mass accuracy of +/-3 mDa, which in turn yields chemical information (heteroatomic content, number of rings plus double bond, and carbon number) for the petroleum molecules. The ability to resolve sulfur-containing hydrocarbons is greatly enhanced because of the unique combination.","author":[{"dropping-particle":"","family":"Qian","given":"Kuangnan","non-dropping-particle":"","parse-names":false,"suffix":""},{"dropping-particle":"","family":"Dechert","given":"Gary J.","non-dropping-particle":"","parse-names":false,"suffix":""}],"container-title":"Analytical Chemistry","id":"ITEM-2","issue":"16","issued":{"date-parts":[["2002"]]},"page":"3977-3983","title":"Recent advances in petroleum characterization by GC field ionization time-of-flight high-resolution mass spectrometry","type":"article-journal","volume":"74"},"uris":["http://www.mendeley.com/documents/?uuid=2b882d25-c1df-4110-b3a9-99a31c913820"]}],"mendeley":{"formattedCitation":"&lt;sup&gt;12,13&lt;/sup&gt;","plainTextFormattedCitation":"12,13","previouslyFormattedCitation":"&lt;sup&gt;12,13&lt;/sup&gt;"},"properties":{"noteIndex":0},"schema":"https://github.com/citation-style-language/schema/raw/master/csl-citation.json"}</w:instrText>
      </w:r>
      <w:r w:rsidR="00AD3571">
        <w:rPr>
          <w:rFonts w:ascii="Times New Roman" w:hAnsi="Times New Roman" w:cs="Times New Roman"/>
          <w:noProof/>
          <w:color w:val="000000"/>
          <w:sz w:val="24"/>
          <w:szCs w:val="24"/>
        </w:rPr>
        <w:fldChar w:fldCharType="separate"/>
      </w:r>
      <w:r w:rsidR="00AD3571" w:rsidRPr="00AD3571">
        <w:rPr>
          <w:rFonts w:ascii="Times New Roman" w:hAnsi="Times New Roman" w:cs="Times New Roman"/>
          <w:noProof/>
          <w:color w:val="000000"/>
          <w:sz w:val="24"/>
          <w:szCs w:val="24"/>
          <w:vertAlign w:val="superscript"/>
        </w:rPr>
        <w:t>12,13</w:t>
      </w:r>
      <w:r w:rsidR="00AD3571">
        <w:rPr>
          <w:rFonts w:ascii="Times New Roman" w:hAnsi="Times New Roman" w:cs="Times New Roman"/>
          <w:noProof/>
          <w:color w:val="000000"/>
          <w:sz w:val="24"/>
          <w:szCs w:val="24"/>
        </w:rPr>
        <w:fldChar w:fldCharType="end"/>
      </w:r>
      <w:r w:rsidR="007236F1" w:rsidRPr="005B3E57">
        <w:rPr>
          <w:rFonts w:ascii="Times New Roman" w:hAnsi="Times New Roman" w:cs="Times New Roman"/>
          <w:noProof/>
          <w:color w:val="000000"/>
          <w:sz w:val="24"/>
          <w:szCs w:val="24"/>
        </w:rPr>
        <w:t xml:space="preserve">. </w:t>
      </w:r>
      <w:r w:rsidR="00C27D8F">
        <w:rPr>
          <w:rFonts w:ascii="Times New Roman" w:hAnsi="Times New Roman" w:cs="Times New Roman"/>
          <w:noProof/>
          <w:color w:val="000000"/>
          <w:sz w:val="24"/>
          <w:szCs w:val="24"/>
        </w:rPr>
        <w:t>The</w:t>
      </w:r>
      <w:r w:rsidR="001B6A6B" w:rsidRPr="005B3E57">
        <w:rPr>
          <w:rFonts w:ascii="Times New Roman" w:hAnsi="Times New Roman" w:cs="Times New Roman"/>
          <w:noProof/>
          <w:color w:val="000000"/>
          <w:sz w:val="24"/>
          <w:szCs w:val="24"/>
        </w:rPr>
        <w:t xml:space="preserve"> identification of complex mixture</w:t>
      </w:r>
      <w:r w:rsidR="00611626">
        <w:rPr>
          <w:rFonts w:ascii="Times New Roman" w:hAnsi="Times New Roman" w:cs="Times New Roman"/>
          <w:noProof/>
          <w:color w:val="000000"/>
          <w:sz w:val="24"/>
          <w:szCs w:val="24"/>
        </w:rPr>
        <w:t>s</w:t>
      </w:r>
      <w:r w:rsidR="001B6A6B" w:rsidRPr="005B3E57">
        <w:rPr>
          <w:rFonts w:ascii="Times New Roman" w:hAnsi="Times New Roman" w:cs="Times New Roman"/>
          <w:noProof/>
          <w:color w:val="000000"/>
          <w:sz w:val="24"/>
          <w:szCs w:val="24"/>
        </w:rPr>
        <w:t xml:space="preserve"> </w:t>
      </w:r>
      <w:r w:rsidR="00AB61E9">
        <w:rPr>
          <w:rFonts w:ascii="Times New Roman" w:hAnsi="Times New Roman" w:cs="Times New Roman"/>
          <w:noProof/>
          <w:color w:val="000000"/>
          <w:sz w:val="24"/>
          <w:szCs w:val="24"/>
        </w:rPr>
        <w:t xml:space="preserve">however often </w:t>
      </w:r>
      <w:r w:rsidR="00BF2D07" w:rsidRPr="005B3E57">
        <w:rPr>
          <w:rFonts w:ascii="Times New Roman" w:hAnsi="Times New Roman" w:cs="Times New Roman"/>
          <w:noProof/>
          <w:color w:val="000000"/>
          <w:sz w:val="24"/>
          <w:szCs w:val="24"/>
        </w:rPr>
        <w:t>requires</w:t>
      </w:r>
      <w:r w:rsidR="004F0A68">
        <w:rPr>
          <w:rFonts w:ascii="Times New Roman" w:hAnsi="Times New Roman" w:cs="Times New Roman"/>
          <w:noProof/>
          <w:color w:val="000000"/>
          <w:sz w:val="24"/>
          <w:szCs w:val="24"/>
        </w:rPr>
        <w:t xml:space="preserve"> </w:t>
      </w:r>
      <w:r w:rsidR="001B6A6B" w:rsidRPr="005B3E57">
        <w:rPr>
          <w:rFonts w:ascii="Times New Roman" w:hAnsi="Times New Roman" w:cs="Times New Roman"/>
          <w:noProof/>
          <w:color w:val="000000"/>
          <w:sz w:val="24"/>
          <w:szCs w:val="24"/>
        </w:rPr>
        <w:t>high resolution mass spectrometry which allows resolving multiple peaks with the same</w:t>
      </w:r>
      <w:r w:rsidR="00AD3571">
        <w:rPr>
          <w:rFonts w:ascii="Times New Roman" w:hAnsi="Times New Roman" w:cs="Times New Roman"/>
          <w:noProof/>
          <w:color w:val="000000"/>
          <w:sz w:val="24"/>
          <w:szCs w:val="24"/>
        </w:rPr>
        <w:t xml:space="preserve"> nominal</w:t>
      </w:r>
      <w:r w:rsidR="001B6A6B" w:rsidRPr="005B3E57">
        <w:rPr>
          <w:rFonts w:ascii="Times New Roman" w:hAnsi="Times New Roman" w:cs="Times New Roman"/>
          <w:noProof/>
          <w:color w:val="000000"/>
          <w:sz w:val="24"/>
          <w:szCs w:val="24"/>
        </w:rPr>
        <w:t xml:space="preserve"> m</w:t>
      </w:r>
      <w:r w:rsidR="001F57D8" w:rsidRPr="005B3E57">
        <w:rPr>
          <w:rFonts w:ascii="Times New Roman" w:hAnsi="Times New Roman" w:cs="Times New Roman"/>
          <w:noProof/>
          <w:color w:val="000000"/>
          <w:sz w:val="24"/>
          <w:szCs w:val="24"/>
        </w:rPr>
        <w:t>/z</w:t>
      </w:r>
      <w:r w:rsidR="001B6A6B" w:rsidRPr="005B3E57">
        <w:rPr>
          <w:rFonts w:ascii="Times New Roman" w:hAnsi="Times New Roman" w:cs="Times New Roman"/>
          <w:noProof/>
          <w:color w:val="000000"/>
          <w:sz w:val="24"/>
          <w:szCs w:val="24"/>
        </w:rPr>
        <w:t>.</w:t>
      </w:r>
      <w:r w:rsidR="00AB61E9" w:rsidRPr="005B3E57">
        <w:rPr>
          <w:rFonts w:ascii="Times New Roman" w:hAnsi="Times New Roman" w:cs="Times New Roman"/>
          <w:noProof/>
          <w:color w:val="000000"/>
          <w:sz w:val="24"/>
          <w:szCs w:val="24"/>
        </w:rPr>
        <w:fldChar w:fldCharType="begin" w:fldLock="1"/>
      </w:r>
      <w:r w:rsidR="008C4DF6">
        <w:rPr>
          <w:rFonts w:ascii="Times New Roman" w:hAnsi="Times New Roman" w:cs="Times New Roman"/>
          <w:noProof/>
          <w:color w:val="000000"/>
          <w:sz w:val="24"/>
          <w:szCs w:val="24"/>
        </w:rPr>
        <w:instrText>ADDIN CSL_CITATION {"citationItems":[{"id":"ITEM-1","itemData":{"DOI":"10.1021/ac501710y","ISBN":"1520-6882 (Electronic)\\r0003-2700 (Linking)","ISSN":"15206882","PMID":"25036898","abstract":"The Athabasca oil sands industry, an alternative source of petroleum, uses large quantities of water during processing of the oil sands. In keeping with Canadian environmental policy, the processed water cannot be released to natural waters and is thus retained on-site in large tailings ponds. There is an increasing need for further development of analytical methods for environmental monitoring. The following details the first example of the application of gas chromatography atmospheric pressure chemical ionization Fourier transform ion cyclotron resonance mass spectrometry (GC-APCI-FTICR MS) for the study of environmental samples from the Athabasca region of Canada. APCI offers the advantages of reduced fragmentation compared to other ionization methods and is also more amenable to compounds that are inaccessible by electrospray ionization. The combination of GC with ultrahigh resolution mass spectrometry can improve the characterization of complex mixtures where components cannot be resolved by GC alone. This, in turn, affords the ability to monitor extracted ion chromatograms for components of the same nominal mass and isomers in the complex mixtures. The proof of concept work described here is based upon the characterization of one oil sands process water sample and two groundwater samples in the area of oil sands activity. Using the new method, the Ox and OxS compound classes predominated, with OxS classes being particularly relevant to the oil sands industry. The potential to resolve retention times for individual components within the complex mixture, highlighting contributions from isomers, and to characterize retention time profiles for homologous series is shown, in addition to the ability to follow profiles of double bond equivalents and carbon number for a compound class as a function of retention time. The method is shown to be well-suited for environmental forensics.","author":[{"dropping-particle":"","family":"Barrow","given":"Mark P.","non-dropping-particle":"","parse-names":false,"suffix":""},{"dropping-particle":"","family":"Peru","given":"Kerry M.","non-dropping-particle":"","parse-names":false,"suffix":""},{"dropping-particle":"V.","family":"Headley","given":"John","non-dropping-particle":"","parse-names":false,"suffix":""}],"container-title":"Analytical Chemistry","id":"ITEM-1","issue":"16","issued":{"date-parts":[["2014"]]},"page":"8281-8288","title":"An added dimension: GC atmospheric pressure chemical ionization FTICR MS and the athabasca oil sands","type":"article-journal","volume":"86"},"uris":["http://www.mendeley.com/documents/?uuid=1ba41ecc-165f-4072-b9a5-ed390dc3b1c4"]}],"mendeley":{"formattedCitation":"&lt;sup&gt;14&lt;/sup&gt;","plainTextFormattedCitation":"14","previouslyFormattedCitation":"&lt;sup&gt;14&lt;/sup&gt;"},"properties":{"noteIndex":0},"schema":"https://github.com/citation-style-language/schema/raw/master/csl-citation.json"}</w:instrText>
      </w:r>
      <w:r w:rsidR="00AB61E9" w:rsidRPr="005B3E57">
        <w:rPr>
          <w:rFonts w:ascii="Times New Roman" w:hAnsi="Times New Roman" w:cs="Times New Roman"/>
          <w:noProof/>
          <w:color w:val="000000"/>
          <w:sz w:val="24"/>
          <w:szCs w:val="24"/>
        </w:rPr>
        <w:fldChar w:fldCharType="separate"/>
      </w:r>
      <w:r w:rsidR="00AB61E9" w:rsidRPr="005B3E57">
        <w:rPr>
          <w:rFonts w:ascii="Times New Roman" w:hAnsi="Times New Roman" w:cs="Times New Roman"/>
          <w:noProof/>
          <w:color w:val="000000"/>
          <w:sz w:val="24"/>
          <w:szCs w:val="24"/>
          <w:vertAlign w:val="superscript"/>
        </w:rPr>
        <w:t>14</w:t>
      </w:r>
      <w:r w:rsidR="00AB61E9" w:rsidRPr="005B3E57">
        <w:rPr>
          <w:rFonts w:ascii="Times New Roman" w:hAnsi="Times New Roman" w:cs="Times New Roman"/>
          <w:noProof/>
          <w:color w:val="000000"/>
          <w:sz w:val="24"/>
          <w:szCs w:val="24"/>
        </w:rPr>
        <w:fldChar w:fldCharType="end"/>
      </w:r>
      <w:r w:rsidR="001B6A6B" w:rsidRPr="005B3E57">
        <w:rPr>
          <w:rFonts w:ascii="Times New Roman" w:hAnsi="Times New Roman" w:cs="Times New Roman"/>
          <w:noProof/>
          <w:color w:val="000000"/>
          <w:sz w:val="24"/>
          <w:szCs w:val="24"/>
        </w:rPr>
        <w:t xml:space="preserve"> Fourier transform ion cyclotron resonance mass spectrometry (FT</w:t>
      </w:r>
      <w:r w:rsidR="00AF365D" w:rsidRPr="005B3E57">
        <w:rPr>
          <w:rFonts w:ascii="Times New Roman" w:hAnsi="Times New Roman" w:cs="Times New Roman"/>
          <w:noProof/>
          <w:color w:val="000000"/>
          <w:sz w:val="24"/>
          <w:szCs w:val="24"/>
        </w:rPr>
        <w:t>-</w:t>
      </w:r>
      <w:r w:rsidR="001B6A6B" w:rsidRPr="005B3E57">
        <w:rPr>
          <w:rFonts w:ascii="Times New Roman" w:hAnsi="Times New Roman" w:cs="Times New Roman"/>
          <w:noProof/>
          <w:color w:val="000000"/>
          <w:sz w:val="24"/>
          <w:szCs w:val="24"/>
        </w:rPr>
        <w:t>ICR</w:t>
      </w:r>
      <w:r w:rsidR="004F0A68">
        <w:rPr>
          <w:rFonts w:ascii="Times New Roman" w:hAnsi="Times New Roman" w:cs="Times New Roman"/>
          <w:noProof/>
          <w:color w:val="000000"/>
          <w:sz w:val="24"/>
          <w:szCs w:val="24"/>
        </w:rPr>
        <w:t xml:space="preserve"> </w:t>
      </w:r>
      <w:r w:rsidR="001B6A6B" w:rsidRPr="005B3E57">
        <w:rPr>
          <w:rFonts w:ascii="Times New Roman" w:hAnsi="Times New Roman" w:cs="Times New Roman"/>
          <w:noProof/>
          <w:color w:val="000000"/>
          <w:sz w:val="24"/>
          <w:szCs w:val="24"/>
        </w:rPr>
        <w:t xml:space="preserve">MS) has </w:t>
      </w:r>
      <w:r w:rsidR="00AD3571">
        <w:rPr>
          <w:rFonts w:ascii="Times New Roman" w:hAnsi="Times New Roman" w:cs="Times New Roman"/>
          <w:noProof/>
          <w:color w:val="000000"/>
          <w:sz w:val="24"/>
          <w:szCs w:val="24"/>
        </w:rPr>
        <w:t>proven high potential for detecting and i</w:t>
      </w:r>
      <w:r w:rsidR="001B6A6B" w:rsidRPr="005B3E57">
        <w:rPr>
          <w:rFonts w:ascii="Times New Roman" w:hAnsi="Times New Roman" w:cs="Times New Roman"/>
          <w:noProof/>
          <w:color w:val="000000"/>
          <w:sz w:val="24"/>
          <w:szCs w:val="24"/>
        </w:rPr>
        <w:t>dentifying</w:t>
      </w:r>
      <w:r w:rsidR="00EC2AAE" w:rsidRPr="005B3E57">
        <w:rPr>
          <w:rFonts w:ascii="Times New Roman" w:hAnsi="Times New Roman" w:cs="Times New Roman"/>
          <w:noProof/>
          <w:color w:val="000000"/>
          <w:sz w:val="24"/>
          <w:szCs w:val="24"/>
        </w:rPr>
        <w:t xml:space="preserve"> compounds </w:t>
      </w:r>
      <w:r w:rsidR="009E394D" w:rsidRPr="005B3E57">
        <w:rPr>
          <w:rFonts w:ascii="Times New Roman" w:hAnsi="Times New Roman" w:cs="Times New Roman"/>
          <w:noProof/>
          <w:color w:val="000000"/>
          <w:sz w:val="24"/>
          <w:szCs w:val="24"/>
        </w:rPr>
        <w:t xml:space="preserve">without </w:t>
      </w:r>
      <w:r w:rsidR="00EC2AAE" w:rsidRPr="005B3E57">
        <w:rPr>
          <w:rFonts w:ascii="Times New Roman" w:hAnsi="Times New Roman" w:cs="Times New Roman"/>
          <w:noProof/>
          <w:color w:val="000000"/>
          <w:sz w:val="24"/>
          <w:szCs w:val="24"/>
        </w:rPr>
        <w:t>pre</w:t>
      </w:r>
      <w:r w:rsidR="001F57D8" w:rsidRPr="005B3E57">
        <w:rPr>
          <w:rFonts w:ascii="Times New Roman" w:hAnsi="Times New Roman" w:cs="Times New Roman"/>
          <w:noProof/>
          <w:color w:val="000000"/>
          <w:sz w:val="24"/>
          <w:szCs w:val="24"/>
        </w:rPr>
        <w:t>-</w:t>
      </w:r>
      <w:r w:rsidR="00EC2AAE" w:rsidRPr="005B3E57">
        <w:rPr>
          <w:rFonts w:ascii="Times New Roman" w:hAnsi="Times New Roman" w:cs="Times New Roman"/>
          <w:noProof/>
          <w:color w:val="000000"/>
          <w:sz w:val="24"/>
          <w:szCs w:val="24"/>
        </w:rPr>
        <w:t xml:space="preserve">separation by </w:t>
      </w:r>
      <w:r w:rsidR="009E394D" w:rsidRPr="005B3E57">
        <w:rPr>
          <w:rFonts w:ascii="Times New Roman" w:hAnsi="Times New Roman" w:cs="Times New Roman"/>
          <w:noProof/>
          <w:color w:val="000000"/>
          <w:sz w:val="24"/>
          <w:szCs w:val="24"/>
        </w:rPr>
        <w:t>chromatograph</w:t>
      </w:r>
      <w:r w:rsidR="00EC2AAE" w:rsidRPr="005B3E57">
        <w:rPr>
          <w:rFonts w:ascii="Times New Roman" w:hAnsi="Times New Roman" w:cs="Times New Roman"/>
          <w:noProof/>
          <w:color w:val="000000"/>
          <w:sz w:val="24"/>
          <w:szCs w:val="24"/>
        </w:rPr>
        <w:t>y</w:t>
      </w:r>
      <w:r w:rsidR="001B6A6B" w:rsidRPr="005B3E57">
        <w:rPr>
          <w:rFonts w:ascii="Times New Roman" w:hAnsi="Times New Roman" w:cs="Times New Roman"/>
          <w:noProof/>
          <w:color w:val="000000"/>
          <w:sz w:val="24"/>
          <w:szCs w:val="24"/>
        </w:rPr>
        <w:t>.</w:t>
      </w:r>
      <w:r w:rsidR="00AB61E9" w:rsidRPr="005B3E57">
        <w:rPr>
          <w:rFonts w:asciiTheme="majorBidi" w:hAnsiTheme="majorBidi" w:cstheme="majorBidi"/>
          <w:sz w:val="24"/>
          <w:szCs w:val="24"/>
        </w:rPr>
        <w:fldChar w:fldCharType="begin" w:fldLock="1"/>
      </w:r>
      <w:r w:rsidR="008C4DF6">
        <w:rPr>
          <w:rFonts w:asciiTheme="majorBidi" w:hAnsiTheme="majorBidi" w:cstheme="majorBidi"/>
          <w:sz w:val="24"/>
          <w:szCs w:val="24"/>
        </w:rPr>
        <w:instrText>ADDIN CSL_CITATION {"citationItems":[{"id":"ITEM-1","itemData":{"DOI":"10.1021/ef100060b","ISBN":"0887-0624","ISSN":"08870624","PMID":"23455700","abstract":"The molecular composition of two shale oils (from U.S. Western and Russian Slanet mines) was studied using 15 T Fourier transform ion cyclotron resonance mass spectrometry (FT-ICR MS) coupled with electrospray ionization (ESI) and atmospheric pressure photoionization (APPI). Together, these techniques allowed for the identification of similar to 30 000 chemical components. The class and double-bond equivalence (DBE) distributions of the shale oils were compared to those of conventional oil. N(x) classes were abundant in U.S. Western shale oil, and O(x) and NO(x) class compounds were in the Russian Slanet shale oil. The observed class distribution matched well with the high nitrogen content of U.S. Western shale oil and the high oxygen content of Russian Slanet shale oil. Aromatic hydrocarbon was significantly less abundant in the shale oils than in conventional oil. Following studies of the major components, structures were suggested in accordance with the DBE distribution of each class. The DBE distributions of the N(1) and aromatic hydrocarbon classes were lower in the shale oils than in conventional oil. O(2) compounds with DBE = 1 were abundant in the shale oils, whereas O(2) compounds with DBE = 3-4 predominated in conventional oil. These findings combined with the previously reported results suggest that shale oil resembles less biodegraded oil.","author":[{"dropping-particle":"","family":"Bae","given":"Eunjung","non-dropping-particle":"","parse-names":false,"suffix":""},{"dropping-particle":"","family":"Na","given":"Jeong Geol","non-dropping-particle":"","parse-names":false,"suffix":""},{"dropping-particle":"","family":"Chung","given":"Soo Hyun","non-dropping-particle":"","parse-names":false,"suffix":""},{"dropping-particle":"","family":"Kim","given":"Hyun Sik","non-dropping-particle":"","parse-names":false,"suffix":""},{"dropping-particle":"","family":"Kim","given":"Sunghwan","non-dropping-particle":"","parse-names":false,"suffix":""}],"container-title":"Energy Fuels","id":"ITEM-1","issue":"4","issued":{"date-parts":[["2010"]]},"page":"2563-2569","title":"Identification of about 30 000 chemical components in shale oils by electrospray ionization (ESI) and atmospheric pressure photoionization (APPI) coupled with 15 T fourier transform ion cyclotron resonance mass spectrometry (FT-ICR MS) and a comparison to","type":"article-journal","volume":"24"},"uris":["http://www.mendeley.com/documents/?uuid=f105c14e-f5c3-4277-bbb9-32d92297e1f5"]},{"id":"ITEM-2","itemData":{"DOI":"10.1021/ef500849z","ISBN":"0887-0624","ISSN":"15205029","abstract":"A laboratory-scale reactor was used to produce pyrolysis oils from Finnish silver birch hardwood (Betula pendula). The resulting wood distillates were characterized by ultrahigh-resolution (12 T) Fourier transform ion cyclotron resonance (FT-ICR) mass spectrometry coupled with negative-ion electrospray ionization (ESI). Two different pyrolysis temperatures were tested: 300 and 380 °C (the resulting oil samples were named as Oil-300 and Oil-380, respectively). The detected species were sorted on the basis of heteroatom class, carbon number, and double bond equivalent (DBE). About 1200 and 1400 unique compounds were identified from the ESI FT-ICR spectra of Oil-300 and Oil-380, respectively. These were mainly oxygen-containing compounds (Ox heteroatom classes, with x = 2–14), comprising up to 90% of all identified compounds. The compounds in the O2, O3, and O4 classes comprised of different fatty acids, hydroxy/epoxy fatty acids, and diacids. The compounds in the O5–O8 classes comprised of mainly lignin deg...","author":[{"dropping-particle":"","family":"Kekäläinen","given":"Timo","non-dropping-particle":"","parse-names":false,"suffix":""},{"dropping-particle":"","family":"Venäläinen","given":"Tapani","non-dropping-particle":"","parse-names":false,"suffix":""},{"dropping-particle":"","family":"Jänis","given":"Janne","non-dropping-particle":"","parse-names":false,"suffix":""}],"container-title":"Energy Fuels","id":"ITEM-2","issue":"7","issued":{"date-parts":[["2014"]]},"page":"4596-4602","title":"Characterization of birch wood pyrolysis oils by ultrahigh-resolution fourier transform ion cyclotron resonance mass spectrometry: Insights into thermochemical conversion","type":"article-journal","volume":"28"},"uris":["http://www.mendeley.com/documents/?uuid=8e848ab2-1622-4693-8ab0-6f5ddfade62e"]}],"mendeley":{"formattedCitation":"&lt;sup&gt;15,16&lt;/sup&gt;","plainTextFormattedCitation":"15,16","previouslyFormattedCitation":"&lt;sup&gt;15,16&lt;/sup&gt;"},"properties":{"noteIndex":0},"schema":"https://github.com/citation-style-language/schema/raw/master/csl-citation.json"}</w:instrText>
      </w:r>
      <w:r w:rsidR="00AB61E9" w:rsidRPr="005B3E57">
        <w:rPr>
          <w:rFonts w:asciiTheme="majorBidi" w:hAnsiTheme="majorBidi" w:cstheme="majorBidi"/>
          <w:sz w:val="24"/>
          <w:szCs w:val="24"/>
        </w:rPr>
        <w:fldChar w:fldCharType="separate"/>
      </w:r>
      <w:r w:rsidR="00AB61E9" w:rsidRPr="005B3E57">
        <w:rPr>
          <w:rFonts w:asciiTheme="majorBidi" w:hAnsiTheme="majorBidi" w:cstheme="majorBidi"/>
          <w:noProof/>
          <w:sz w:val="24"/>
          <w:szCs w:val="24"/>
          <w:vertAlign w:val="superscript"/>
        </w:rPr>
        <w:t>15,16</w:t>
      </w:r>
      <w:r w:rsidR="00AB61E9" w:rsidRPr="005B3E57">
        <w:rPr>
          <w:rFonts w:asciiTheme="majorBidi" w:hAnsiTheme="majorBidi" w:cstheme="majorBidi"/>
          <w:sz w:val="24"/>
          <w:szCs w:val="24"/>
        </w:rPr>
        <w:fldChar w:fldCharType="end"/>
      </w:r>
      <w:r w:rsidR="001B6A6B" w:rsidRPr="005B3E57">
        <w:rPr>
          <w:rFonts w:ascii="Times New Roman" w:hAnsi="Times New Roman" w:cs="Times New Roman"/>
          <w:noProof/>
          <w:color w:val="000000"/>
          <w:sz w:val="24"/>
          <w:szCs w:val="24"/>
        </w:rPr>
        <w:t xml:space="preserve"> </w:t>
      </w:r>
      <w:r w:rsidR="00AD3571">
        <w:rPr>
          <w:rFonts w:ascii="Times New Roman" w:hAnsi="Times New Roman" w:cs="Times New Roman"/>
          <w:noProof/>
          <w:color w:val="000000"/>
          <w:sz w:val="24"/>
          <w:szCs w:val="24"/>
        </w:rPr>
        <w:t>Molecular formula can be assigned to the resolved sign</w:t>
      </w:r>
      <w:r w:rsidR="004F0A68">
        <w:rPr>
          <w:rFonts w:ascii="Times New Roman" w:hAnsi="Times New Roman" w:cs="Times New Roman"/>
          <w:noProof/>
          <w:color w:val="000000"/>
          <w:sz w:val="24"/>
          <w:szCs w:val="24"/>
        </w:rPr>
        <w:t>al</w:t>
      </w:r>
      <w:r w:rsidR="00AD3571">
        <w:rPr>
          <w:rFonts w:ascii="Times New Roman" w:hAnsi="Times New Roman" w:cs="Times New Roman"/>
          <w:noProof/>
          <w:color w:val="000000"/>
          <w:sz w:val="24"/>
          <w:szCs w:val="24"/>
        </w:rPr>
        <w:t>s, typically within ppm mass accuracy</w:t>
      </w:r>
      <w:r w:rsidR="00E863D6" w:rsidRPr="005B3E57">
        <w:rPr>
          <w:rFonts w:ascii="Times New Roman" w:hAnsi="Times New Roman" w:cs="Times New Roman"/>
          <w:noProof/>
          <w:color w:val="000000"/>
          <w:sz w:val="24"/>
          <w:szCs w:val="24"/>
        </w:rPr>
        <w:t>.</w:t>
      </w:r>
      <w:r w:rsidR="00AB61E9" w:rsidRPr="005B3E57">
        <w:rPr>
          <w:rFonts w:ascii="Times New Roman" w:hAnsi="Times New Roman" w:cs="Times New Roman"/>
          <w:noProof/>
          <w:color w:val="000000"/>
          <w:sz w:val="24"/>
          <w:szCs w:val="24"/>
        </w:rPr>
        <w:fldChar w:fldCharType="begin" w:fldLock="1"/>
      </w:r>
      <w:r w:rsidR="008C4DF6">
        <w:rPr>
          <w:rFonts w:ascii="Times New Roman" w:hAnsi="Times New Roman" w:cs="Times New Roman"/>
          <w:noProof/>
          <w:color w:val="000000"/>
          <w:sz w:val="24"/>
          <w:szCs w:val="24"/>
        </w:rPr>
        <w:instrText>ADDIN CSL_CITATION {"citationItems":[{"id":"ITEM-1","itemData":{"DOI":"10.1016/j.scitotenv.2016.06.044","ISBN":"0048-9697","ISSN":"18791026","abstract":"Understanding the composition of crude oil and its changes with weathering is essential when assessing its provenience, fate, and toxicity. High-resolution mass spectrometry (HRMS) has provided the opportunity to address the complexity of crude oil by assigning molecular formulae, and sorting compounds into “classes” based on heteroatom content. However, factors such as suppression effects and discrimination towards certain components severely limit a truly comprehensive mass spectrometric characterization, and, despite the availability of increasingly better mass spectrometers, a complete characterization of oil still represents a major challenge. In order to fully comprehend the significance of class abundances, as well as the nature and identity of compounds detected, a good understanding of the ionization efficiency of the various compound classes is indispensable. The current study, therefore, analyzed model compounds typically found in crude oils by high-resolution mass spectrometry with atmospheric pressure photoionization (APPI), atmospheric pressure chemical ionization (APCI), and electrospray ionization (ESI), in order to provide a better understanding of benefits and drawbacks of each source. The findings indicate that, overall, APPI provides the best results, being able to ionize the broadest range of compounds, providing the best results with respect to ionization efficiencies, and exhibiting the least suppression effects. However, just like in the other two sources, in APPI several factors have shown to affect the ionization efficiency of petroleum model compounds. The main such factor is the presence or absence of functional groups that can be easily protonated/deprotonated, in addition to other factors such as size, methylation level, presence of heteroatoms, and ring structure. Overall, this study evidences the intrinsic limitations and benefits of each of the three sources, and should provide the fundamental knowledge required to expand the power of crude oil analysis by high-resolution mass spectrometry.","author":[{"dropping-particle":"","family":"Huba","given":"Anna Katarina","non-dropping-particle":"","parse-names":false,"suffix":""},{"dropping-particle":"","family":"Huba","given":"Kristina","non-dropping-particle":"","parse-names":false,"suffix":""},{"dropping-particle":"","family":"Gardinali","given":"Piero R.","non-dropping-particle":"","parse-names":false,"suffix":""}],"container-title":"Science of the Total Environment","id":"ITEM-1","issued":{"date-parts":[["2016"]]},"page":"1018-1025","publisher":"Elsevier B.V.","title":"Understanding the atmospheric pressure ionization of petroleum components: The effects of size, structure, and presence of heteroatoms","type":"article-journal","volume":"568"},"uris":["http://www.mendeley.com/documents/?uuid=04081224-2870-4c88-a537-2a3207ed6333"]}],"mendeley":{"formattedCitation":"&lt;sup&gt;17&lt;/sup&gt;","plainTextFormattedCitation":"17","previouslyFormattedCitation":"&lt;sup&gt;17&lt;/sup&gt;"},"properties":{"noteIndex":0},"schema":"https://github.com/citation-style-language/schema/raw/master/csl-citation.json"}</w:instrText>
      </w:r>
      <w:r w:rsidR="00AB61E9" w:rsidRPr="005B3E57">
        <w:rPr>
          <w:rFonts w:ascii="Times New Roman" w:hAnsi="Times New Roman" w:cs="Times New Roman"/>
          <w:noProof/>
          <w:color w:val="000000"/>
          <w:sz w:val="24"/>
          <w:szCs w:val="24"/>
        </w:rPr>
        <w:fldChar w:fldCharType="separate"/>
      </w:r>
      <w:r w:rsidR="00AB61E9" w:rsidRPr="005B3E57">
        <w:rPr>
          <w:rFonts w:ascii="Times New Roman" w:hAnsi="Times New Roman" w:cs="Times New Roman"/>
          <w:noProof/>
          <w:color w:val="000000"/>
          <w:sz w:val="24"/>
          <w:szCs w:val="24"/>
          <w:vertAlign w:val="superscript"/>
        </w:rPr>
        <w:t>17</w:t>
      </w:r>
      <w:r w:rsidR="00AB61E9" w:rsidRPr="005B3E57">
        <w:rPr>
          <w:rFonts w:ascii="Times New Roman" w:hAnsi="Times New Roman" w:cs="Times New Roman"/>
          <w:noProof/>
          <w:color w:val="000000"/>
          <w:sz w:val="24"/>
          <w:szCs w:val="24"/>
        </w:rPr>
        <w:fldChar w:fldCharType="end"/>
      </w:r>
    </w:p>
    <w:p w14:paraId="231D669B" w14:textId="2A13C6AA" w:rsidR="003241B1" w:rsidRPr="005B3E57" w:rsidRDefault="00AB61E9" w:rsidP="00AB61E9">
      <w:pPr>
        <w:pStyle w:val="Paragraphedeliste"/>
        <w:spacing w:line="360" w:lineRule="auto"/>
        <w:ind w:left="0" w:firstLine="426"/>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Different ionization methods are available for mass spectrometry, all exhibiting different advantages and drawbacks. In fact, e</w:t>
      </w:r>
      <w:proofErr w:type="spellStart"/>
      <w:r w:rsidR="003241B1" w:rsidRPr="005B3E57">
        <w:rPr>
          <w:rFonts w:ascii="Times New Roman" w:hAnsi="Times New Roman" w:cs="Times New Roman"/>
          <w:color w:val="000000"/>
          <w:sz w:val="24"/>
          <w:szCs w:val="24"/>
        </w:rPr>
        <w:t>lectron</w:t>
      </w:r>
      <w:proofErr w:type="spellEnd"/>
      <w:r w:rsidR="003241B1" w:rsidRPr="005B3E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ionization</w:t>
      </w:r>
      <w:r w:rsidR="003241B1" w:rsidRPr="005B3E57">
        <w:rPr>
          <w:rFonts w:ascii="Times New Roman" w:hAnsi="Times New Roman" w:cs="Times New Roman"/>
          <w:color w:val="000000"/>
          <w:sz w:val="24"/>
          <w:szCs w:val="24"/>
        </w:rPr>
        <w:t xml:space="preserve"> (EI)</w:t>
      </w:r>
      <w:r>
        <w:rPr>
          <w:rFonts w:ascii="Times New Roman" w:hAnsi="Times New Roman" w:cs="Times New Roman"/>
          <w:color w:val="000000"/>
          <w:sz w:val="24"/>
          <w:szCs w:val="24"/>
        </w:rPr>
        <w:t xml:space="preserve"> in vacuum </w:t>
      </w:r>
      <w:r w:rsidR="003241B1" w:rsidRPr="005B3E57">
        <w:rPr>
          <w:rFonts w:ascii="Times New Roman" w:hAnsi="Times New Roman" w:cs="Times New Roman"/>
          <w:color w:val="000000"/>
          <w:sz w:val="24"/>
          <w:szCs w:val="24"/>
        </w:rPr>
        <w:t xml:space="preserve">is the </w:t>
      </w:r>
      <w:r w:rsidR="001F57D8" w:rsidRPr="005B3E57">
        <w:rPr>
          <w:rFonts w:ascii="Times New Roman" w:hAnsi="Times New Roman" w:cs="Times New Roman"/>
          <w:color w:val="000000"/>
          <w:sz w:val="24"/>
          <w:szCs w:val="24"/>
        </w:rPr>
        <w:t xml:space="preserve">method </w:t>
      </w:r>
      <w:r w:rsidR="003241B1" w:rsidRPr="005B3E57">
        <w:rPr>
          <w:rFonts w:ascii="Times New Roman" w:hAnsi="Times New Roman" w:cs="Times New Roman"/>
          <w:color w:val="000000"/>
          <w:sz w:val="24"/>
          <w:szCs w:val="24"/>
        </w:rPr>
        <w:t>commonly used</w:t>
      </w:r>
      <w:r w:rsidR="00E532BE">
        <w:rPr>
          <w:rFonts w:ascii="Times New Roman" w:hAnsi="Times New Roman" w:cs="Times New Roman"/>
          <w:color w:val="000000"/>
          <w:sz w:val="24"/>
          <w:szCs w:val="24"/>
        </w:rPr>
        <w:t xml:space="preserve"> for the evolved gas analysis of pyrolysis gases</w:t>
      </w:r>
      <w:r w:rsidR="003241B1" w:rsidRPr="005B3E57">
        <w:rPr>
          <w:rFonts w:ascii="Times New Roman" w:hAnsi="Times New Roman" w:cs="Times New Roman"/>
          <w:color w:val="000000"/>
          <w:sz w:val="24"/>
          <w:szCs w:val="24"/>
        </w:rPr>
        <w:t>. It is a “hard” and universal ionization mode</w:t>
      </w:r>
      <w:r w:rsidR="00B90FF6" w:rsidRPr="005B3E57">
        <w:rPr>
          <w:rFonts w:ascii="Times New Roman" w:hAnsi="Times New Roman" w:cs="Times New Roman"/>
          <w:color w:val="000000"/>
          <w:sz w:val="24"/>
          <w:szCs w:val="24"/>
        </w:rPr>
        <w:t>.</w:t>
      </w:r>
      <w:r w:rsidRPr="005B3E57">
        <w:rPr>
          <w:rFonts w:ascii="Times New Roman" w:hAnsi="Times New Roman" w:cs="Times New Roman"/>
          <w:color w:val="000000"/>
          <w:sz w:val="24"/>
          <w:szCs w:val="24"/>
        </w:rPr>
        <w:fldChar w:fldCharType="begin" w:fldLock="1"/>
      </w:r>
      <w:r w:rsidR="008C4DF6">
        <w:rPr>
          <w:rFonts w:ascii="Times New Roman" w:hAnsi="Times New Roman" w:cs="Times New Roman"/>
          <w:color w:val="000000"/>
          <w:sz w:val="24"/>
          <w:szCs w:val="24"/>
        </w:rPr>
        <w:instrText>ADDIN CSL_CITATION {"citationItems":[{"id":"ITEM-1","itemData":{"DOI":"10.1016/j.polymdegradstab.2012.11.005","ISSN":"0141-3910","author":[{"dropping-particle":"","family":"Yuzawa","given":"Tetsuro","non-dropping-particle":"","parse-names":false,"suffix":""},{"dropping-particle":"","family":"Watanabe","given":"Chuichi","non-dropping-particle":"","parse-names":false,"suffix":""},{"dropping-particle":"","family":"Nemoto","given":"Nobukatsu","non-dropping-particle":"","parse-names":false,"suffix":""},{"dropping-particle":"","family":"Ohtani","given":"Hajime","non-dropping-particle":"","parse-names":false,"suffix":""}],"container-title":"Polymer Degradation and Stability","id":"ITEM-1","issue":"2","issued":{"date-parts":[["2013"]]},"page":"671-676","publisher":"Elsevier Ltd","title":"Rapid evaluation of photo, thermal and oxidative degradation of high impact polystyrene by a xenon lamp-based online ultraviolet irradiation-pyrolysis-GC/MS system","type":"article-journal","volume":"98"},"uris":["http://www.mendeley.com/documents/?uuid=d1bb7acd-d9a1-417e-9d20-9a70f54adcb4"]},{"id":"ITEM-2","itemData":{"DOI":"10.1021/acs.energyfuels.5b02274","author":[{"dropping-particle":"","family":"Jia","given":"Liangyuan","non-dropping-particle":"","parse-names":false,"suffix":""},{"dropping-particle":"Le","family":"Brech","given":"Yann","non-dropping-particle":"","parse-names":false,"suffix":""},{"dropping-particle":"","family":"Mauviel","given":"Guillain","non-dropping-particle":"","parse-names":false,"suffix":""},{"dropping-particle":"","family":"Qi","given":"Fei","non-dropping-particle":"","parse-names":false,"suffix":""},{"dropping-particle":"","family":"Frowein","given":"Matthias Bente-von","non-dropping-particle":"","parse-names":false,"suffix":""},{"dropping-particle":"","family":"Ehlert","given":"Sven","non-dropping-particle":"","parse-names":false,"suffix":""},{"dropping-particle":"","family":"Zimmermann","given":"Ralf","non-dropping-particle":"","parse-names":false,"suffix":""},{"dropping-particle":"","family":"Dufour","given":"Anthony","non-dropping-particle":"","parse-names":false,"suffix":""}],"container-title":"Energy Fuels","id":"ITEM-2","issue":"3","issued":{"date-parts":[["2016"]]},"page":"1555-1563","title":"Online Analysis of Biomass Pyrolysis Tar by Photoionization Mass Spectrometry","type":"article-journal","volume":"30"},"uris":["http://www.mendeley.com/documents/?uuid=6095f490-2a77-44e3-8322-45ca1f755659"]}],"mendeley":{"formattedCitation":"&lt;sup&gt;18,19&lt;/sup&gt;","plainTextFormattedCitation":"18,19","previouslyFormattedCitation":"&lt;sup&gt;18,19&lt;/sup&gt;"},"properties":{"noteIndex":0},"schema":"https://github.com/citation-style-language/schema/raw/master/csl-citation.json"}</w:instrText>
      </w:r>
      <w:r w:rsidRPr="005B3E57">
        <w:rPr>
          <w:rFonts w:ascii="Times New Roman" w:hAnsi="Times New Roman" w:cs="Times New Roman"/>
          <w:color w:val="000000"/>
          <w:sz w:val="24"/>
          <w:szCs w:val="24"/>
        </w:rPr>
        <w:fldChar w:fldCharType="separate"/>
      </w:r>
      <w:r w:rsidRPr="005B3E57">
        <w:rPr>
          <w:rFonts w:ascii="Times New Roman" w:hAnsi="Times New Roman" w:cs="Times New Roman"/>
          <w:noProof/>
          <w:color w:val="000000"/>
          <w:sz w:val="24"/>
          <w:szCs w:val="24"/>
          <w:vertAlign w:val="superscript"/>
        </w:rPr>
        <w:t>18,19</w:t>
      </w:r>
      <w:r w:rsidRPr="005B3E57">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r w:rsidR="00B90FF6" w:rsidRPr="005B3E57">
        <w:rPr>
          <w:rFonts w:ascii="Times New Roman" w:hAnsi="Times New Roman" w:cs="Times New Roman"/>
          <w:color w:val="000000"/>
          <w:sz w:val="24"/>
          <w:szCs w:val="24"/>
        </w:rPr>
        <w:t>I</w:t>
      </w:r>
      <w:r w:rsidR="003241B1" w:rsidRPr="005B3E57">
        <w:rPr>
          <w:rFonts w:ascii="Times New Roman" w:hAnsi="Times New Roman" w:cs="Times New Roman"/>
          <w:color w:val="000000"/>
          <w:sz w:val="24"/>
          <w:szCs w:val="24"/>
        </w:rPr>
        <w:t xml:space="preserve">t leads to strong fragmentation of </w:t>
      </w:r>
      <w:r w:rsidR="001F57D8" w:rsidRPr="005B3E57">
        <w:rPr>
          <w:rFonts w:ascii="Times New Roman" w:hAnsi="Times New Roman" w:cs="Times New Roman"/>
          <w:color w:val="000000"/>
          <w:sz w:val="24"/>
          <w:szCs w:val="24"/>
        </w:rPr>
        <w:t xml:space="preserve">the </w:t>
      </w:r>
      <w:r w:rsidR="003241B1" w:rsidRPr="005B3E57">
        <w:rPr>
          <w:rFonts w:ascii="Times New Roman" w:hAnsi="Times New Roman" w:cs="Times New Roman"/>
          <w:color w:val="000000"/>
          <w:sz w:val="24"/>
          <w:szCs w:val="24"/>
        </w:rPr>
        <w:t xml:space="preserve">molecule because of the high </w:t>
      </w:r>
      <w:r w:rsidR="00E863D6" w:rsidRPr="005B3E57">
        <w:rPr>
          <w:rFonts w:ascii="Times New Roman" w:hAnsi="Times New Roman" w:cs="Times New Roman"/>
          <w:color w:val="000000"/>
          <w:sz w:val="24"/>
          <w:szCs w:val="24"/>
        </w:rPr>
        <w:t xml:space="preserve">ionization </w:t>
      </w:r>
      <w:r w:rsidR="003241B1" w:rsidRPr="005B3E57">
        <w:rPr>
          <w:rFonts w:ascii="Times New Roman" w:hAnsi="Times New Roman" w:cs="Times New Roman"/>
          <w:color w:val="000000"/>
          <w:sz w:val="24"/>
          <w:szCs w:val="24"/>
        </w:rPr>
        <w:t xml:space="preserve">energy </w:t>
      </w:r>
      <w:r w:rsidR="00B90FF6" w:rsidRPr="005B3E57">
        <w:rPr>
          <w:rFonts w:ascii="Times New Roman" w:hAnsi="Times New Roman" w:cs="Times New Roman"/>
          <w:color w:val="000000"/>
          <w:sz w:val="24"/>
          <w:szCs w:val="24"/>
        </w:rPr>
        <w:t xml:space="preserve">generally </w:t>
      </w:r>
      <w:r w:rsidR="00D32809">
        <w:rPr>
          <w:rFonts w:ascii="Times New Roman" w:hAnsi="Times New Roman" w:cs="Times New Roman"/>
          <w:color w:val="000000"/>
          <w:sz w:val="24"/>
          <w:szCs w:val="24"/>
        </w:rPr>
        <w:t>deployed</w:t>
      </w:r>
      <w:r w:rsidR="003241B1" w:rsidRPr="005B3E57">
        <w:rPr>
          <w:rFonts w:ascii="Times New Roman" w:hAnsi="Times New Roman" w:cs="Times New Roman"/>
          <w:color w:val="000000"/>
          <w:sz w:val="24"/>
          <w:szCs w:val="24"/>
        </w:rPr>
        <w:t xml:space="preserve"> (</w:t>
      </w:r>
      <w:r w:rsidR="00E869A1">
        <w:rPr>
          <w:rFonts w:ascii="Times New Roman" w:hAnsi="Times New Roman" w:cs="Times New Roman"/>
          <w:color w:val="000000"/>
          <w:sz w:val="24"/>
          <w:szCs w:val="24"/>
        </w:rPr>
        <w:t>7</w:t>
      </w:r>
      <w:r w:rsidR="003E46DD" w:rsidRPr="005B3E57">
        <w:rPr>
          <w:rFonts w:ascii="Times New Roman" w:hAnsi="Times New Roman" w:cs="Times New Roman"/>
          <w:color w:val="000000"/>
          <w:sz w:val="24"/>
          <w:szCs w:val="24"/>
        </w:rPr>
        <w:t>0</w:t>
      </w:r>
      <w:r w:rsidR="00E869A1">
        <w:rPr>
          <w:rFonts w:ascii="Times New Roman" w:hAnsi="Times New Roman" w:cs="Times New Roman"/>
          <w:color w:val="000000"/>
          <w:sz w:val="24"/>
          <w:szCs w:val="24"/>
        </w:rPr>
        <w:t xml:space="preserve"> </w:t>
      </w:r>
      <w:r w:rsidR="003241B1" w:rsidRPr="005B3E57">
        <w:rPr>
          <w:rFonts w:ascii="Times New Roman" w:hAnsi="Times New Roman" w:cs="Times New Roman"/>
          <w:color w:val="000000"/>
          <w:sz w:val="24"/>
          <w:szCs w:val="24"/>
        </w:rPr>
        <w:t>eV).</w:t>
      </w:r>
      <w:r w:rsidRPr="005B3E57">
        <w:rPr>
          <w:rFonts w:ascii="Times New Roman" w:hAnsi="Times New Roman" w:cs="Times New Roman"/>
          <w:color w:val="000000"/>
          <w:sz w:val="24"/>
          <w:szCs w:val="24"/>
        </w:rPr>
        <w:fldChar w:fldCharType="begin" w:fldLock="1"/>
      </w:r>
      <w:r w:rsidR="008C4DF6">
        <w:rPr>
          <w:rFonts w:ascii="Times New Roman" w:hAnsi="Times New Roman" w:cs="Times New Roman"/>
          <w:color w:val="000000"/>
          <w:sz w:val="24"/>
          <w:szCs w:val="24"/>
        </w:rPr>
        <w:instrText>ADDIN CSL_CITATION {"citationItems":[{"id":"ITEM-1","itemData":{"DOI":"10.3390/app8050699","ISSN":"2076-3417","author":[{"dropping-particle":"","family":"Hsu","given":"Hsu","non-dropping-particle":"","parse-names":false,"suffix":""},{"dropping-particle":"","family":"Ni","given":"Chi-Kung","non-dropping-particle":"","parse-names":false,"suffix":""}],"container-title":"Applied Sciences","id":"ITEM-1","issue":"5","issued":{"date-parts":[["2018"]]},"page":"1-14","title":"Vacuum Ultraviolet Single-Photon Postionization of Amino Acids","type":"article-journal","volume":"8"},"uris":["http://www.mendeley.com/documents/?uuid=45ca9f34-e91c-47d6-8393-1fc40bead71b"]}],"mendeley":{"formattedCitation":"&lt;sup&gt;20&lt;/sup&gt;","plainTextFormattedCitation":"20","previouslyFormattedCitation":"&lt;sup&gt;20&lt;/sup&gt;"},"properties":{"noteIndex":0},"schema":"https://github.com/citation-style-language/schema/raw/master/csl-citation.json"}</w:instrText>
      </w:r>
      <w:r w:rsidRPr="005B3E57">
        <w:rPr>
          <w:rFonts w:ascii="Times New Roman" w:hAnsi="Times New Roman" w:cs="Times New Roman"/>
          <w:color w:val="000000"/>
          <w:sz w:val="24"/>
          <w:szCs w:val="24"/>
        </w:rPr>
        <w:fldChar w:fldCharType="separate"/>
      </w:r>
      <w:r w:rsidRPr="005B3E57">
        <w:rPr>
          <w:rFonts w:ascii="Times New Roman" w:hAnsi="Times New Roman" w:cs="Times New Roman"/>
          <w:noProof/>
          <w:color w:val="000000"/>
          <w:sz w:val="24"/>
          <w:szCs w:val="24"/>
          <w:vertAlign w:val="superscript"/>
        </w:rPr>
        <w:t>20</w:t>
      </w:r>
      <w:r w:rsidRPr="005B3E57">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r w:rsidR="00B90FF6" w:rsidRPr="005B3E57">
        <w:rPr>
          <w:rFonts w:ascii="Times New Roman" w:hAnsi="Times New Roman" w:cs="Times New Roman"/>
          <w:color w:val="000000"/>
          <w:sz w:val="24"/>
          <w:szCs w:val="24"/>
        </w:rPr>
        <w:t>Consequently, t</w:t>
      </w:r>
      <w:r w:rsidR="003241B1" w:rsidRPr="005B3E57">
        <w:rPr>
          <w:rFonts w:ascii="Times New Roman" w:hAnsi="Times New Roman" w:cs="Times New Roman"/>
          <w:color w:val="000000"/>
          <w:sz w:val="24"/>
          <w:szCs w:val="24"/>
        </w:rPr>
        <w:t xml:space="preserve">he EI mass spectrum is </w:t>
      </w:r>
      <w:r w:rsidR="00F45080" w:rsidRPr="005B3E57">
        <w:rPr>
          <w:rFonts w:ascii="Times New Roman" w:hAnsi="Times New Roman" w:cs="Times New Roman"/>
          <w:color w:val="000000"/>
          <w:sz w:val="24"/>
          <w:szCs w:val="24"/>
        </w:rPr>
        <w:t>complicated</w:t>
      </w:r>
      <w:r w:rsidR="003241B1" w:rsidRPr="005B3E57">
        <w:rPr>
          <w:rFonts w:ascii="Times New Roman" w:hAnsi="Times New Roman" w:cs="Times New Roman"/>
          <w:color w:val="000000"/>
          <w:sz w:val="24"/>
          <w:szCs w:val="24"/>
        </w:rPr>
        <w:t xml:space="preserve"> to interpret because of the absence of </w:t>
      </w:r>
      <w:r w:rsidR="004F0A68">
        <w:rPr>
          <w:rFonts w:ascii="Times New Roman" w:hAnsi="Times New Roman" w:cs="Times New Roman"/>
          <w:color w:val="000000"/>
          <w:sz w:val="24"/>
          <w:szCs w:val="24"/>
        </w:rPr>
        <w:t xml:space="preserve">the </w:t>
      </w:r>
      <w:r w:rsidR="003241B1" w:rsidRPr="005B3E57">
        <w:rPr>
          <w:rFonts w:ascii="Times New Roman" w:hAnsi="Times New Roman" w:cs="Times New Roman"/>
          <w:color w:val="000000"/>
          <w:sz w:val="24"/>
          <w:szCs w:val="24"/>
        </w:rPr>
        <w:t xml:space="preserve">molecular </w:t>
      </w:r>
      <w:r w:rsidR="001F57D8" w:rsidRPr="005B3E57">
        <w:rPr>
          <w:rFonts w:ascii="Times New Roman" w:hAnsi="Times New Roman" w:cs="Times New Roman"/>
          <w:color w:val="000000"/>
          <w:sz w:val="24"/>
          <w:szCs w:val="24"/>
        </w:rPr>
        <w:t>ion</w:t>
      </w:r>
      <w:r w:rsidR="00F83B11">
        <w:rPr>
          <w:rFonts w:ascii="Times New Roman" w:hAnsi="Times New Roman" w:cs="Times New Roman"/>
          <w:color w:val="000000"/>
          <w:sz w:val="24"/>
          <w:szCs w:val="24"/>
        </w:rPr>
        <w:t>s</w:t>
      </w:r>
      <w:r>
        <w:rPr>
          <w:rFonts w:ascii="Times New Roman" w:hAnsi="Times New Roman" w:cs="Times New Roman"/>
          <w:noProof/>
          <w:color w:val="000000"/>
          <w:sz w:val="24"/>
          <w:szCs w:val="24"/>
        </w:rPr>
        <w:t xml:space="preserve"> </w:t>
      </w:r>
      <w:r w:rsidR="00E869A1">
        <w:rPr>
          <w:rFonts w:ascii="Times New Roman" w:hAnsi="Times New Roman" w:cs="Times New Roman"/>
          <w:noProof/>
          <w:color w:val="000000"/>
          <w:sz w:val="24"/>
          <w:szCs w:val="24"/>
        </w:rPr>
        <w:t xml:space="preserve">and strong overlapping </w:t>
      </w:r>
      <w:r w:rsidR="008440E0">
        <w:rPr>
          <w:rFonts w:ascii="Times New Roman" w:hAnsi="Times New Roman" w:cs="Times New Roman"/>
          <w:noProof/>
          <w:color w:val="000000"/>
          <w:sz w:val="24"/>
          <w:szCs w:val="24"/>
        </w:rPr>
        <w:t xml:space="preserve">signals </w:t>
      </w:r>
      <w:r w:rsidR="00E869A1">
        <w:rPr>
          <w:rFonts w:ascii="Times New Roman" w:hAnsi="Times New Roman" w:cs="Times New Roman"/>
          <w:noProof/>
          <w:color w:val="000000"/>
          <w:sz w:val="24"/>
          <w:szCs w:val="24"/>
        </w:rPr>
        <w:t>of complex mixtures imped</w:t>
      </w:r>
      <w:r w:rsidR="008440E0">
        <w:rPr>
          <w:rFonts w:ascii="Times New Roman" w:hAnsi="Times New Roman" w:cs="Times New Roman"/>
          <w:noProof/>
          <w:color w:val="000000"/>
          <w:sz w:val="24"/>
          <w:szCs w:val="24"/>
        </w:rPr>
        <w:t>ing</w:t>
      </w:r>
      <w:r w:rsidR="00E869A1">
        <w:rPr>
          <w:rFonts w:ascii="Times New Roman" w:hAnsi="Times New Roman" w:cs="Times New Roman"/>
          <w:noProof/>
          <w:color w:val="000000"/>
          <w:sz w:val="24"/>
          <w:szCs w:val="24"/>
        </w:rPr>
        <w:t xml:space="preserve"> data interpretation</w:t>
      </w:r>
      <w:r w:rsidR="003241B1" w:rsidRPr="005B3E57">
        <w:rPr>
          <w:rFonts w:ascii="Times New Roman" w:hAnsi="Times New Roman" w:cs="Times New Roman"/>
          <w:noProof/>
          <w:color w:val="000000"/>
          <w:sz w:val="24"/>
          <w:szCs w:val="24"/>
        </w:rPr>
        <w:t xml:space="preserve">. </w:t>
      </w:r>
      <w:r w:rsidR="00E532BE">
        <w:rPr>
          <w:rFonts w:ascii="Times New Roman" w:hAnsi="Times New Roman" w:cs="Times New Roman"/>
          <w:noProof/>
          <w:color w:val="000000"/>
          <w:sz w:val="24"/>
          <w:szCs w:val="24"/>
        </w:rPr>
        <w:t xml:space="preserve">In contrast, </w:t>
      </w:r>
      <w:r w:rsidR="003241B1" w:rsidRPr="005B3E57">
        <w:rPr>
          <w:rFonts w:ascii="Times New Roman" w:hAnsi="Times New Roman" w:cs="Times New Roman"/>
          <w:noProof/>
          <w:color w:val="000000"/>
          <w:sz w:val="24"/>
          <w:szCs w:val="24"/>
        </w:rPr>
        <w:t>soft ionization techniques such as chemical ionization (CI), atmospheric pressure chemical ionization (APCI), electrospray ionization (ESI)</w:t>
      </w:r>
      <w:r w:rsidR="004F0A68">
        <w:rPr>
          <w:rFonts w:ascii="Times New Roman" w:hAnsi="Times New Roman" w:cs="Times New Roman"/>
          <w:noProof/>
          <w:color w:val="000000"/>
          <w:sz w:val="24"/>
          <w:szCs w:val="24"/>
        </w:rPr>
        <w:t xml:space="preserve"> or</w:t>
      </w:r>
      <w:r w:rsidR="003241B1" w:rsidRPr="005B3E57">
        <w:rPr>
          <w:rFonts w:ascii="Times New Roman" w:hAnsi="Times New Roman" w:cs="Times New Roman"/>
          <w:noProof/>
          <w:color w:val="000000"/>
          <w:sz w:val="24"/>
          <w:szCs w:val="24"/>
        </w:rPr>
        <w:t xml:space="preserve"> </w:t>
      </w:r>
      <w:r w:rsidR="008440E0">
        <w:rPr>
          <w:rFonts w:ascii="Times New Roman" w:hAnsi="Times New Roman" w:cs="Times New Roman"/>
          <w:noProof/>
          <w:color w:val="000000"/>
          <w:sz w:val="24"/>
          <w:szCs w:val="24"/>
        </w:rPr>
        <w:t xml:space="preserve">vaccum </w:t>
      </w:r>
      <w:r w:rsidR="003241B1" w:rsidRPr="005B3E57">
        <w:rPr>
          <w:rFonts w:ascii="Times New Roman" w:hAnsi="Times New Roman" w:cs="Times New Roman"/>
          <w:noProof/>
          <w:color w:val="000000"/>
          <w:sz w:val="24"/>
          <w:szCs w:val="24"/>
        </w:rPr>
        <w:t xml:space="preserve">photo ionization (PI), </w:t>
      </w:r>
      <w:r w:rsidR="0013506F" w:rsidRPr="005B3E57">
        <w:rPr>
          <w:rFonts w:ascii="Times New Roman" w:hAnsi="Times New Roman" w:cs="Times New Roman"/>
          <w:noProof/>
          <w:color w:val="000000"/>
          <w:sz w:val="24"/>
          <w:szCs w:val="24"/>
        </w:rPr>
        <w:t>a</w:t>
      </w:r>
      <w:r w:rsidR="003241B1" w:rsidRPr="005B3E57">
        <w:rPr>
          <w:rFonts w:ascii="Times New Roman" w:hAnsi="Times New Roman" w:cs="Times New Roman"/>
          <w:noProof/>
          <w:color w:val="000000"/>
          <w:sz w:val="24"/>
          <w:szCs w:val="24"/>
        </w:rPr>
        <w:t xml:space="preserve"> molecular ion</w:t>
      </w:r>
      <w:r w:rsidR="004F0A68">
        <w:rPr>
          <w:rFonts w:ascii="Times New Roman" w:hAnsi="Times New Roman" w:cs="Times New Roman"/>
          <w:noProof/>
          <w:color w:val="000000"/>
          <w:sz w:val="24"/>
          <w:szCs w:val="24"/>
        </w:rPr>
        <w:t xml:space="preserve"> (radical cation and/or</w:t>
      </w:r>
      <w:r w:rsidR="009E7BA2">
        <w:rPr>
          <w:rFonts w:ascii="Times New Roman" w:hAnsi="Times New Roman" w:cs="Times New Roman"/>
          <w:noProof/>
          <w:color w:val="000000"/>
          <w:sz w:val="24"/>
          <w:szCs w:val="24"/>
        </w:rPr>
        <w:t xml:space="preserve"> </w:t>
      </w:r>
      <w:r w:rsidR="003241B1" w:rsidRPr="005B3E57">
        <w:rPr>
          <w:rFonts w:ascii="Times New Roman" w:hAnsi="Times New Roman" w:cs="Times New Roman"/>
          <w:noProof/>
          <w:color w:val="000000"/>
          <w:sz w:val="24"/>
          <w:szCs w:val="24"/>
        </w:rPr>
        <w:t xml:space="preserve">protonated </w:t>
      </w:r>
      <w:r w:rsidR="009E7BA2">
        <w:rPr>
          <w:rFonts w:ascii="Times New Roman" w:hAnsi="Times New Roman" w:cs="Times New Roman"/>
          <w:noProof/>
          <w:color w:val="000000"/>
          <w:sz w:val="24"/>
          <w:szCs w:val="24"/>
        </w:rPr>
        <w:t xml:space="preserve">ion species) can be preserved </w:t>
      </w:r>
      <w:r w:rsidR="00E532BE">
        <w:rPr>
          <w:rFonts w:ascii="Times New Roman" w:hAnsi="Times New Roman" w:cs="Times New Roman"/>
          <w:noProof/>
          <w:color w:val="000000"/>
          <w:sz w:val="24"/>
          <w:szCs w:val="24"/>
        </w:rPr>
        <w:t>and fragmentation is greatly diminished</w:t>
      </w:r>
      <w:r w:rsidR="003241B1" w:rsidRPr="005B3E57">
        <w:rPr>
          <w:rFonts w:ascii="Times New Roman" w:hAnsi="Times New Roman" w:cs="Times New Roman"/>
          <w:noProof/>
          <w:color w:val="000000"/>
          <w:sz w:val="24"/>
          <w:szCs w:val="24"/>
        </w:rPr>
        <w:fldChar w:fldCharType="begin" w:fldLock="1"/>
      </w:r>
      <w:r w:rsidR="008C4DF6">
        <w:rPr>
          <w:rFonts w:ascii="Times New Roman" w:hAnsi="Times New Roman" w:cs="Times New Roman"/>
          <w:noProof/>
          <w:color w:val="000000"/>
          <w:sz w:val="24"/>
          <w:szCs w:val="24"/>
        </w:rPr>
        <w:instrText>ADDIN CSL_CITATION {"citationItems":[{"id":"ITEM-1","itemData":{"author":[{"dropping-particle":"","family":"Wang","given":"Yu","non-dropping-particle":"","parse-names":false,"suffix":""},{"dropping-particle":"","family":"Huang","given":"Que","non-dropping-particle":"","parse-names":false,"suffix":""},{"dropping-particle":"","family":"Zhou","given":"Zhongyue","non-dropping-particle":"","parse-names":false,"suffix":""},{"dropping-particle":"","family":"Yang","given":"Jiuzhong","non-dropping-particle":"","parse-names":false,"suffix":""},{"dropping-particle":"","family":"Qi","given":"Fei","non-dropping-particle":"","parse-names":false,"suffix":""},{"dropping-particle":"","family":"Pan","given":"Yang","non-dropping-particle":"","parse-names":false,"suffix":""}],"container-title":"Energy Fuels","id":"ITEM-1","issue":"2","issued":{"date-parts":[["2015"]]},"page":"1090–1098","title":"Online study on the pyrolysis of polypropylene over the HZSM‑5 zeolite with photoionization time-of-flight mass spectrometry","type":"article-journal","volume":"29"},"uris":["http://www.mendeley.com/documents/?uuid=3d873d1a-a6a5-4885-8f37-f4f49c92bfd0"]}],"mendeley":{"formattedCitation":"&lt;sup&gt;21&lt;/sup&gt;","plainTextFormattedCitation":"21","previouslyFormattedCitation":"&lt;sup&gt;21&lt;/sup&gt;"},"properties":{"noteIndex":0},"schema":"https://github.com/citation-style-language/schema/raw/master/csl-citation.json"}</w:instrText>
      </w:r>
      <w:r w:rsidR="003241B1" w:rsidRPr="005B3E57">
        <w:rPr>
          <w:rFonts w:ascii="Times New Roman" w:hAnsi="Times New Roman" w:cs="Times New Roman"/>
          <w:noProof/>
          <w:color w:val="000000"/>
          <w:sz w:val="24"/>
          <w:szCs w:val="24"/>
        </w:rPr>
        <w:fldChar w:fldCharType="separate"/>
      </w:r>
      <w:r w:rsidR="003B7222" w:rsidRPr="005B3E57">
        <w:rPr>
          <w:rFonts w:ascii="Times New Roman" w:hAnsi="Times New Roman" w:cs="Times New Roman"/>
          <w:noProof/>
          <w:color w:val="000000"/>
          <w:sz w:val="24"/>
          <w:szCs w:val="24"/>
          <w:vertAlign w:val="superscript"/>
        </w:rPr>
        <w:t>21</w:t>
      </w:r>
      <w:r w:rsidR="003241B1" w:rsidRPr="005B3E57">
        <w:rPr>
          <w:rFonts w:ascii="Times New Roman" w:hAnsi="Times New Roman" w:cs="Times New Roman"/>
          <w:noProof/>
          <w:color w:val="000000"/>
          <w:sz w:val="24"/>
          <w:szCs w:val="24"/>
        </w:rPr>
        <w:fldChar w:fldCharType="end"/>
      </w:r>
      <w:r w:rsidR="008440E0">
        <w:rPr>
          <w:rFonts w:ascii="Times New Roman" w:hAnsi="Times New Roman" w:cs="Times New Roman"/>
          <w:noProof/>
          <w:color w:val="000000"/>
          <w:sz w:val="24"/>
          <w:szCs w:val="24"/>
        </w:rPr>
        <w:t>, athough all to the latter methods are less universal than EI.</w:t>
      </w:r>
    </w:p>
    <w:p w14:paraId="304157BB" w14:textId="595CB9A1" w:rsidR="003241B1" w:rsidRPr="005B3E57" w:rsidRDefault="009E7BA2" w:rsidP="006B2929">
      <w:pPr>
        <w:pStyle w:val="Paragraphedeliste"/>
        <w:spacing w:line="360" w:lineRule="auto"/>
        <w:ind w:left="0" w:firstLine="426"/>
        <w:jc w:val="both"/>
        <w:rPr>
          <w:rFonts w:ascii="Times New Roman" w:hAnsi="Times New Roman" w:cs="Times New Roman"/>
          <w:color w:val="000000" w:themeColor="text1"/>
          <w:spacing w:val="2"/>
          <w:sz w:val="24"/>
          <w:szCs w:val="24"/>
          <w:shd w:val="clear" w:color="auto" w:fill="FCFCFC"/>
        </w:rPr>
      </w:pPr>
      <w:r>
        <w:rPr>
          <w:rFonts w:ascii="Times New Roman" w:hAnsi="Times New Roman" w:cs="Times New Roman"/>
          <w:noProof/>
          <w:color w:val="000000"/>
          <w:sz w:val="24"/>
          <w:szCs w:val="24"/>
        </w:rPr>
        <w:lastRenderedPageBreak/>
        <w:t>P</w:t>
      </w:r>
      <w:r w:rsidR="003241B1" w:rsidRPr="005B3E57">
        <w:rPr>
          <w:rFonts w:ascii="Times New Roman" w:hAnsi="Times New Roman" w:cs="Times New Roman"/>
          <w:noProof/>
          <w:color w:val="000000"/>
          <w:sz w:val="24"/>
          <w:szCs w:val="24"/>
        </w:rPr>
        <w:t>hoto ionization (PI)</w:t>
      </w:r>
      <w:r>
        <w:rPr>
          <w:rFonts w:ascii="Times New Roman" w:hAnsi="Times New Roman" w:cs="Times New Roman"/>
          <w:noProof/>
          <w:color w:val="000000"/>
          <w:sz w:val="24"/>
          <w:szCs w:val="24"/>
        </w:rPr>
        <w:t xml:space="preserve"> coupled </w:t>
      </w:r>
      <w:r w:rsidR="00E869A1">
        <w:rPr>
          <w:rFonts w:ascii="Times New Roman" w:hAnsi="Times New Roman" w:cs="Times New Roman"/>
          <w:noProof/>
          <w:color w:val="000000"/>
          <w:sz w:val="24"/>
          <w:szCs w:val="24"/>
        </w:rPr>
        <w:t>to</w:t>
      </w:r>
      <w:r w:rsidR="003241B1" w:rsidRPr="005B3E57">
        <w:rPr>
          <w:rFonts w:ascii="Times New Roman" w:hAnsi="Times New Roman" w:cs="Times New Roman"/>
          <w:noProof/>
          <w:color w:val="000000"/>
          <w:sz w:val="24"/>
          <w:szCs w:val="24"/>
        </w:rPr>
        <w:t xml:space="preserve"> mass spectrometry ha</w:t>
      </w:r>
      <w:r w:rsidR="00846275" w:rsidRPr="005B3E57">
        <w:rPr>
          <w:rFonts w:ascii="Times New Roman" w:hAnsi="Times New Roman" w:cs="Times New Roman"/>
          <w:noProof/>
          <w:color w:val="000000"/>
          <w:sz w:val="24"/>
          <w:szCs w:val="24"/>
        </w:rPr>
        <w:t>s</w:t>
      </w:r>
      <w:r w:rsidR="003241B1" w:rsidRPr="005B3E57">
        <w:rPr>
          <w:rFonts w:ascii="Times New Roman" w:hAnsi="Times New Roman" w:cs="Times New Roman"/>
          <w:noProof/>
          <w:color w:val="000000"/>
          <w:sz w:val="24"/>
          <w:szCs w:val="24"/>
        </w:rPr>
        <w:t xml:space="preserve"> been widely used </w:t>
      </w:r>
      <w:r w:rsidR="00B44E28" w:rsidRPr="005B3E57">
        <w:rPr>
          <w:rFonts w:ascii="Times New Roman" w:hAnsi="Times New Roman" w:cs="Times New Roman"/>
          <w:noProof/>
          <w:color w:val="000000"/>
          <w:sz w:val="24"/>
          <w:szCs w:val="24"/>
        </w:rPr>
        <w:t xml:space="preserve">for the </w:t>
      </w:r>
      <w:r w:rsidR="00E90445" w:rsidRPr="005B3E57">
        <w:rPr>
          <w:rFonts w:ascii="Times New Roman" w:hAnsi="Times New Roman" w:cs="Times New Roman"/>
          <w:noProof/>
          <w:color w:val="000000"/>
          <w:sz w:val="24"/>
          <w:szCs w:val="24"/>
        </w:rPr>
        <w:t>characterization of complex mixture</w:t>
      </w:r>
      <w:r w:rsidR="00611626">
        <w:rPr>
          <w:rFonts w:ascii="Times New Roman" w:hAnsi="Times New Roman" w:cs="Times New Roman"/>
          <w:noProof/>
          <w:color w:val="000000"/>
          <w:sz w:val="24"/>
          <w:szCs w:val="24"/>
        </w:rPr>
        <w:t>s</w:t>
      </w:r>
      <w:r w:rsidR="003241B1" w:rsidRPr="005B3E57">
        <w:rPr>
          <w:rFonts w:ascii="Times New Roman" w:hAnsi="Times New Roman" w:cs="Times New Roman"/>
          <w:noProof/>
          <w:color w:val="000000"/>
          <w:sz w:val="24"/>
          <w:szCs w:val="24"/>
        </w:rPr>
        <w:t>. PI</w:t>
      </w:r>
      <w:r w:rsidR="00E532BE">
        <w:rPr>
          <w:rFonts w:ascii="Times New Roman" w:hAnsi="Times New Roman" w:cs="Times New Roman"/>
          <w:noProof/>
          <w:color w:val="000000"/>
          <w:sz w:val="24"/>
          <w:szCs w:val="24"/>
        </w:rPr>
        <w:t xml:space="preserve"> can be divided in </w:t>
      </w:r>
      <w:r w:rsidR="003241B1" w:rsidRPr="005B3E57">
        <w:rPr>
          <w:rFonts w:ascii="Times New Roman" w:hAnsi="Times New Roman" w:cs="Times New Roman"/>
          <w:color w:val="000000" w:themeColor="text1"/>
          <w:spacing w:val="2"/>
          <w:sz w:val="24"/>
          <w:szCs w:val="24"/>
          <w:shd w:val="clear" w:color="auto" w:fill="FCFCFC"/>
        </w:rPr>
        <w:t>single-photon ionization (SPI) and resonance-enhanced multiphoton ionization (REMPI).</w:t>
      </w:r>
      <w:r w:rsidR="008440E0">
        <w:rPr>
          <w:rFonts w:ascii="Times New Roman" w:hAnsi="Times New Roman" w:cs="Times New Roman"/>
          <w:color w:val="000000" w:themeColor="text1"/>
          <w:spacing w:val="2"/>
          <w:sz w:val="24"/>
          <w:szCs w:val="24"/>
          <w:shd w:val="clear" w:color="auto" w:fill="FCFCFC"/>
        </w:rPr>
        <w:t xml:space="preserve"> </w:t>
      </w:r>
      <w:r w:rsidR="003241B1" w:rsidRPr="005B3E57">
        <w:rPr>
          <w:rFonts w:ascii="Times New Roman" w:hAnsi="Times New Roman" w:cs="Times New Roman"/>
          <w:color w:val="000000" w:themeColor="text1"/>
          <w:spacing w:val="2"/>
          <w:sz w:val="24"/>
          <w:szCs w:val="24"/>
          <w:shd w:val="clear" w:color="auto" w:fill="FCFCFC"/>
        </w:rPr>
        <w:t xml:space="preserve">SPI </w:t>
      </w:r>
      <w:r w:rsidR="00E532BE">
        <w:rPr>
          <w:rFonts w:ascii="Times New Roman" w:hAnsi="Times New Roman" w:cs="Times New Roman"/>
          <w:color w:val="000000" w:themeColor="text1"/>
          <w:spacing w:val="2"/>
          <w:sz w:val="24"/>
          <w:szCs w:val="24"/>
          <w:shd w:val="clear" w:color="auto" w:fill="FCFCFC"/>
        </w:rPr>
        <w:t xml:space="preserve">commonly </w:t>
      </w:r>
      <w:r w:rsidR="003241B1" w:rsidRPr="005B3E57">
        <w:rPr>
          <w:rFonts w:ascii="Times New Roman" w:hAnsi="Times New Roman" w:cs="Times New Roman"/>
          <w:color w:val="000000" w:themeColor="text1"/>
          <w:spacing w:val="2"/>
          <w:sz w:val="24"/>
          <w:szCs w:val="24"/>
          <w:shd w:val="clear" w:color="auto" w:fill="FCFCFC"/>
        </w:rPr>
        <w:t xml:space="preserve">involves a </w:t>
      </w:r>
      <w:r w:rsidR="00E869A1">
        <w:rPr>
          <w:rFonts w:ascii="Times New Roman" w:hAnsi="Times New Roman" w:cs="Times New Roman"/>
          <w:color w:val="000000" w:themeColor="text1"/>
          <w:spacing w:val="2"/>
          <w:sz w:val="24"/>
          <w:szCs w:val="24"/>
          <w:shd w:val="clear" w:color="auto" w:fill="FCFCFC"/>
        </w:rPr>
        <w:t>single</w:t>
      </w:r>
      <w:r w:rsidR="00BC18A9">
        <w:rPr>
          <w:rFonts w:ascii="Times New Roman" w:hAnsi="Times New Roman" w:cs="Times New Roman"/>
          <w:color w:val="000000" w:themeColor="text1"/>
          <w:spacing w:val="2"/>
          <w:sz w:val="24"/>
          <w:szCs w:val="24"/>
          <w:shd w:val="clear" w:color="auto" w:fill="FCFCFC"/>
        </w:rPr>
        <w:t>-</w:t>
      </w:r>
      <w:r w:rsidR="003241B1" w:rsidRPr="005B3E57">
        <w:rPr>
          <w:rFonts w:ascii="Times New Roman" w:hAnsi="Times New Roman" w:cs="Times New Roman"/>
          <w:color w:val="000000" w:themeColor="text1"/>
          <w:spacing w:val="2"/>
          <w:sz w:val="24"/>
          <w:szCs w:val="24"/>
          <w:shd w:val="clear" w:color="auto" w:fill="FCFCFC"/>
        </w:rPr>
        <w:t xml:space="preserve">photon </w:t>
      </w:r>
      <w:r w:rsidR="00E869A1">
        <w:rPr>
          <w:rFonts w:ascii="Times New Roman" w:hAnsi="Times New Roman" w:cs="Times New Roman"/>
          <w:color w:val="000000" w:themeColor="text1"/>
          <w:spacing w:val="2"/>
          <w:sz w:val="24"/>
          <w:szCs w:val="24"/>
          <w:shd w:val="clear" w:color="auto" w:fill="FCFCFC"/>
        </w:rPr>
        <w:t>in the</w:t>
      </w:r>
      <w:r w:rsidR="003241B1" w:rsidRPr="005B3E57">
        <w:rPr>
          <w:rFonts w:ascii="Times New Roman" w:hAnsi="Times New Roman" w:cs="Times New Roman"/>
          <w:color w:val="000000" w:themeColor="text1"/>
          <w:spacing w:val="2"/>
          <w:sz w:val="24"/>
          <w:szCs w:val="24"/>
          <w:shd w:val="clear" w:color="auto" w:fill="FCFCFC"/>
        </w:rPr>
        <w:t xml:space="preserve"> vacuum ultraviolet </w:t>
      </w:r>
      <w:r w:rsidR="00E869A1">
        <w:rPr>
          <w:rFonts w:ascii="Times New Roman" w:hAnsi="Times New Roman" w:cs="Times New Roman"/>
          <w:color w:val="000000" w:themeColor="text1"/>
          <w:spacing w:val="2"/>
          <w:sz w:val="24"/>
          <w:szCs w:val="24"/>
          <w:shd w:val="clear" w:color="auto" w:fill="FCFCFC"/>
        </w:rPr>
        <w:t xml:space="preserve">range </w:t>
      </w:r>
      <w:r w:rsidR="003241B1" w:rsidRPr="005B3E57">
        <w:rPr>
          <w:rFonts w:ascii="Times New Roman" w:hAnsi="Times New Roman" w:cs="Times New Roman"/>
          <w:color w:val="000000" w:themeColor="text1"/>
          <w:spacing w:val="2"/>
          <w:sz w:val="24"/>
          <w:szCs w:val="24"/>
          <w:shd w:val="clear" w:color="auto" w:fill="FCFCFC"/>
        </w:rPr>
        <w:t>(VUV) to ionize the molecule in one step, inducing little or no fragmentation.</w:t>
      </w:r>
      <w:r w:rsidR="005A3A94" w:rsidRPr="005B3E57">
        <w:rPr>
          <w:rFonts w:ascii="Times New Roman" w:hAnsi="Times New Roman" w:cs="Times New Roman"/>
          <w:color w:val="000000" w:themeColor="text1"/>
          <w:spacing w:val="2"/>
          <w:sz w:val="24"/>
          <w:szCs w:val="24"/>
          <w:shd w:val="clear" w:color="auto" w:fill="FCFCFC"/>
        </w:rPr>
        <w:fldChar w:fldCharType="begin" w:fldLock="1"/>
      </w:r>
      <w:r w:rsidR="008C4DF6">
        <w:rPr>
          <w:rFonts w:ascii="Times New Roman" w:hAnsi="Times New Roman" w:cs="Times New Roman"/>
          <w:color w:val="000000" w:themeColor="text1"/>
          <w:spacing w:val="2"/>
          <w:sz w:val="24"/>
          <w:szCs w:val="24"/>
          <w:shd w:val="clear" w:color="auto" w:fill="FCFCFC"/>
        </w:rPr>
        <w:instrText>ADDIN CSL_CITATION {"citationItems":[{"id":"ITEM-1","itemData":{"DOI":"10.3390/app8050699","ISSN":"2076-3417","author":[{"dropping-particle":"","family":"Hsu","given":"Hsu","non-dropping-particle":"","parse-names":false,"suffix":""},{"dropping-particle":"","family":"Ni","given":"Chi-Kung","non-dropping-particle":"","parse-names":false,"suffix":""}],"container-title":"Applied Sciences","id":"ITEM-1","issue":"5","issued":{"date-parts":[["2018"]]},"page":"1-14","title":"Vacuum Ultraviolet Single-Photon Postionization of Amino Acids","type":"article-journal","volume":"8"},"uris":["http://www.mendeley.com/documents/?uuid=45ca9f34-e91c-47d6-8393-1fc40bead71b"]},{"id":"ITEM-2","itemData":{"DOI":"10.1021/acs.analchem.7b00124","ISSN":"15206882","abstract":"© 2017 American Chemical Society.The characterization of organic mixtures by comprehensive two-dimensional gas chromatography (GC×GC) coupled to electron impact (EI) ionization time-of-flight mass spectrometry (TOF-MS) allows the detection of thousands of compounds. However, owing to the exhaustive fragmentation following EI ionization, despite the use of mass spectral libraries, a majority of the compounds remains unidentified because of the lack of parent ion preservation. Thus, soft-ionization energies leading to organic compounds being ionized with limited or no fragmentation, retaining the molecular ion, has been of interest for many years. In this study, photoionization (PI) was evaluated as the ion source for GC×GC-TOF-MS measurements. First, capabilities and limitations of PI were tested using an authentic mixture of compounds of several chemical classes. Ionization energy exhibited by PI, equivalent to 10.8 eV, resulted in significant retention of molecular ion information; [M]+• for alkanes, ketones, FAMEs, aromatics, [M-H]+• for chloroalkanes, and [M-H2O]+• for alcohols. Second, considering the potential of PI for hydrocarbons, base oils, complex mixtures of saturated and unsaturated hydrocarbons blended for finished lubricant formulations, were extensively evaluated. Several chemical classes of hydrocarbons were positively identified including a large number of isomeric compounds, both aliphatics and cyclics. Interestingly, branched-alkanes were ionized with lower excess internal energy, not only retaining the molecular ions but also exhibiting unique fragmentation patterns. The results presented herein offer a unique perspective into the detailed molecular characterization of base oils. Such unprecedented identification power of PI coupled with GC×GC-TOF-MS is the first report covering volatiles to low-volatile organic mixtures.","author":[{"dropping-particle":"","family":"Giri","given":"Anupam","non-dropping-particle":"","parse-names":false,"suffix":""},{"dropping-particle":"","family":"Coutriade","given":"Marion","non-dropping-particle":"","parse-names":false,"suffix":""},{"dropping-particle":"","family":"Racaud","given":"Amandine","non-dropping-particle":"","parse-names":false,"suffix":""},{"dropping-particle":"","family":"Okuda","given":"Koji","non-dropping-particle":"","parse-names":false,"suffix":""},{"dropping-particle":"","family":"Dane","given":"John","non-dropping-particle":"","parse-names":false,"suffix":""},{"dropping-particle":"","family":"Cody","given":"Robert B.","non-dropping-particle":"","parse-names":false,"suffix":""},{"dropping-particle":"","family":"Focant","given":"Jean François","non-dropping-particle":"","parse-names":false,"suffix":""}],"container-title":"Analytical Chemistry","id":"ITEM-2","issue":"10","issued":{"date-parts":[["2017"]]},"page":"5395-5403","title":"Molecular characterization of volatiles and petrochemical base oils by photo-ionization GC×GC-TOF-MS","type":"article-journal","volume":"89"},"uris":["http://www.mendeley.com/documents/?uuid=98c18b29-dfb0-4d14-86d4-46d81524645d"]}],"mendeley":{"formattedCitation":"&lt;sup&gt;20,22&lt;/sup&gt;","plainTextFormattedCitation":"20,22","previouslyFormattedCitation":"&lt;sup&gt;20,22&lt;/sup&gt;"},"properties":{"noteIndex":0},"schema":"https://github.com/citation-style-language/schema/raw/master/csl-citation.json"}</w:instrText>
      </w:r>
      <w:r w:rsidR="005A3A94" w:rsidRPr="005B3E57">
        <w:rPr>
          <w:rFonts w:ascii="Times New Roman" w:hAnsi="Times New Roman" w:cs="Times New Roman"/>
          <w:color w:val="000000" w:themeColor="text1"/>
          <w:spacing w:val="2"/>
          <w:sz w:val="24"/>
          <w:szCs w:val="24"/>
          <w:shd w:val="clear" w:color="auto" w:fill="FCFCFC"/>
        </w:rPr>
        <w:fldChar w:fldCharType="separate"/>
      </w:r>
      <w:r w:rsidR="005A3A94" w:rsidRPr="005B3E57">
        <w:rPr>
          <w:rFonts w:ascii="Times New Roman" w:hAnsi="Times New Roman" w:cs="Times New Roman"/>
          <w:noProof/>
          <w:color w:val="000000" w:themeColor="text1"/>
          <w:spacing w:val="2"/>
          <w:sz w:val="24"/>
          <w:szCs w:val="24"/>
          <w:shd w:val="clear" w:color="auto" w:fill="FCFCFC"/>
          <w:vertAlign w:val="superscript"/>
        </w:rPr>
        <w:t>20,22</w:t>
      </w:r>
      <w:r w:rsidR="005A3A94" w:rsidRPr="005B3E57">
        <w:rPr>
          <w:rFonts w:ascii="Times New Roman" w:hAnsi="Times New Roman" w:cs="Times New Roman"/>
          <w:color w:val="000000" w:themeColor="text1"/>
          <w:spacing w:val="2"/>
          <w:sz w:val="24"/>
          <w:szCs w:val="24"/>
          <w:shd w:val="clear" w:color="auto" w:fill="FCFCFC"/>
        </w:rPr>
        <w:fldChar w:fldCharType="end"/>
      </w:r>
      <w:r w:rsidR="003241B1" w:rsidRPr="005B3E57">
        <w:rPr>
          <w:rFonts w:ascii="Times New Roman" w:hAnsi="Times New Roman" w:cs="Times New Roman"/>
          <w:color w:val="000000" w:themeColor="text1"/>
          <w:spacing w:val="2"/>
          <w:sz w:val="24"/>
          <w:szCs w:val="24"/>
          <w:shd w:val="clear" w:color="auto" w:fill="FCFCFC"/>
        </w:rPr>
        <w:t xml:space="preserve"> The photon energy commonly used is between 7.5</w:t>
      </w:r>
      <w:r w:rsidR="003B43F3">
        <w:rPr>
          <w:rFonts w:ascii="Times New Roman" w:hAnsi="Times New Roman" w:cs="Times New Roman"/>
          <w:color w:val="000000" w:themeColor="text1"/>
          <w:spacing w:val="2"/>
          <w:sz w:val="24"/>
          <w:szCs w:val="24"/>
          <w:shd w:val="clear" w:color="auto" w:fill="FCFCFC"/>
        </w:rPr>
        <w:t xml:space="preserve"> </w:t>
      </w:r>
      <w:r w:rsidR="003241B1" w:rsidRPr="005B3E57">
        <w:rPr>
          <w:rFonts w:ascii="Times New Roman" w:hAnsi="Times New Roman" w:cs="Times New Roman"/>
          <w:color w:val="000000" w:themeColor="text1"/>
          <w:spacing w:val="2"/>
          <w:sz w:val="24"/>
          <w:szCs w:val="24"/>
          <w:shd w:val="clear" w:color="auto" w:fill="FCFCFC"/>
        </w:rPr>
        <w:t>-</w:t>
      </w:r>
      <w:r w:rsidR="003B43F3">
        <w:rPr>
          <w:rFonts w:ascii="Times New Roman" w:hAnsi="Times New Roman" w:cs="Times New Roman"/>
          <w:color w:val="000000" w:themeColor="text1"/>
          <w:spacing w:val="2"/>
          <w:sz w:val="24"/>
          <w:szCs w:val="24"/>
          <w:shd w:val="clear" w:color="auto" w:fill="FCFCFC"/>
        </w:rPr>
        <w:t xml:space="preserve"> </w:t>
      </w:r>
      <w:r w:rsidR="003241B1" w:rsidRPr="005B3E57">
        <w:rPr>
          <w:rFonts w:ascii="Times New Roman" w:hAnsi="Times New Roman" w:cs="Times New Roman"/>
          <w:color w:val="000000" w:themeColor="text1"/>
          <w:spacing w:val="2"/>
          <w:sz w:val="24"/>
          <w:szCs w:val="24"/>
          <w:shd w:val="clear" w:color="auto" w:fill="FCFCFC"/>
        </w:rPr>
        <w:t>11.8 eV, corresponding to a wavelength of 165</w:t>
      </w:r>
      <w:r w:rsidR="003B43F3">
        <w:rPr>
          <w:rFonts w:ascii="Times New Roman" w:hAnsi="Times New Roman" w:cs="Times New Roman"/>
          <w:color w:val="000000" w:themeColor="text1"/>
          <w:spacing w:val="2"/>
          <w:sz w:val="24"/>
          <w:szCs w:val="24"/>
          <w:shd w:val="clear" w:color="auto" w:fill="FCFCFC"/>
        </w:rPr>
        <w:t xml:space="preserve"> </w:t>
      </w:r>
      <w:r w:rsidR="003241B1" w:rsidRPr="005B3E57">
        <w:rPr>
          <w:rFonts w:ascii="Times New Roman" w:hAnsi="Times New Roman" w:cs="Times New Roman"/>
          <w:color w:val="000000" w:themeColor="text1"/>
          <w:spacing w:val="2"/>
          <w:sz w:val="24"/>
          <w:szCs w:val="24"/>
          <w:shd w:val="clear" w:color="auto" w:fill="FCFCFC"/>
        </w:rPr>
        <w:t>-</w:t>
      </w:r>
      <w:r w:rsidR="003B43F3">
        <w:rPr>
          <w:rFonts w:ascii="Times New Roman" w:hAnsi="Times New Roman" w:cs="Times New Roman"/>
          <w:color w:val="000000" w:themeColor="text1"/>
          <w:spacing w:val="2"/>
          <w:sz w:val="24"/>
          <w:szCs w:val="24"/>
          <w:shd w:val="clear" w:color="auto" w:fill="FCFCFC"/>
        </w:rPr>
        <w:t xml:space="preserve"> </w:t>
      </w:r>
      <w:r w:rsidR="003241B1" w:rsidRPr="005B3E57">
        <w:rPr>
          <w:rFonts w:ascii="Times New Roman" w:hAnsi="Times New Roman" w:cs="Times New Roman"/>
          <w:color w:val="000000" w:themeColor="text1"/>
          <w:spacing w:val="2"/>
          <w:sz w:val="24"/>
          <w:szCs w:val="24"/>
          <w:shd w:val="clear" w:color="auto" w:fill="FCFCFC"/>
        </w:rPr>
        <w:t>105 nm.</w:t>
      </w:r>
      <w:r w:rsidR="005A3A94" w:rsidRPr="005B3E57">
        <w:rPr>
          <w:rFonts w:ascii="Times New Roman" w:hAnsi="Times New Roman" w:cs="Times New Roman"/>
          <w:color w:val="000000" w:themeColor="text1"/>
          <w:spacing w:val="2"/>
          <w:sz w:val="24"/>
          <w:szCs w:val="24"/>
          <w:shd w:val="clear" w:color="auto" w:fill="FCFCFC"/>
        </w:rPr>
        <w:fldChar w:fldCharType="begin" w:fldLock="1"/>
      </w:r>
      <w:r w:rsidR="008C4DF6">
        <w:rPr>
          <w:rFonts w:ascii="Times New Roman" w:hAnsi="Times New Roman" w:cs="Times New Roman"/>
          <w:color w:val="000000" w:themeColor="text1"/>
          <w:spacing w:val="2"/>
          <w:sz w:val="24"/>
          <w:szCs w:val="24"/>
          <w:shd w:val="clear" w:color="auto" w:fill="FCFCFC"/>
        </w:rPr>
        <w:instrText>ADDIN CSL_CITATION {"citationItems":[{"id":"ITEM-1","itemData":{"DOI":"10.1021/acs.analchem.7b00124","ISSN":"15206882","abstract":"© 2017 American Chemical Society.The characterization of organic mixtures by comprehensive two-dimensional gas chromatography (GC×GC) coupled to electron impact (EI) ionization time-of-flight mass spectrometry (TOF-MS) allows the detection of thousands of compounds. However, owing to the exhaustive fragmentation following EI ionization, despite the use of mass spectral libraries, a majority of the compounds remains unidentified because of the lack of parent ion preservation. Thus, soft-ionization energies leading to organic compounds being ionized with limited or no fragmentation, retaining the molecular ion, has been of interest for many years. In this study, photoionization (PI) was evaluated as the ion source for GC×GC-TOF-MS measurements. First, capabilities and limitations of PI were tested using an authentic mixture of compounds of several chemical classes. Ionization energy exhibited by PI, equivalent to 10.8 eV, resulted in significant retention of molecular ion information; [M]+• for alkanes, ketones, FAMEs, aromatics, [M-H]+• for chloroalkanes, and [M-H2O]+• for alcohols. Second, considering the potential of PI for hydrocarbons, base oils, complex mixtures of saturated and unsaturated hydrocarbons blended for finished lubricant formulations, were extensively evaluated. Several chemical classes of hydrocarbons were positively identified including a large number of isomeric compounds, both aliphatics and cyclics. Interestingly, branched-alkanes were ionized with lower excess internal energy, not only retaining the molecular ions but also exhibiting unique fragmentation patterns. The results presented herein offer a unique perspective into the detailed molecular characterization of base oils. Such unprecedented identification power of PI coupled with GC×GC-TOF-MS is the first report covering volatiles to low-volatile organic mixtures.","author":[{"dropping-particle":"","family":"Giri","given":"Anupam","non-dropping-particle":"","parse-names":false,"suffix":""},{"dropping-particle":"","family":"Coutriade","given":"Marion","non-dropping-particle":"","parse-names":false,"suffix":""},{"dropping-particle":"","family":"Racaud","given":"Amandine","non-dropping-particle":"","parse-names":false,"suffix":""},{"dropping-particle":"","family":"Okuda","given":"Koji","non-dropping-particle":"","parse-names":false,"suffix":""},{"dropping-particle":"","family":"Dane","given":"John","non-dropping-particle":"","parse-names":false,"suffix":""},{"dropping-particle":"","family":"Cody","given":"Robert B.","non-dropping-particle":"","parse-names":false,"suffix":""},{"dropping-particle":"","family":"Focant","given":"Jean François","non-dropping-particle":"","parse-names":false,"suffix":""}],"container-title":"Analytical Chemistry","id":"ITEM-1","issue":"10","issued":{"date-parts":[["2017"]]},"page":"5395-5403","title":"Molecular characterization of volatiles and petrochemical base oils by photo-ionization GC×GC-TOF-MS","type":"article-journal","volume":"89"},"uris":["http://www.mendeley.com/documents/?uuid=98c18b29-dfb0-4d14-86d4-46d81524645d"]}],"mendeley":{"formattedCitation":"&lt;sup&gt;22&lt;/sup&gt;","plainTextFormattedCitation":"22","previouslyFormattedCitation":"&lt;sup&gt;22&lt;/sup&gt;"},"properties":{"noteIndex":0},"schema":"https://github.com/citation-style-language/schema/raw/master/csl-citation.json"}</w:instrText>
      </w:r>
      <w:r w:rsidR="005A3A94" w:rsidRPr="005B3E57">
        <w:rPr>
          <w:rFonts w:ascii="Times New Roman" w:hAnsi="Times New Roman" w:cs="Times New Roman"/>
          <w:color w:val="000000" w:themeColor="text1"/>
          <w:spacing w:val="2"/>
          <w:sz w:val="24"/>
          <w:szCs w:val="24"/>
          <w:shd w:val="clear" w:color="auto" w:fill="FCFCFC"/>
        </w:rPr>
        <w:fldChar w:fldCharType="separate"/>
      </w:r>
      <w:r w:rsidR="005A3A94" w:rsidRPr="005B3E57">
        <w:rPr>
          <w:rFonts w:ascii="Times New Roman" w:hAnsi="Times New Roman" w:cs="Times New Roman"/>
          <w:noProof/>
          <w:color w:val="000000" w:themeColor="text1"/>
          <w:spacing w:val="2"/>
          <w:sz w:val="24"/>
          <w:szCs w:val="24"/>
          <w:shd w:val="clear" w:color="auto" w:fill="FCFCFC"/>
          <w:vertAlign w:val="superscript"/>
        </w:rPr>
        <w:t>22</w:t>
      </w:r>
      <w:r w:rsidR="005A3A94" w:rsidRPr="005B3E57">
        <w:rPr>
          <w:rFonts w:ascii="Times New Roman" w:hAnsi="Times New Roman" w:cs="Times New Roman"/>
          <w:color w:val="000000" w:themeColor="text1"/>
          <w:spacing w:val="2"/>
          <w:sz w:val="24"/>
          <w:szCs w:val="24"/>
          <w:shd w:val="clear" w:color="auto" w:fill="FCFCFC"/>
        </w:rPr>
        <w:fldChar w:fldCharType="end"/>
      </w:r>
      <w:r w:rsidR="003241B1" w:rsidRPr="005B3E57">
        <w:rPr>
          <w:rFonts w:ascii="Times New Roman" w:hAnsi="Times New Roman" w:cs="Times New Roman"/>
          <w:color w:val="000000" w:themeColor="text1"/>
          <w:spacing w:val="2"/>
          <w:sz w:val="24"/>
          <w:szCs w:val="24"/>
          <w:shd w:val="clear" w:color="auto" w:fill="FCFCFC"/>
        </w:rPr>
        <w:t xml:space="preserve"> In other words, only organic molecule</w:t>
      </w:r>
      <w:r w:rsidR="00273B41" w:rsidRPr="005B3E57">
        <w:rPr>
          <w:rFonts w:ascii="Times New Roman" w:hAnsi="Times New Roman" w:cs="Times New Roman"/>
          <w:color w:val="000000" w:themeColor="text1"/>
          <w:spacing w:val="2"/>
          <w:sz w:val="24"/>
          <w:szCs w:val="24"/>
          <w:shd w:val="clear" w:color="auto" w:fill="FCFCFC"/>
        </w:rPr>
        <w:t xml:space="preserve">s </w:t>
      </w:r>
      <w:r w:rsidR="008440E0" w:rsidRPr="003F7DB5">
        <w:rPr>
          <w:rFonts w:ascii="Times New Roman" w:hAnsi="Times New Roman" w:cs="Times New Roman"/>
          <w:color w:val="000000" w:themeColor="text1"/>
          <w:spacing w:val="2"/>
          <w:sz w:val="24"/>
          <w:szCs w:val="24"/>
          <w:shd w:val="clear" w:color="auto" w:fill="FCFCFC"/>
        </w:rPr>
        <w:t>with</w:t>
      </w:r>
      <w:r w:rsidR="008440E0">
        <w:rPr>
          <w:rFonts w:ascii="Times New Roman" w:hAnsi="Times New Roman" w:cs="Times New Roman"/>
          <w:color w:val="000000" w:themeColor="text1"/>
          <w:spacing w:val="2"/>
          <w:sz w:val="24"/>
          <w:szCs w:val="24"/>
          <w:shd w:val="clear" w:color="auto" w:fill="FCFCFC"/>
        </w:rPr>
        <w:t xml:space="preserve"> </w:t>
      </w:r>
      <w:r w:rsidR="00273B41" w:rsidRPr="005B3E57">
        <w:rPr>
          <w:rFonts w:ascii="Times New Roman" w:hAnsi="Times New Roman" w:cs="Times New Roman"/>
          <w:color w:val="000000" w:themeColor="text1"/>
          <w:spacing w:val="2"/>
          <w:sz w:val="24"/>
          <w:szCs w:val="24"/>
          <w:shd w:val="clear" w:color="auto" w:fill="FCFCFC"/>
        </w:rPr>
        <w:t>i</w:t>
      </w:r>
      <w:r w:rsidR="003241B1" w:rsidRPr="005B3E57">
        <w:rPr>
          <w:rFonts w:ascii="Times New Roman" w:hAnsi="Times New Roman" w:cs="Times New Roman"/>
          <w:color w:val="000000" w:themeColor="text1"/>
          <w:spacing w:val="2"/>
          <w:sz w:val="24"/>
          <w:szCs w:val="24"/>
          <w:shd w:val="clear" w:color="auto" w:fill="FCFCFC"/>
        </w:rPr>
        <w:t>onization energy</w:t>
      </w:r>
      <w:r w:rsidR="00273B41" w:rsidRPr="005B3E57">
        <w:rPr>
          <w:rFonts w:ascii="Times New Roman" w:hAnsi="Times New Roman" w:cs="Times New Roman"/>
          <w:color w:val="000000" w:themeColor="text1"/>
          <w:spacing w:val="2"/>
          <w:sz w:val="24"/>
          <w:szCs w:val="24"/>
          <w:shd w:val="clear" w:color="auto" w:fill="FCFCFC"/>
        </w:rPr>
        <w:t xml:space="preserve"> lower</w:t>
      </w:r>
      <w:r w:rsidR="003241B1" w:rsidRPr="005B3E57">
        <w:rPr>
          <w:rFonts w:ascii="Times New Roman" w:hAnsi="Times New Roman" w:cs="Times New Roman"/>
          <w:color w:val="000000" w:themeColor="text1"/>
          <w:spacing w:val="2"/>
          <w:sz w:val="24"/>
          <w:szCs w:val="24"/>
          <w:shd w:val="clear" w:color="auto" w:fill="FCFCFC"/>
        </w:rPr>
        <w:t xml:space="preserve"> than the photon </w:t>
      </w:r>
      <w:r w:rsidR="00273B41" w:rsidRPr="005B3E57">
        <w:rPr>
          <w:rFonts w:ascii="Times New Roman" w:hAnsi="Times New Roman" w:cs="Times New Roman"/>
          <w:color w:val="000000" w:themeColor="text1"/>
          <w:spacing w:val="2"/>
          <w:sz w:val="24"/>
          <w:szCs w:val="24"/>
          <w:shd w:val="clear" w:color="auto" w:fill="FCFCFC"/>
        </w:rPr>
        <w:t>energy</w:t>
      </w:r>
      <w:r w:rsidR="00611626">
        <w:rPr>
          <w:rFonts w:ascii="Times New Roman" w:hAnsi="Times New Roman" w:cs="Times New Roman"/>
          <w:color w:val="000000" w:themeColor="text1"/>
          <w:spacing w:val="2"/>
          <w:sz w:val="24"/>
          <w:szCs w:val="24"/>
          <w:shd w:val="clear" w:color="auto" w:fill="FCFCFC"/>
        </w:rPr>
        <w:t xml:space="preserve"> can be ionized</w:t>
      </w:r>
      <w:r w:rsidR="003241B1" w:rsidRPr="005B3E57">
        <w:rPr>
          <w:rFonts w:ascii="Times New Roman" w:hAnsi="Times New Roman" w:cs="Times New Roman"/>
          <w:color w:val="000000" w:themeColor="text1"/>
          <w:spacing w:val="2"/>
          <w:sz w:val="24"/>
          <w:szCs w:val="24"/>
          <w:shd w:val="clear" w:color="auto" w:fill="FCFCFC"/>
        </w:rPr>
        <w:t>.</w:t>
      </w:r>
      <w:r w:rsidR="00C6512F" w:rsidRPr="005B3E57">
        <w:rPr>
          <w:rFonts w:ascii="Times New Roman" w:hAnsi="Times New Roman" w:cs="Times New Roman"/>
          <w:color w:val="000000" w:themeColor="text1"/>
          <w:spacing w:val="2"/>
          <w:sz w:val="24"/>
          <w:szCs w:val="24"/>
          <w:shd w:val="clear" w:color="auto" w:fill="FCFCFC"/>
        </w:rPr>
        <w:t xml:space="preserve"> </w:t>
      </w:r>
      <w:r w:rsidR="003241B1" w:rsidRPr="005B3E57">
        <w:rPr>
          <w:rFonts w:ascii="Times New Roman" w:hAnsi="Times New Roman" w:cs="Times New Roman"/>
          <w:color w:val="000000" w:themeColor="text1"/>
          <w:spacing w:val="2"/>
          <w:sz w:val="24"/>
          <w:szCs w:val="24"/>
          <w:shd w:val="clear" w:color="auto" w:fill="FCFCFC"/>
        </w:rPr>
        <w:t xml:space="preserve">Many </w:t>
      </w:r>
      <w:r w:rsidR="00732E96" w:rsidRPr="005B3E57">
        <w:rPr>
          <w:rFonts w:ascii="Times New Roman" w:hAnsi="Times New Roman" w:cs="Times New Roman"/>
          <w:color w:val="000000" w:themeColor="text1"/>
          <w:spacing w:val="2"/>
          <w:sz w:val="24"/>
          <w:szCs w:val="24"/>
          <w:shd w:val="clear" w:color="auto" w:fill="FCFCFC"/>
        </w:rPr>
        <w:t>type</w:t>
      </w:r>
      <w:r w:rsidR="003241B1" w:rsidRPr="005B3E57">
        <w:rPr>
          <w:rFonts w:ascii="Times New Roman" w:hAnsi="Times New Roman" w:cs="Times New Roman"/>
          <w:color w:val="000000" w:themeColor="text1"/>
          <w:spacing w:val="2"/>
          <w:sz w:val="24"/>
          <w:szCs w:val="24"/>
          <w:shd w:val="clear" w:color="auto" w:fill="FCFCFC"/>
        </w:rPr>
        <w:t>s of lasers can be used to generate VUV light with different wavelength</w:t>
      </w:r>
      <w:r w:rsidR="00732E96" w:rsidRPr="005B3E57">
        <w:rPr>
          <w:rFonts w:ascii="Times New Roman" w:hAnsi="Times New Roman" w:cs="Times New Roman"/>
          <w:color w:val="000000" w:themeColor="text1"/>
          <w:spacing w:val="2"/>
          <w:sz w:val="24"/>
          <w:szCs w:val="24"/>
          <w:shd w:val="clear" w:color="auto" w:fill="FCFCFC"/>
        </w:rPr>
        <w:t>s</w:t>
      </w:r>
      <w:r w:rsidR="003241B1" w:rsidRPr="005B3E57">
        <w:rPr>
          <w:rFonts w:ascii="Times New Roman" w:hAnsi="Times New Roman" w:cs="Times New Roman"/>
          <w:color w:val="000000" w:themeColor="text1"/>
          <w:spacing w:val="2"/>
          <w:sz w:val="24"/>
          <w:szCs w:val="24"/>
          <w:shd w:val="clear" w:color="auto" w:fill="FCFCFC"/>
        </w:rPr>
        <w:t xml:space="preserve"> such as </w:t>
      </w:r>
      <w:proofErr w:type="spellStart"/>
      <w:r w:rsidR="003241B1" w:rsidRPr="005B3E57">
        <w:rPr>
          <w:rFonts w:ascii="Times New Roman" w:hAnsi="Times New Roman" w:cs="Times New Roman"/>
          <w:color w:val="000000" w:themeColor="text1"/>
          <w:spacing w:val="2"/>
          <w:sz w:val="24"/>
          <w:szCs w:val="24"/>
          <w:shd w:val="clear" w:color="auto" w:fill="FCFCFC"/>
        </w:rPr>
        <w:t>N</w:t>
      </w:r>
      <w:r w:rsidR="008440E0">
        <w:rPr>
          <w:rFonts w:ascii="Times New Roman" w:hAnsi="Times New Roman" w:cs="Times New Roman"/>
          <w:color w:val="000000" w:themeColor="text1"/>
          <w:spacing w:val="2"/>
          <w:sz w:val="24"/>
          <w:szCs w:val="24"/>
          <w:shd w:val="clear" w:color="auto" w:fill="FCFCFC"/>
        </w:rPr>
        <w:t>d</w:t>
      </w:r>
      <w:r w:rsidR="003241B1" w:rsidRPr="005B3E57">
        <w:rPr>
          <w:rFonts w:ascii="Times New Roman" w:hAnsi="Times New Roman" w:cs="Times New Roman"/>
          <w:color w:val="000000" w:themeColor="text1"/>
          <w:spacing w:val="2"/>
          <w:sz w:val="24"/>
          <w:szCs w:val="24"/>
          <w:shd w:val="clear" w:color="auto" w:fill="FCFCFC"/>
        </w:rPr>
        <w:t>:YAG</w:t>
      </w:r>
      <w:proofErr w:type="spellEnd"/>
      <w:r w:rsidR="003241B1" w:rsidRPr="005B3E57">
        <w:rPr>
          <w:rFonts w:ascii="Times New Roman" w:hAnsi="Times New Roman" w:cs="Times New Roman"/>
          <w:color w:val="000000" w:themeColor="text1"/>
          <w:spacing w:val="2"/>
          <w:sz w:val="24"/>
          <w:szCs w:val="24"/>
          <w:shd w:val="clear" w:color="auto" w:fill="FCFCFC"/>
        </w:rPr>
        <w:t xml:space="preserve"> (118 nm; 10.48 eV</w:t>
      </w:r>
      <w:r w:rsidR="003241B1" w:rsidRPr="005B3E57">
        <w:rPr>
          <w:rFonts w:ascii="Times New Roman" w:hAnsi="Times New Roman" w:cs="Times New Roman"/>
          <w:color w:val="000000" w:themeColor="text1"/>
          <w:spacing w:val="2"/>
          <w:sz w:val="24"/>
          <w:szCs w:val="24"/>
          <w:shd w:val="clear" w:color="auto" w:fill="FCFCFC"/>
        </w:rPr>
        <w:fldChar w:fldCharType="begin" w:fldLock="1"/>
      </w:r>
      <w:r w:rsidR="008C4DF6">
        <w:rPr>
          <w:rFonts w:ascii="Times New Roman" w:hAnsi="Times New Roman" w:cs="Times New Roman"/>
          <w:color w:val="000000" w:themeColor="text1"/>
          <w:spacing w:val="2"/>
          <w:sz w:val="24"/>
          <w:szCs w:val="24"/>
          <w:shd w:val="clear" w:color="auto" w:fill="FCFCFC"/>
        </w:rPr>
        <w:instrText>ADDIN CSL_CITATION {"citationItems":[{"id":"ITEM-1","itemData":{"DOI":"10.1021/acs.energyfuels.7b02762","author":[{"dropping-particle":"","family":"Rüger","given":"Christopher P.","non-dropping-particle":"","parse-names":false,"suffix":""},{"dropping-particle":"","family":"Grimmer","given":"Christoph","non-dropping-particle":"","parse-names":false,"suffix":""},{"dropping-particle":"","family":"Sklorz","given":"Martin","non-dropping-particle":"","parse-names":false,"suffix":""},{"dropping-particle":"","family":"Neumann","given":"Anika","non-dropping-particle":"","parse-names":false,"suffix":""},{"dropping-particle":"","family":"Streibel","given":"Thorsten","non-dropping-particle":"","parse-names":false,"suffix":""},{"dropping-particle":"","family":"Zimmermann","given":"Ralf","non-dropping-particle":"","parse-names":false,"suffix":""}],"container-title":"Energy Fuels","id":"ITEM-1","issue":"3","issued":{"date-parts":[["2018"]]},"page":"2699-2711","title":"Combination of different thermal analysis methods coupled to mass spectrometry for the analysis of asphaltenes and their parent crude oils: comprehensive characterization of the molecular pyrolysis pattern","type":"article-journal","volume":"32"},"uris":["http://www.mendeley.com/documents/?uuid=887417bc-ed92-4d09-b332-6098d5a66a4c"]}],"mendeley":{"formattedCitation":"&lt;sup&gt;23&lt;/sup&gt;","plainTextFormattedCitation":"23","previouslyFormattedCitation":"&lt;sup&gt;23&lt;/sup&gt;"},"properties":{"noteIndex":0},"schema":"https://github.com/citation-style-language/schema/raw/master/csl-citation.json"}</w:instrText>
      </w:r>
      <w:r w:rsidR="003241B1" w:rsidRPr="005B3E57">
        <w:rPr>
          <w:rFonts w:ascii="Times New Roman" w:hAnsi="Times New Roman" w:cs="Times New Roman"/>
          <w:color w:val="000000" w:themeColor="text1"/>
          <w:spacing w:val="2"/>
          <w:sz w:val="24"/>
          <w:szCs w:val="24"/>
          <w:shd w:val="clear" w:color="auto" w:fill="FCFCFC"/>
        </w:rPr>
        <w:fldChar w:fldCharType="separate"/>
      </w:r>
      <w:r w:rsidR="003B7222" w:rsidRPr="005B3E57">
        <w:rPr>
          <w:rFonts w:ascii="Times New Roman" w:hAnsi="Times New Roman" w:cs="Times New Roman"/>
          <w:noProof/>
          <w:color w:val="000000" w:themeColor="text1"/>
          <w:spacing w:val="2"/>
          <w:sz w:val="24"/>
          <w:szCs w:val="24"/>
          <w:shd w:val="clear" w:color="auto" w:fill="FCFCFC"/>
          <w:vertAlign w:val="superscript"/>
        </w:rPr>
        <w:t>23</w:t>
      </w:r>
      <w:r w:rsidR="003241B1" w:rsidRPr="005B3E57">
        <w:rPr>
          <w:rFonts w:ascii="Times New Roman" w:hAnsi="Times New Roman" w:cs="Times New Roman"/>
          <w:color w:val="000000" w:themeColor="text1"/>
          <w:spacing w:val="2"/>
          <w:sz w:val="24"/>
          <w:szCs w:val="24"/>
          <w:shd w:val="clear" w:color="auto" w:fill="FCFCFC"/>
        </w:rPr>
        <w:fldChar w:fldCharType="end"/>
      </w:r>
      <w:r w:rsidR="003241B1" w:rsidRPr="005B3E57">
        <w:rPr>
          <w:rFonts w:ascii="Times New Roman" w:hAnsi="Times New Roman" w:cs="Times New Roman"/>
          <w:color w:val="000000" w:themeColor="text1"/>
          <w:spacing w:val="2"/>
          <w:sz w:val="24"/>
          <w:szCs w:val="24"/>
          <w:shd w:val="clear" w:color="auto" w:fill="FCFCFC"/>
        </w:rPr>
        <w:t>), F</w:t>
      </w:r>
      <w:r w:rsidR="003241B1" w:rsidRPr="005B3E57">
        <w:rPr>
          <w:rFonts w:ascii="Times New Roman" w:hAnsi="Times New Roman" w:cs="Times New Roman"/>
          <w:color w:val="000000" w:themeColor="text1"/>
          <w:spacing w:val="2"/>
          <w:sz w:val="24"/>
          <w:szCs w:val="24"/>
          <w:shd w:val="clear" w:color="auto" w:fill="FCFCFC"/>
          <w:vertAlign w:val="subscript"/>
        </w:rPr>
        <w:t>2</w:t>
      </w:r>
      <w:r w:rsidR="003241B1" w:rsidRPr="005B3E57">
        <w:rPr>
          <w:rFonts w:ascii="Times New Roman" w:hAnsi="Times New Roman" w:cs="Times New Roman"/>
          <w:color w:val="000000" w:themeColor="text1"/>
          <w:spacing w:val="2"/>
          <w:sz w:val="24"/>
          <w:szCs w:val="24"/>
          <w:shd w:val="clear" w:color="auto" w:fill="FCFCFC"/>
        </w:rPr>
        <w:t xml:space="preserve"> (157 nm; 7.9 eV</w:t>
      </w:r>
      <w:r w:rsidR="003241B1" w:rsidRPr="005B3E57">
        <w:rPr>
          <w:rFonts w:ascii="Times New Roman" w:hAnsi="Times New Roman" w:cs="Times New Roman"/>
          <w:color w:val="000000" w:themeColor="text1"/>
          <w:spacing w:val="2"/>
          <w:sz w:val="24"/>
          <w:szCs w:val="24"/>
          <w:shd w:val="clear" w:color="auto" w:fill="FCFCFC"/>
        </w:rPr>
        <w:fldChar w:fldCharType="begin" w:fldLock="1"/>
      </w:r>
      <w:r w:rsidR="008C4DF6">
        <w:rPr>
          <w:rFonts w:ascii="Times New Roman" w:hAnsi="Times New Roman" w:cs="Times New Roman"/>
          <w:color w:val="000000" w:themeColor="text1"/>
          <w:spacing w:val="2"/>
          <w:sz w:val="24"/>
          <w:szCs w:val="24"/>
          <w:shd w:val="clear" w:color="auto" w:fill="FCFCFC"/>
        </w:rPr>
        <w:instrText xml:space="preserve">ADDIN CSL_CITATION {"citationItems":[{"id":"ITEM-1","itemData":{"DOI":"10.1016/j.jnoncrysol.2009.06.020","ISSN":"00223093","abstract":"Photoluminescence (PL) spectra and kinetics of high purity amorphous silicon dioxide with ultra low hydroxyl content is studied under the excitation by F2 excimer laser (157 nm wavelength) pulses. Materials synthesized in the SPCVD plasma chemical process are studied before and after fusion. Two bands are found in the PL spectra: one centered at 2.6-2.9 eV (a blue band) and the other at 4.4 eV (a UV band). Luminescence intensity of unfused material is found to increase significantly with exposure time starting from a very small level, whereas in fused counterpart it does not depend on irradiation time. Both bands show complicated decay kinetics, to which add exponential and hyperbolic functions. The UV band of the unfused material is characterized by decay with exponential time constant τ </w:instrText>
      </w:r>
      <w:r w:rsidR="008C4DF6">
        <w:rPr>
          <w:rFonts w:ascii="Cambria Math" w:hAnsi="Cambria Math" w:cs="Cambria Math"/>
          <w:color w:val="000000" w:themeColor="text1"/>
          <w:spacing w:val="2"/>
          <w:sz w:val="24"/>
          <w:szCs w:val="24"/>
          <w:shd w:val="clear" w:color="auto" w:fill="FCFCFC"/>
        </w:rPr>
        <w:instrText>∼</w:instrText>
      </w:r>
      <w:r w:rsidR="008C4DF6">
        <w:rPr>
          <w:rFonts w:ascii="Times New Roman" w:hAnsi="Times New Roman" w:cs="Times New Roman"/>
          <w:color w:val="000000" w:themeColor="text1"/>
          <w:spacing w:val="2"/>
          <w:sz w:val="24"/>
          <w:szCs w:val="24"/>
          <w:shd w:val="clear" w:color="auto" w:fill="FCFCFC"/>
        </w:rPr>
        <w:instrText xml:space="preserve"> 4.5 ns and hyperbolic function t-n, where n = 1.5 ± 0.4. For the blue band the hyperbolic decay kinetics with n </w:instrText>
      </w:r>
      <w:r w:rsidR="008C4DF6">
        <w:rPr>
          <w:rFonts w:ascii="Cambria Math" w:hAnsi="Cambria Math" w:cs="Cambria Math"/>
          <w:color w:val="000000" w:themeColor="text1"/>
          <w:spacing w:val="2"/>
          <w:sz w:val="24"/>
          <w:szCs w:val="24"/>
          <w:shd w:val="clear" w:color="auto" w:fill="FCFCFC"/>
        </w:rPr>
        <w:instrText>∼</w:instrText>
      </w:r>
      <w:r w:rsidR="008C4DF6">
        <w:rPr>
          <w:rFonts w:ascii="Times New Roman" w:hAnsi="Times New Roman" w:cs="Times New Roman"/>
          <w:color w:val="000000" w:themeColor="text1"/>
          <w:spacing w:val="2"/>
          <w:sz w:val="24"/>
          <w:szCs w:val="24"/>
          <w:shd w:val="clear" w:color="auto" w:fill="FCFCFC"/>
        </w:rPr>
        <w:instrText xml:space="preserve"> 1.5 extends to several milliseconds, gradually transforming to the exponential one with τ = 11 ± 0.5 ms. In fused glass relative contribution of the fast component to the UV band is small whereas for the blue one it is great, that allows one to more accurately determine the hyperbolic law factor n = 1.1 ± 0.1 typical for tunneling recombination. Simultaneous intracenter and recombination luminescence, the later occurring with the participation of laser radiation induced defects, add particular features to the decay kinetics. Spectra of the above luminescence processes are different. A less sharp position of bands is associated with the recombination luminescence. The origin of the observed PL features we attribute to the presence of oxygen deficient centers in glass network in the form of twofold coordinated silicon. Such centers being affected by network irregularities can be responsible for the recombination PL component. A great variety of network irregularities is responsible for centers' structural inequivalence, which causes a non-uniform broadening of PL spectral and kinetic parameters. © 2009 Elsevier B.V. All rights reserved.","author":[{"dropping-particle":"","family":"Trukhin","given":"A. N.","non-dropping-particle":"","parse-names":false,"suffix":""},{"dropping-particle":"","family":"Golant","given":"K. M.","non-dropping-particle":"","parse-names":false,"suffix":""}],"container-title":"Journal of Non-Crystalline Solids","id":"ITEM-1","issue":"34-36","issued":{"date-parts":[["2009"]]},"page":"1719-1725","publisher":"Elsevier B.V.","title":"Peculiarities of photoluminescence excited by 157 nm wavelength F2 excimer laser in fused and unfused silicon dioxide","type":"article-journal","volume":"355"},"uris":["http://www.mendeley.com/documents/?uuid=d0ef0c0d-ad57-4dd5-b47e-a2cf997ea3ae"]}],"mendeley":{"formattedCitation":"&lt;sup&gt;24&lt;/sup&gt;","plainTextFormattedCitation":"24","previouslyFormattedCitation":"&lt;sup&gt;24&lt;/sup&gt;"},"properties":{"noteIndex":0},"schema":"https://github.com/citation-style-language/schema/raw/master/csl-citation.json"}</w:instrText>
      </w:r>
      <w:r w:rsidR="003241B1" w:rsidRPr="005B3E57">
        <w:rPr>
          <w:rFonts w:ascii="Times New Roman" w:hAnsi="Times New Roman" w:cs="Times New Roman"/>
          <w:color w:val="000000" w:themeColor="text1"/>
          <w:spacing w:val="2"/>
          <w:sz w:val="24"/>
          <w:szCs w:val="24"/>
          <w:shd w:val="clear" w:color="auto" w:fill="FCFCFC"/>
        </w:rPr>
        <w:fldChar w:fldCharType="separate"/>
      </w:r>
      <w:r w:rsidR="0094654F" w:rsidRPr="0094654F">
        <w:rPr>
          <w:rFonts w:ascii="Times New Roman" w:hAnsi="Times New Roman" w:cs="Times New Roman"/>
          <w:noProof/>
          <w:color w:val="000000" w:themeColor="text1"/>
          <w:spacing w:val="2"/>
          <w:sz w:val="24"/>
          <w:szCs w:val="24"/>
          <w:shd w:val="clear" w:color="auto" w:fill="FCFCFC"/>
          <w:vertAlign w:val="superscript"/>
        </w:rPr>
        <w:t>24</w:t>
      </w:r>
      <w:r w:rsidR="003241B1" w:rsidRPr="005B3E57">
        <w:rPr>
          <w:rFonts w:ascii="Times New Roman" w:hAnsi="Times New Roman" w:cs="Times New Roman"/>
          <w:color w:val="000000" w:themeColor="text1"/>
          <w:spacing w:val="2"/>
          <w:sz w:val="24"/>
          <w:szCs w:val="24"/>
          <w:shd w:val="clear" w:color="auto" w:fill="FCFCFC"/>
        </w:rPr>
        <w:fldChar w:fldCharType="end"/>
      </w:r>
      <w:r w:rsidR="003241B1" w:rsidRPr="005B3E57">
        <w:rPr>
          <w:rFonts w:ascii="Times New Roman" w:hAnsi="Times New Roman" w:cs="Times New Roman"/>
          <w:color w:val="000000" w:themeColor="text1"/>
          <w:spacing w:val="2"/>
          <w:sz w:val="24"/>
          <w:szCs w:val="24"/>
          <w:shd w:val="clear" w:color="auto" w:fill="FCFCFC"/>
        </w:rPr>
        <w:t>), H</w:t>
      </w:r>
      <w:r w:rsidR="003241B1" w:rsidRPr="005B3E57">
        <w:rPr>
          <w:rFonts w:ascii="Times New Roman" w:hAnsi="Times New Roman" w:cs="Times New Roman"/>
          <w:color w:val="000000" w:themeColor="text1"/>
          <w:spacing w:val="2"/>
          <w:sz w:val="24"/>
          <w:szCs w:val="24"/>
          <w:shd w:val="clear" w:color="auto" w:fill="FCFCFC"/>
          <w:vertAlign w:val="subscript"/>
        </w:rPr>
        <w:t>2</w:t>
      </w:r>
      <w:r w:rsidR="003241B1" w:rsidRPr="005B3E57">
        <w:rPr>
          <w:rFonts w:ascii="Times New Roman" w:hAnsi="Times New Roman" w:cs="Times New Roman"/>
          <w:color w:val="000000" w:themeColor="text1"/>
          <w:spacing w:val="2"/>
          <w:sz w:val="24"/>
          <w:szCs w:val="24"/>
          <w:shd w:val="clear" w:color="auto" w:fill="FCFCFC"/>
        </w:rPr>
        <w:t xml:space="preserve"> (160 nm; 7.75 eV</w:t>
      </w:r>
      <w:r w:rsidR="003241B1" w:rsidRPr="005B3E57">
        <w:rPr>
          <w:rFonts w:ascii="Times New Roman" w:hAnsi="Times New Roman" w:cs="Times New Roman"/>
          <w:color w:val="000000" w:themeColor="text1"/>
          <w:spacing w:val="2"/>
          <w:sz w:val="24"/>
          <w:szCs w:val="24"/>
          <w:shd w:val="clear" w:color="auto" w:fill="FCFCFC"/>
        </w:rPr>
        <w:fldChar w:fldCharType="begin" w:fldLock="1"/>
      </w:r>
      <w:r w:rsidR="008C4DF6">
        <w:rPr>
          <w:rFonts w:ascii="Times New Roman" w:hAnsi="Times New Roman" w:cs="Times New Roman"/>
          <w:color w:val="000000" w:themeColor="text1"/>
          <w:spacing w:val="2"/>
          <w:sz w:val="24"/>
          <w:szCs w:val="24"/>
          <w:shd w:val="clear" w:color="auto" w:fill="FCFCFC"/>
        </w:rPr>
        <w:instrText>ADDIN CSL_CITATION {"citationItems":[{"id":"ITEM-1","itemData":{"author":[{"dropping-particle":"","family":"T.Fukuzawa","given":"","non-dropping-particle":"","parse-names":false,"suffix":""},{"dropping-particle":"","family":"S.Tanimizu","given":"","non-dropping-particle":"","parse-names":false,"suffix":""}],"container-title":"Journal of Luminescence","id":"ITEM-1","issue":"4","issued":{"date-parts":[["1978"]]},"page":"447-456","title":"Flourescence decay characteristics of Tb3+-activated phosphates under H2-VUV laser excitation","type":"article-journal","volume":"16"},"uris":["http://www.mendeley.com/documents/?uuid=f853e3a8-dfa0-4e87-b9b9-587d41022f14"]}],"mendeley":{"formattedCitation":"&lt;sup&gt;25&lt;/sup&gt;","plainTextFormattedCitation":"25","previouslyFormattedCitation":"&lt;sup&gt;25&lt;/sup&gt;"},"properties":{"noteIndex":0},"schema":"https://github.com/citation-style-language/schema/raw/master/csl-citation.json"}</w:instrText>
      </w:r>
      <w:r w:rsidR="003241B1" w:rsidRPr="005B3E57">
        <w:rPr>
          <w:rFonts w:ascii="Times New Roman" w:hAnsi="Times New Roman" w:cs="Times New Roman"/>
          <w:color w:val="000000" w:themeColor="text1"/>
          <w:spacing w:val="2"/>
          <w:sz w:val="24"/>
          <w:szCs w:val="24"/>
          <w:shd w:val="clear" w:color="auto" w:fill="FCFCFC"/>
        </w:rPr>
        <w:fldChar w:fldCharType="separate"/>
      </w:r>
      <w:r w:rsidR="0094654F" w:rsidRPr="0094654F">
        <w:rPr>
          <w:rFonts w:ascii="Times New Roman" w:hAnsi="Times New Roman" w:cs="Times New Roman"/>
          <w:noProof/>
          <w:color w:val="000000" w:themeColor="text1"/>
          <w:spacing w:val="2"/>
          <w:sz w:val="24"/>
          <w:szCs w:val="24"/>
          <w:shd w:val="clear" w:color="auto" w:fill="FCFCFC"/>
          <w:vertAlign w:val="superscript"/>
        </w:rPr>
        <w:t>25</w:t>
      </w:r>
      <w:r w:rsidR="003241B1" w:rsidRPr="005B3E57">
        <w:rPr>
          <w:rFonts w:ascii="Times New Roman" w:hAnsi="Times New Roman" w:cs="Times New Roman"/>
          <w:color w:val="000000" w:themeColor="text1"/>
          <w:spacing w:val="2"/>
          <w:sz w:val="24"/>
          <w:szCs w:val="24"/>
          <w:shd w:val="clear" w:color="auto" w:fill="FCFCFC"/>
        </w:rPr>
        <w:fldChar w:fldCharType="end"/>
      </w:r>
      <w:r w:rsidR="003241B1" w:rsidRPr="005B3E57">
        <w:rPr>
          <w:rFonts w:ascii="Times New Roman" w:hAnsi="Times New Roman" w:cs="Times New Roman"/>
          <w:color w:val="000000" w:themeColor="text1"/>
          <w:spacing w:val="2"/>
          <w:sz w:val="24"/>
          <w:szCs w:val="24"/>
          <w:shd w:val="clear" w:color="auto" w:fill="FCFCFC"/>
        </w:rPr>
        <w:t xml:space="preserve">). </w:t>
      </w:r>
      <w:r w:rsidR="005F4857" w:rsidRPr="005F4857">
        <w:rPr>
          <w:rFonts w:ascii="Times New Roman" w:hAnsi="Times New Roman" w:cs="Times New Roman"/>
          <w:color w:val="000000" w:themeColor="text1"/>
          <w:spacing w:val="2"/>
          <w:sz w:val="24"/>
          <w:szCs w:val="24"/>
          <w:shd w:val="clear" w:color="auto" w:fill="FCFCFC"/>
        </w:rPr>
        <w:fldChar w:fldCharType="begin"/>
      </w:r>
      <w:r w:rsidR="005F4857" w:rsidRPr="005F4857">
        <w:rPr>
          <w:rFonts w:ascii="Times New Roman" w:hAnsi="Times New Roman" w:cs="Times New Roman"/>
          <w:color w:val="000000" w:themeColor="text1"/>
          <w:spacing w:val="2"/>
          <w:sz w:val="24"/>
          <w:szCs w:val="24"/>
          <w:shd w:val="clear" w:color="auto" w:fill="FCFCFC"/>
        </w:rPr>
        <w:instrText xml:space="preserve"> REF _Ref9516209 \h  \* MERGEFORMAT </w:instrText>
      </w:r>
      <w:r w:rsidR="005F4857" w:rsidRPr="005F4857">
        <w:rPr>
          <w:rFonts w:ascii="Times New Roman" w:hAnsi="Times New Roman" w:cs="Times New Roman"/>
          <w:color w:val="000000" w:themeColor="text1"/>
          <w:spacing w:val="2"/>
          <w:sz w:val="24"/>
          <w:szCs w:val="24"/>
          <w:shd w:val="clear" w:color="auto" w:fill="FCFCFC"/>
        </w:rPr>
      </w:r>
      <w:r w:rsidR="005F4857" w:rsidRPr="005F4857">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imes New Roman" w:hAnsi="Times New Roman" w:cs="Times New Roman"/>
          <w:color w:val="000000" w:themeColor="text1"/>
          <w:spacing w:val="2"/>
          <w:sz w:val="24"/>
          <w:szCs w:val="24"/>
          <w:shd w:val="clear" w:color="auto" w:fill="FCFCFC"/>
        </w:rPr>
        <w:t>Figure 1</w:t>
      </w:r>
      <w:r w:rsidR="005F4857" w:rsidRPr="005F4857">
        <w:rPr>
          <w:rFonts w:ascii="Times New Roman" w:hAnsi="Times New Roman" w:cs="Times New Roman"/>
          <w:color w:val="000000" w:themeColor="text1"/>
          <w:spacing w:val="2"/>
          <w:sz w:val="24"/>
          <w:szCs w:val="24"/>
          <w:shd w:val="clear" w:color="auto" w:fill="FCFCFC"/>
        </w:rPr>
        <w:fldChar w:fldCharType="end"/>
      </w:r>
      <w:r w:rsidR="005F4857">
        <w:rPr>
          <w:rFonts w:ascii="Times New Roman" w:hAnsi="Times New Roman" w:cs="Times New Roman"/>
          <w:color w:val="000000" w:themeColor="text1"/>
          <w:spacing w:val="2"/>
          <w:sz w:val="24"/>
          <w:szCs w:val="24"/>
          <w:shd w:val="clear" w:color="auto" w:fill="FCFCFC"/>
        </w:rPr>
        <w:t xml:space="preserve"> </w:t>
      </w:r>
      <w:r w:rsidR="003241B1" w:rsidRPr="005B3E57">
        <w:rPr>
          <w:rFonts w:ascii="Times New Roman" w:hAnsi="Times New Roman" w:cs="Times New Roman"/>
          <w:color w:val="000000" w:themeColor="text1"/>
          <w:spacing w:val="2"/>
          <w:sz w:val="24"/>
          <w:szCs w:val="24"/>
          <w:shd w:val="clear" w:color="auto" w:fill="FCFCFC"/>
        </w:rPr>
        <w:t xml:space="preserve">represents the ionization energies (IE) of compounds identified </w:t>
      </w:r>
      <w:r w:rsidR="007E183C">
        <w:rPr>
          <w:rFonts w:ascii="Times New Roman" w:hAnsi="Times New Roman" w:cs="Times New Roman"/>
          <w:color w:val="000000" w:themeColor="text1"/>
          <w:spacing w:val="2"/>
          <w:sz w:val="24"/>
          <w:szCs w:val="24"/>
          <w:shd w:val="clear" w:color="auto" w:fill="FCFCFC"/>
        </w:rPr>
        <w:t>during</w:t>
      </w:r>
      <w:r w:rsidR="005A3A94">
        <w:rPr>
          <w:rFonts w:ascii="Times New Roman" w:hAnsi="Times New Roman" w:cs="Times New Roman"/>
          <w:color w:val="000000" w:themeColor="text1"/>
          <w:spacing w:val="2"/>
          <w:sz w:val="24"/>
          <w:szCs w:val="24"/>
          <w:shd w:val="clear" w:color="auto" w:fill="FCFCFC"/>
        </w:rPr>
        <w:t xml:space="preserve"> </w:t>
      </w:r>
      <w:r w:rsidR="003241B1" w:rsidRPr="005B3E57">
        <w:rPr>
          <w:rFonts w:ascii="Times New Roman" w:hAnsi="Times New Roman" w:cs="Times New Roman"/>
          <w:color w:val="000000" w:themeColor="text1"/>
          <w:spacing w:val="2"/>
          <w:sz w:val="24"/>
          <w:szCs w:val="24"/>
          <w:shd w:val="clear" w:color="auto" w:fill="FCFCFC"/>
        </w:rPr>
        <w:t>PET pyrolysis.</w:t>
      </w:r>
      <w:r w:rsidR="005A3A94" w:rsidRPr="005B3E57">
        <w:rPr>
          <w:rFonts w:ascii="Times New Roman" w:hAnsi="Times New Roman" w:cs="Times New Roman"/>
          <w:color w:val="000000" w:themeColor="text1"/>
          <w:spacing w:val="2"/>
          <w:sz w:val="24"/>
          <w:szCs w:val="24"/>
          <w:shd w:val="clear" w:color="auto" w:fill="FCFCFC"/>
        </w:rPr>
        <w:fldChar w:fldCharType="begin" w:fldLock="1"/>
      </w:r>
      <w:r w:rsidR="008C4DF6">
        <w:rPr>
          <w:rFonts w:ascii="Times New Roman" w:hAnsi="Times New Roman" w:cs="Times New Roman"/>
          <w:color w:val="000000" w:themeColor="text1"/>
          <w:spacing w:val="2"/>
          <w:sz w:val="24"/>
          <w:szCs w:val="24"/>
          <w:shd w:val="clear" w:color="auto" w:fill="FCFCFC"/>
        </w:rPr>
        <w:instrText>ADDIN CSL_CITATION {"citationItems":[{"id":"ITEM-1","itemData":{"DOI":"10.1080/00268970802077876","ISBN":"0026-8976","ISSN":"00268976","abstract":"The industrial production of poly (ethylene terephthalate), PET, continues to increase and thus it is important to understand the composition of fumes resulting from its disposal as a part of incinerated waste. In this study samples of PET material were combusted in a furnace corresponding to the German standard DIN 53,436 at temperatures of 500 degrees C, 800 degrees C (in an air flow) and also uncontrolled combustion in air. The gaseous products were then analysed using three different analytical methods: high resolution Fourier transform infrared spectroscopy (FTIR), selected ion flow tube mass spectrometry (SIFT-MS) and gas chromatography mass spectrometry (GC-MS). Carbon dioxide, methane, ethylene, acetylene, formaldehyde (methanal) and acetaldehyde (ethanal) were detected by FTIR. Water, methane, acetaldehyde, ethylene, formaldehyde, methanol, acetone, benzene, terephthalic acid, styrene (ethenylbenzene), ethanol, toluene (methylbenzene), xylene (dimethylbenzene), ethylbenzene, naphthalene, biphenyl and phenol concentrations were all quantified by both SIFT-MS and GC-MS. Additionally, the fumes resulting from uncontrolled combustion in air were analysed by FTIR which resolves the rotation-vibration structure of the absorption bands of formaldehyde (2779.90 and 2778.48 cm(-1)) and propane, which was identified from characteristic vibrations of CH(3) groups at 2977.00 and 2962.00 cm(-1). The spectra were compared with reference standards.","author":[{"dropping-particle":"","family":"Sovová","given":"Kristýna","non-dropping-particle":"","parse-names":false,"suffix":""},{"dropping-particle":"","family":"Ferus","given":"Martin","non-dropping-particle":"","parse-names":false,"suffix":""},{"dropping-particle":"","family":"Matulková","given":"Irena","non-dropping-particle":"","parse-names":false,"suffix":""},{"dropping-particle":"","family":"Španěl","given":"Patrik","non-dropping-particle":"","parse-names":false,"suffix":""},{"dropping-particle":"","family":"Dryahina","given":"Kseniya","non-dropping-particle":"","parse-names":false,"suffix":""},{"dropping-particle":"","family":"Dvořák","given":"Otto","non-dropping-particle":"","parse-names":false,"suffix":""},{"dropping-particle":"","family":"Civiš","given":"Svatopluk","non-dropping-particle":"","parse-names":false,"suffix":""}],"container-title":"Molecular Physics","id":"ITEM-1","issue":"9-10","issued":{"date-parts":[["2008"]]},"page":"1205-1214","title":"A study of thermal decomposition and combustion products of disposable polyethylene terephthalate (PET) plastic using high resolution fourier transform infrared spectroscopy, selected ion flow tube mass spectrometry and gas chromatography mass spectrometr","type":"article-journal","volume":"106"},"uris":["http://www.mendeley.com/documents/?uuid=17dd6379-076f-4b8d-a687-a0a59c13e7bc"]}],"mendeley":{"formattedCitation":"&lt;sup&gt;26&lt;/sup&gt;","plainTextFormattedCitation":"26","previouslyFormattedCitation":"&lt;sup&gt;26&lt;/sup&gt;"},"properties":{"noteIndex":0},"schema":"https://github.com/citation-style-language/schema/raw/master/csl-citation.json"}</w:instrText>
      </w:r>
      <w:r w:rsidR="005A3A94" w:rsidRPr="005B3E57">
        <w:rPr>
          <w:rFonts w:ascii="Times New Roman" w:hAnsi="Times New Roman" w:cs="Times New Roman"/>
          <w:color w:val="000000" w:themeColor="text1"/>
          <w:spacing w:val="2"/>
          <w:sz w:val="24"/>
          <w:szCs w:val="24"/>
          <w:shd w:val="clear" w:color="auto" w:fill="FCFCFC"/>
        </w:rPr>
        <w:fldChar w:fldCharType="separate"/>
      </w:r>
      <w:r w:rsidR="0094654F" w:rsidRPr="0094654F">
        <w:rPr>
          <w:rFonts w:ascii="Times New Roman" w:hAnsi="Times New Roman" w:cs="Times New Roman"/>
          <w:noProof/>
          <w:color w:val="000000" w:themeColor="text1"/>
          <w:spacing w:val="2"/>
          <w:sz w:val="24"/>
          <w:szCs w:val="24"/>
          <w:shd w:val="clear" w:color="auto" w:fill="FCFCFC"/>
          <w:vertAlign w:val="superscript"/>
        </w:rPr>
        <w:t>26</w:t>
      </w:r>
      <w:r w:rsidR="005A3A94" w:rsidRPr="005B3E57">
        <w:rPr>
          <w:rFonts w:ascii="Times New Roman" w:hAnsi="Times New Roman" w:cs="Times New Roman"/>
          <w:color w:val="000000" w:themeColor="text1"/>
          <w:spacing w:val="2"/>
          <w:sz w:val="24"/>
          <w:szCs w:val="24"/>
          <w:shd w:val="clear" w:color="auto" w:fill="FCFCFC"/>
        </w:rPr>
        <w:fldChar w:fldCharType="end"/>
      </w:r>
      <w:r w:rsidR="003241B1" w:rsidRPr="005B3E57">
        <w:rPr>
          <w:rFonts w:ascii="Times New Roman" w:hAnsi="Times New Roman" w:cs="Times New Roman"/>
          <w:color w:val="000000" w:themeColor="text1"/>
          <w:spacing w:val="2"/>
          <w:sz w:val="24"/>
          <w:szCs w:val="24"/>
          <w:shd w:val="clear" w:color="auto" w:fill="FCFCFC"/>
        </w:rPr>
        <w:t xml:space="preserve"> IE are available from </w:t>
      </w:r>
      <w:r w:rsidR="007E183C">
        <w:rPr>
          <w:rFonts w:ascii="Times New Roman" w:hAnsi="Times New Roman" w:cs="Times New Roman"/>
          <w:color w:val="000000" w:themeColor="text1"/>
          <w:spacing w:val="2"/>
          <w:sz w:val="24"/>
          <w:szCs w:val="24"/>
          <w:shd w:val="clear" w:color="auto" w:fill="FCFCFC"/>
        </w:rPr>
        <w:t xml:space="preserve">the </w:t>
      </w:r>
      <w:r w:rsidR="003241B1" w:rsidRPr="005B3E57">
        <w:rPr>
          <w:rFonts w:ascii="Times New Roman" w:hAnsi="Times New Roman" w:cs="Times New Roman"/>
          <w:color w:val="000000" w:themeColor="text1"/>
          <w:spacing w:val="2"/>
          <w:sz w:val="24"/>
          <w:szCs w:val="24"/>
          <w:shd w:val="clear" w:color="auto" w:fill="FCFCFC"/>
        </w:rPr>
        <w:t>National Institute of Standards and Technology (NIST).</w:t>
      </w:r>
      <w:r w:rsidR="00460FF7">
        <w:rPr>
          <w:rFonts w:ascii="Times New Roman" w:hAnsi="Times New Roman" w:cs="Times New Roman"/>
          <w:color w:val="000000" w:themeColor="text1"/>
          <w:spacing w:val="2"/>
          <w:sz w:val="24"/>
          <w:szCs w:val="24"/>
          <w:shd w:val="clear" w:color="auto" w:fill="FCFCFC"/>
        </w:rPr>
        <w:fldChar w:fldCharType="begin" w:fldLock="1"/>
      </w:r>
      <w:r w:rsidR="00D44159">
        <w:rPr>
          <w:rFonts w:ascii="Times New Roman" w:hAnsi="Times New Roman" w:cs="Times New Roman"/>
          <w:color w:val="000000" w:themeColor="text1"/>
          <w:spacing w:val="2"/>
          <w:sz w:val="24"/>
          <w:szCs w:val="24"/>
          <w:shd w:val="clear" w:color="auto" w:fill="FCFCFC"/>
        </w:rPr>
        <w:instrText>ADDIN CSL_CITATION {"citationItems":[{"id":"ITEM-1","itemData":{"id":"ITEM-1","issued":{"date-parts":[["0"]]},"title":"NIST Chemistry webbook [Gas phase ion energetics data] Available online : https://webbook.nist.gov/chemistry/ (last accessed Mai 2019)","type":"webpage"},"uris":["http://www.mendeley.com/documents/?uuid=cc7c06b7-0000-4875-b651-9e8aa14aa785"]}],"mendeley":{"formattedCitation":"&lt;sup&gt;27&lt;/sup&gt;","plainTextFormattedCitation":"27","previouslyFormattedCitation":"&lt;sup&gt;27&lt;/sup&gt;"},"properties":{"noteIndex":0},"schema":"https://github.com/citation-style-language/schema/raw/master/csl-citation.json"}</w:instrText>
      </w:r>
      <w:r w:rsidR="00460FF7">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27</w:t>
      </w:r>
      <w:r w:rsidR="00460FF7">
        <w:rPr>
          <w:rFonts w:ascii="Times New Roman" w:hAnsi="Times New Roman" w:cs="Times New Roman"/>
          <w:color w:val="000000" w:themeColor="text1"/>
          <w:spacing w:val="2"/>
          <w:sz w:val="24"/>
          <w:szCs w:val="24"/>
          <w:shd w:val="clear" w:color="auto" w:fill="FCFCFC"/>
        </w:rPr>
        <w:fldChar w:fldCharType="end"/>
      </w:r>
      <w:r w:rsidR="003241B1" w:rsidRPr="005B3E57">
        <w:rPr>
          <w:rFonts w:ascii="Times New Roman" w:hAnsi="Times New Roman" w:cs="Times New Roman"/>
          <w:color w:val="000000" w:themeColor="text1"/>
          <w:spacing w:val="2"/>
          <w:sz w:val="24"/>
          <w:szCs w:val="24"/>
          <w:shd w:val="clear" w:color="auto" w:fill="FCFCFC"/>
        </w:rPr>
        <w:t xml:space="preserve"> IE of most compounds are below the photon energy, except </w:t>
      </w:r>
      <w:r w:rsidR="00E532BE">
        <w:rPr>
          <w:rFonts w:ascii="Times New Roman" w:hAnsi="Times New Roman" w:cs="Times New Roman"/>
          <w:color w:val="000000" w:themeColor="text1"/>
          <w:spacing w:val="2"/>
          <w:sz w:val="24"/>
          <w:szCs w:val="24"/>
          <w:shd w:val="clear" w:color="auto" w:fill="FCFCFC"/>
        </w:rPr>
        <w:t xml:space="preserve">certain small molecules, such as </w:t>
      </w:r>
      <w:r w:rsidR="003241B1" w:rsidRPr="005A3A94">
        <w:rPr>
          <w:rFonts w:ascii="Times New Roman" w:hAnsi="Times New Roman" w:cs="Times New Roman"/>
          <w:color w:val="000000" w:themeColor="text1"/>
          <w:spacing w:val="2"/>
          <w:sz w:val="24"/>
          <w:szCs w:val="24"/>
          <w:shd w:val="clear" w:color="auto" w:fill="FCFCFC"/>
        </w:rPr>
        <w:t>CO, CO</w:t>
      </w:r>
      <w:r w:rsidR="003241B1" w:rsidRPr="005A3A94">
        <w:rPr>
          <w:rFonts w:ascii="Times New Roman" w:hAnsi="Times New Roman" w:cs="Times New Roman"/>
          <w:color w:val="000000" w:themeColor="text1"/>
          <w:spacing w:val="2"/>
          <w:sz w:val="24"/>
          <w:szCs w:val="24"/>
          <w:shd w:val="clear" w:color="auto" w:fill="FCFCFC"/>
          <w:vertAlign w:val="subscript"/>
        </w:rPr>
        <w:t>2</w:t>
      </w:r>
      <w:r w:rsidR="003241B1" w:rsidRPr="005B3E57">
        <w:rPr>
          <w:rFonts w:ascii="Times New Roman" w:hAnsi="Times New Roman" w:cs="Times New Roman"/>
          <w:color w:val="000000" w:themeColor="text1"/>
          <w:spacing w:val="2"/>
          <w:sz w:val="24"/>
          <w:szCs w:val="24"/>
          <w:shd w:val="clear" w:color="auto" w:fill="FCFCFC"/>
        </w:rPr>
        <w:t>,</w:t>
      </w:r>
      <w:r w:rsidR="00BD1DD5">
        <w:rPr>
          <w:rFonts w:ascii="Times New Roman" w:hAnsi="Times New Roman" w:cs="Times New Roman"/>
          <w:color w:val="000000" w:themeColor="text1"/>
          <w:spacing w:val="2"/>
          <w:sz w:val="24"/>
          <w:szCs w:val="24"/>
          <w:shd w:val="clear" w:color="auto" w:fill="FCFCFC"/>
        </w:rPr>
        <w:t xml:space="preserve"> H</w:t>
      </w:r>
      <w:r w:rsidR="00BD1DD5" w:rsidRPr="00BD1DD5">
        <w:rPr>
          <w:rFonts w:ascii="Times New Roman" w:hAnsi="Times New Roman" w:cs="Times New Roman"/>
          <w:color w:val="000000" w:themeColor="text1"/>
          <w:spacing w:val="2"/>
          <w:sz w:val="24"/>
          <w:szCs w:val="24"/>
          <w:shd w:val="clear" w:color="auto" w:fill="FCFCFC"/>
          <w:vertAlign w:val="subscript"/>
        </w:rPr>
        <w:t>2</w:t>
      </w:r>
      <w:r w:rsidR="00BD1DD5">
        <w:rPr>
          <w:rFonts w:ascii="Times New Roman" w:hAnsi="Times New Roman" w:cs="Times New Roman"/>
          <w:color w:val="000000" w:themeColor="text1"/>
          <w:spacing w:val="2"/>
          <w:sz w:val="24"/>
          <w:szCs w:val="24"/>
          <w:shd w:val="clear" w:color="auto" w:fill="FCFCFC"/>
        </w:rPr>
        <w:t xml:space="preserve">O, </w:t>
      </w:r>
      <w:r w:rsidR="003241B1" w:rsidRPr="005B3E57">
        <w:rPr>
          <w:rFonts w:ascii="Times New Roman" w:hAnsi="Times New Roman" w:cs="Times New Roman"/>
          <w:color w:val="000000" w:themeColor="text1"/>
          <w:spacing w:val="2"/>
          <w:sz w:val="24"/>
          <w:szCs w:val="24"/>
          <w:shd w:val="clear" w:color="auto" w:fill="FCFCFC"/>
        </w:rPr>
        <w:t>H</w:t>
      </w:r>
      <w:r w:rsidR="003241B1" w:rsidRPr="005B3E57">
        <w:rPr>
          <w:rFonts w:ascii="Times New Roman" w:hAnsi="Times New Roman" w:cs="Times New Roman"/>
          <w:color w:val="000000" w:themeColor="text1"/>
          <w:spacing w:val="2"/>
          <w:sz w:val="24"/>
          <w:szCs w:val="24"/>
          <w:shd w:val="clear" w:color="auto" w:fill="FCFCFC"/>
          <w:vertAlign w:val="subscript"/>
        </w:rPr>
        <w:t>2</w:t>
      </w:r>
      <w:r w:rsidR="00793C1E" w:rsidRPr="00793C1E">
        <w:rPr>
          <w:rFonts w:ascii="Times New Roman" w:hAnsi="Times New Roman" w:cs="Times New Roman"/>
          <w:color w:val="000000" w:themeColor="text1"/>
          <w:spacing w:val="2"/>
          <w:sz w:val="24"/>
          <w:szCs w:val="24"/>
          <w:shd w:val="clear" w:color="auto" w:fill="FCFCFC"/>
        </w:rPr>
        <w:t>,</w:t>
      </w:r>
      <w:r w:rsidR="003241B1" w:rsidRPr="005B3E57">
        <w:rPr>
          <w:rFonts w:ascii="Times New Roman" w:hAnsi="Times New Roman" w:cs="Times New Roman"/>
          <w:color w:val="000000" w:themeColor="text1"/>
          <w:spacing w:val="2"/>
          <w:sz w:val="24"/>
          <w:szCs w:val="24"/>
          <w:shd w:val="clear" w:color="auto" w:fill="FCFCFC"/>
        </w:rPr>
        <w:t xml:space="preserve"> and CH</w:t>
      </w:r>
      <w:r w:rsidR="003241B1" w:rsidRPr="005B3E57">
        <w:rPr>
          <w:rFonts w:ascii="Times New Roman" w:hAnsi="Times New Roman" w:cs="Times New Roman"/>
          <w:color w:val="000000" w:themeColor="text1"/>
          <w:spacing w:val="2"/>
          <w:sz w:val="24"/>
          <w:szCs w:val="24"/>
          <w:shd w:val="clear" w:color="auto" w:fill="FCFCFC"/>
          <w:vertAlign w:val="subscript"/>
        </w:rPr>
        <w:t>4</w:t>
      </w:r>
      <w:r w:rsidR="003241B1" w:rsidRPr="005B3E57">
        <w:rPr>
          <w:rFonts w:ascii="Times New Roman" w:hAnsi="Times New Roman" w:cs="Times New Roman"/>
          <w:color w:val="000000" w:themeColor="text1"/>
          <w:spacing w:val="2"/>
          <w:sz w:val="24"/>
          <w:szCs w:val="24"/>
          <w:shd w:val="clear" w:color="auto" w:fill="FCFCFC"/>
        </w:rPr>
        <w:t xml:space="preserve">. Carbon oxides </w:t>
      </w:r>
      <w:r w:rsidR="00793C1E">
        <w:rPr>
          <w:rFonts w:ascii="Times New Roman" w:hAnsi="Times New Roman" w:cs="Times New Roman"/>
          <w:color w:val="000000" w:themeColor="text1"/>
          <w:spacing w:val="2"/>
          <w:sz w:val="24"/>
          <w:szCs w:val="24"/>
          <w:shd w:val="clear" w:color="auto" w:fill="FCFCFC"/>
        </w:rPr>
        <w:t xml:space="preserve">might represent a major proportion of PET </w:t>
      </w:r>
      <w:r w:rsidR="003241B1" w:rsidRPr="005B3E57">
        <w:rPr>
          <w:rFonts w:ascii="Times New Roman" w:hAnsi="Times New Roman" w:cs="Times New Roman"/>
          <w:color w:val="000000" w:themeColor="text1"/>
          <w:spacing w:val="2"/>
          <w:sz w:val="24"/>
          <w:szCs w:val="24"/>
          <w:shd w:val="clear" w:color="auto" w:fill="FCFCFC"/>
        </w:rPr>
        <w:t>pyrolysis</w:t>
      </w:r>
      <w:r w:rsidR="00793C1E">
        <w:rPr>
          <w:rFonts w:ascii="Times New Roman" w:hAnsi="Times New Roman" w:cs="Times New Roman"/>
          <w:color w:val="000000" w:themeColor="text1"/>
          <w:spacing w:val="2"/>
          <w:sz w:val="24"/>
          <w:szCs w:val="24"/>
          <w:shd w:val="clear" w:color="auto" w:fill="FCFCFC"/>
        </w:rPr>
        <w:t xml:space="preserve"> gases</w:t>
      </w:r>
      <w:r w:rsidR="00DB70C4" w:rsidRPr="005B3E57">
        <w:rPr>
          <w:rFonts w:ascii="Times New Roman" w:hAnsi="Times New Roman" w:cs="Times New Roman"/>
          <w:color w:val="000000" w:themeColor="text1"/>
          <w:spacing w:val="2"/>
          <w:sz w:val="24"/>
          <w:szCs w:val="24"/>
          <w:shd w:val="clear" w:color="auto" w:fill="FCFCFC"/>
        </w:rPr>
        <w:t>, but</w:t>
      </w:r>
      <w:r w:rsidR="00793C1E">
        <w:rPr>
          <w:rFonts w:ascii="Times New Roman" w:hAnsi="Times New Roman" w:cs="Times New Roman"/>
          <w:color w:val="000000" w:themeColor="text1"/>
          <w:spacing w:val="2"/>
          <w:sz w:val="24"/>
          <w:szCs w:val="24"/>
          <w:shd w:val="clear" w:color="auto" w:fill="FCFCFC"/>
        </w:rPr>
        <w:t xml:space="preserve"> </w:t>
      </w:r>
      <w:r w:rsidR="003241B1" w:rsidRPr="005B3E57">
        <w:rPr>
          <w:rFonts w:ascii="Times New Roman" w:hAnsi="Times New Roman" w:cs="Times New Roman"/>
          <w:color w:val="000000" w:themeColor="text1"/>
          <w:spacing w:val="2"/>
          <w:sz w:val="24"/>
          <w:szCs w:val="24"/>
          <w:shd w:val="clear" w:color="auto" w:fill="FCFCFC"/>
        </w:rPr>
        <w:t>cannot be ionized</w:t>
      </w:r>
      <w:r w:rsidR="00793C1E">
        <w:rPr>
          <w:rFonts w:ascii="Times New Roman" w:hAnsi="Times New Roman" w:cs="Times New Roman"/>
          <w:color w:val="000000" w:themeColor="text1"/>
          <w:spacing w:val="2"/>
          <w:sz w:val="24"/>
          <w:szCs w:val="24"/>
          <w:shd w:val="clear" w:color="auto" w:fill="FCFCFC"/>
        </w:rPr>
        <w:t xml:space="preserve"> with common setups</w:t>
      </w:r>
      <w:r w:rsidR="003241B1" w:rsidRPr="005B3E57">
        <w:rPr>
          <w:rFonts w:ascii="Times New Roman" w:hAnsi="Times New Roman" w:cs="Times New Roman"/>
          <w:color w:val="000000" w:themeColor="text1"/>
          <w:spacing w:val="2"/>
          <w:sz w:val="24"/>
          <w:szCs w:val="24"/>
          <w:shd w:val="clear" w:color="auto" w:fill="FCFCFC"/>
        </w:rPr>
        <w:t xml:space="preserve">. </w:t>
      </w:r>
    </w:p>
    <w:p w14:paraId="55CF72E7" w14:textId="4FE0F112" w:rsidR="003241B1" w:rsidRPr="005B3E57" w:rsidRDefault="003241B1" w:rsidP="006B2929">
      <w:pPr>
        <w:pStyle w:val="Paragraphedeliste"/>
        <w:spacing w:line="360" w:lineRule="auto"/>
        <w:ind w:left="0" w:firstLine="426"/>
        <w:jc w:val="both"/>
        <w:rPr>
          <w:rFonts w:ascii="Times New Roman" w:hAnsi="Times New Roman" w:cs="Times New Roman"/>
          <w:color w:val="000000" w:themeColor="text1"/>
          <w:spacing w:val="2"/>
          <w:sz w:val="24"/>
          <w:szCs w:val="24"/>
          <w:shd w:val="clear" w:color="auto" w:fill="FCFCFC"/>
        </w:rPr>
      </w:pPr>
      <w:r w:rsidRPr="005B3E57">
        <w:rPr>
          <w:rFonts w:ascii="Times New Roman" w:hAnsi="Times New Roman" w:cs="Times New Roman"/>
          <w:color w:val="000000" w:themeColor="text1"/>
          <w:spacing w:val="2"/>
          <w:sz w:val="24"/>
          <w:szCs w:val="24"/>
          <w:shd w:val="clear" w:color="auto" w:fill="FCFCFC"/>
        </w:rPr>
        <w:t>Unlike SPI, REMPI uses ultraviolet (UV) light, requiring at minimum two photons in which a single</w:t>
      </w:r>
      <w:r w:rsidR="00BC18A9">
        <w:rPr>
          <w:rFonts w:ascii="Times New Roman" w:hAnsi="Times New Roman" w:cs="Times New Roman"/>
          <w:color w:val="000000" w:themeColor="text1"/>
          <w:spacing w:val="2"/>
          <w:sz w:val="24"/>
          <w:szCs w:val="24"/>
          <w:shd w:val="clear" w:color="auto" w:fill="FCFCFC"/>
        </w:rPr>
        <w:t>-</w:t>
      </w:r>
      <w:r w:rsidR="00793C1E">
        <w:rPr>
          <w:rFonts w:ascii="Times New Roman" w:hAnsi="Times New Roman" w:cs="Times New Roman"/>
          <w:color w:val="000000" w:themeColor="text1"/>
          <w:spacing w:val="2"/>
          <w:sz w:val="24"/>
          <w:szCs w:val="24"/>
          <w:shd w:val="clear" w:color="auto" w:fill="FCFCFC"/>
        </w:rPr>
        <w:t xml:space="preserve">photon </w:t>
      </w:r>
      <w:r w:rsidRPr="005B3E57">
        <w:rPr>
          <w:rFonts w:ascii="Times New Roman" w:hAnsi="Times New Roman" w:cs="Times New Roman"/>
          <w:color w:val="000000" w:themeColor="text1"/>
          <w:spacing w:val="2"/>
          <w:sz w:val="24"/>
          <w:szCs w:val="24"/>
          <w:shd w:val="clear" w:color="auto" w:fill="FCFCFC"/>
        </w:rPr>
        <w:t>or multiple photon</w:t>
      </w:r>
      <w:r w:rsidR="00793C1E">
        <w:rPr>
          <w:rFonts w:ascii="Times New Roman" w:hAnsi="Times New Roman" w:cs="Times New Roman"/>
          <w:color w:val="000000" w:themeColor="text1"/>
          <w:spacing w:val="2"/>
          <w:sz w:val="24"/>
          <w:szCs w:val="24"/>
          <w:shd w:val="clear" w:color="auto" w:fill="FCFCFC"/>
        </w:rPr>
        <w:t>s</w:t>
      </w:r>
      <w:r w:rsidRPr="005B3E57">
        <w:rPr>
          <w:rFonts w:ascii="Times New Roman" w:hAnsi="Times New Roman" w:cs="Times New Roman"/>
          <w:color w:val="000000" w:themeColor="text1"/>
          <w:spacing w:val="2"/>
          <w:sz w:val="24"/>
          <w:szCs w:val="24"/>
          <w:shd w:val="clear" w:color="auto" w:fill="FCFCFC"/>
        </w:rPr>
        <w:t xml:space="preserve"> absorbed excite</w:t>
      </w:r>
      <w:r w:rsidR="00D03A8F" w:rsidRPr="005B3E57">
        <w:rPr>
          <w:rFonts w:ascii="Times New Roman" w:hAnsi="Times New Roman" w:cs="Times New Roman"/>
          <w:color w:val="000000" w:themeColor="text1"/>
          <w:spacing w:val="2"/>
          <w:sz w:val="24"/>
          <w:szCs w:val="24"/>
          <w:shd w:val="clear" w:color="auto" w:fill="FCFCFC"/>
        </w:rPr>
        <w:t>s an</w:t>
      </w:r>
      <w:r w:rsidRPr="005B3E57">
        <w:rPr>
          <w:rFonts w:ascii="Times New Roman" w:hAnsi="Times New Roman" w:cs="Times New Roman"/>
          <w:color w:val="000000" w:themeColor="text1"/>
          <w:spacing w:val="2"/>
          <w:sz w:val="24"/>
          <w:szCs w:val="24"/>
          <w:shd w:val="clear" w:color="auto" w:fill="FCFCFC"/>
        </w:rPr>
        <w:t xml:space="preserve"> intermediate state and a second photon ionizes </w:t>
      </w:r>
      <w:r w:rsidR="00D03A8F" w:rsidRPr="005B3E57">
        <w:rPr>
          <w:rFonts w:ascii="Times New Roman" w:hAnsi="Times New Roman" w:cs="Times New Roman"/>
          <w:color w:val="000000" w:themeColor="text1"/>
          <w:spacing w:val="2"/>
          <w:sz w:val="24"/>
          <w:szCs w:val="24"/>
          <w:shd w:val="clear" w:color="auto" w:fill="FCFCFC"/>
        </w:rPr>
        <w:t xml:space="preserve">the </w:t>
      </w:r>
      <w:r w:rsidRPr="005B3E57">
        <w:rPr>
          <w:rFonts w:ascii="Times New Roman" w:hAnsi="Times New Roman" w:cs="Times New Roman"/>
          <w:color w:val="000000" w:themeColor="text1"/>
          <w:spacing w:val="2"/>
          <w:sz w:val="24"/>
          <w:szCs w:val="24"/>
          <w:shd w:val="clear" w:color="auto" w:fill="FCFCFC"/>
        </w:rPr>
        <w:t>atom or molecule.</w:t>
      </w:r>
      <w:r w:rsidR="005A3A94" w:rsidRPr="005B3E57">
        <w:rPr>
          <w:rFonts w:ascii="Times New Roman" w:hAnsi="Times New Roman" w:cs="Times New Roman"/>
          <w:color w:val="000000" w:themeColor="text1"/>
          <w:spacing w:val="2"/>
          <w:sz w:val="24"/>
          <w:szCs w:val="24"/>
          <w:shd w:val="clear" w:color="auto" w:fill="FCFCFC"/>
        </w:rPr>
        <w:fldChar w:fldCharType="begin" w:fldLock="1"/>
      </w:r>
      <w:r w:rsidR="008C4DF6">
        <w:rPr>
          <w:rFonts w:ascii="Times New Roman" w:hAnsi="Times New Roman" w:cs="Times New Roman"/>
          <w:color w:val="000000" w:themeColor="text1"/>
          <w:spacing w:val="2"/>
          <w:sz w:val="24"/>
          <w:szCs w:val="24"/>
          <w:shd w:val="clear" w:color="auto" w:fill="FCFCFC"/>
        </w:rPr>
        <w:instrText>ADDIN CSL_CITATION {"citationItems":[{"id":"ITEM-1","itemData":{"DOI":"10.1021/acs.energyfuels.5b02274","author":[{"dropping-particle":"","family":"Jia","given":"Liangyuan","non-dropping-particle":"","parse-names":false,"suffix":""},{"dropping-particle":"Le","family":"Brech","given":"Yann","non-dropping-particle":"","parse-names":false,"suffix":""},{"dropping-particle":"","family":"Mauviel","given":"Guillain","non-dropping-particle":"","parse-names":false,"suffix":""},{"dropping-particle":"","family":"Qi","given":"Fei","non-dropping-particle":"","parse-names":false,"suffix":""},{"dropping-particle":"","family":"Frowein","given":"Matthias Bente-von","non-dropping-particle":"","parse-names":false,"suffix":""},{"dropping-particle":"","family":"Ehlert","given":"Sven","non-dropping-particle":"","parse-names":false,"suffix":""},{"dropping-particle":"","family":"Zimmermann","given":"Ralf","non-dropping-particle":"","parse-names":false,"suffix":""},{"dropping-particle":"","family":"Dufour","given":"Anthony","non-dropping-particle":"","parse-names":false,"suffix":""}],"container-title":"Energy Fuels","id":"ITEM-1","issue":"3","issued":{"date-parts":[["2016"]]},"page":"1555-1563","title":"Online Analysis of Biomass Pyrolysis Tar by Photoionization Mass Spectrometry","type":"article-journal","volume":"30"},"uris":["http://www.mendeley.com/documents/?uuid=6095f490-2a77-44e3-8322-45ca1f755659"]}],"mendeley":{"formattedCitation":"&lt;sup&gt;19&lt;/sup&gt;","plainTextFormattedCitation":"19","previouslyFormattedCitation":"&lt;sup&gt;19&lt;/sup&gt;"},"properties":{"noteIndex":0},"schema":"https://github.com/citation-style-language/schema/raw/master/csl-citation.json"}</w:instrText>
      </w:r>
      <w:r w:rsidR="005A3A94" w:rsidRPr="005B3E57">
        <w:rPr>
          <w:rFonts w:ascii="Times New Roman" w:hAnsi="Times New Roman" w:cs="Times New Roman"/>
          <w:color w:val="000000" w:themeColor="text1"/>
          <w:spacing w:val="2"/>
          <w:sz w:val="24"/>
          <w:szCs w:val="24"/>
          <w:shd w:val="clear" w:color="auto" w:fill="FCFCFC"/>
        </w:rPr>
        <w:fldChar w:fldCharType="separate"/>
      </w:r>
      <w:r w:rsidR="005A3A94" w:rsidRPr="005B3E57">
        <w:rPr>
          <w:rFonts w:ascii="Times New Roman" w:hAnsi="Times New Roman" w:cs="Times New Roman"/>
          <w:noProof/>
          <w:color w:val="000000" w:themeColor="text1"/>
          <w:spacing w:val="2"/>
          <w:sz w:val="24"/>
          <w:szCs w:val="24"/>
          <w:shd w:val="clear" w:color="auto" w:fill="FCFCFC"/>
          <w:vertAlign w:val="superscript"/>
        </w:rPr>
        <w:t>19</w:t>
      </w:r>
      <w:r w:rsidR="005A3A94" w:rsidRPr="005B3E57">
        <w:rPr>
          <w:rFonts w:ascii="Times New Roman" w:hAnsi="Times New Roman" w:cs="Times New Roman"/>
          <w:color w:val="000000" w:themeColor="text1"/>
          <w:spacing w:val="2"/>
          <w:sz w:val="24"/>
          <w:szCs w:val="24"/>
          <w:shd w:val="clear" w:color="auto" w:fill="FCFCFC"/>
        </w:rPr>
        <w:fldChar w:fldCharType="end"/>
      </w:r>
      <w:r w:rsidR="005A3A94">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 xml:space="preserve">The </w:t>
      </w:r>
      <w:r w:rsidR="009E7BA2">
        <w:rPr>
          <w:rFonts w:ascii="Times New Roman" w:hAnsi="Times New Roman" w:cs="Times New Roman"/>
          <w:color w:val="000000" w:themeColor="text1"/>
          <w:spacing w:val="2"/>
          <w:sz w:val="24"/>
          <w:szCs w:val="24"/>
          <w:shd w:val="clear" w:color="auto" w:fill="FCFCFC"/>
        </w:rPr>
        <w:t>soft ioni</w:t>
      </w:r>
      <w:r w:rsidR="008A0BE9">
        <w:rPr>
          <w:rFonts w:ascii="Times New Roman" w:hAnsi="Times New Roman" w:cs="Times New Roman"/>
          <w:color w:val="000000" w:themeColor="text1"/>
          <w:spacing w:val="2"/>
          <w:sz w:val="24"/>
          <w:szCs w:val="24"/>
          <w:shd w:val="clear" w:color="auto" w:fill="FCFCFC"/>
        </w:rPr>
        <w:t>z</w:t>
      </w:r>
      <w:r w:rsidR="009E7BA2">
        <w:rPr>
          <w:rFonts w:ascii="Times New Roman" w:hAnsi="Times New Roman" w:cs="Times New Roman"/>
          <w:color w:val="000000" w:themeColor="text1"/>
          <w:spacing w:val="2"/>
          <w:sz w:val="24"/>
          <w:szCs w:val="24"/>
          <w:shd w:val="clear" w:color="auto" w:fill="FCFCFC"/>
        </w:rPr>
        <w:t>ation pathway, due to the low photon energies</w:t>
      </w:r>
      <w:r w:rsidR="00B05FFD">
        <w:rPr>
          <w:rFonts w:ascii="Times New Roman" w:hAnsi="Times New Roman" w:cs="Times New Roman"/>
          <w:color w:val="000000" w:themeColor="text1"/>
          <w:spacing w:val="2"/>
          <w:sz w:val="24"/>
          <w:szCs w:val="24"/>
          <w:shd w:val="clear" w:color="auto" w:fill="FCFCFC"/>
        </w:rPr>
        <w:t>,</w:t>
      </w:r>
      <w:r w:rsidR="009E7BA2">
        <w:rPr>
          <w:rFonts w:ascii="Times New Roman" w:hAnsi="Times New Roman" w:cs="Times New Roman"/>
          <w:color w:val="000000" w:themeColor="text1"/>
          <w:spacing w:val="2"/>
          <w:sz w:val="24"/>
          <w:szCs w:val="24"/>
          <w:shd w:val="clear" w:color="auto" w:fill="FCFCFC"/>
        </w:rPr>
        <w:t xml:space="preserve"> leads to few fragmentation which </w:t>
      </w:r>
      <w:r w:rsidRPr="005B3E57">
        <w:rPr>
          <w:rFonts w:ascii="Times New Roman" w:hAnsi="Times New Roman" w:cs="Times New Roman"/>
          <w:color w:val="000000" w:themeColor="text1"/>
          <w:spacing w:val="2"/>
          <w:sz w:val="24"/>
          <w:szCs w:val="24"/>
          <w:shd w:val="clear" w:color="auto" w:fill="FCFCFC"/>
        </w:rPr>
        <w:t>facilitate</w:t>
      </w:r>
      <w:r w:rsidR="00D03A8F" w:rsidRPr="005B3E57">
        <w:rPr>
          <w:rFonts w:ascii="Times New Roman" w:hAnsi="Times New Roman" w:cs="Times New Roman"/>
          <w:color w:val="000000" w:themeColor="text1"/>
          <w:spacing w:val="2"/>
          <w:sz w:val="24"/>
          <w:szCs w:val="24"/>
          <w:shd w:val="clear" w:color="auto" w:fill="FCFCFC"/>
        </w:rPr>
        <w:t>s</w:t>
      </w:r>
      <w:r w:rsidRPr="005B3E57">
        <w:rPr>
          <w:rFonts w:ascii="Times New Roman" w:hAnsi="Times New Roman" w:cs="Times New Roman"/>
          <w:color w:val="000000" w:themeColor="text1"/>
          <w:spacing w:val="2"/>
          <w:sz w:val="24"/>
          <w:szCs w:val="24"/>
          <w:shd w:val="clear" w:color="auto" w:fill="FCFCFC"/>
        </w:rPr>
        <w:t xml:space="preserve"> the interpretation of </w:t>
      </w:r>
      <w:r w:rsidR="004E41AD" w:rsidRPr="005B3E57">
        <w:rPr>
          <w:rFonts w:ascii="Times New Roman" w:hAnsi="Times New Roman" w:cs="Times New Roman"/>
          <w:color w:val="000000" w:themeColor="text1"/>
          <w:spacing w:val="2"/>
          <w:sz w:val="24"/>
          <w:szCs w:val="24"/>
          <w:shd w:val="clear" w:color="auto" w:fill="FCFCFC"/>
        </w:rPr>
        <w:t xml:space="preserve">the </w:t>
      </w:r>
      <w:r w:rsidRPr="005B3E57">
        <w:rPr>
          <w:rFonts w:ascii="Times New Roman" w:hAnsi="Times New Roman" w:cs="Times New Roman"/>
          <w:color w:val="000000" w:themeColor="text1"/>
          <w:spacing w:val="2"/>
          <w:sz w:val="24"/>
          <w:szCs w:val="24"/>
          <w:shd w:val="clear" w:color="auto" w:fill="FCFCFC"/>
        </w:rPr>
        <w:t xml:space="preserve">mass spectra. In addition, REMPI </w:t>
      </w:r>
      <w:r w:rsidR="004E41AD" w:rsidRPr="005B3E57">
        <w:rPr>
          <w:rFonts w:ascii="Times New Roman" w:hAnsi="Times New Roman" w:cs="Times New Roman"/>
          <w:color w:val="000000" w:themeColor="text1"/>
          <w:spacing w:val="2"/>
          <w:sz w:val="24"/>
          <w:szCs w:val="24"/>
          <w:shd w:val="clear" w:color="auto" w:fill="FCFCFC"/>
        </w:rPr>
        <w:t xml:space="preserve">allows the selective detection of </w:t>
      </w:r>
      <w:proofErr w:type="spellStart"/>
      <w:r w:rsidRPr="005B3E57">
        <w:rPr>
          <w:rFonts w:ascii="Times New Roman" w:hAnsi="Times New Roman" w:cs="Times New Roman"/>
          <w:color w:val="000000" w:themeColor="text1"/>
          <w:spacing w:val="2"/>
          <w:sz w:val="24"/>
          <w:szCs w:val="24"/>
          <w:shd w:val="clear" w:color="auto" w:fill="FCFCFC"/>
        </w:rPr>
        <w:t>vibronic</w:t>
      </w:r>
      <w:proofErr w:type="spellEnd"/>
      <w:r w:rsidRPr="005B3E57">
        <w:rPr>
          <w:rFonts w:ascii="Times New Roman" w:hAnsi="Times New Roman" w:cs="Times New Roman"/>
          <w:color w:val="000000" w:themeColor="text1"/>
          <w:spacing w:val="2"/>
          <w:sz w:val="24"/>
          <w:szCs w:val="24"/>
          <w:shd w:val="clear" w:color="auto" w:fill="FCFCFC"/>
        </w:rPr>
        <w:t xml:space="preserve"> structure species such as mono- or polycyclic aromatic compounds and their derivatives.</w:t>
      </w:r>
      <w:r w:rsidR="005A3A94" w:rsidRPr="005B3E57">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{"citationItems":[{"id":"ITEM-1","itemData":{"DOI":"10.1007/s002160051281","ISBN":"1422-0067","ISSN":"09370633","abstract":"The combination of laser induced resonance-enhanced multiphoton ionization (REMPI) and time-of-flight mass spectrometry (TOFMS) represents a highly selective as well as sensitive analytical technique, well suited for species selective real-time, on-line monitoring of trace-gases. Results presented are obtained with a newly designed, mobile REMPI-TOFMS instrument, optimized for field applications. The mobile REMPI-TOFMS device either is equipped with a compact excimer laser (KrF, lambda = 248 nn) or a small Nd:YAG laser (forth harmonic frequency, lambda = 266 nm). A special effusive molecular beam inlet system was used, which allows direct inlet of flue gases from e.g. waste incinerators without memory effects for compounds of a molecular weight of up to 260-280 amu. Detection sensitivities in the sub-ppb region are achieved under field measurement conditions. Applications concerning on-line monitoring of combustion byproducts and fuel components are presented. This includes on-line analysis of polycyclic aromatic hydrocarbons (PAH) in the flue gas of a 0.5 MW waste incineration pilot plant, headspace analysis of wood gasification products and crude oil composition (fuel analysis) as well as highly lime resolved (single puff resolution) on-line analysis of cigarette smoke. The application of the on-line REMPI-TOFMS monitor for continuous analysis of dioxin indicators in the flue gas of e.g, hazardous waste incinerators is discussed.","author":[{"dropping-particle":"","family":"Zimmermann","given":"R.","non-dropping-particle":"","parse-names":false,"suffix":""},{"dropping-particle":"","family":"Heger","given":"H. J.","non-dropping-particle":"","parse-names":false,"suffix":""},{"dropping-particle":"","family":"Kettrup","given":"A.","non-dropping-particle":"","parse-names":false,"suffix":""}],"container-title":"Fresenius' Journal of Analytical Chemistry","id":"ITEM-1","issue":"8","issued":{"date-parts":[["1999"]]},"page":"720-730","title":"On-line monitoring of traces of aromatic-, phenolic- and chlorinated components in flue gases of industrial scale incinerators and cigarette smoke by direct-inlet laser ionization-mass spectrometry (REMPI-TOFMS)","type":"article-journal","volume":"363"},"uris":["http://www.mendeley.com/documents/?uuid=143e0911-fa35-4008-927c-09a9b3298ba8"]},{"id":"ITEM-2","itemData":{"DOI":"10.1063/1.1405610","ISBN":"0094-243X","ISSN":"0094243X","abstract":"REMPI@266nm-TOFMS is used for on-line analysis of the coffee roasting process. Volatile and flavor active compounds of coffee were ionized by REMPI@266nm and monitored on-line and in real-time by TOFMS during the coffee roasting process. The phenol and 4-vinylguaiacol time-intensity profiles, for example, show typical behavior for different roasting temperatures and provide an indicator to the achieved degree of roasting. The impact of the moisture level of the green coffee beans on the time shift of a typical (commercial) roasting time, correlates with REMPI-TOFMS measurements and literature data.","author":[{"dropping-particle":"","family":"Dorfner","given":"R","non-dropping-particle":"","parse-names":false,"suffix":""},{"dropping-particle":"","family":"Ferge","given":"T","non-dropping-particle":"","parse-names":false,"suffix":""},{"dropping-particle":"","family":"Yeretzian","given":"C","non-dropping-particle":"","parse-names":false,"suffix":""},{"dropping-particle":"","family":"Kettrup","given":"A","non-dropping-particle":"","parse-names":false,"suffix":""},{"dropping-particle":"","family":"Zimmermann","given":"R","non-dropping-particle":"","parse-names":false,"suffix":""}],"container-title":"Analytical Chemistry","id":"ITEM-2","issue":"5","issued":{"date-parts":[["2004"]]},"page":"1386-1402","title":"Laser Mass Spectrometry as On-Line Sensor for Industrial Process Analysis: Process Control of Coffee Roasting","type":"article-journal","volume":"76"},"uris":["http://www.mendeley.com/documents/?uuid=f23143cd-6415-4d18-b75e-534002947c0e"]}],"mendeley":{"formattedCitation":"&lt;sup&gt;28,29&lt;/sup&gt;","plainTextFormattedCitation":"28,29","previouslyFormattedCitation":"&lt;sup&gt;28,29&lt;/sup&gt;"},"properties":{"noteIndex":0},"schema":"https://github.com/citation-style-language/schema/raw/master/csl-citation.json"}</w:instrText>
      </w:r>
      <w:r w:rsidR="005A3A94" w:rsidRPr="005B3E57">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28,29</w:t>
      </w:r>
      <w:r w:rsidR="005A3A94" w:rsidRPr="005B3E57">
        <w:rPr>
          <w:rFonts w:ascii="Times New Roman" w:hAnsi="Times New Roman" w:cs="Times New Roman"/>
          <w:color w:val="000000" w:themeColor="text1"/>
          <w:spacing w:val="2"/>
          <w:sz w:val="24"/>
          <w:szCs w:val="24"/>
          <w:shd w:val="clear" w:color="auto" w:fill="FCFCFC"/>
        </w:rPr>
        <w:fldChar w:fldCharType="end"/>
      </w:r>
      <w:r w:rsidRPr="005B3E57">
        <w:rPr>
          <w:rFonts w:ascii="Times New Roman" w:hAnsi="Times New Roman" w:cs="Times New Roman"/>
          <w:color w:val="000000" w:themeColor="text1"/>
          <w:spacing w:val="2"/>
          <w:sz w:val="24"/>
          <w:szCs w:val="24"/>
          <w:shd w:val="clear" w:color="auto" w:fill="FCFCFC"/>
        </w:rPr>
        <w:t xml:space="preserve"> </w:t>
      </w:r>
    </w:p>
    <w:p w14:paraId="1277FD2F" w14:textId="15DE77EB" w:rsidR="001B6A6B" w:rsidRPr="005B3E57" w:rsidRDefault="00393D04" w:rsidP="006B2929">
      <w:pPr>
        <w:pStyle w:val="Paragraphedeliste"/>
        <w:spacing w:line="360" w:lineRule="auto"/>
        <w:ind w:left="0" w:firstLine="426"/>
        <w:jc w:val="both"/>
        <w:rPr>
          <w:rFonts w:ascii="Times New Roman" w:hAnsi="Times New Roman" w:cs="Times New Roman"/>
          <w:noProof/>
          <w:color w:val="000000"/>
          <w:sz w:val="24"/>
          <w:szCs w:val="24"/>
        </w:rPr>
      </w:pPr>
      <w:r w:rsidRPr="005B3E57">
        <w:rPr>
          <w:rFonts w:ascii="Times New Roman" w:hAnsi="Times New Roman" w:cs="Times New Roman"/>
          <w:noProof/>
          <w:color w:val="000000"/>
          <w:sz w:val="24"/>
          <w:szCs w:val="24"/>
        </w:rPr>
        <w:t>A</w:t>
      </w:r>
      <w:r w:rsidR="004E41AD" w:rsidRPr="005B3E57">
        <w:rPr>
          <w:rFonts w:ascii="Times New Roman" w:hAnsi="Times New Roman" w:cs="Times New Roman"/>
          <w:noProof/>
          <w:color w:val="000000"/>
          <w:sz w:val="24"/>
          <w:szCs w:val="24"/>
        </w:rPr>
        <w:t>n</w:t>
      </w:r>
      <w:r w:rsidR="0068670A" w:rsidRPr="005B3E57">
        <w:rPr>
          <w:rFonts w:ascii="Times New Roman" w:hAnsi="Times New Roman" w:cs="Times New Roman"/>
          <w:noProof/>
          <w:color w:val="000000"/>
          <w:sz w:val="24"/>
          <w:szCs w:val="24"/>
        </w:rPr>
        <w:t>other</w:t>
      </w:r>
      <w:r w:rsidR="00873394" w:rsidRPr="005B3E57">
        <w:rPr>
          <w:rFonts w:ascii="Times New Roman" w:hAnsi="Times New Roman" w:cs="Times New Roman"/>
          <w:noProof/>
          <w:color w:val="000000"/>
          <w:sz w:val="24"/>
          <w:szCs w:val="24"/>
        </w:rPr>
        <w:t xml:space="preserve"> s</w:t>
      </w:r>
      <w:r w:rsidR="003241B1" w:rsidRPr="005B3E57">
        <w:rPr>
          <w:rFonts w:ascii="Times New Roman" w:hAnsi="Times New Roman" w:cs="Times New Roman"/>
          <w:noProof/>
          <w:color w:val="000000"/>
          <w:sz w:val="24"/>
          <w:szCs w:val="24"/>
        </w:rPr>
        <w:t>oft ionization</w:t>
      </w:r>
      <w:r w:rsidR="00873394" w:rsidRPr="005B3E57">
        <w:rPr>
          <w:rFonts w:ascii="Times New Roman" w:hAnsi="Times New Roman" w:cs="Times New Roman"/>
          <w:noProof/>
          <w:color w:val="000000"/>
          <w:sz w:val="24"/>
          <w:szCs w:val="24"/>
        </w:rPr>
        <w:t xml:space="preserve"> </w:t>
      </w:r>
      <w:r w:rsidR="004E41AD" w:rsidRPr="005B3E57">
        <w:rPr>
          <w:rFonts w:ascii="Times New Roman" w:hAnsi="Times New Roman" w:cs="Times New Roman"/>
          <w:noProof/>
          <w:color w:val="000000"/>
          <w:sz w:val="24"/>
          <w:szCs w:val="24"/>
        </w:rPr>
        <w:t xml:space="preserve">technique </w:t>
      </w:r>
      <w:r w:rsidR="00873394" w:rsidRPr="005B3E57">
        <w:rPr>
          <w:rFonts w:ascii="Times New Roman" w:hAnsi="Times New Roman" w:cs="Times New Roman"/>
          <w:noProof/>
          <w:color w:val="000000"/>
          <w:sz w:val="24"/>
          <w:szCs w:val="24"/>
        </w:rPr>
        <w:t xml:space="preserve">commonly </w:t>
      </w:r>
      <w:r w:rsidR="004E41AD" w:rsidRPr="005B3E57">
        <w:rPr>
          <w:rFonts w:ascii="Times New Roman" w:hAnsi="Times New Roman" w:cs="Times New Roman"/>
          <w:noProof/>
          <w:color w:val="000000"/>
          <w:sz w:val="24"/>
          <w:szCs w:val="24"/>
        </w:rPr>
        <w:t>used</w:t>
      </w:r>
      <w:r w:rsidR="009E7BA2">
        <w:rPr>
          <w:rFonts w:ascii="Times New Roman" w:hAnsi="Times New Roman" w:cs="Times New Roman"/>
          <w:noProof/>
          <w:color w:val="000000"/>
          <w:sz w:val="24"/>
          <w:szCs w:val="24"/>
        </w:rPr>
        <w:t xml:space="preserve">, especially for FT-ICR MS, </w:t>
      </w:r>
      <w:r w:rsidR="00873394" w:rsidRPr="005B3E57">
        <w:rPr>
          <w:rFonts w:ascii="Times New Roman" w:hAnsi="Times New Roman" w:cs="Times New Roman"/>
          <w:noProof/>
          <w:color w:val="000000"/>
          <w:sz w:val="24"/>
          <w:szCs w:val="24"/>
        </w:rPr>
        <w:t>is</w:t>
      </w:r>
      <w:r w:rsidR="005A3A94">
        <w:rPr>
          <w:rFonts w:ascii="Times New Roman" w:hAnsi="Times New Roman" w:cs="Times New Roman"/>
          <w:noProof/>
          <w:color w:val="000000"/>
          <w:sz w:val="24"/>
          <w:szCs w:val="24"/>
        </w:rPr>
        <w:t xml:space="preserve"> </w:t>
      </w:r>
      <w:r w:rsidR="00873394" w:rsidRPr="005B3E57">
        <w:rPr>
          <w:rFonts w:ascii="Times New Roman" w:hAnsi="Times New Roman" w:cs="Times New Roman"/>
          <w:noProof/>
          <w:color w:val="000000"/>
          <w:sz w:val="24"/>
          <w:szCs w:val="24"/>
        </w:rPr>
        <w:t xml:space="preserve">atmospheric pressure </w:t>
      </w:r>
      <w:r w:rsidR="003241B1" w:rsidRPr="005B3E57">
        <w:rPr>
          <w:rFonts w:ascii="Times New Roman" w:hAnsi="Times New Roman" w:cs="Times New Roman"/>
          <w:noProof/>
          <w:color w:val="000000"/>
          <w:sz w:val="24"/>
          <w:szCs w:val="24"/>
        </w:rPr>
        <w:t>chemical ionization (APCI).</w:t>
      </w:r>
      <w:r w:rsidR="005A3A94" w:rsidRPr="005B3E57">
        <w:rPr>
          <w:rFonts w:ascii="Times New Roman" w:hAnsi="Times New Roman" w:cs="Times New Roman"/>
          <w:noProof/>
          <w:color w:val="000000"/>
          <w:sz w:val="24"/>
          <w:szCs w:val="24"/>
        </w:rPr>
        <w:fldChar w:fldCharType="begin" w:fldLock="1"/>
      </w:r>
      <w:r w:rsidR="002D374B">
        <w:rPr>
          <w:rFonts w:ascii="Times New Roman" w:hAnsi="Times New Roman" w:cs="Times New Roman"/>
          <w:noProof/>
          <w:color w:val="000000"/>
          <w:sz w:val="24"/>
          <w:szCs w:val="24"/>
        </w:rPr>
        <w:instrText>ADDIN CSL_CITATION {"citationItems":[{"id":"ITEM-1","itemData":{"DOI":"10.1016/j.jchromb.2018.04.005","ISSN":"1873376X","abstract":"Extensive characterization of complex mixtures requires the combination of powerful analytical techniques. A Supercritical Fluid Chromatography (SFC) method was previously developed, for the specific case of fast pyrolysis bio oils, as an alternative to gas chromatography (GC and GC × GC) or liquid chromatography (LC and LC × LC), both separation methods being generally used prior to mass spectrometry (MS) for the characterization of such complex matrices. In this study we investigated the potential of SFC hyphenated to high resolution mass spectrometry (SFC-HRMS) for this characterization using Negative ion Atmospheric Pressure Chemical ionization ((−)APCI) for the ionization source. The interface between SFC and (−)APCI/HRMS was optimized from a mix of model compounds with the objective of maximizing the signal to noise ratio. The main studied parameters included both make-up flow-rate and make-up composition. A methodology for the treatment of APCI/HRMS data is proposed. This latter allowed for the identification of molecular formulae. Both SFC-APCI/HRMS method and data processing method were applied to a mixture of 36 model compounds, first analyzed alone and then spiked in a bio-oil. In both cases, 19 compounds could be detected. Among them 9 could be detected in a fast pyrolysis bio-oil by targeted analysis. The whole procedure was applied to the characterization of a bio-oil using helpful representations such as mass-plots, van Krevelen diagrams and heteroatom class distributions. Finally the results were compared with those obtained with a Fourier Transform ion-cyclotron resonance mass spectrometer (FT-ICR/MS).","author":[{"dropping-particle":"","family":"Crepier","given":"Julien","non-dropping-particle":"","parse-names":false,"suffix":""},{"dropping-particle":"","family":"Masle","given":"Agnès","non-dropping-particle":"Le","parse-names":false,"suffix":""},{"dropping-particle":"","family":"Charon","given":"Nadège","non-dropping-particle":"","parse-names":false,"suffix":""},{"dropping-particle":"","family":"Albrieux","given":"Florian","non-dropping-particle":"","parse-names":false,"suffix":""},{"dropping-particle":"","family":"Duchene","given":"Pascal","non-dropping-particle":"","parse-names":false,"suffix":""},{"dropping-particle":"","family":"Heinisch","given":"Sabine","non-dropping-particle":"","parse-names":false,"suffix":""}],"container-title":"Journal of Chromatography B","id":"ITEM-1","issued":{"date-parts":[["2018"]]},"page":"38-46","publisher":"Elsevier","title":"Ultra-high performance supercritical fluid chromatography hyphenated to atmospheric pressure chemical ionization high resolution mass spectrometry for the characterization of fast pyrolysis bio-oils","type":"article-journal","volume":"1086"},"uris":["http://www.mendeley.com/documents/?uuid=885efe91-6d11-45a6-a0f0-ad1563e5c929"]}],"mendeley":{"formattedCitation":"&lt;sup&gt;30&lt;/sup&gt;","plainTextFormattedCitation":"30","previouslyFormattedCitation":"&lt;sup&gt;30&lt;/sup&gt;"},"properties":{"noteIndex":0},"schema":"https://github.com/citation-style-language/schema/raw/master/csl-citation.json"}</w:instrText>
      </w:r>
      <w:r w:rsidR="005A3A94" w:rsidRPr="005B3E57">
        <w:rPr>
          <w:rFonts w:ascii="Times New Roman" w:hAnsi="Times New Roman" w:cs="Times New Roman"/>
          <w:noProof/>
          <w:color w:val="000000"/>
          <w:sz w:val="24"/>
          <w:szCs w:val="24"/>
        </w:rPr>
        <w:fldChar w:fldCharType="separate"/>
      </w:r>
      <w:r w:rsidR="00460FF7" w:rsidRPr="00460FF7">
        <w:rPr>
          <w:rFonts w:ascii="Times New Roman" w:hAnsi="Times New Roman" w:cs="Times New Roman"/>
          <w:noProof/>
          <w:color w:val="000000"/>
          <w:sz w:val="24"/>
          <w:szCs w:val="24"/>
          <w:vertAlign w:val="superscript"/>
        </w:rPr>
        <w:t>30</w:t>
      </w:r>
      <w:r w:rsidR="005A3A94" w:rsidRPr="005B3E57">
        <w:rPr>
          <w:rFonts w:ascii="Times New Roman" w:hAnsi="Times New Roman" w:cs="Times New Roman"/>
          <w:noProof/>
          <w:color w:val="000000"/>
          <w:sz w:val="24"/>
          <w:szCs w:val="24"/>
        </w:rPr>
        <w:fldChar w:fldCharType="end"/>
      </w:r>
      <w:r w:rsidR="003241B1" w:rsidRPr="005B3E57">
        <w:rPr>
          <w:rFonts w:ascii="Times New Roman" w:hAnsi="Times New Roman" w:cs="Times New Roman"/>
          <w:noProof/>
          <w:color w:val="000000"/>
          <w:sz w:val="24"/>
          <w:szCs w:val="24"/>
        </w:rPr>
        <w:t xml:space="preserve"> </w:t>
      </w:r>
      <w:r w:rsidR="009E7BA2">
        <w:rPr>
          <w:rFonts w:ascii="Times New Roman" w:hAnsi="Times New Roman" w:cs="Times New Roman"/>
          <w:noProof/>
          <w:color w:val="000000"/>
          <w:sz w:val="24"/>
          <w:szCs w:val="24"/>
        </w:rPr>
        <w:t>C</w:t>
      </w:r>
      <w:r w:rsidR="003241B1" w:rsidRPr="005B3E57">
        <w:rPr>
          <w:rFonts w:ascii="Times New Roman" w:hAnsi="Times New Roman" w:cs="Times New Roman"/>
          <w:noProof/>
          <w:color w:val="000000"/>
          <w:sz w:val="24"/>
          <w:szCs w:val="24"/>
        </w:rPr>
        <w:t>orona discharge</w:t>
      </w:r>
      <w:r w:rsidR="00DB1BFE">
        <w:rPr>
          <w:rFonts w:ascii="Times New Roman" w:hAnsi="Times New Roman" w:cs="Times New Roman"/>
          <w:noProof/>
          <w:color w:val="000000"/>
          <w:sz w:val="24"/>
          <w:szCs w:val="24"/>
        </w:rPr>
        <w:t xml:space="preserve"> </w:t>
      </w:r>
      <w:r w:rsidR="009E7BA2">
        <w:rPr>
          <w:rFonts w:ascii="Times New Roman" w:hAnsi="Times New Roman" w:cs="Times New Roman"/>
          <w:noProof/>
          <w:color w:val="000000"/>
          <w:sz w:val="24"/>
          <w:szCs w:val="24"/>
        </w:rPr>
        <w:t>induced ion- molecule reactions in gas phase, generating radical cations or protonated molecule ions</w:t>
      </w:r>
      <w:r w:rsidR="00B120E8">
        <w:rPr>
          <w:rFonts w:ascii="Times New Roman" w:hAnsi="Times New Roman" w:cs="Times New Roman"/>
          <w:noProof/>
          <w:color w:val="000000"/>
          <w:sz w:val="24"/>
          <w:szCs w:val="24"/>
        </w:rPr>
        <w:t xml:space="preserve"> </w:t>
      </w:r>
      <w:r w:rsidR="00DB1BFE">
        <w:rPr>
          <w:rFonts w:ascii="Times New Roman" w:hAnsi="Times New Roman" w:cs="Times New Roman"/>
          <w:noProof/>
          <w:color w:val="000000"/>
          <w:sz w:val="24"/>
          <w:szCs w:val="24"/>
        </w:rPr>
        <w:t>with little</w:t>
      </w:r>
      <w:r w:rsidR="003241B1" w:rsidRPr="005B3E57">
        <w:rPr>
          <w:rFonts w:ascii="Times New Roman" w:hAnsi="Times New Roman" w:cs="Times New Roman"/>
          <w:noProof/>
          <w:color w:val="000000"/>
          <w:sz w:val="24"/>
          <w:szCs w:val="24"/>
        </w:rPr>
        <w:t xml:space="preserve"> fragmentation.</w:t>
      </w:r>
      <w:r w:rsidR="005A3A94" w:rsidRPr="005B3E57">
        <w:rPr>
          <w:rFonts w:ascii="Times New Roman" w:hAnsi="Times New Roman" w:cs="Times New Roman"/>
          <w:noProof/>
          <w:color w:val="000000"/>
          <w:sz w:val="24"/>
          <w:szCs w:val="24"/>
        </w:rPr>
        <w:fldChar w:fldCharType="begin" w:fldLock="1"/>
      </w:r>
      <w:r w:rsidR="002D374B">
        <w:rPr>
          <w:rFonts w:ascii="Times New Roman" w:hAnsi="Times New Roman" w:cs="Times New Roman"/>
          <w:noProof/>
          <w:color w:val="000000"/>
          <w:sz w:val="24"/>
          <w:szCs w:val="24"/>
        </w:rPr>
        <w:instrText>ADDIN CSL_CITATION {"citationItems":[{"id":"ITEM-1","itemData":{"DOI":"10.1016/j.fuel.2015.03.004","ISSN":"00162361","abstract":"Abstract The analysis of hydrocarbon using atmospheric or ambient ionization techniques still remains a challenge in mass spectrometry. Traditionally, the ionization occurs via protonation or deprotonation and thus the molecules of interest must have a basic or acidic group to generated [M+H]+or [M-H]-ions. To overcome such limitation, it is proposed a simple, easy, fast and powerful analytical methodology to ionize saturated (linear and branched), unsaturated, and cyclic hydrocarbons as well as polyaromatic hydrocarbons by atmospheric pressure chemical ionization (APCI) using small hydrocarbons as reagents in a FT-ICR mass spectrometer. These molecules may be present in hydrocarbon fraction samples and paraffin/crude oil blends. Among the APCI hydrocarbon reagents, isooctane provided the best results when compared to pentane, hexane, cyclohexane and heptane. The method renders the ionization of hydrocarbons to yield [M-H]+ions with no associated fragmentation using nitrogen as sheath gas.","author":[{"dropping-particle":"V.","family":"Tose","given":"Lílian","non-dropping-particle":"","parse-names":false,"suffix":""},{"dropping-particle":"","family":"Cardoso","given":"Felipe M.R.","non-dropping-particle":"","parse-names":false,"suffix":""},{"dropping-particle":"","family":"Fleming","given":"Felipe P.","non-dropping-particle":"","parse-names":false,"suffix":""},{"dropping-particle":"","family":"Vicente","given":"Maristela A.","non-dropping-particle":"","parse-names":false,"suffix":""},{"dropping-particle":"","family":"Silva","given":"Samantha R.C.","non-dropping-particle":"","parse-names":false,"suffix":""},{"dropping-particle":"","family":"Aquije","given":"Gloria M.F.V.","non-dropping-particle":"","parse-names":false,"suffix":""},{"dropping-particle":"","family":"Vaz","given":"Boniek G.","non-dropping-particle":"","parse-names":false,"suffix":""},{"dropping-particle":"","family":"Romão","given":"Wanderson","non-dropping-particle":"","parse-names":false,"suffix":""}],"container-title":"Fuel","id":"ITEM-1","issued":{"date-parts":[["2015"]]},"page":"346-354","title":"Analyzes of hydrocarbons by atmosphere pressure chemical ionization FT-ICR mass spectrometry using isooctane as ionizing reagent","type":"article-journal","volume":"153"},"uris":["http://www.mendeley.com/documents/?uuid=15afae0d-6ebd-4208-a494-c38843e6a272"]},{"id":"ITEM-2","itemData":{"DOI":"10.1016/j.aca.2015.08.002","ISBN":"0003-2670","ISSN":"18734324","PMID":"26388363","abstract":"Although the coupling of GC/MS with atmospheric pressure ionization (API) has been reported in 1970s, the interest in coupling GC with atmospheric pressure ion source was expanded in the last decade. The demand of a \"soft\" ion source for preserving highly diagnostic molecular ion is desirable, as compared to the \"hard\" ionization technique such as electron ionization (EI) in traditional GC/MS, which fragments the molecule in an extensive way. These API sources include atmospheric pressure chemical ionization (APCI), atmospheric pressure photoionization (APPI), atmospheric pressure laser ionization (APLI), electrospray ionization (ESI) and low temperature plasma (LTP). This review discusses the advantages and drawbacks of this analytical platform. After an introduction in atmospheric pressure ionization the review gives an overview about the history and explains the mechanisms of various atmospheric pressure ionization techniques used in combination with GC such as APCI, APPI, APLI, ESI and LTP. Also new developments made in ion source geometry, ion source miniaturization and multipurpose ion source constructions are discussed and a comparison between GC-FID, GC-EI-MS and GC-API-MS shows the advantages and drawbacks of these techniques. The review ends with an overview of applications realized with GC-API-MS.","author":[{"dropping-particle":"","family":"Li","given":"Du Xin","non-dropping-particle":"","parse-names":false,"suffix":""},{"dropping-particle":"","family":"Gan","given":"Lin","non-dropping-particle":"","parse-names":false,"suffix":""},{"dropping-particle":"","family":"Bronja","given":"Amela","non-dropping-particle":"","parse-names":false,"suffix":""},{"dropping-particle":"","family":"Schmitz","given":"Oliver J.","non-dropping-particle":"","parse-names":false,"suffix":""}],"container-title":"Analytica Chimica Acta","id":"ITEM-2","issued":{"date-parts":[["2015"]]},"page":"43-61","publisher":"Elsevier Ltd","title":"Gas chromatography coupled to atmospheric pressure ionization mass spectrometry (GC-API-MS): Review","type":"article-journal","volume":"891"},"uris":["http://www.mendeley.com/documents/?uuid=10dd1b46-24ef-49a1-93f0-afbcfa28349a"]}],"mendeley":{"formattedCitation":"&lt;sup&gt;31,32&lt;/sup&gt;","plainTextFormattedCitation":"31,32","previouslyFormattedCitation":"&lt;sup&gt;31,32&lt;/sup&gt;"},"properties":{"noteIndex":0},"schema":"https://github.com/citation-style-language/schema/raw/master/csl-citation.json"}</w:instrText>
      </w:r>
      <w:r w:rsidR="005A3A94" w:rsidRPr="005B3E57">
        <w:rPr>
          <w:rFonts w:ascii="Times New Roman" w:hAnsi="Times New Roman" w:cs="Times New Roman"/>
          <w:noProof/>
          <w:color w:val="000000"/>
          <w:sz w:val="24"/>
          <w:szCs w:val="24"/>
        </w:rPr>
        <w:fldChar w:fldCharType="separate"/>
      </w:r>
      <w:r w:rsidR="00460FF7" w:rsidRPr="00460FF7">
        <w:rPr>
          <w:rFonts w:ascii="Times New Roman" w:hAnsi="Times New Roman" w:cs="Times New Roman"/>
          <w:noProof/>
          <w:color w:val="000000"/>
          <w:sz w:val="24"/>
          <w:szCs w:val="24"/>
          <w:vertAlign w:val="superscript"/>
        </w:rPr>
        <w:t>31,32</w:t>
      </w:r>
      <w:r w:rsidR="005A3A94" w:rsidRPr="005B3E57">
        <w:rPr>
          <w:rFonts w:ascii="Times New Roman" w:hAnsi="Times New Roman" w:cs="Times New Roman"/>
          <w:noProof/>
          <w:color w:val="000000"/>
          <w:sz w:val="24"/>
          <w:szCs w:val="24"/>
        </w:rPr>
        <w:fldChar w:fldCharType="end"/>
      </w:r>
      <w:r w:rsidR="004E41AD" w:rsidRPr="005B3E57">
        <w:rPr>
          <w:rFonts w:ascii="Times New Roman" w:hAnsi="Times New Roman" w:cs="Times New Roman"/>
          <w:noProof/>
          <w:color w:val="000000"/>
          <w:sz w:val="24"/>
          <w:szCs w:val="24"/>
        </w:rPr>
        <w:t xml:space="preserve"> </w:t>
      </w:r>
      <w:r w:rsidR="003241B1" w:rsidRPr="005B3E57">
        <w:rPr>
          <w:rFonts w:ascii="Times New Roman" w:hAnsi="Times New Roman" w:cs="Times New Roman"/>
          <w:noProof/>
          <w:color w:val="000000"/>
          <w:sz w:val="24"/>
          <w:szCs w:val="24"/>
        </w:rPr>
        <w:t xml:space="preserve">This technique </w:t>
      </w:r>
      <w:r w:rsidR="004E41AD" w:rsidRPr="005B3E57">
        <w:rPr>
          <w:rFonts w:ascii="Times New Roman" w:hAnsi="Times New Roman" w:cs="Times New Roman"/>
          <w:noProof/>
          <w:color w:val="000000"/>
          <w:sz w:val="24"/>
          <w:szCs w:val="24"/>
        </w:rPr>
        <w:t>allows the detection of</w:t>
      </w:r>
      <w:r w:rsidR="003241B1" w:rsidRPr="005B3E57">
        <w:rPr>
          <w:rFonts w:ascii="Times New Roman" w:hAnsi="Times New Roman" w:cs="Times New Roman"/>
          <w:noProof/>
          <w:color w:val="000000"/>
          <w:sz w:val="24"/>
          <w:szCs w:val="24"/>
        </w:rPr>
        <w:t xml:space="preserve"> polar and medium polar compounds</w:t>
      </w:r>
      <w:r w:rsidR="00066E44">
        <w:rPr>
          <w:rFonts w:ascii="Times New Roman" w:hAnsi="Times New Roman" w:cs="Times New Roman"/>
          <w:noProof/>
          <w:color w:val="000000"/>
          <w:sz w:val="24"/>
          <w:szCs w:val="24"/>
        </w:rPr>
        <w:t xml:space="preserve">, </w:t>
      </w:r>
      <w:r w:rsidR="00DB1BFE">
        <w:rPr>
          <w:rFonts w:ascii="Times New Roman" w:hAnsi="Times New Roman" w:cs="Times New Roman"/>
          <w:noProof/>
          <w:color w:val="000000"/>
          <w:sz w:val="24"/>
          <w:szCs w:val="24"/>
        </w:rPr>
        <w:t xml:space="preserve">preferably </w:t>
      </w:r>
      <w:r w:rsidR="00066E44">
        <w:rPr>
          <w:rFonts w:ascii="Times New Roman" w:hAnsi="Times New Roman" w:cs="Times New Roman"/>
          <w:noProof/>
          <w:color w:val="000000"/>
          <w:sz w:val="24"/>
          <w:szCs w:val="24"/>
        </w:rPr>
        <w:t>oxygenated species.</w:t>
      </w:r>
      <w:r w:rsidR="005A3A94" w:rsidRPr="005B3E57">
        <w:rPr>
          <w:rFonts w:ascii="Times New Roman" w:hAnsi="Times New Roman" w:cs="Times New Roman"/>
          <w:noProof/>
          <w:color w:val="000000"/>
          <w:sz w:val="24"/>
          <w:szCs w:val="24"/>
        </w:rPr>
        <w:fldChar w:fldCharType="begin" w:fldLock="1"/>
      </w:r>
      <w:r w:rsidR="002D374B">
        <w:rPr>
          <w:rFonts w:ascii="Times New Roman" w:hAnsi="Times New Roman" w:cs="Times New Roman"/>
          <w:noProof/>
          <w:color w:val="000000"/>
          <w:sz w:val="24"/>
          <w:szCs w:val="24"/>
        </w:rPr>
        <w:instrText xml:space="preserve">ADDIN CSL_CITATION {"citationItems":[{"id":"ITEM-1","itemData":{"DOI":"10.1021/acs.energyfuels.7b02762","author":[{"dropping-particle":"","family":"Rüger","given":"Christopher P.","non-dropping-particle":"","parse-names":false,"suffix":""},{"dropping-particle":"","family":"Grimmer","given":"Christoph","non-dropping-particle":"","parse-names":false,"suffix":""},{"dropping-particle":"","family":"Sklorz","given":"Martin","non-dropping-particle":"","parse-names":false,"suffix":""},{"dropping-particle":"","family":"Neumann","given":"Anika","non-dropping-particle":"","parse-names":false,"suffix":""},{"dropping-particle":"","family":"Streibel","given":"Thorsten","non-dropping-particle":"","parse-names":false,"suffix":""},{"dropping-particle":"","family":"Zimmermann","given":"Ralf","non-dropping-particle":"","parse-names":false,"suffix":""}],"container-title":"Energy Fuels","id":"ITEM-1","issue":"3","issued":{"date-parts":[["2018"]]},"page":"2699-2711","title":"Combination of different thermal analysis methods coupled to mass spectrometry for the analysis of asphaltenes and their parent crude oils: comprehensive characterization of the molecular pyrolysis pattern","type":"article-journal","volume":"32"},"uris":["http://www.mendeley.com/documents/?uuid=887417bc-ed92-4d09-b332-6098d5a66a4c"]},{"id":"ITEM-2","itemData":{"DOI":"10.1016/j.jchromb.2018.05.017","ISBN":"9781450331463","ISSN":"1873376X","abstract":"A systematic evaluation of splitless hyphenation of supercritical fluid chromatography (SFC) with mass spectrometry (MS) was performed using different techniques for ambient pressure ionization. Interfaces commonly known from HPLC-MS/MS, i.e. electrospray ionization (ESI), atmospheric pressure chemical ionization (APCI), and atmospheric pressure photo ionization (APPI), were tested for their suitability in SFC-MS/MS. A triple quadrupole MS was used for data evaluation in a targeted multi-analyte design using endogenous steroids as model compounds. Individual optimization of the ionization parameters was performed in multi-dimensional design for best support of ionization in all three techniques. A post-column make-up was used to avoid analyte precipitation in the transfer capillary but also to support ionization independently from mobile phase composition. Buffer choice and concentration as well as temperature were found crucial in ESI and APCI. Best results for the multi-analyte method were obtained in both techniques using ammonium fluoride as make-up buffer. Instead of buffer solutions different organic solvents were used as dopants in APPI to support ionization. The mobile phase constituent isopropanol was already found to support ionization in APPI, however, for many analytes the addition of toluene resulted in superior results in terms of intensity. Comparing the optimized methods in terms of limit of detection (LOD), limit of quantification (LOQ), and sensitivity (slope of calibration curve) ESI was the best choice for the multiple analyte design. Only a few analytes resulted in a different optimum ionization, if focused on separately. In terms of linear dynamic range, APCI and APPI proved superior to ESI, where calibration over the whole range of concentrations (from LOD up to 5000 pg </w:instrText>
      </w:r>
      <w:r w:rsidR="002D374B">
        <w:rPr>
          <w:rFonts w:ascii="Cambria Math" w:hAnsi="Cambria Math" w:cs="Cambria Math"/>
          <w:noProof/>
          <w:color w:val="000000"/>
          <w:sz w:val="24"/>
          <w:szCs w:val="24"/>
        </w:rPr>
        <w:instrText>∗</w:instrText>
      </w:r>
      <w:r w:rsidR="002D374B">
        <w:rPr>
          <w:rFonts w:ascii="Times New Roman" w:hAnsi="Times New Roman" w:cs="Times New Roman"/>
          <w:noProof/>
          <w:color w:val="000000"/>
          <w:sz w:val="24"/>
          <w:szCs w:val="24"/>
        </w:rPr>
        <w:instrText xml:space="preserve"> μL−1) required quadratic regression.","author":[{"dropping-particle":"","family":"Parr","given":"Maria Kristina","non-dropping-particle":"","parse-names":false,"suffix":""},{"dropping-particle":"","family":"Wüst","given":"Bernhard","non-dropping-particle":"","parse-names":false,"suffix":""},{"dropping-particle":"","family":"Teubel","given":"Juliane","non-dropping-particle":"","parse-names":false,"suffix":""},{"dropping-particle":"","family":"Joseph","given":"Jan Felix","non-dropping-particle":"","parse-names":false,"suffix":""}],"container-title":"Journal of Chromatography B","id":"ITEM-2","issued":{"date-parts":[["2018"]]},"page":"67-78","publisher":"Elsevier","title":"Splitless hyphenation of SFC with MS by APCI, APPI, and ESI exemplified by steroids as model compounds","type":"article-journal","volume":"1091"},"uris":["http://www.mendeley.com/documents/?uuid=380c704d-cbbd-4b73-9e36-79766e138df0"]}],"mendeley":{"formattedCitation":"&lt;sup&gt;23,33&lt;/sup&gt;","plainTextFormattedCitation":"23,33","previouslyFormattedCitation":"&lt;sup&gt;23,33&lt;/sup&gt;"},"properties":{"noteIndex":0},"schema":"https://github.com/citation-style-language/schema/raw/master/csl-citation.json"}</w:instrText>
      </w:r>
      <w:r w:rsidR="005A3A94" w:rsidRPr="005B3E57">
        <w:rPr>
          <w:rFonts w:ascii="Times New Roman" w:hAnsi="Times New Roman" w:cs="Times New Roman"/>
          <w:noProof/>
          <w:color w:val="000000"/>
          <w:sz w:val="24"/>
          <w:szCs w:val="24"/>
        </w:rPr>
        <w:fldChar w:fldCharType="separate"/>
      </w:r>
      <w:r w:rsidR="00460FF7" w:rsidRPr="00460FF7">
        <w:rPr>
          <w:rFonts w:ascii="Times New Roman" w:hAnsi="Times New Roman" w:cs="Times New Roman"/>
          <w:noProof/>
          <w:color w:val="000000"/>
          <w:sz w:val="24"/>
          <w:szCs w:val="24"/>
          <w:vertAlign w:val="superscript"/>
        </w:rPr>
        <w:t>23,33</w:t>
      </w:r>
      <w:r w:rsidR="005A3A94" w:rsidRPr="005B3E57">
        <w:rPr>
          <w:rFonts w:ascii="Times New Roman" w:hAnsi="Times New Roman" w:cs="Times New Roman"/>
          <w:noProof/>
          <w:color w:val="000000"/>
          <w:sz w:val="24"/>
          <w:szCs w:val="24"/>
        </w:rPr>
        <w:fldChar w:fldCharType="end"/>
      </w:r>
      <w:r w:rsidR="00066E44">
        <w:rPr>
          <w:rFonts w:ascii="Times New Roman" w:hAnsi="Times New Roman" w:cs="Times New Roman"/>
          <w:noProof/>
          <w:color w:val="000000"/>
          <w:sz w:val="24"/>
          <w:szCs w:val="24"/>
        </w:rPr>
        <w:t xml:space="preserve"> Du to instrumental limits of the FT– ICR MS, the mass range </w:t>
      </w:r>
      <w:r w:rsidR="004E41AD" w:rsidRPr="005B3E57">
        <w:rPr>
          <w:rFonts w:ascii="Times New Roman" w:hAnsi="Times New Roman" w:cs="Times New Roman"/>
          <w:noProof/>
          <w:color w:val="000000"/>
          <w:sz w:val="24"/>
          <w:szCs w:val="24"/>
        </w:rPr>
        <w:t>is</w:t>
      </w:r>
      <w:r w:rsidR="003241B1" w:rsidRPr="005B3E57">
        <w:rPr>
          <w:rFonts w:ascii="Times New Roman" w:hAnsi="Times New Roman" w:cs="Times New Roman"/>
          <w:noProof/>
          <w:color w:val="000000"/>
          <w:sz w:val="24"/>
          <w:szCs w:val="24"/>
        </w:rPr>
        <w:t xml:space="preserve"> between 100</w:t>
      </w:r>
      <w:r w:rsidR="00B631F6">
        <w:rPr>
          <w:rFonts w:ascii="Times New Roman" w:hAnsi="Times New Roman" w:cs="Times New Roman"/>
          <w:noProof/>
          <w:color w:val="000000"/>
          <w:sz w:val="24"/>
          <w:szCs w:val="24"/>
        </w:rPr>
        <w:t xml:space="preserve"> </w:t>
      </w:r>
      <w:r w:rsidR="003241B1" w:rsidRPr="005B3E57">
        <w:rPr>
          <w:rFonts w:ascii="Times New Roman" w:hAnsi="Times New Roman" w:cs="Times New Roman"/>
          <w:noProof/>
          <w:color w:val="000000"/>
          <w:sz w:val="24"/>
          <w:szCs w:val="24"/>
        </w:rPr>
        <w:t>-</w:t>
      </w:r>
      <w:r w:rsidR="00B631F6">
        <w:rPr>
          <w:rFonts w:ascii="Times New Roman" w:hAnsi="Times New Roman" w:cs="Times New Roman"/>
          <w:noProof/>
          <w:color w:val="000000"/>
          <w:sz w:val="24"/>
          <w:szCs w:val="24"/>
        </w:rPr>
        <w:t xml:space="preserve"> </w:t>
      </w:r>
      <w:r w:rsidR="003241B1" w:rsidRPr="005B3E57">
        <w:rPr>
          <w:rFonts w:ascii="Times New Roman" w:hAnsi="Times New Roman" w:cs="Times New Roman"/>
          <w:noProof/>
          <w:color w:val="000000"/>
          <w:sz w:val="24"/>
          <w:szCs w:val="24"/>
        </w:rPr>
        <w:t>1000</w:t>
      </w:r>
      <w:r w:rsidR="00995129" w:rsidRPr="005B3E57">
        <w:rPr>
          <w:rFonts w:ascii="Times New Roman" w:hAnsi="Times New Roman" w:cs="Times New Roman"/>
          <w:noProof/>
          <w:color w:val="000000"/>
          <w:sz w:val="24"/>
          <w:szCs w:val="24"/>
        </w:rPr>
        <w:t xml:space="preserve">. </w:t>
      </w:r>
      <w:r w:rsidR="003241B1" w:rsidRPr="005B3E57">
        <w:rPr>
          <w:rFonts w:ascii="Times New Roman" w:hAnsi="Times New Roman" w:cs="Times New Roman"/>
          <w:noProof/>
          <w:color w:val="000000"/>
          <w:sz w:val="24"/>
          <w:szCs w:val="24"/>
        </w:rPr>
        <w:t xml:space="preserve">More </w:t>
      </w:r>
      <w:r w:rsidR="00F315D3" w:rsidRPr="005B3E57">
        <w:rPr>
          <w:rFonts w:ascii="Times New Roman" w:hAnsi="Times New Roman" w:cs="Times New Roman"/>
          <w:noProof/>
          <w:color w:val="000000"/>
          <w:sz w:val="24"/>
          <w:szCs w:val="24"/>
        </w:rPr>
        <w:t>details</w:t>
      </w:r>
      <w:r w:rsidR="003241B1" w:rsidRPr="005B3E57">
        <w:rPr>
          <w:rFonts w:ascii="Times New Roman" w:hAnsi="Times New Roman" w:cs="Times New Roman"/>
          <w:noProof/>
          <w:color w:val="000000"/>
          <w:sz w:val="24"/>
          <w:szCs w:val="24"/>
        </w:rPr>
        <w:t xml:space="preserve"> on </w:t>
      </w:r>
      <w:r w:rsidR="00DB1BFE">
        <w:rPr>
          <w:rFonts w:ascii="Times New Roman" w:hAnsi="Times New Roman" w:cs="Times New Roman"/>
          <w:noProof/>
          <w:color w:val="000000"/>
          <w:sz w:val="24"/>
          <w:szCs w:val="24"/>
        </w:rPr>
        <w:t xml:space="preserve">the </w:t>
      </w:r>
      <w:r w:rsidR="003241B1" w:rsidRPr="005B3E57">
        <w:rPr>
          <w:rFonts w:ascii="Times New Roman" w:hAnsi="Times New Roman" w:cs="Times New Roman"/>
          <w:noProof/>
          <w:color w:val="000000"/>
          <w:sz w:val="24"/>
          <w:szCs w:val="24"/>
        </w:rPr>
        <w:t xml:space="preserve">APCI </w:t>
      </w:r>
      <w:r w:rsidR="00DB1BFE">
        <w:rPr>
          <w:rFonts w:ascii="Times New Roman" w:hAnsi="Times New Roman" w:cs="Times New Roman"/>
          <w:noProof/>
          <w:color w:val="000000"/>
          <w:sz w:val="24"/>
          <w:szCs w:val="24"/>
        </w:rPr>
        <w:t xml:space="preserve">process </w:t>
      </w:r>
      <w:r w:rsidR="008B2563" w:rsidRPr="005B3E57">
        <w:rPr>
          <w:rFonts w:ascii="Times New Roman" w:hAnsi="Times New Roman" w:cs="Times New Roman"/>
          <w:noProof/>
          <w:color w:val="000000"/>
          <w:sz w:val="24"/>
          <w:szCs w:val="24"/>
        </w:rPr>
        <w:t>are</w:t>
      </w:r>
      <w:r w:rsidR="003241B1" w:rsidRPr="005B3E57">
        <w:rPr>
          <w:rFonts w:ascii="Times New Roman" w:hAnsi="Times New Roman" w:cs="Times New Roman"/>
          <w:noProof/>
          <w:color w:val="000000"/>
          <w:sz w:val="24"/>
          <w:szCs w:val="24"/>
        </w:rPr>
        <w:t xml:space="preserve"> given elsewhere.</w:t>
      </w:r>
      <w:r w:rsidR="005A3A94" w:rsidRPr="005B3E57">
        <w:rPr>
          <w:rFonts w:ascii="Times New Roman" w:hAnsi="Times New Roman" w:cs="Times New Roman"/>
          <w:noProof/>
          <w:color w:val="000000"/>
          <w:sz w:val="24"/>
          <w:szCs w:val="24"/>
        </w:rPr>
        <w:fldChar w:fldCharType="begin" w:fldLock="1"/>
      </w:r>
      <w:r w:rsidR="002D374B">
        <w:rPr>
          <w:rFonts w:ascii="Times New Roman" w:hAnsi="Times New Roman" w:cs="Times New Roman"/>
          <w:noProof/>
          <w:color w:val="000000"/>
          <w:sz w:val="24"/>
          <w:szCs w:val="24"/>
        </w:rPr>
        <w:instrText>ADDIN CSL_CITATION {"citationItems":[{"id":"ITEM-1","itemData":{"DOI":"10.1016/j.aca.2015.08.002","ISBN":"0003-2670","ISSN":"18734324","PMID":"26388363","abstract":"Although the coupling of GC/MS with atmospheric pressure ionization (API) has been reported in 1970s, the interest in coupling GC with atmospheric pressure ion source was expanded in the last decade. The demand of a \"soft\" ion source for preserving highly diagnostic molecular ion is desirable, as compared to the \"hard\" ionization technique such as electron ionization (EI) in traditional GC/MS, which fragments the molecule in an extensive way. These API sources include atmospheric pressure chemical ionization (APCI), atmospheric pressure photoionization (APPI), atmospheric pressure laser ionization (APLI), electrospray ionization (ESI) and low temperature plasma (LTP). This review discusses the advantages and drawbacks of this analytical platform. After an introduction in atmospheric pressure ionization the review gives an overview about the history and explains the mechanisms of various atmospheric pressure ionization techniques used in combination with GC such as APCI, APPI, APLI, ESI and LTP. Also new developments made in ion source geometry, ion source miniaturization and multipurpose ion source constructions are discussed and a comparison between GC-FID, GC-EI-MS and GC-API-MS shows the advantages and drawbacks of these techniques. The review ends with an overview of applications realized with GC-API-MS.","author":[{"dropping-particle":"","family":"Li","given":"Du Xin","non-dropping-particle":"","parse-names":false,"suffix":""},{"dropping-particle":"","family":"Gan","given":"Lin","non-dropping-particle":"","parse-names":false,"suffix":""},{"dropping-particle":"","family":"Bronja","given":"Amela","non-dropping-particle":"","parse-names":false,"suffix":""},{"dropping-particle":"","family":"Schmitz","given":"Oliver J.","non-dropping-particle":"","parse-names":false,"suffix":""}],"container-title":"Analytica Chimica Acta","id":"ITEM-1","issued":{"date-parts":[["2015"]]},"page":"43-61","publisher":"Elsevier Ltd","title":"Gas chromatography coupled to atmospheric pressure ionization mass spectrometry (GC-API-MS): Review","type":"article-journal","volume":"891"},"uris":["http://www.mendeley.com/documents/?uuid=10dd1b46-24ef-49a1-93f0-afbcfa28349a"]}],"mendeley":{"formattedCitation":"&lt;sup&gt;32&lt;/sup&gt;","plainTextFormattedCitation":"32","previouslyFormattedCitation":"&lt;sup&gt;32&lt;/sup&gt;"},"properties":{"noteIndex":0},"schema":"https://github.com/citation-style-language/schema/raw/master/csl-citation.json"}</w:instrText>
      </w:r>
      <w:r w:rsidR="005A3A94" w:rsidRPr="005B3E57">
        <w:rPr>
          <w:rFonts w:ascii="Times New Roman" w:hAnsi="Times New Roman" w:cs="Times New Roman"/>
          <w:noProof/>
          <w:color w:val="000000"/>
          <w:sz w:val="24"/>
          <w:szCs w:val="24"/>
        </w:rPr>
        <w:fldChar w:fldCharType="separate"/>
      </w:r>
      <w:r w:rsidR="00460FF7" w:rsidRPr="00460FF7">
        <w:rPr>
          <w:rFonts w:ascii="Times New Roman" w:hAnsi="Times New Roman" w:cs="Times New Roman"/>
          <w:noProof/>
          <w:color w:val="000000"/>
          <w:sz w:val="24"/>
          <w:szCs w:val="24"/>
          <w:vertAlign w:val="superscript"/>
        </w:rPr>
        <w:t>32</w:t>
      </w:r>
      <w:r w:rsidR="005A3A94" w:rsidRPr="005B3E57">
        <w:rPr>
          <w:rFonts w:ascii="Times New Roman" w:hAnsi="Times New Roman" w:cs="Times New Roman"/>
          <w:noProof/>
          <w:color w:val="000000"/>
          <w:sz w:val="24"/>
          <w:szCs w:val="24"/>
        </w:rPr>
        <w:fldChar w:fldCharType="end"/>
      </w:r>
    </w:p>
    <w:p w14:paraId="3CE4DE9A" w14:textId="716D60E5" w:rsidR="001B6A6B" w:rsidRPr="005B3E57" w:rsidRDefault="00B82E65" w:rsidP="00FC0EB9">
      <w:pPr>
        <w:pStyle w:val="Paragraphedeliste"/>
        <w:spacing w:line="360" w:lineRule="auto"/>
        <w:ind w:left="0" w:firstLine="426"/>
        <w:jc w:val="both"/>
        <w:rPr>
          <w:rFonts w:ascii="Times New Roman" w:hAnsi="Times New Roman" w:cs="Times New Roman"/>
          <w:color w:val="000000"/>
          <w:sz w:val="24"/>
          <w:szCs w:val="24"/>
        </w:rPr>
      </w:pPr>
      <w:r w:rsidRPr="005B3E57">
        <w:rPr>
          <w:rFonts w:ascii="Times New Roman" w:hAnsi="Times New Roman" w:cs="Times New Roman"/>
          <w:color w:val="000000"/>
          <w:sz w:val="24"/>
          <w:szCs w:val="24"/>
        </w:rPr>
        <w:t>Numerous studies on pyrolysis</w:t>
      </w:r>
      <w:r w:rsidR="008B2563" w:rsidRPr="005B3E57">
        <w:rPr>
          <w:rFonts w:ascii="Times New Roman" w:hAnsi="Times New Roman" w:cs="Times New Roman"/>
          <w:color w:val="000000"/>
          <w:sz w:val="24"/>
          <w:szCs w:val="24"/>
        </w:rPr>
        <w:t xml:space="preserve"> </w:t>
      </w:r>
      <w:r w:rsidR="00CA7423" w:rsidRPr="005B3E57">
        <w:rPr>
          <w:rFonts w:ascii="Times New Roman" w:hAnsi="Times New Roman" w:cs="Times New Roman"/>
          <w:color w:val="000000"/>
          <w:sz w:val="24"/>
          <w:szCs w:val="24"/>
        </w:rPr>
        <w:t xml:space="preserve">have been </w:t>
      </w:r>
      <w:r w:rsidRPr="005B3E57">
        <w:rPr>
          <w:rFonts w:ascii="Times New Roman" w:hAnsi="Times New Roman" w:cs="Times New Roman"/>
          <w:color w:val="000000"/>
          <w:sz w:val="24"/>
          <w:szCs w:val="24"/>
        </w:rPr>
        <w:t>performed</w:t>
      </w:r>
      <w:r w:rsidR="00CA7423" w:rsidRPr="005B3E57">
        <w:rPr>
          <w:rFonts w:ascii="Times New Roman" w:hAnsi="Times New Roman" w:cs="Times New Roman"/>
          <w:color w:val="000000"/>
          <w:sz w:val="24"/>
          <w:szCs w:val="24"/>
        </w:rPr>
        <w:t xml:space="preserve"> by </w:t>
      </w:r>
      <w:r w:rsidRPr="005B3E57">
        <w:rPr>
          <w:rFonts w:ascii="Times New Roman" w:hAnsi="Times New Roman" w:cs="Times New Roman"/>
          <w:color w:val="000000"/>
          <w:sz w:val="24"/>
          <w:szCs w:val="24"/>
        </w:rPr>
        <w:t xml:space="preserve">coupling thermogravimetry </w:t>
      </w:r>
      <w:r w:rsidR="009D56BF" w:rsidRPr="005B3E57">
        <w:rPr>
          <w:rFonts w:ascii="Times New Roman" w:hAnsi="Times New Roman" w:cs="Times New Roman"/>
          <w:color w:val="000000"/>
          <w:sz w:val="24"/>
          <w:szCs w:val="24"/>
        </w:rPr>
        <w:t xml:space="preserve">or pyrolysis experiments </w:t>
      </w:r>
      <w:r w:rsidR="00CA7423" w:rsidRPr="005B3E57">
        <w:rPr>
          <w:rFonts w:ascii="Times New Roman" w:hAnsi="Times New Roman" w:cs="Times New Roman"/>
          <w:color w:val="000000"/>
          <w:sz w:val="24"/>
          <w:szCs w:val="24"/>
        </w:rPr>
        <w:t>with</w:t>
      </w:r>
      <w:r w:rsidR="00D940AF" w:rsidRPr="005B3E57">
        <w:rPr>
          <w:rFonts w:ascii="Times New Roman" w:hAnsi="Times New Roman" w:cs="Times New Roman"/>
          <w:color w:val="000000"/>
          <w:sz w:val="24"/>
          <w:szCs w:val="24"/>
        </w:rPr>
        <w:t xml:space="preserve"> </w:t>
      </w:r>
      <w:r w:rsidR="008B2563" w:rsidRPr="005B3E57">
        <w:rPr>
          <w:rFonts w:ascii="Times New Roman" w:hAnsi="Times New Roman" w:cs="Times New Roman"/>
          <w:color w:val="000000"/>
          <w:sz w:val="24"/>
          <w:szCs w:val="24"/>
        </w:rPr>
        <w:t xml:space="preserve">the </w:t>
      </w:r>
      <w:r w:rsidR="009A666B" w:rsidRPr="005B3E57">
        <w:rPr>
          <w:rFonts w:ascii="Times New Roman" w:hAnsi="Times New Roman" w:cs="Times New Roman"/>
          <w:color w:val="000000"/>
          <w:sz w:val="24"/>
          <w:szCs w:val="24"/>
        </w:rPr>
        <w:t>analytical techniques</w:t>
      </w:r>
      <w:r w:rsidRPr="005B3E57">
        <w:rPr>
          <w:rFonts w:ascii="Times New Roman" w:hAnsi="Times New Roman" w:cs="Times New Roman"/>
          <w:color w:val="000000"/>
          <w:sz w:val="24"/>
          <w:szCs w:val="24"/>
        </w:rPr>
        <w:t xml:space="preserve"> described</w:t>
      </w:r>
      <w:r w:rsidR="00CA7423" w:rsidRPr="005B3E57">
        <w:rPr>
          <w:rFonts w:ascii="Times New Roman" w:hAnsi="Times New Roman" w:cs="Times New Roman"/>
          <w:color w:val="000000"/>
          <w:sz w:val="24"/>
          <w:szCs w:val="24"/>
        </w:rPr>
        <w:t xml:space="preserve"> above.</w:t>
      </w:r>
      <w:r w:rsidR="005A3A94" w:rsidRPr="005B3E57">
        <w:rPr>
          <w:rFonts w:ascii="Times New Roman" w:hAnsi="Times New Roman" w:cs="Times New Roman"/>
          <w:color w:val="000000"/>
          <w:sz w:val="24"/>
          <w:szCs w:val="24"/>
        </w:rPr>
        <w:fldChar w:fldCharType="begin" w:fldLock="1"/>
      </w:r>
      <w:r w:rsidR="002D374B">
        <w:rPr>
          <w:rFonts w:ascii="Times New Roman" w:hAnsi="Times New Roman" w:cs="Times New Roman"/>
          <w:color w:val="000000"/>
          <w:sz w:val="24"/>
          <w:szCs w:val="24"/>
        </w:rPr>
        <w:instrText>ADDIN CSL_CITATION {"citationItems":[{"id":"ITEM-1","itemData":{"DOI":"10.1021/acs.energyfuels.6b02335","ISBN":"0887-0624","ISSN":"15205029","abstract":"The volatile organic compound (VOC) emissions from the pyrolysis of anthracite and bituminous coals are studied using both online single-photon ionization time-of-flight mass spectrometry (SPI-TOFMS) and offline gas chromatography/mass spectrometry (GC/MS) techniques. It is found that the combination of the online and offline techniques is effective in the VOC analysis. It reveals that the dominant pyrolysis products of both anthracite and bituminous coals are comprised of a mixture of non-aromatic hydrocarbons, mainly alkanes and light alkenes, aromatic compounds, and their corresponding isomers. Rank variation of coal samples has important impacts on the release of pyrolysis products. High-volatile bituminous coal releases more VOCs than low-volatile anthracite coal under the same temperature. The relative contents of the pyrolysis products of the two coals also differ. SH coal releases more short-chain aliphatic and oxygen-containing compounds, while XT coal releases more aromatic and sulfur-containing compounds. The temperature has an important influence on the release of VOCs from coal pyrolysis. The relative signal intensities of most products increase as the temperature increases. According to the time-evolved spectra, the higher the temperature, the earlier and faster the release of VOCs, regardless of the coal type. For both coals, the release of most VOCs is favored at higher temperatures. For bituminous coal, at a fixed temperature, almost all alkenes and dienes started to release at approximately the same time, except propylene, which has two peaks, indicating that there may be two steps in the release of this compound. The aromatics were released a little delayed, especially at low temperatures.","author":[{"dropping-particle":"","family":"Xu","given":"Jingying","non-dropping-particle":"","parse-names":false,"suffix":""},{"dropping-particle":"","family":"Zhuo","given":"Jiankun","non-dropping-particle":"","parse-names":false,"suffix":""},{"dropping-particle":"","family":"Zhu","given":"Yanan","non-dropping-particle":"","parse-names":false,"suffix":""},{"dropping-particle":"","family":"Pan","given":"Yang","non-dropping-particle":"","parse-names":false,"suffix":""},{"dropping-particle":"","family":"Yao","given":"Qiang","non-dropping-particle":"","parse-names":false,"suffix":""}],"container-title":"Energy Fuels","id":"ITEM-1","issue":"1","issued":{"date-parts":[["2017"]]},"page":"730-737","title":"Analysis of volatile organic pyrolysis products of bituminous and anthracite coals with single-photon ionization time-of-flight mass spectrometry and gas chromatography/mass spectrometry","type":"article-journal","volume":"31"},"uris":["http://www.mendeley.com/documents/?uuid=5354ac6e-37f5-4460-bcc9-20cc48d8c0f3"]},{"id":"ITEM-2","itemData":{"DOI":"10.1016/j.jhazmat.2017.03.029","ISSN":"18733336","abstract":"The effects of temperatures, catalysts, and catalyst contents on polyethylene (PE) pyrolysis were investigated by using single-photon ionization time-of-flight mass spectrometry (SPI-TOFMS). The mass spectra of pyrolyzed PE and PE/catalysts from 300 °C to 800 °C illustrate that the pyrolysis reactions were apparently promoted and varied by introducing HZSM-5, HUSY, and MCM-41. As microporous catalysts, HZSM-5 and HUSY were found to accelerate the BTX formation at 400 °C, which could not be observed for pure PE until 800 °C. With the existence of MCM-41, only alkenes were produced below 600 °C. The pyrolysis processes could to be accelerated by adding catalysts. Principal components analysis (PCA) was finally employed to identify the main factors with influence on the products distribution. Analytical results showed that the yield of the majority of products could be affected by different experimental conditions, that the type of catalysts makes the most significant influence. The impact of different types of catalysts on fire hazard of PE was studied by using the cone calorimeter. The results indicated that the time to ignition (TTI) and the peak heat release rate (pHRR) were changed remarkably. It is worth noting that with the addition of MCM-41, the pHRR is the minimum.","author":[{"dropping-particle":"","family":"Huang","given":"Que","non-dropping-particle":"","parse-names":false,"suffix":""},{"dropping-particle":"","family":"Liu","given":"Changcheng","non-dropping-particle":"","parse-names":false,"suffix":""},{"dropping-particle":"","family":"Wei","given":"Ruichao","non-dropping-particle":"","parse-names":false,"suffix":""},{"dropping-particle":"","family":"Wang","given":"Jian","non-dropping-particle":"","parse-names":false,"suffix":""}],"container-title":"Journal of Hazardous Materials","id":"ITEM-2","issued":{"date-parts":[["2017"]]},"page":"10-22","publisher":"Elsevier B.V.","title":"Experimental study of polyethylene pyrolysis and combustion over HZSM-5, HUSY, and MCM-41","type":"article-journal","volume":"333"},"uris":["http://www.mendeley.com/documents/?uuid=e4b44599-db18-48a7-a059-107885cad015"]},{"id":"ITEM-3","itemData":{"DOI":"10.1021/ac201791n","ISBN":"1520-6882 (Electronic)\\r0003-2700 (Linking)","ISSN":"00032700","PMID":"22017421","abstract":"A magnetic field enhanced photoelectron ionization (MEPEI) source combined with single photon ionization (SPI) was developed for an orthogonal acceleration time-of-flight mass spectrometer (oaTOFMS). A commercial radio frequency (rf) powered vacuum ultraviolet (VUV) lamp was used as SPI light source, and the photoelectrons generated by photoelectric effect were accelerated to induce electron ionization (EI). The MEPEI was obtained by applying a magnetic field of about 800 G with a permanent annular magnet. Compared to a nonmagnetic field photoelectron ionization source, the signal intensities for SO(2), SF(6), O(2), and N(2) in MEPEI were improved more than 2 orders with the photoelectron energy around 20 eV, while most of the characteristics of soft ionization still remained. Simulation with SIMION showed that the sensitivity enhancement in MEPEI was ascribed to the increase of the electron moving path and the improvement of the electrons transmission. The limits of detection for SO(2) and benzene were 750 and 80 ppbv within a detection time of 4 s, respectively. The advantages of the source, including broad range of ionizable compounds, reduced fragments, and good sensitivity with low energy MEPEI, were demonstrated by monitoring pyrolysis products of polyvinyl chloride (PVC) and the intermediate products in discharging of the SF(6) gas inpurity.","author":[{"dropping-particle":"","family":"Wu","given":"Qinghao","non-dropping-particle":"","parse-names":false,"suffix":""},{"dropping-particle":"","family":"Hua","given":"Lei","non-dropping-particle":"","parse-names":false,"suffix":""},{"dropping-particle":"","family":"Hou","given":"Keyong","non-dropping-particle":"","parse-names":false,"suffix":""},{"dropping-particle":"","family":"Cui","given":"Huapeng","non-dropping-particle":"","parse-names":false,"suffix":""},{"dropping-particle":"","family":"Chen","given":"Wendong","non-dropping-particle":"","parse-names":false,"suffix":""},{"dropping-particle":"","family":"Chen","given":"Ping","non-dropping-particle":"","parse-names":false,"suffix":""},{"dropping-particle":"","family":"Wang","given":"Weiguo","non-dropping-particle":"","parse-names":false,"suffix":""},{"dropping-particle":"","family":"Li","given":"Jinghua","non-dropping-particle":"","parse-names":false,"suffix":""},{"dropping-particle":"","family":"Li","given":"Haiyang","non-dropping-particle":"","parse-names":false,"suffix":""}],"container-title":"Analytical Chemistry","id":"ITEM-3","issue":"23","issued":{"date-parts":[["2011"]]},"page":"8992-8998","title":"Vacuum ultraviolet lamp based magnetic field enhanced photoelectron ionization and single photon ionization source for online time-of-flight mass spectrometry","type":"article-journal","volume":"83"},"uris":["http://www.mendeley.com/documents/?uuid=949f1170-6a24-4621-bc02-fdc04d099e66"]},{"id":"ITEM-4","itemData":{"DOI":"10.1016/j.fuel.2018.04.109","ISSN":"00162361","abstract":"Baiyinhua coal was subjected to catalytic pyrolysis over HZSM-5 and Ni-modified HZSM-5 (Ni/HZSM-5) with a novel pyrolysis time-of-flight mass spectrometers (Py-TOF-MS) equipped with vacuum ultraviolet photoionization (VUVPI). The soft ionization of VUVPI allowed the detection of volatile organic compounds. The effect of HZSM-5 and Ni/HZSM-5 on distribution of coal pyrolysis products was online investigated. The coal pyrolysis products including alkanes, phenols, aromatics and sulfur containing compounds (H2S and CH3SH) were detected. In the presence of HZSM-5 and Ni/HZSM-5, the products from coal pyrolysis have higher content of substituted benzene and alkenes and lower content of phenols in comparison with that without catalyst. The catalysts promote the conversion of phenols products to aromatic hydrocarbons via dehydroxylation reaction. Ni/HZSM-5 exhibits better catalytic performance for generating products with higher aromatic content and less oxygen species than HZSM-5 alone. Temperature-evolved profiles of pyrolysis products were also measured. It was found that the peak temperature of alkenes and substituted benzene of catalytic pyrolysis shifts to lower temperature region while that of dihydroxybenzenes moves to higher temperature. This work demonstrates the good performance of Py-TOF-MS for the online study of the coal catalytic pyrolysis process.","author":[{"dropping-particle":"","family":"Shi","given":"Zhiwei","non-dropping-particle":"","parse-names":false,"suffix":""},{"dropping-particle":"","family":"Jin","given":"Lijun","non-dropping-particle":"","parse-names":false,"suffix":""},{"dropping-particle":"","family":"Zhou","given":"Yang","non-dropping-particle":"","parse-names":false,"suffix":""},{"dropping-particle":"","family":"Li","given":"Heng","non-dropping-particle":"","parse-names":false,"suffix":""},{"dropping-particle":"","family":"Li","given":"Yang","non-dropping-particle":"","parse-names":false,"suffix":""},{"dropping-particle":"","family":"Hu","given":"Haoquan","non-dropping-particle":"","parse-names":false,"suffix":""}],"container-title":"Fuel","id":"ITEM-4","issued":{"date-parts":[["2018"]]},"page":"386-393","publisher":"Elsevier","title":"In-situ analysis of catalytic pyrolysis of Baiyinhua coal with pyrolysis time-of-flight mass spectrometry","type":"article-journal","volume":"227"},"uris":["http://www.mendeley.com/documents/?uuid=55d9a479-0a2a-465d-b2b8-685b34545182"]}],"mendeley":{"formattedCitation":"&lt;sup&gt;9,10,34,35&lt;/sup&gt;","plainTextFormattedCitation":"9,10,34,35","previouslyFormattedCitation":"&lt;sup&gt;9,10,34,35&lt;/sup&gt;"},"properties":{"noteIndex":0},"schema":"https://github.com/citation-style-language/schema/raw/master/csl-citation.json"}</w:instrText>
      </w:r>
      <w:r w:rsidR="005A3A94" w:rsidRPr="005B3E57">
        <w:rPr>
          <w:rFonts w:ascii="Times New Roman" w:hAnsi="Times New Roman" w:cs="Times New Roman"/>
          <w:color w:val="000000"/>
          <w:sz w:val="24"/>
          <w:szCs w:val="24"/>
        </w:rPr>
        <w:fldChar w:fldCharType="separate"/>
      </w:r>
      <w:r w:rsidR="00460FF7" w:rsidRPr="00460FF7">
        <w:rPr>
          <w:rFonts w:ascii="Times New Roman" w:hAnsi="Times New Roman" w:cs="Times New Roman"/>
          <w:noProof/>
          <w:color w:val="000000"/>
          <w:sz w:val="24"/>
          <w:szCs w:val="24"/>
          <w:vertAlign w:val="superscript"/>
        </w:rPr>
        <w:t>9,10,34,35</w:t>
      </w:r>
      <w:r w:rsidR="005A3A94" w:rsidRPr="005B3E57">
        <w:rPr>
          <w:rFonts w:ascii="Times New Roman" w:hAnsi="Times New Roman" w:cs="Times New Roman"/>
          <w:color w:val="000000"/>
          <w:sz w:val="24"/>
          <w:szCs w:val="24"/>
        </w:rPr>
        <w:fldChar w:fldCharType="end"/>
      </w:r>
      <w:r w:rsidR="00CA7423" w:rsidRPr="005B3E57">
        <w:rPr>
          <w:rFonts w:ascii="Times New Roman" w:hAnsi="Times New Roman" w:cs="Times New Roman"/>
          <w:color w:val="000000"/>
          <w:sz w:val="24"/>
          <w:szCs w:val="24"/>
        </w:rPr>
        <w:t xml:space="preserve"> Th</w:t>
      </w:r>
      <w:r w:rsidR="008B2563" w:rsidRPr="005B3E57">
        <w:rPr>
          <w:rFonts w:ascii="Times New Roman" w:hAnsi="Times New Roman" w:cs="Times New Roman"/>
          <w:color w:val="000000"/>
          <w:sz w:val="24"/>
          <w:szCs w:val="24"/>
        </w:rPr>
        <w:t>ese techniques</w:t>
      </w:r>
      <w:r w:rsidR="00CA7423" w:rsidRPr="005B3E57">
        <w:rPr>
          <w:rFonts w:ascii="Times New Roman" w:hAnsi="Times New Roman" w:cs="Times New Roman"/>
          <w:color w:val="000000"/>
          <w:sz w:val="24"/>
          <w:szCs w:val="24"/>
        </w:rPr>
        <w:t xml:space="preserve"> </w:t>
      </w:r>
      <w:r w:rsidR="00B120E8">
        <w:rPr>
          <w:rFonts w:ascii="Times New Roman" w:hAnsi="Times New Roman" w:cs="Times New Roman"/>
          <w:color w:val="000000"/>
          <w:sz w:val="24"/>
          <w:szCs w:val="24"/>
        </w:rPr>
        <w:t xml:space="preserve">provide </w:t>
      </w:r>
      <w:r w:rsidR="00C777D9" w:rsidRPr="005B3E57">
        <w:rPr>
          <w:rFonts w:ascii="Times New Roman" w:hAnsi="Times New Roman" w:cs="Times New Roman"/>
          <w:color w:val="000000"/>
          <w:sz w:val="24"/>
          <w:szCs w:val="24"/>
        </w:rPr>
        <w:t>not only</w:t>
      </w:r>
      <w:r w:rsidR="00B120E8">
        <w:rPr>
          <w:rFonts w:ascii="Times New Roman" w:hAnsi="Times New Roman" w:cs="Times New Roman"/>
          <w:color w:val="000000"/>
          <w:sz w:val="24"/>
          <w:szCs w:val="24"/>
        </w:rPr>
        <w:t xml:space="preserve"> </w:t>
      </w:r>
      <w:r w:rsidR="008B2563" w:rsidRPr="005B3E57">
        <w:rPr>
          <w:rFonts w:ascii="Times New Roman" w:hAnsi="Times New Roman" w:cs="Times New Roman"/>
          <w:color w:val="000000"/>
          <w:sz w:val="24"/>
          <w:szCs w:val="24"/>
        </w:rPr>
        <w:t xml:space="preserve">the </w:t>
      </w:r>
      <w:r w:rsidR="00CA7423" w:rsidRPr="005B3E57">
        <w:rPr>
          <w:rFonts w:ascii="Times New Roman" w:hAnsi="Times New Roman" w:cs="Times New Roman"/>
          <w:color w:val="000000"/>
          <w:sz w:val="24"/>
          <w:szCs w:val="24"/>
        </w:rPr>
        <w:t>chemical formula</w:t>
      </w:r>
      <w:r w:rsidR="008B2563" w:rsidRPr="005B3E57">
        <w:rPr>
          <w:rFonts w:ascii="Times New Roman" w:hAnsi="Times New Roman" w:cs="Times New Roman"/>
          <w:color w:val="000000"/>
          <w:sz w:val="24"/>
          <w:szCs w:val="24"/>
        </w:rPr>
        <w:t xml:space="preserve"> of the </w:t>
      </w:r>
      <w:r w:rsidR="00B120E8">
        <w:rPr>
          <w:rFonts w:ascii="Times New Roman" w:hAnsi="Times New Roman" w:cs="Times New Roman"/>
          <w:color w:val="000000"/>
          <w:sz w:val="24"/>
          <w:szCs w:val="24"/>
        </w:rPr>
        <w:t>analyte</w:t>
      </w:r>
      <w:r w:rsidR="008B2563" w:rsidRPr="005B3E57">
        <w:rPr>
          <w:rFonts w:ascii="Times New Roman" w:hAnsi="Times New Roman" w:cs="Times New Roman"/>
          <w:color w:val="000000"/>
          <w:sz w:val="24"/>
          <w:szCs w:val="24"/>
        </w:rPr>
        <w:t>s</w:t>
      </w:r>
      <w:r w:rsidR="00C777D9" w:rsidRPr="005B3E57">
        <w:rPr>
          <w:rFonts w:ascii="Times New Roman" w:hAnsi="Times New Roman" w:cs="Times New Roman"/>
          <w:color w:val="000000"/>
          <w:sz w:val="24"/>
          <w:szCs w:val="24"/>
        </w:rPr>
        <w:t xml:space="preserve"> but also</w:t>
      </w:r>
      <w:r w:rsidR="00CA7423" w:rsidRPr="005B3E57">
        <w:rPr>
          <w:rFonts w:ascii="Times New Roman" w:hAnsi="Times New Roman" w:cs="Times New Roman"/>
          <w:color w:val="000000"/>
          <w:sz w:val="24"/>
          <w:szCs w:val="24"/>
        </w:rPr>
        <w:t xml:space="preserve"> their evolution </w:t>
      </w:r>
      <w:r w:rsidR="00B120E8">
        <w:rPr>
          <w:rFonts w:ascii="Times New Roman" w:hAnsi="Times New Roman" w:cs="Times New Roman"/>
          <w:color w:val="000000"/>
          <w:sz w:val="24"/>
          <w:szCs w:val="24"/>
        </w:rPr>
        <w:t xml:space="preserve">profile </w:t>
      </w:r>
      <w:r w:rsidR="00CA7423" w:rsidRPr="005B3E57">
        <w:rPr>
          <w:rFonts w:ascii="Times New Roman" w:hAnsi="Times New Roman" w:cs="Times New Roman"/>
          <w:color w:val="000000"/>
          <w:sz w:val="24"/>
          <w:szCs w:val="24"/>
        </w:rPr>
        <w:t>in real time</w:t>
      </w:r>
      <w:r w:rsidR="00C777D9" w:rsidRPr="005B3E57">
        <w:rPr>
          <w:rFonts w:ascii="Times New Roman" w:hAnsi="Times New Roman" w:cs="Times New Roman"/>
          <w:color w:val="000000"/>
          <w:sz w:val="24"/>
          <w:szCs w:val="24"/>
        </w:rPr>
        <w:t>. Co</w:t>
      </w:r>
      <w:r w:rsidR="00C777D9" w:rsidRPr="005B3E57">
        <w:rPr>
          <w:rFonts w:ascii="Times New Roman" w:hAnsi="Times New Roman" w:cs="Times New Roman"/>
          <w:sz w:val="24"/>
        </w:rPr>
        <w:t>nsequently,</w:t>
      </w:r>
      <w:r w:rsidR="00FC0EB9">
        <w:rPr>
          <w:rFonts w:ascii="Times New Roman" w:hAnsi="Times New Roman" w:cs="Times New Roman"/>
          <w:sz w:val="24"/>
        </w:rPr>
        <w:t xml:space="preserve"> </w:t>
      </w:r>
      <w:r w:rsidR="00CA7423" w:rsidRPr="005B3E57">
        <w:rPr>
          <w:rFonts w:ascii="Times New Roman" w:hAnsi="Times New Roman" w:cs="Times New Roman"/>
          <w:sz w:val="24"/>
        </w:rPr>
        <w:t>temperature dependent pyrolysis products can be analyzed</w:t>
      </w:r>
      <w:r w:rsidR="00CA7423" w:rsidRPr="005B3E57">
        <w:rPr>
          <w:rFonts w:ascii="Times New Roman" w:hAnsi="Times New Roman" w:cs="Times New Roman"/>
          <w:color w:val="000000"/>
          <w:sz w:val="24"/>
          <w:szCs w:val="24"/>
        </w:rPr>
        <w:t xml:space="preserve">. </w:t>
      </w:r>
      <w:r w:rsidR="00F16D6E" w:rsidRPr="005B3E57">
        <w:rPr>
          <w:rFonts w:ascii="Times New Roman" w:hAnsi="Times New Roman" w:cs="Times New Roman"/>
          <w:color w:val="000000"/>
          <w:sz w:val="24"/>
          <w:szCs w:val="24"/>
        </w:rPr>
        <w:t xml:space="preserve">So far, </w:t>
      </w:r>
      <w:r w:rsidR="00941424" w:rsidRPr="005B3E57">
        <w:rPr>
          <w:rFonts w:ascii="Times New Roman" w:hAnsi="Times New Roman" w:cs="Times New Roman"/>
          <w:color w:val="000000"/>
          <w:sz w:val="24"/>
          <w:szCs w:val="24"/>
        </w:rPr>
        <w:t>numerous studies</w:t>
      </w:r>
      <w:r w:rsidR="00F16D6E" w:rsidRPr="005B3E57">
        <w:rPr>
          <w:rFonts w:ascii="Times New Roman" w:hAnsi="Times New Roman" w:cs="Times New Roman"/>
          <w:color w:val="000000"/>
          <w:sz w:val="24"/>
          <w:szCs w:val="24"/>
        </w:rPr>
        <w:t xml:space="preserve"> focused on polymers such as polyethylene, polypropylene</w:t>
      </w:r>
      <w:r w:rsidR="0072484C" w:rsidRPr="005B3E57">
        <w:rPr>
          <w:rFonts w:ascii="Times New Roman" w:hAnsi="Times New Roman" w:cs="Times New Roman"/>
          <w:color w:val="000000"/>
          <w:sz w:val="24"/>
          <w:szCs w:val="24"/>
        </w:rPr>
        <w:t xml:space="preserve">, </w:t>
      </w:r>
      <w:r w:rsidR="00F16D6E" w:rsidRPr="005B3E57">
        <w:rPr>
          <w:rFonts w:ascii="Times New Roman" w:hAnsi="Times New Roman" w:cs="Times New Roman"/>
          <w:color w:val="000000"/>
          <w:sz w:val="24"/>
          <w:szCs w:val="24"/>
        </w:rPr>
        <w:t>polystyrene</w:t>
      </w:r>
      <w:r w:rsidR="0072484C" w:rsidRPr="005B3E57">
        <w:rPr>
          <w:rFonts w:ascii="Times New Roman" w:hAnsi="Times New Roman" w:cs="Times New Roman"/>
          <w:color w:val="000000"/>
          <w:sz w:val="24"/>
          <w:szCs w:val="24"/>
        </w:rPr>
        <w:t xml:space="preserve"> and polyvinyl chloride</w:t>
      </w:r>
      <w:r w:rsidR="000848F1" w:rsidRPr="005B3E57">
        <w:rPr>
          <w:rFonts w:ascii="Times New Roman" w:hAnsi="Times New Roman" w:cs="Times New Roman"/>
          <w:color w:val="000000"/>
          <w:sz w:val="24"/>
          <w:szCs w:val="24"/>
        </w:rPr>
        <w:fldChar w:fldCharType="begin" w:fldLock="1"/>
      </w:r>
      <w:r w:rsidR="002D374B">
        <w:rPr>
          <w:rFonts w:ascii="Times New Roman" w:hAnsi="Times New Roman" w:cs="Times New Roman"/>
          <w:color w:val="000000"/>
          <w:sz w:val="24"/>
          <w:szCs w:val="24"/>
        </w:rPr>
        <w:instrText>ADDIN CSL_CITATION {"citationItems":[{"id":"ITEM-1","itemData":{"DOI":"10.1021/ac201791n","ISBN":"1520-6882 (Electronic)\\r0003-2700 (Linking)","ISSN":"00032700","PMID":"22017421","abstract":"A magnetic field enhanced photoelectron ionization (MEPEI) source combined with single photon ionization (SPI) was developed for an orthogonal acceleration time-of-flight mass spectrometer (oaTOFMS). A commercial radio frequency (rf) powered vacuum ultraviolet (VUV) lamp was used as SPI light source, and the photoelectrons generated by photoelectric effect were accelerated to induce electron ionization (EI). The MEPEI was obtained by applying a magnetic field of about 800 G with a permanent annular magnet. Compared to a nonmagnetic field photoelectron ionization source, the signal intensities for SO(2), SF(6), O(2), and N(2) in MEPEI were improved more than 2 orders with the photoelectron energy around 20 eV, while most of the characteristics of soft ionization still remained. Simulation with SIMION showed that the sensitivity enhancement in MEPEI was ascribed to the increase of the electron moving path and the improvement of the electrons transmission. The limits of detection for SO(2) and benzene were 750 and 80 ppbv within a detection time of 4 s, respectively. The advantages of the source, including broad range of ionizable compounds, reduced fragments, and good sensitivity with low energy MEPEI, were demonstrated by monitoring pyrolysis products of polyvinyl chloride (PVC) and the intermediate products in discharging of the SF(6) gas inpurity.","author":[{"dropping-particle":"","family":"Wu","given":"Qinghao","non-dropping-particle":"","parse-names":false,"suffix":""},{"dropping-particle":"","family":"Hua","given":"Lei","non-dropping-particle":"","parse-names":false,"suffix":""},{"dropping-particle":"","family":"Hou","given":"Keyong","non-dropping-particle":"","parse-names":false,"suffix":""},{"dropping-particle":"","family":"Cui","given":"Huapeng","non-dropping-particle":"","parse-names":false,"suffix":""},{"dropping-particle":"","family":"Chen","given":"Wendong","non-dropping-particle":"","parse-names":false,"suffix":""},{"dropping-particle":"","family":"Chen","given":"Ping","non-dropping-particle":"","parse-names":false,"suffix":""},{"dropping-particle":"","family":"Wang","given":"Weiguo","non-dropping-particle":"","parse-names":false,"suffix":""},{"dropping-particle":"","family":"Li","given":"Jinghua","non-dropping-particle":"","parse-names":false,"suffix":""},{"dropping-particle":"","family":"Li","given":"Haiyang","non-dropping-particle":"","parse-names":false,"suffix":""}],"container-title":"Analytical Chemistry","id":"ITEM-1","issue":"23","issued":{"date-parts":[["2011"]]},"page":"8992-8998","title":"Vacuum ultraviolet lamp based magnetic field enhanced photoelectron ionization and single photon ionization source for online time-of-flight mass spectrometry","type":"article-journal","volume":"83"},"uris":["http://www.mendeley.com/documents/?uuid=949f1170-6a24-4621-bc02-fdc04d099e66"]},{"id":"ITEM-2","itemData":{"author":[{"dropping-particle":"","family":"Wang","given":"Yu","non-dropping-particle":"","parse-names":false,"suffix":""},{"dropping-particle":"","family":"Huang","given":"Que","non-dropping-particle":"","parse-names":false,"suffix":""},{"dropping-particle":"","family":"Zhou","given":"Zhongyue","non-dropping-particle":"","parse-names":false,"suffix":""},{"dropping-particle":"","family":"Yang","given":"Jiuzhong","non-dropping-particle":"","parse-names":false,"suffix":""},{"dropping-particle":"","family":"Qi","given":"Fei","non-dropping-particle":"","parse-names":false,"suffix":""},{"dropping-particle":"","family":"Pan","given":"Yang","non-dropping-particle":"","parse-names":false,"suffix":""}],"container-title":"Energy Fuels","id":"ITEM-2","issue":"2","issued":{"date-parts":[["2015"]]},"page":"1090–1098","title":"Online study on the pyrolysis of polypropylene over the HZSM‑5 zeolite with photoionization time-of-flight mass spectrometry","type":"article-journal","volume":"29"},"uris":["http://www.mendeley.com/documents/?uuid=3d873d1a-a6a5-4885-8f37-f4f49c92bfd0"]},{"id":"ITEM-3","itemData":{"DOI":"10.1016/j.biortech.2018.12.045","ISSN":"0960-8524","author":[{"dropping-particle":"","family":"Zhou","given":"Zhongyue","non-dropping-particle":"","parse-names":false,"suffix":""},{"dropping-particle":"","family":"Chen","given":"Xiamin","non-dropping-particle":"","parse-names":false,"suffix":""},{"dropping-particle":"","family":"Wang","given":"Yizun","non-dropping-particle":"","parse-names":false,"suffix":""},{"dropping-particle":"","family":"Liu","given":"Chunjiang","non-dropping-particle":"","parse-names":false,"suffix":""},{"dropping-particle":"","family":"Ma","given":"Hao","non-dropping-particle":"","parse-names":false,"suffix":""},{"dropping-particle":"","family":"Zhou","given":"Chaoqun","non-dropping-particle":"","parse-names":false,"suffix":""}],"container-title":"Bioresource Technology","id":"ITEM-3","issued":{"date-parts":[["2019"]]},"page":"130-137","publisher":"Elsevier","title":"Bioresource Technology Online photoionization mass spectrometric evaluation of catalytic co- pyrolysis of cellulose and polyethylene over HZSM-5","type":"article-journal","volume":"275"},"uris":["http://www.mendeley.com/documents/?uuid=ad1f8a0b-4559-4d69-a274-37feccc28df7"]},{"id":"ITEM-4","itemData":{"DOI":"10.1016/j.enconman.2018.11.065","ISSN":"0196-8904","author":[{"dropping-particle":"","family":"Kai","given":"Xingping","non-dropping-particle":"","parse-names":false,"suffix":""},{"dropping-particle":"","family":"Yang","given":"Tianhua","non-dropping-particle":"","parse-names":false,"suffix":""},{"dropping-particle":"","family":"Shen","given":"Shengqiang","non-dropping-particle":"","parse-names":false,"suffix":""},{"dropping-particle":"","family":"Li","given":"Rundong","non-dropping-particle":"","parse-names":false,"suffix":""}],"container-title":"Energy Conversion and Management","id":"ITEM-4","issued":{"date-parts":[["2019"]]},"page":"202-213","publisher":"Elsevier","title":"TG-FTIR-MS study of synergistic effects during co-pyrolysis of corn stalk and high-density polyethylene (HDPE)","type":"article-journal","volume":"181"},"uris":["http://www.mendeley.com/documents/?uuid=7653316b-b7bd-4fb2-9f04-169dd40bdfe6"]},{"id":"ITEM-5","itemData":{"DOI":"10.1021/ac702599y","ISBN":"0003-2700","ISSN":"00032700","PMID":"18393540","abstract":"Mass spectrometry (MS) is an established analytical technique to analyze evolved gas in thermogravimetry (TG). In this study, for the first time a novel SPI-MS technique using an electron beam pumped VUV excimer lamp as photon source (lambda = 126 nm) was employed in conjunction with thermogravimetry. The coupling was achieved with an improved heated interface and adjacent transfer capillary between TG and ion source of a quadrupole mass spectrometer. The feasibility of this approach was proven by investigating semivolatile substances such as long-chain alkanes (heptadecane C17H36), polymers, e.g., polystyrene, polycarbonate, and acrylonitrile-butadiene-styrene, polymer mixtures and blends. Mass spectra with almost no fragmentation were obtained, and quantification of selected substances could be achieved. Polymer mixtures could be distinguished by their SPI mass spectra, and the effect of premixing of polymers has been accessed. Its unique attributes render the TA-SPI-MS method a promising new tool for quantitative and qualitative evaluation of complex organic thermal degradation products.","author":[{"dropping-particle":"","family":"Saraji-Bozorgzad","given":"M.","non-dropping-particle":"","parse-names":false,"suffix":""},{"dropping-particle":"","family":"Geissler","given":"R.","non-dropping-particle":"","parse-names":false,"suffix":""},{"dropping-particle":"","family":"Streibel","given":"T.","non-dropping-particle":"","parse-names":false,"suffix":""},{"dropping-particle":"","family":"Mühlberger","given":"F.","non-dropping-particle":"","parse-names":false,"suffix":""},{"dropping-particle":"","family":"Sklorz","given":"M.","non-dropping-particle":"","parse-names":false,"suffix":""},{"dropping-particle":"","family":"Kaisersberger","given":"E.","non-dropping-particle":"","parse-names":false,"suffix":""},{"dropping-particle":"","family":"Denner","given":"T.","non-dropping-particle":"","parse-names":false,"suffix":""},{"dropping-particle":"","family":"Zimmermann","given":"R.","non-dropping-particle":"","parse-names":false,"suffix":""}],"container-title":"Analytical Chemistry","id":"ITEM-5","issue":"9","issued":{"date-parts":[["2008"]]},"page":"3393-3403","title":"Thermogravimetry coupled to single photon ionization quadrupole mass spectrometry: A tool to investigate the chemical signature of thermal decomposition of polymeric materials","type":"article-journal","volume":"80"},"uris":["http://www.mendeley.com/documents/?uuid=693e8e3e-1d3e-4a4e-9893-d6067a213577"]},{"id":"ITEM-6","itemData":{"DOI":"10.1016/j.jhazmat.2017.03.029","ISSN":"18733336","abstract":"The effects of temperatures, catalysts, and catalyst contents on polyethylene (PE) pyrolysis were investigated by using single-photon ionization time-of-flight mass spectrometry (SPI-TOFMS). The mass spectra of pyrolyzed PE and PE/catalysts from 300 °C to 800 °C illustrate that the pyrolysis reactions were apparently promoted and varied by introducing HZSM-5, HUSY, and MCM-41. As microporous catalysts, HZSM-5 and HUSY were found to accelerate the BTX formation at 400 °C, which could not be observed for pure PE until 800 °C. With the existence of MCM-41, only alkenes were produced below 600 °C. The pyrolysis processes could to be accelerated by adding catalysts. Principal components analysis (PCA) was finally employed to identify the main factors with influence on the products distribution. Analytical results showed that the yield of the majority of products could be affected by different experimental conditions, that the type of catalysts makes the most significant influence. The impact of different types of catalysts on fire hazard of PE was studied by using the cone calorimeter. The results indicated that the time to ignition (TTI) and the peak heat release rate (pHRR) were changed remarkably. It is worth noting that with the addition of MCM-41, the pHRR is the minimum.","author":[{"dropping-particle":"","family":"Huang","given":"Que","non-dropping-particle":"","parse-names":false,"suffix":""},{"dropping-particle":"","family":"Liu","given":"Changcheng","non-dropping-particle":"","parse-names":false,"suffix":""},{"dropping-particle":"","family":"Wei","given":"Ruichao","non-dropping-particle":"","parse-names":false,"suffix":""},{"dropping-particle":"","family":"Wang","given":"Jian","non-dropping-particle":"","parse-names":false,"suffix":""}],"container-title":"Journal of Hazardous Materials","id":"ITEM-6","issued":{"date-parts":[["2017"]]},"page":"10-22","publisher":"Elsevier B.V.","title":"Experimental study of polyethylene pyrolysis and combustion over HZSM-5, HUSY, and MCM-41","type":"article-journal","volume":"333"},"uris":["http://www.mendeley.com/documents/?uuid=e4b44599-db18-48a7-a059-107885cad015"]}],"mendeley":{"formattedCitation":"&lt;sup&gt;9,21,35–38&lt;/sup&gt;","plainTextFormattedCitation":"9,21,35–38","previouslyFormattedCitation":"&lt;sup&gt;9,21,35–38&lt;/sup&gt;"},"properties":{"noteIndex":0},"schema":"https://github.com/citation-style-language/schema/raw/master/csl-citation.json"}</w:instrText>
      </w:r>
      <w:r w:rsidR="000848F1" w:rsidRPr="005B3E57">
        <w:rPr>
          <w:rFonts w:ascii="Times New Roman" w:hAnsi="Times New Roman" w:cs="Times New Roman"/>
          <w:color w:val="000000"/>
          <w:sz w:val="24"/>
          <w:szCs w:val="24"/>
        </w:rPr>
        <w:fldChar w:fldCharType="separate"/>
      </w:r>
      <w:r w:rsidR="00460FF7" w:rsidRPr="00460FF7">
        <w:rPr>
          <w:rFonts w:ascii="Times New Roman" w:hAnsi="Times New Roman" w:cs="Times New Roman"/>
          <w:noProof/>
          <w:color w:val="000000"/>
          <w:sz w:val="24"/>
          <w:szCs w:val="24"/>
          <w:vertAlign w:val="superscript"/>
        </w:rPr>
        <w:t>9,21,35–38</w:t>
      </w:r>
      <w:r w:rsidR="000848F1" w:rsidRPr="005B3E57">
        <w:rPr>
          <w:rFonts w:ascii="Times New Roman" w:hAnsi="Times New Roman" w:cs="Times New Roman"/>
          <w:color w:val="000000"/>
          <w:sz w:val="24"/>
          <w:szCs w:val="24"/>
        </w:rPr>
        <w:fldChar w:fldCharType="end"/>
      </w:r>
      <w:r w:rsidR="00F16D6E" w:rsidRPr="005B3E57">
        <w:rPr>
          <w:rFonts w:ascii="Times New Roman" w:hAnsi="Times New Roman" w:cs="Times New Roman"/>
          <w:color w:val="000000"/>
          <w:sz w:val="24"/>
          <w:szCs w:val="24"/>
        </w:rPr>
        <w:t>.</w:t>
      </w:r>
      <w:r w:rsidR="0031571B" w:rsidRPr="005B3E57">
        <w:rPr>
          <w:rFonts w:ascii="Times New Roman" w:hAnsi="Times New Roman" w:cs="Times New Roman"/>
          <w:color w:val="000000"/>
          <w:sz w:val="24"/>
          <w:szCs w:val="24"/>
        </w:rPr>
        <w:t xml:space="preserve"> </w:t>
      </w:r>
      <w:r w:rsidR="00F16D6E" w:rsidRPr="005B3E57">
        <w:rPr>
          <w:rFonts w:ascii="Times New Roman" w:hAnsi="Times New Roman" w:cs="Times New Roman"/>
          <w:color w:val="000000"/>
          <w:sz w:val="24"/>
          <w:szCs w:val="24"/>
        </w:rPr>
        <w:t xml:space="preserve">However, </w:t>
      </w:r>
      <w:r w:rsidR="007774F0" w:rsidRPr="005B3E57">
        <w:rPr>
          <w:rFonts w:ascii="Times New Roman" w:hAnsi="Times New Roman" w:cs="Times New Roman"/>
          <w:color w:val="000000"/>
          <w:sz w:val="24"/>
          <w:szCs w:val="24"/>
        </w:rPr>
        <w:t>limited</w:t>
      </w:r>
      <w:r w:rsidR="00F16D6E" w:rsidRPr="005B3E57">
        <w:rPr>
          <w:rFonts w:ascii="Times New Roman" w:hAnsi="Times New Roman" w:cs="Times New Roman"/>
          <w:color w:val="000000"/>
          <w:sz w:val="24"/>
          <w:szCs w:val="24"/>
        </w:rPr>
        <w:t xml:space="preserve"> studies have been conducted on oxygenated macromolecules</w:t>
      </w:r>
      <w:r w:rsidR="00BC18A9">
        <w:rPr>
          <w:rFonts w:ascii="Times New Roman" w:hAnsi="Times New Roman" w:cs="Times New Roman"/>
          <w:color w:val="000000"/>
          <w:sz w:val="24"/>
          <w:szCs w:val="24"/>
        </w:rPr>
        <w:t xml:space="preserve"> such as</w:t>
      </w:r>
      <w:r w:rsidR="00F16D6E" w:rsidRPr="005B3E57">
        <w:rPr>
          <w:rFonts w:ascii="Times New Roman" w:hAnsi="Times New Roman" w:cs="Times New Roman"/>
          <w:color w:val="000000"/>
          <w:sz w:val="24"/>
          <w:szCs w:val="24"/>
        </w:rPr>
        <w:t xml:space="preserve"> polyethylene terephthalate</w:t>
      </w:r>
      <w:r w:rsidR="009E0ADF" w:rsidRPr="005B3E57">
        <w:rPr>
          <w:rFonts w:ascii="Times New Roman" w:hAnsi="Times New Roman" w:cs="Times New Roman"/>
          <w:color w:val="000000"/>
          <w:sz w:val="24"/>
          <w:szCs w:val="24"/>
        </w:rPr>
        <w:t xml:space="preserve"> (PET)</w:t>
      </w:r>
      <w:r w:rsidR="00D81216" w:rsidRPr="005B3E57">
        <w:rPr>
          <w:rFonts w:ascii="Times New Roman" w:hAnsi="Times New Roman" w:cs="Times New Roman"/>
          <w:color w:val="000000"/>
          <w:sz w:val="24"/>
          <w:szCs w:val="24"/>
        </w:rPr>
        <w:t>.</w:t>
      </w:r>
      <w:r w:rsidR="00C777D9" w:rsidRPr="005B3E57">
        <w:rPr>
          <w:rFonts w:ascii="Times New Roman" w:hAnsi="Times New Roman" w:cs="Times New Roman"/>
          <w:color w:val="000000"/>
          <w:sz w:val="24"/>
          <w:szCs w:val="24"/>
        </w:rPr>
        <w:t xml:space="preserve"> </w:t>
      </w:r>
      <w:r w:rsidR="008C25FA" w:rsidRPr="005B3E57">
        <w:rPr>
          <w:rFonts w:ascii="Times New Roman" w:hAnsi="Times New Roman" w:cs="Times New Roman"/>
          <w:color w:val="000000"/>
          <w:sz w:val="24"/>
          <w:szCs w:val="24"/>
        </w:rPr>
        <w:t xml:space="preserve">Some </w:t>
      </w:r>
      <w:r w:rsidR="00C2155E" w:rsidRPr="005B3E57">
        <w:rPr>
          <w:rFonts w:ascii="Times New Roman" w:hAnsi="Times New Roman" w:cs="Times New Roman"/>
          <w:color w:val="000000"/>
          <w:sz w:val="24"/>
          <w:szCs w:val="24"/>
        </w:rPr>
        <w:t>PET pyrolysis</w:t>
      </w:r>
      <w:r w:rsidR="008C25FA" w:rsidRPr="005B3E57">
        <w:rPr>
          <w:rFonts w:ascii="Times New Roman" w:hAnsi="Times New Roman" w:cs="Times New Roman"/>
          <w:color w:val="000000"/>
          <w:sz w:val="24"/>
          <w:szCs w:val="24"/>
        </w:rPr>
        <w:t xml:space="preserve"> experiments </w:t>
      </w:r>
      <w:r w:rsidR="009D56BF" w:rsidRPr="005B3E57">
        <w:rPr>
          <w:rFonts w:ascii="Times New Roman" w:hAnsi="Times New Roman" w:cs="Times New Roman"/>
          <w:color w:val="000000"/>
          <w:sz w:val="24"/>
          <w:szCs w:val="24"/>
        </w:rPr>
        <w:t>have been conducted online by using</w:t>
      </w:r>
      <w:r w:rsidR="006A7752" w:rsidRPr="005B3E57">
        <w:rPr>
          <w:rFonts w:ascii="Times New Roman" w:hAnsi="Times New Roman" w:cs="Times New Roman"/>
          <w:color w:val="000000"/>
          <w:sz w:val="24"/>
          <w:szCs w:val="24"/>
        </w:rPr>
        <w:t xml:space="preserve"> conventional analytical tools such as </w:t>
      </w:r>
      <w:r w:rsidR="00C2155E" w:rsidRPr="005B3E57">
        <w:rPr>
          <w:rFonts w:ascii="Times New Roman" w:hAnsi="Times New Roman" w:cs="Times New Roman"/>
          <w:color w:val="000000"/>
          <w:sz w:val="24"/>
          <w:szCs w:val="24"/>
        </w:rPr>
        <w:t>thermogravimetr</w:t>
      </w:r>
      <w:r w:rsidR="006F6D2F" w:rsidRPr="005B3E57">
        <w:rPr>
          <w:rFonts w:ascii="Times New Roman" w:hAnsi="Times New Roman" w:cs="Times New Roman"/>
          <w:color w:val="000000"/>
          <w:sz w:val="24"/>
          <w:szCs w:val="24"/>
        </w:rPr>
        <w:t xml:space="preserve">y </w:t>
      </w:r>
      <w:r w:rsidR="006A7752" w:rsidRPr="005B3E57">
        <w:rPr>
          <w:rFonts w:ascii="Times New Roman" w:hAnsi="Times New Roman" w:cs="Times New Roman"/>
          <w:color w:val="000000"/>
          <w:sz w:val="24"/>
          <w:szCs w:val="24"/>
        </w:rPr>
        <w:lastRenderedPageBreak/>
        <w:t>(TG</w:t>
      </w:r>
      <w:r w:rsidR="00BC18A9">
        <w:rPr>
          <w:rFonts w:ascii="Times New Roman" w:hAnsi="Times New Roman" w:cs="Times New Roman"/>
          <w:color w:val="000000"/>
          <w:sz w:val="24"/>
          <w:szCs w:val="24"/>
        </w:rPr>
        <w:t>A</w:t>
      </w:r>
      <w:r w:rsidR="006A7752" w:rsidRPr="005B3E57">
        <w:rPr>
          <w:rFonts w:ascii="Times New Roman" w:hAnsi="Times New Roman" w:cs="Times New Roman"/>
          <w:color w:val="000000"/>
          <w:sz w:val="24"/>
          <w:szCs w:val="24"/>
        </w:rPr>
        <w:t>)</w:t>
      </w:r>
      <w:r w:rsidR="00C2155E" w:rsidRPr="005B3E57">
        <w:rPr>
          <w:rFonts w:ascii="Times New Roman" w:hAnsi="Times New Roman" w:cs="Times New Roman"/>
          <w:color w:val="000000"/>
          <w:sz w:val="24"/>
          <w:szCs w:val="24"/>
        </w:rPr>
        <w:t xml:space="preserve"> coupled to</w:t>
      </w:r>
      <w:r w:rsidR="006A7752" w:rsidRPr="005B3E57">
        <w:rPr>
          <w:rFonts w:ascii="Times New Roman" w:hAnsi="Times New Roman" w:cs="Times New Roman"/>
          <w:color w:val="000000"/>
          <w:sz w:val="24"/>
          <w:szCs w:val="24"/>
        </w:rPr>
        <w:t xml:space="preserve"> mass spectro</w:t>
      </w:r>
      <w:r w:rsidR="006F6D2F" w:rsidRPr="005B3E57">
        <w:rPr>
          <w:rFonts w:ascii="Times New Roman" w:hAnsi="Times New Roman" w:cs="Times New Roman"/>
          <w:color w:val="000000"/>
          <w:sz w:val="24"/>
          <w:szCs w:val="24"/>
        </w:rPr>
        <w:t>met</w:t>
      </w:r>
      <w:r w:rsidR="007E183C">
        <w:rPr>
          <w:rFonts w:ascii="Times New Roman" w:hAnsi="Times New Roman" w:cs="Times New Roman"/>
          <w:color w:val="000000"/>
          <w:sz w:val="24"/>
          <w:szCs w:val="24"/>
        </w:rPr>
        <w:t>r</w:t>
      </w:r>
      <w:r w:rsidR="008C25FA" w:rsidRPr="005B3E57">
        <w:rPr>
          <w:rFonts w:ascii="Times New Roman" w:hAnsi="Times New Roman" w:cs="Times New Roman"/>
          <w:color w:val="000000"/>
          <w:sz w:val="24"/>
          <w:szCs w:val="24"/>
        </w:rPr>
        <w:t>y</w:t>
      </w:r>
      <w:r w:rsidR="006A7752" w:rsidRPr="005B3E57">
        <w:rPr>
          <w:rFonts w:ascii="Times New Roman" w:hAnsi="Times New Roman" w:cs="Times New Roman"/>
          <w:color w:val="000000"/>
          <w:sz w:val="24"/>
          <w:szCs w:val="24"/>
        </w:rPr>
        <w:fldChar w:fldCharType="begin" w:fldLock="1"/>
      </w:r>
      <w:r w:rsidR="002D374B">
        <w:rPr>
          <w:rFonts w:ascii="Times New Roman" w:hAnsi="Times New Roman" w:cs="Times New Roman"/>
          <w:color w:val="000000"/>
          <w:sz w:val="24"/>
          <w:szCs w:val="24"/>
        </w:rPr>
        <w:instrText>ADDIN CSL_CITATION {"citationItems":[{"id":"ITEM-1","itemData":{"DOI":"10.1002/app.20134","author":[{"dropping-particle":"","family":"Gupta","given":"Y. N.","non-dropping-particle":"","parse-names":false,"suffix":""},{"dropping-particle":"","family":"Chakraborty","given":"Amitabh","non-dropping-particle":"","parse-names":false,"suffix":""},{"dropping-particle":"","family":"Pandey","given":"G. D.","non-dropping-particle":"","parse-names":false,"suffix":""},{"dropping-particle":"","family":"Setua","given":"D. K.","non-dropping-particle":"","parse-names":false,"suffix":""}],"container-title":"Applied Polymer Science","id":"ITEM-1","issue":"3","issued":{"date-parts":[["2004"]]},"page":"1737-1748","title":"Thermal and thermooxidative degradation of engineering thermoplastics and life estimation","type":"article-journal","volume":"92"},"uris":["http://www.mendeley.com/documents/?uuid=d09e38a1-5cc6-46e0-84eb-ab16b1102894"]}],"mendeley":{"formattedCitation":"&lt;sup&gt;39&lt;/sup&gt;","plainTextFormattedCitation":"39","previouslyFormattedCitation":"&lt;sup&gt;39&lt;/sup&gt;"},"properties":{"noteIndex":0},"schema":"https://github.com/citation-style-language/schema/raw/master/csl-citation.json"}</w:instrText>
      </w:r>
      <w:r w:rsidR="006A7752" w:rsidRPr="005B3E57">
        <w:rPr>
          <w:rFonts w:ascii="Times New Roman" w:hAnsi="Times New Roman" w:cs="Times New Roman"/>
          <w:color w:val="000000"/>
          <w:sz w:val="24"/>
          <w:szCs w:val="24"/>
        </w:rPr>
        <w:fldChar w:fldCharType="separate"/>
      </w:r>
      <w:r w:rsidR="00460FF7" w:rsidRPr="00460FF7">
        <w:rPr>
          <w:rFonts w:ascii="Times New Roman" w:hAnsi="Times New Roman" w:cs="Times New Roman"/>
          <w:noProof/>
          <w:color w:val="000000"/>
          <w:sz w:val="24"/>
          <w:szCs w:val="24"/>
          <w:vertAlign w:val="superscript"/>
        </w:rPr>
        <w:t>39</w:t>
      </w:r>
      <w:r w:rsidR="006A7752" w:rsidRPr="005B3E57">
        <w:rPr>
          <w:rFonts w:ascii="Times New Roman" w:hAnsi="Times New Roman" w:cs="Times New Roman"/>
          <w:color w:val="000000"/>
          <w:sz w:val="24"/>
          <w:szCs w:val="24"/>
        </w:rPr>
        <w:fldChar w:fldCharType="end"/>
      </w:r>
      <w:r w:rsidR="000C7DA7">
        <w:rPr>
          <w:rFonts w:ascii="Times New Roman" w:hAnsi="Times New Roman" w:cs="Times New Roman"/>
          <w:color w:val="000000"/>
          <w:sz w:val="24"/>
          <w:szCs w:val="24"/>
        </w:rPr>
        <w:t>,</w:t>
      </w:r>
      <w:r w:rsidR="006A7752" w:rsidRPr="005B3E57">
        <w:rPr>
          <w:rFonts w:ascii="Times New Roman" w:hAnsi="Times New Roman" w:cs="Times New Roman"/>
          <w:color w:val="000000"/>
          <w:sz w:val="24"/>
          <w:szCs w:val="24"/>
        </w:rPr>
        <w:t xml:space="preserve"> and TGA coupled to</w:t>
      </w:r>
      <w:r w:rsidR="00C2155E" w:rsidRPr="005B3E57">
        <w:rPr>
          <w:rFonts w:ascii="Times New Roman" w:hAnsi="Times New Roman" w:cs="Times New Roman"/>
          <w:color w:val="000000"/>
          <w:sz w:val="24"/>
          <w:szCs w:val="24"/>
        </w:rPr>
        <w:t xml:space="preserve"> Fourier</w:t>
      </w:r>
      <w:r w:rsidR="00FB242E" w:rsidRPr="005B3E57">
        <w:rPr>
          <w:rFonts w:ascii="Times New Roman" w:hAnsi="Times New Roman" w:cs="Times New Roman"/>
          <w:color w:val="000000"/>
          <w:sz w:val="24"/>
          <w:szCs w:val="24"/>
        </w:rPr>
        <w:t xml:space="preserve"> transform infra</w:t>
      </w:r>
      <w:r w:rsidR="00C2155E" w:rsidRPr="005B3E57">
        <w:rPr>
          <w:rFonts w:ascii="Times New Roman" w:hAnsi="Times New Roman" w:cs="Times New Roman"/>
          <w:color w:val="000000"/>
          <w:sz w:val="24"/>
          <w:szCs w:val="24"/>
        </w:rPr>
        <w:t>red spectro</w:t>
      </w:r>
      <w:r w:rsidR="00B120E8">
        <w:rPr>
          <w:rFonts w:ascii="Times New Roman" w:hAnsi="Times New Roman" w:cs="Times New Roman"/>
          <w:color w:val="000000"/>
          <w:sz w:val="24"/>
          <w:szCs w:val="24"/>
        </w:rPr>
        <w:t>scopy</w:t>
      </w:r>
      <w:r w:rsidR="00C2155E" w:rsidRPr="005B3E57">
        <w:rPr>
          <w:rFonts w:ascii="Times New Roman" w:hAnsi="Times New Roman" w:cs="Times New Roman"/>
          <w:color w:val="000000"/>
          <w:sz w:val="24"/>
          <w:szCs w:val="24"/>
        </w:rPr>
        <w:t xml:space="preserve"> </w:t>
      </w:r>
      <w:r w:rsidR="006A7752" w:rsidRPr="005B3E57">
        <w:rPr>
          <w:rFonts w:ascii="Times New Roman" w:hAnsi="Times New Roman" w:cs="Times New Roman"/>
          <w:color w:val="000000"/>
          <w:sz w:val="24"/>
          <w:szCs w:val="24"/>
        </w:rPr>
        <w:t>(</w:t>
      </w:r>
      <w:r w:rsidR="009D56BF" w:rsidRPr="005B3E57">
        <w:rPr>
          <w:rFonts w:ascii="Times New Roman" w:hAnsi="Times New Roman" w:cs="Times New Roman"/>
          <w:color w:val="000000"/>
          <w:sz w:val="24"/>
          <w:szCs w:val="24"/>
        </w:rPr>
        <w:t>FTIR</w:t>
      </w:r>
      <w:r w:rsidR="006A7752" w:rsidRPr="005B3E57">
        <w:rPr>
          <w:rFonts w:ascii="Times New Roman" w:hAnsi="Times New Roman" w:cs="Times New Roman"/>
          <w:color w:val="000000"/>
          <w:sz w:val="24"/>
          <w:szCs w:val="24"/>
        </w:rPr>
        <w:t>)</w:t>
      </w:r>
      <w:r w:rsidR="009D56BF" w:rsidRPr="005B3E57">
        <w:rPr>
          <w:rFonts w:ascii="Times New Roman" w:hAnsi="Times New Roman" w:cs="Times New Roman"/>
          <w:color w:val="000000"/>
          <w:sz w:val="24"/>
          <w:szCs w:val="24"/>
        </w:rPr>
        <w:t>.</w:t>
      </w:r>
      <w:r w:rsidR="00096F7E" w:rsidRPr="005B3E57">
        <w:rPr>
          <w:rFonts w:ascii="Times New Roman" w:hAnsi="Times New Roman" w:cs="Times New Roman"/>
          <w:color w:val="000000"/>
          <w:sz w:val="24"/>
          <w:szCs w:val="24"/>
        </w:rPr>
        <w:fldChar w:fldCharType="begin" w:fldLock="1"/>
      </w:r>
      <w:r w:rsidR="002D374B">
        <w:rPr>
          <w:rFonts w:ascii="Times New Roman" w:hAnsi="Times New Roman" w:cs="Times New Roman"/>
          <w:color w:val="000000"/>
          <w:sz w:val="24"/>
          <w:szCs w:val="24"/>
        </w:rPr>
        <w:instrText>ADDIN CSL_CITATION {"citationItems":[{"id":"ITEM-1","itemData":{"DOI":"10.1039/c6ra05213d","ISSN":"20462069","abstract":"© 2016 The Royal Society of Chemistry. Montmorillonite (MMT) and titanate nanotube (TNT) based coatings have been prepared through a layer-by-layer self-assembly method, in order to enhance the thermal and thermal-oxidative stability, flame retardancy and ultraviolet protection of polyethylene terephthalate (PET) fabric. To fabricate these coatings, positively charged chitosan was chosen to cooperate with negatively charged MMT and TNTs. X-ray diffraction, X-ray photoelectron spectroscopy and scanning electron microscopy demonstrated that these coatings can be successfully constructed on the substrates. The synergistic effects of MMT and TNT based hybrid coatings were investigated by thermogravimetric analysis (TGA), cone calorimetry and ultraviolet transmission spectroscopy. TGA results showed that the char residue was improved obviously after the sample was covered with the hybrid coating. Furthermore, 4 quadlayers chitosan/MMT/chitosan/TNTs coating significantly improved the fire resistance of PET fabric, as evidenced by the obvious reduction (48% and 36%) of peak heat release rate and total heat release compared with those of the pure PET fabric, respectively. Meanwhile, the hybrid coating modified PET fabrics possessed an improved ultraviolet protection.","author":[{"dropping-particle":"","family":"Pan","given":"Ying","non-dropping-particle":"","parse-names":false,"suffix":""},{"dropping-particle":"","family":"Wang","given":"Wei","non-dropping-particle":"","parse-names":false,"suffix":""},{"dropping-particle":"","family":"Pan","given":"Haifeng","non-dropping-particle":"","parse-names":false,"suffix":""},{"dropping-particle":"","family":"Zhan","given":"Jing","non-dropping-particle":"","parse-names":false,"suffix":""},{"dropping-particle":"","family":"Hu","given":"Yuan","non-dropping-particle":"","parse-names":false,"suffix":""}],"container-title":"RSC Advances","id":"ITEM-1","issued":{"date-parts":[["2016"]]},"page":"53625-53634","publisher":"Royal Society of Chemistry","title":"Fabrication of montmorillonite and titanate nanotube based coatings: Via layer-by-layer self-assembly method to enhance the thermal stability, flame retardancy and ultraviolet protection of polyethylene terephthalate (PET) fabric","type":"article-journal","volume":"6"},"uris":["http://www.mendeley.com/documents/?uuid=c02e24fd-0eae-4b92-b277-bb2576ad6161"]},{"id":"ITEM-2","itemData":{"DOI":"10.1007/BF02546630","author":[{"dropping-particle":"","family":"Kinoshita","given":"R","non-dropping-particle":"","parse-names":false,"suffix":""},{"dropping-particle":"","family":"Teramoto","given":"Y","non-dropping-particle":"","parse-names":false,"suffix":""},{"dropping-particle":"","family":"Yoshida","given":"H","non-dropping-particle":"","parse-names":false,"suffix":""}],"container-title":"Journal of Thermal Analysis","id":"ITEM-2","issue":"2","issued":{"date-parts":[["1993"]]},"page":"605-611","title":"TG-DTA/FT-IR method for analyzing thermal decomposition mechanism of polyesters","type":"article-journal","volume":"40"},"uris":["http://www.mendeley.com/documents/?uuid=7e33ded6-ea31-4f60-b994-f93e06a6fc1a"]},{"id":"ITEM-3","itemData":{"DOI":"10.1016/j.jaap.2012.03.006","ISBN":"0165-2370","ISSN":"01652370","PMID":"10600415","abstract":"The thermal decomposition of various mixtures of acrylonitrile butadiene styrene copolymer (ABS), ABS containing brominated epoxy resin flame retardant and Sb2O3, poly(ethylene terephthalate) (PET) and poly(vinyl chloride) (PVC) has been studied in order to clarify the reactions between the components of mixed polymers. More than 40 halogen-containing molecules have been identified among the pyrolysis products of mixed samples. Brominated and chlorinated aromatic esters were detected from the mixtures containing PET and halogen-containing polymers. A series of chlorinated, brominated and mixed chlorinated and brominated phenols and bisphenol A molecules have been identified among the pyrolysis products of polymer mixtures containing flame retarded ABS and PVC. It was established that the decomposition rate curves (DTG) of the mixtures were not simple superpositions of the individual components indicating interactions between the decomposition reactions of the polymer components. The maximal rate of thermal decomposition of both ABS and PET decreases significantly if the mixture contains brominated epoxy flame retardant and Sb2O3synergist. The dehydrochlorination rate of PVC is enhanced in the presence of ABS or PET. © 2012 Elsevier B.V. All rights reserved.","author":[{"dropping-particle":"","family":"Czégény","given":"Zs","non-dropping-particle":"","parse-names":false,"suffix":""},{"dropping-particle":"","family":"Jakab","given":"E.","non-dropping-particle":"","parse-names":false,"suffix":""},{"dropping-particle":"","family":"Blazsó","given":"M.","non-dropping-particle":"","parse-names":false,"suffix":""},{"dropping-particle":"","family":"Bhaskar","given":"T.","non-dropping-particle":"","parse-names":false,"suffix":""},{"dropping-particle":"","family":"Sakata","given":"Y.","non-dropping-particle":"","parse-names":false,"suffix":""}],"container-title":"Journal of Analytical and Applied Pyrolysis","id":"ITEM-3","issued":{"date-parts":[["2012"]]},"page":"69-77","publisher":"Elsevier B.V.","title":"Thermal decomposition of polymer mixtures of PVC, PET and ABS containing brominated flame retardant: Formation of chlorinated and brominated organic compounds","type":"article-journal","volume":"96"},"uris":["http://www.mendeley.com/documents/?uuid=26098a83-f12f-4c24-bcec-e54b62d5fc7c"]},{"id":"ITEM-4","itemData":{"DOI":"10.1016/j.jaap.2012.09.003","ISBN":"0165-2370","ISSN":"01652370","abstract":"An exhaustive assessment of the behaviour of virgin and mechanically reprocessed poly(ethylene terephthalate) (PET) facing thermal and thermo-oxidative decomposition processes is presented in this work, as an approach for the energetic valorisation of post-consumer PET goods. Multi-rate linear-non-isothermal thermogravimetric (TGA) experiments under inert (Ar) and reactive (O2) conditions were performed to virgin PET and its recyclates in order to simulate the thermal behaviour of the materials facing pyrolysis and combustion processes. The release of gases was monitored by evolved gas analysis of the fumes of the TGA experiment, by in-line Fourier-transform infrared (IR) analysis, with the aid of 2D-correlation IR characterisation. A kinetic analysis methodology, consisting in the combination of six different methods (namely Flynn-Wall-Ozawa, Kissinger-Akahira-Sunose, Vyazovkin, Master-Curves and Perez-Maqueda criterion along with Coats-Redfern equation) was applied. Its validity for being used for both constant and variable kinetic parameters was discussed. The kinetic model that described both thermal and thermo-oxidative decompositions of PET and its recyclates was of the type An: nucleation and growth of gas bubbles in the melt. Novel parameters and functions were proposed to characterise the thermal stability along the reprocessing cycles, as well as the variation of the activation energy and the pre-exponential factor during thermal and thermo-oxidative decompositions. The reliability of a simplified kinetic triplet with constant activation parameters was suitable only under thermal decomposition. The usability of PET after reprocessing showed a threshold in the thermal performance from the second recyclate on. During thermal and thermo-oxidative processes, reprocessed PET behaved similarly to virgin PET, and thus current energetic valorisation technologies could be assimilable for all materials. © 2012 Elsevier B.V.","author":[{"dropping-particle":"","family":"Badia","given":"J. D.","non-dropping-particle":"","parse-names":false,"suffix":""},{"dropping-particle":"","family":"Martinez-Felipe","given":"A.","non-dropping-particle":"","parse-names":false,"suffix":""},{"dropping-particle":"","family":"Santonja-Blasco","given":"L.","non-dropping-particle":"","parse-names":false,"suffix":""},{"dropping-particle":"","family":"Ribes-Greus","given":"A.","non-dropping-particle":"","parse-names":false,"suffix":""}],"container-title":"Journal of Analytical and Applied Pyrolysis","id":"ITEM-4","issued":{"date-parts":[["2013"]]},"page":"191-202","publisher":"Elsevier B.V.","title":"Thermal and thermo-oxidative stability of reprocessed poly(ethylene terephthalate)","type":"article-journal","volume":"99"},"uris":["http://www.mendeley.com/documents/?uuid=b75bcd3e-a826-44b6-becc-18e705690b0c"]}],"mendeley":{"formattedCitation":"&lt;sup&gt;40–43&lt;/sup&gt;","plainTextFormattedCitation":"40–43","previouslyFormattedCitation":"&lt;sup&gt;40–43&lt;/sup&gt;"},"properties":{"noteIndex":0},"schema":"https://github.com/citation-style-language/schema/raw/master/csl-citation.json"}</w:instrText>
      </w:r>
      <w:r w:rsidR="00096F7E" w:rsidRPr="005B3E57">
        <w:rPr>
          <w:rFonts w:ascii="Times New Roman" w:hAnsi="Times New Roman" w:cs="Times New Roman"/>
          <w:color w:val="000000"/>
          <w:sz w:val="24"/>
          <w:szCs w:val="24"/>
        </w:rPr>
        <w:fldChar w:fldCharType="separate"/>
      </w:r>
      <w:r w:rsidR="00460FF7" w:rsidRPr="00460FF7">
        <w:rPr>
          <w:rFonts w:ascii="Times New Roman" w:hAnsi="Times New Roman" w:cs="Times New Roman"/>
          <w:noProof/>
          <w:color w:val="000000"/>
          <w:sz w:val="24"/>
          <w:szCs w:val="24"/>
          <w:vertAlign w:val="superscript"/>
        </w:rPr>
        <w:t>40–43</w:t>
      </w:r>
      <w:r w:rsidR="00096F7E" w:rsidRPr="005B3E57">
        <w:rPr>
          <w:rFonts w:ascii="Times New Roman" w:hAnsi="Times New Roman" w:cs="Times New Roman"/>
          <w:color w:val="000000"/>
          <w:sz w:val="24"/>
          <w:szCs w:val="24"/>
        </w:rPr>
        <w:fldChar w:fldCharType="end"/>
      </w:r>
      <w:r w:rsidR="009D56BF" w:rsidRPr="005B3E57">
        <w:rPr>
          <w:rFonts w:ascii="Times New Roman" w:hAnsi="Times New Roman" w:cs="Times New Roman"/>
          <w:color w:val="000000"/>
          <w:sz w:val="24"/>
          <w:szCs w:val="24"/>
        </w:rPr>
        <w:t xml:space="preserve"> </w:t>
      </w:r>
    </w:p>
    <w:p w14:paraId="2E280B95" w14:textId="46467EA5" w:rsidR="00D44461" w:rsidRPr="005B3E57" w:rsidRDefault="003569F1" w:rsidP="0009780D">
      <w:pPr>
        <w:pStyle w:val="Paragraphedeliste"/>
        <w:spacing w:line="360" w:lineRule="auto"/>
        <w:ind w:left="0" w:firstLine="426"/>
        <w:jc w:val="both"/>
        <w:rPr>
          <w:rFonts w:ascii="Times New Roman" w:hAnsi="Times New Roman" w:cs="Times New Roman"/>
          <w:sz w:val="24"/>
          <w:szCs w:val="24"/>
        </w:rPr>
      </w:pPr>
      <w:r w:rsidRPr="005B3E57">
        <w:rPr>
          <w:rFonts w:ascii="Times New Roman" w:hAnsi="Times New Roman" w:cs="Times New Roman"/>
          <w:color w:val="000000" w:themeColor="text1"/>
          <w:spacing w:val="2"/>
          <w:sz w:val="24"/>
          <w:szCs w:val="24"/>
          <w:shd w:val="clear" w:color="auto" w:fill="FCFCFC"/>
        </w:rPr>
        <w:t>In this study,</w:t>
      </w:r>
      <w:r w:rsidR="00A91897" w:rsidRPr="005B3E57">
        <w:rPr>
          <w:rFonts w:ascii="Times New Roman" w:hAnsi="Times New Roman" w:cs="Times New Roman"/>
          <w:color w:val="000000" w:themeColor="text1"/>
          <w:spacing w:val="2"/>
          <w:sz w:val="24"/>
          <w:szCs w:val="24"/>
          <w:shd w:val="clear" w:color="auto" w:fill="FCFCFC"/>
        </w:rPr>
        <w:t xml:space="preserve"> </w:t>
      </w:r>
      <w:r w:rsidR="00621233" w:rsidRPr="005B3E57">
        <w:rPr>
          <w:rFonts w:ascii="Times New Roman" w:hAnsi="Times New Roman" w:cs="Times New Roman"/>
          <w:color w:val="000000" w:themeColor="text1"/>
          <w:spacing w:val="2"/>
          <w:sz w:val="24"/>
          <w:szCs w:val="24"/>
          <w:shd w:val="clear" w:color="auto" w:fill="FCFCFC"/>
        </w:rPr>
        <w:t xml:space="preserve">three </w:t>
      </w:r>
      <w:r w:rsidR="009F5EF1" w:rsidRPr="005B3E57">
        <w:rPr>
          <w:rFonts w:ascii="Times New Roman" w:hAnsi="Times New Roman" w:cs="Times New Roman"/>
          <w:color w:val="000000" w:themeColor="text1"/>
          <w:spacing w:val="2"/>
          <w:sz w:val="24"/>
          <w:szCs w:val="24"/>
          <w:shd w:val="clear" w:color="auto" w:fill="FCFCFC"/>
        </w:rPr>
        <w:t>differen</w:t>
      </w:r>
      <w:r w:rsidR="00621233" w:rsidRPr="005B3E57">
        <w:rPr>
          <w:rFonts w:ascii="Times New Roman" w:hAnsi="Times New Roman" w:cs="Times New Roman"/>
          <w:color w:val="000000" w:themeColor="text1"/>
          <w:spacing w:val="2"/>
          <w:sz w:val="24"/>
          <w:szCs w:val="24"/>
          <w:shd w:val="clear" w:color="auto" w:fill="FCFCFC"/>
        </w:rPr>
        <w:t xml:space="preserve">t analytical techniques were </w:t>
      </w:r>
      <w:r w:rsidR="009F5EF1" w:rsidRPr="005B3E57">
        <w:rPr>
          <w:rFonts w:ascii="Times New Roman" w:hAnsi="Times New Roman" w:cs="Times New Roman"/>
          <w:color w:val="000000" w:themeColor="text1"/>
          <w:spacing w:val="2"/>
          <w:sz w:val="24"/>
          <w:szCs w:val="24"/>
          <w:shd w:val="clear" w:color="auto" w:fill="FCFCFC"/>
        </w:rPr>
        <w:t>coupled to thermogravimetr</w:t>
      </w:r>
      <w:r w:rsidR="00FC0EB9">
        <w:rPr>
          <w:rFonts w:ascii="Times New Roman" w:hAnsi="Times New Roman" w:cs="Times New Roman"/>
          <w:color w:val="000000" w:themeColor="text1"/>
          <w:spacing w:val="2"/>
          <w:sz w:val="24"/>
          <w:szCs w:val="24"/>
          <w:shd w:val="clear" w:color="auto" w:fill="FCFCFC"/>
        </w:rPr>
        <w:t>y</w:t>
      </w:r>
      <w:r w:rsidR="009F5EF1" w:rsidRPr="005B3E57">
        <w:rPr>
          <w:rFonts w:ascii="Times New Roman" w:hAnsi="Times New Roman" w:cs="Times New Roman"/>
          <w:color w:val="000000" w:themeColor="text1"/>
          <w:spacing w:val="2"/>
          <w:sz w:val="24"/>
          <w:szCs w:val="24"/>
          <w:shd w:val="clear" w:color="auto" w:fill="FCFCFC"/>
        </w:rPr>
        <w:t xml:space="preserve"> </w:t>
      </w:r>
      <w:r w:rsidR="00621233" w:rsidRPr="005B3E57">
        <w:rPr>
          <w:rFonts w:ascii="Times New Roman" w:hAnsi="Times New Roman" w:cs="Times New Roman"/>
          <w:color w:val="000000"/>
          <w:sz w:val="24"/>
          <w:szCs w:val="24"/>
        </w:rPr>
        <w:t>for</w:t>
      </w:r>
      <w:r w:rsidR="007E183C">
        <w:rPr>
          <w:rFonts w:ascii="Times New Roman" w:hAnsi="Times New Roman" w:cs="Times New Roman"/>
          <w:color w:val="000000"/>
          <w:sz w:val="24"/>
          <w:szCs w:val="24"/>
        </w:rPr>
        <w:t xml:space="preserve"> </w:t>
      </w:r>
      <w:r w:rsidR="00621233" w:rsidRPr="005B3E57">
        <w:rPr>
          <w:rFonts w:ascii="Times New Roman" w:hAnsi="Times New Roman" w:cs="Times New Roman"/>
          <w:color w:val="000000"/>
          <w:sz w:val="24"/>
          <w:szCs w:val="24"/>
        </w:rPr>
        <w:t>online monitoring</w:t>
      </w:r>
      <w:r w:rsidR="00621233" w:rsidRPr="005B3E57">
        <w:rPr>
          <w:rFonts w:ascii="Times New Roman" w:hAnsi="Times New Roman" w:cs="Times New Roman"/>
          <w:color w:val="000000" w:themeColor="text1"/>
          <w:spacing w:val="2"/>
          <w:sz w:val="24"/>
          <w:szCs w:val="24"/>
          <w:shd w:val="clear" w:color="auto" w:fill="FCFCFC"/>
        </w:rPr>
        <w:t xml:space="preserve"> of </w:t>
      </w:r>
      <w:r w:rsidR="00C27D8F">
        <w:rPr>
          <w:rFonts w:ascii="Times New Roman" w:hAnsi="Times New Roman" w:cs="Times New Roman"/>
          <w:color w:val="000000" w:themeColor="text1"/>
          <w:spacing w:val="2"/>
          <w:sz w:val="24"/>
          <w:szCs w:val="24"/>
          <w:shd w:val="clear" w:color="auto" w:fill="FCFCFC"/>
        </w:rPr>
        <w:t>volatile compounds</w:t>
      </w:r>
      <w:r w:rsidR="0066095B" w:rsidRPr="005B3E57">
        <w:rPr>
          <w:rFonts w:ascii="Times New Roman" w:hAnsi="Times New Roman" w:cs="Times New Roman"/>
          <w:color w:val="000000" w:themeColor="text1"/>
          <w:spacing w:val="2"/>
          <w:sz w:val="24"/>
          <w:szCs w:val="24"/>
          <w:shd w:val="clear" w:color="auto" w:fill="FCFCFC"/>
        </w:rPr>
        <w:t xml:space="preserve"> </w:t>
      </w:r>
      <w:r w:rsidR="00FC0EB9">
        <w:rPr>
          <w:rFonts w:ascii="Times New Roman" w:hAnsi="Times New Roman" w:cs="Times New Roman"/>
          <w:color w:val="000000" w:themeColor="text1"/>
          <w:spacing w:val="2"/>
          <w:sz w:val="24"/>
          <w:szCs w:val="24"/>
          <w:shd w:val="clear" w:color="auto" w:fill="FCFCFC"/>
        </w:rPr>
        <w:t>emitte</w:t>
      </w:r>
      <w:r w:rsidR="0066095B" w:rsidRPr="005B3E57">
        <w:rPr>
          <w:rFonts w:ascii="Times New Roman" w:hAnsi="Times New Roman" w:cs="Times New Roman"/>
          <w:color w:val="000000" w:themeColor="text1"/>
          <w:spacing w:val="2"/>
          <w:sz w:val="24"/>
          <w:szCs w:val="24"/>
          <w:shd w:val="clear" w:color="auto" w:fill="FCFCFC"/>
        </w:rPr>
        <w:t xml:space="preserve">d </w:t>
      </w:r>
      <w:r w:rsidR="008C25FA" w:rsidRPr="005B3E57">
        <w:rPr>
          <w:rFonts w:ascii="Times New Roman" w:hAnsi="Times New Roman" w:cs="Times New Roman"/>
          <w:color w:val="000000" w:themeColor="text1"/>
          <w:spacing w:val="2"/>
          <w:sz w:val="24"/>
          <w:szCs w:val="24"/>
          <w:shd w:val="clear" w:color="auto" w:fill="FCFCFC"/>
        </w:rPr>
        <w:t>by</w:t>
      </w:r>
      <w:r w:rsidR="0066095B" w:rsidRPr="005B3E57">
        <w:rPr>
          <w:rFonts w:ascii="Times New Roman" w:hAnsi="Times New Roman" w:cs="Times New Roman"/>
          <w:color w:val="000000" w:themeColor="text1"/>
          <w:spacing w:val="2"/>
          <w:sz w:val="24"/>
          <w:szCs w:val="24"/>
          <w:shd w:val="clear" w:color="auto" w:fill="FCFCFC"/>
        </w:rPr>
        <w:t xml:space="preserve"> </w:t>
      </w:r>
      <w:r w:rsidR="00FC0EB9">
        <w:rPr>
          <w:rFonts w:ascii="Times New Roman" w:hAnsi="Times New Roman" w:cs="Times New Roman"/>
          <w:color w:val="000000" w:themeColor="text1"/>
          <w:spacing w:val="2"/>
          <w:sz w:val="24"/>
          <w:szCs w:val="24"/>
          <w:shd w:val="clear" w:color="auto" w:fill="FCFCFC"/>
        </w:rPr>
        <w:t xml:space="preserve">the </w:t>
      </w:r>
      <w:r w:rsidR="00621233" w:rsidRPr="005B3E57">
        <w:rPr>
          <w:rFonts w:ascii="Times New Roman" w:hAnsi="Times New Roman" w:cs="Times New Roman"/>
          <w:color w:val="000000" w:themeColor="text1"/>
          <w:spacing w:val="2"/>
          <w:sz w:val="24"/>
          <w:szCs w:val="24"/>
          <w:shd w:val="clear" w:color="auto" w:fill="FCFCFC"/>
        </w:rPr>
        <w:t>slow pyrolysis of PET.</w:t>
      </w:r>
      <w:r w:rsidR="0066095B" w:rsidRPr="005B3E57">
        <w:rPr>
          <w:rFonts w:ascii="Times New Roman" w:hAnsi="Times New Roman" w:cs="Times New Roman"/>
          <w:color w:val="000000" w:themeColor="text1"/>
          <w:spacing w:val="2"/>
          <w:sz w:val="24"/>
          <w:szCs w:val="24"/>
          <w:shd w:val="clear" w:color="auto" w:fill="FCFCFC"/>
        </w:rPr>
        <w:t xml:space="preserve"> </w:t>
      </w:r>
      <w:r w:rsidR="00FC0EB9">
        <w:rPr>
          <w:rFonts w:ascii="Times New Roman" w:hAnsi="Times New Roman" w:cs="Times New Roman"/>
          <w:color w:val="000000" w:themeColor="text1"/>
          <w:spacing w:val="2"/>
          <w:sz w:val="24"/>
          <w:szCs w:val="24"/>
          <w:shd w:val="clear" w:color="auto" w:fill="FCFCFC"/>
        </w:rPr>
        <w:t>S</w:t>
      </w:r>
      <w:r w:rsidR="000A5680" w:rsidRPr="005B3E57">
        <w:rPr>
          <w:rFonts w:ascii="Times New Roman" w:hAnsi="Times New Roman" w:cs="Times New Roman"/>
          <w:color w:val="000000" w:themeColor="text1"/>
          <w:spacing w:val="2"/>
          <w:sz w:val="24"/>
          <w:szCs w:val="24"/>
          <w:shd w:val="clear" w:color="auto" w:fill="FCFCFC"/>
        </w:rPr>
        <w:t>ingle</w:t>
      </w:r>
      <w:r w:rsidR="00BC18A9">
        <w:rPr>
          <w:rFonts w:ascii="Times New Roman" w:hAnsi="Times New Roman" w:cs="Times New Roman"/>
          <w:color w:val="000000" w:themeColor="text1"/>
          <w:spacing w:val="2"/>
          <w:sz w:val="24"/>
          <w:szCs w:val="24"/>
          <w:shd w:val="clear" w:color="auto" w:fill="FCFCFC"/>
        </w:rPr>
        <w:t>-</w:t>
      </w:r>
      <w:r w:rsidR="000A5680" w:rsidRPr="005B3E57">
        <w:rPr>
          <w:rFonts w:ascii="Times New Roman" w:hAnsi="Times New Roman" w:cs="Times New Roman"/>
          <w:color w:val="000000" w:themeColor="text1"/>
          <w:spacing w:val="2"/>
          <w:sz w:val="24"/>
          <w:szCs w:val="24"/>
          <w:shd w:val="clear" w:color="auto" w:fill="FCFCFC"/>
        </w:rPr>
        <w:t xml:space="preserve">photon ionization (SPI) </w:t>
      </w:r>
      <w:r w:rsidR="008C25FA" w:rsidRPr="005B3E57">
        <w:rPr>
          <w:rFonts w:ascii="Times New Roman" w:hAnsi="Times New Roman" w:cs="Times New Roman"/>
          <w:color w:val="000000" w:themeColor="text1"/>
          <w:spacing w:val="2"/>
          <w:sz w:val="24"/>
          <w:szCs w:val="24"/>
          <w:shd w:val="clear" w:color="auto" w:fill="FCFCFC"/>
        </w:rPr>
        <w:t>at</w:t>
      </w:r>
      <w:r w:rsidR="000A5680" w:rsidRPr="005B3E57">
        <w:rPr>
          <w:rFonts w:ascii="Times New Roman" w:hAnsi="Times New Roman" w:cs="Times New Roman"/>
          <w:color w:val="000000" w:themeColor="text1"/>
          <w:spacing w:val="2"/>
          <w:sz w:val="24"/>
          <w:szCs w:val="24"/>
          <w:shd w:val="clear" w:color="auto" w:fill="FCFCFC"/>
        </w:rPr>
        <w:t xml:space="preserve"> 1</w:t>
      </w:r>
      <w:r w:rsidR="00113874">
        <w:rPr>
          <w:rFonts w:ascii="Times New Roman" w:hAnsi="Times New Roman" w:cs="Times New Roman"/>
          <w:color w:val="000000" w:themeColor="text1"/>
          <w:spacing w:val="2"/>
          <w:sz w:val="24"/>
          <w:szCs w:val="24"/>
          <w:shd w:val="clear" w:color="auto" w:fill="FCFCFC"/>
        </w:rPr>
        <w:t>1</w:t>
      </w:r>
      <w:r w:rsidR="000A5680" w:rsidRPr="005B3E57">
        <w:rPr>
          <w:rFonts w:ascii="Times New Roman" w:hAnsi="Times New Roman" w:cs="Times New Roman"/>
          <w:color w:val="000000" w:themeColor="text1"/>
          <w:spacing w:val="2"/>
          <w:sz w:val="24"/>
          <w:szCs w:val="24"/>
          <w:shd w:val="clear" w:color="auto" w:fill="FCFCFC"/>
        </w:rPr>
        <w:t>8 nm</w:t>
      </w:r>
      <w:r w:rsidR="008D3BF4" w:rsidRPr="005B3E57">
        <w:rPr>
          <w:rFonts w:ascii="Times New Roman" w:hAnsi="Times New Roman" w:cs="Times New Roman"/>
          <w:color w:val="000000" w:themeColor="text1"/>
          <w:spacing w:val="2"/>
          <w:sz w:val="24"/>
          <w:szCs w:val="24"/>
          <w:shd w:val="clear" w:color="auto" w:fill="FCFCFC"/>
        </w:rPr>
        <w:t xml:space="preserve"> (10.5 eV)</w:t>
      </w:r>
      <w:r w:rsidR="000A5680" w:rsidRPr="005B3E57">
        <w:rPr>
          <w:rFonts w:ascii="Times New Roman" w:hAnsi="Times New Roman" w:cs="Times New Roman"/>
          <w:color w:val="000000" w:themeColor="text1"/>
          <w:spacing w:val="2"/>
          <w:sz w:val="24"/>
          <w:szCs w:val="24"/>
          <w:shd w:val="clear" w:color="auto" w:fill="FCFCFC"/>
        </w:rPr>
        <w:t xml:space="preserve"> and</w:t>
      </w:r>
      <w:r w:rsidR="008C25FA" w:rsidRPr="005B3E57">
        <w:rPr>
          <w:rFonts w:ascii="Times New Roman" w:hAnsi="Times New Roman" w:cs="Times New Roman"/>
          <w:color w:val="000000" w:themeColor="text1"/>
          <w:spacing w:val="2"/>
          <w:sz w:val="24"/>
          <w:szCs w:val="24"/>
          <w:shd w:val="clear" w:color="auto" w:fill="FCFCFC"/>
        </w:rPr>
        <w:t xml:space="preserve"> </w:t>
      </w:r>
      <w:r w:rsidR="000A5680" w:rsidRPr="005B3E57">
        <w:rPr>
          <w:rFonts w:ascii="Times New Roman" w:hAnsi="Times New Roman" w:cs="Times New Roman"/>
          <w:color w:val="000000" w:themeColor="text1"/>
          <w:spacing w:val="2"/>
          <w:sz w:val="24"/>
          <w:szCs w:val="24"/>
          <w:shd w:val="clear" w:color="auto" w:fill="FCFCFC"/>
        </w:rPr>
        <w:t>resonance enhanced mult</w:t>
      </w:r>
      <w:r w:rsidR="00B120E8">
        <w:rPr>
          <w:rFonts w:ascii="Times New Roman" w:hAnsi="Times New Roman" w:cs="Times New Roman"/>
          <w:color w:val="000000" w:themeColor="text1"/>
          <w:spacing w:val="2"/>
          <w:sz w:val="24"/>
          <w:szCs w:val="24"/>
          <w:shd w:val="clear" w:color="auto" w:fill="FCFCFC"/>
        </w:rPr>
        <w:t>i</w:t>
      </w:r>
      <w:r w:rsidR="000A5680" w:rsidRPr="005B3E57">
        <w:rPr>
          <w:rFonts w:ascii="Times New Roman" w:hAnsi="Times New Roman" w:cs="Times New Roman"/>
          <w:color w:val="000000" w:themeColor="text1"/>
          <w:spacing w:val="2"/>
          <w:sz w:val="24"/>
          <w:szCs w:val="24"/>
          <w:shd w:val="clear" w:color="auto" w:fill="FCFCFC"/>
        </w:rPr>
        <w:t xml:space="preserve"> photon </w:t>
      </w:r>
      <w:r w:rsidR="008C25FA" w:rsidRPr="005B3E57">
        <w:rPr>
          <w:rFonts w:ascii="Times New Roman" w:hAnsi="Times New Roman" w:cs="Times New Roman"/>
          <w:color w:val="000000" w:themeColor="text1"/>
          <w:spacing w:val="2"/>
          <w:sz w:val="24"/>
          <w:szCs w:val="24"/>
          <w:shd w:val="clear" w:color="auto" w:fill="FCFCFC"/>
        </w:rPr>
        <w:t xml:space="preserve">ionization </w:t>
      </w:r>
      <w:r w:rsidR="000A5680" w:rsidRPr="005B3E57">
        <w:rPr>
          <w:rFonts w:ascii="Times New Roman" w:hAnsi="Times New Roman" w:cs="Times New Roman"/>
          <w:color w:val="000000" w:themeColor="text1"/>
          <w:spacing w:val="2"/>
          <w:sz w:val="24"/>
          <w:szCs w:val="24"/>
          <w:shd w:val="clear" w:color="auto" w:fill="FCFCFC"/>
        </w:rPr>
        <w:t xml:space="preserve">(REMPI) </w:t>
      </w:r>
      <w:r w:rsidR="008C25FA" w:rsidRPr="005B3E57">
        <w:rPr>
          <w:rFonts w:ascii="Times New Roman" w:hAnsi="Times New Roman" w:cs="Times New Roman"/>
          <w:color w:val="000000" w:themeColor="text1"/>
          <w:spacing w:val="2"/>
          <w:sz w:val="24"/>
          <w:szCs w:val="24"/>
          <w:shd w:val="clear" w:color="auto" w:fill="FCFCFC"/>
        </w:rPr>
        <w:t>at</w:t>
      </w:r>
      <w:r w:rsidR="000A5680" w:rsidRPr="005B3E57">
        <w:rPr>
          <w:rFonts w:ascii="Times New Roman" w:hAnsi="Times New Roman" w:cs="Times New Roman"/>
          <w:color w:val="000000" w:themeColor="text1"/>
          <w:spacing w:val="2"/>
          <w:sz w:val="24"/>
          <w:szCs w:val="24"/>
          <w:shd w:val="clear" w:color="auto" w:fill="FCFCFC"/>
        </w:rPr>
        <w:t xml:space="preserve"> 266 nm were </w:t>
      </w:r>
      <w:r w:rsidR="008C25FA" w:rsidRPr="005B3E57">
        <w:rPr>
          <w:rFonts w:ascii="Times New Roman" w:hAnsi="Times New Roman" w:cs="Times New Roman"/>
          <w:color w:val="000000" w:themeColor="text1"/>
          <w:spacing w:val="2"/>
          <w:sz w:val="24"/>
          <w:szCs w:val="24"/>
          <w:shd w:val="clear" w:color="auto" w:fill="FCFCFC"/>
        </w:rPr>
        <w:t xml:space="preserve">coupled to a </w:t>
      </w:r>
      <w:r w:rsidR="000A5680" w:rsidRPr="005B3E57">
        <w:rPr>
          <w:rFonts w:ascii="Times New Roman" w:hAnsi="Times New Roman" w:cs="Times New Roman"/>
          <w:color w:val="000000" w:themeColor="text1"/>
          <w:spacing w:val="2"/>
          <w:sz w:val="24"/>
          <w:szCs w:val="24"/>
          <w:shd w:val="clear" w:color="auto" w:fill="FCFCFC"/>
        </w:rPr>
        <w:t>time of flight mass spectromet</w:t>
      </w:r>
      <w:r w:rsidR="008C25FA" w:rsidRPr="005B3E57">
        <w:rPr>
          <w:rFonts w:ascii="Times New Roman" w:hAnsi="Times New Roman" w:cs="Times New Roman"/>
          <w:color w:val="000000" w:themeColor="text1"/>
          <w:spacing w:val="2"/>
          <w:sz w:val="24"/>
          <w:szCs w:val="24"/>
          <w:shd w:val="clear" w:color="auto" w:fill="FCFCFC"/>
        </w:rPr>
        <w:t>er</w:t>
      </w:r>
      <w:r w:rsidR="000A5680" w:rsidRPr="005B3E57">
        <w:rPr>
          <w:rFonts w:ascii="Times New Roman" w:hAnsi="Times New Roman" w:cs="Times New Roman"/>
          <w:color w:val="000000" w:themeColor="text1"/>
          <w:spacing w:val="2"/>
          <w:sz w:val="24"/>
          <w:szCs w:val="24"/>
          <w:shd w:val="clear" w:color="auto" w:fill="FCFCFC"/>
        </w:rPr>
        <w:t xml:space="preserve"> </w:t>
      </w:r>
      <w:r w:rsidR="008C25FA" w:rsidRPr="005B3E57">
        <w:rPr>
          <w:rFonts w:ascii="Times New Roman" w:hAnsi="Times New Roman" w:cs="Times New Roman"/>
          <w:color w:val="000000" w:themeColor="text1"/>
          <w:spacing w:val="2"/>
          <w:sz w:val="24"/>
          <w:szCs w:val="24"/>
          <w:shd w:val="clear" w:color="auto" w:fill="FCFCFC"/>
        </w:rPr>
        <w:t>(</w:t>
      </w:r>
      <w:r w:rsidR="000A5680" w:rsidRPr="005B3E57">
        <w:rPr>
          <w:rFonts w:ascii="Times New Roman" w:hAnsi="Times New Roman" w:cs="Times New Roman"/>
          <w:color w:val="000000" w:themeColor="text1"/>
          <w:spacing w:val="2"/>
          <w:sz w:val="24"/>
          <w:szCs w:val="24"/>
          <w:shd w:val="clear" w:color="auto" w:fill="FCFCFC"/>
        </w:rPr>
        <w:t>TOF-MS</w:t>
      </w:r>
      <w:r w:rsidR="008C25FA" w:rsidRPr="005B3E57">
        <w:rPr>
          <w:rFonts w:ascii="Times New Roman" w:hAnsi="Times New Roman" w:cs="Times New Roman"/>
          <w:color w:val="000000" w:themeColor="text1"/>
          <w:spacing w:val="2"/>
          <w:sz w:val="24"/>
          <w:szCs w:val="24"/>
          <w:shd w:val="clear" w:color="auto" w:fill="FCFCFC"/>
        </w:rPr>
        <w:t>)</w:t>
      </w:r>
      <w:r w:rsidR="00A917C1" w:rsidRPr="005B3E57">
        <w:rPr>
          <w:rFonts w:ascii="Times New Roman" w:hAnsi="Times New Roman" w:cs="Times New Roman"/>
          <w:color w:val="000000" w:themeColor="text1"/>
          <w:spacing w:val="2"/>
          <w:sz w:val="24"/>
          <w:szCs w:val="24"/>
          <w:shd w:val="clear" w:color="auto" w:fill="FCFCFC"/>
        </w:rPr>
        <w:t>.</w:t>
      </w:r>
      <w:r w:rsidR="008D3BF4" w:rsidRPr="005B3E57">
        <w:rPr>
          <w:rFonts w:ascii="Times New Roman" w:hAnsi="Times New Roman" w:cs="Times New Roman"/>
          <w:noProof/>
          <w:color w:val="000000"/>
          <w:sz w:val="24"/>
          <w:szCs w:val="24"/>
        </w:rPr>
        <w:t xml:space="preserve"> </w:t>
      </w:r>
      <w:r w:rsidR="00A917C1" w:rsidRPr="005B3E57">
        <w:rPr>
          <w:rFonts w:ascii="Times New Roman" w:hAnsi="Times New Roman" w:cs="Times New Roman"/>
          <w:noProof/>
          <w:color w:val="000000"/>
          <w:sz w:val="24"/>
          <w:szCs w:val="24"/>
        </w:rPr>
        <w:t xml:space="preserve">SPI is </w:t>
      </w:r>
      <w:r w:rsidR="009B36E9">
        <w:rPr>
          <w:rFonts w:ascii="Times New Roman" w:hAnsi="Times New Roman" w:cs="Times New Roman"/>
          <w:noProof/>
          <w:color w:val="000000"/>
          <w:sz w:val="24"/>
          <w:szCs w:val="24"/>
        </w:rPr>
        <w:t>aiming</w:t>
      </w:r>
      <w:r w:rsidR="00A917C1" w:rsidRPr="005B3E57">
        <w:rPr>
          <w:rFonts w:ascii="Times New Roman" w:hAnsi="Times New Roman" w:cs="Times New Roman"/>
          <w:noProof/>
          <w:color w:val="000000"/>
          <w:sz w:val="24"/>
          <w:szCs w:val="24"/>
        </w:rPr>
        <w:t xml:space="preserve"> for</w:t>
      </w:r>
      <w:r w:rsidR="00B120E8">
        <w:rPr>
          <w:rFonts w:ascii="Times New Roman" w:hAnsi="Times New Roman" w:cs="Times New Roman"/>
          <w:noProof/>
          <w:color w:val="000000"/>
          <w:sz w:val="24"/>
          <w:szCs w:val="24"/>
        </w:rPr>
        <w:t xml:space="preserve"> </w:t>
      </w:r>
      <w:r w:rsidR="00904C7A" w:rsidRPr="005B3E57">
        <w:rPr>
          <w:rFonts w:ascii="Times New Roman" w:hAnsi="Times New Roman" w:cs="Times New Roman"/>
          <w:noProof/>
          <w:color w:val="000000"/>
          <w:sz w:val="24"/>
          <w:szCs w:val="24"/>
        </w:rPr>
        <w:t xml:space="preserve">detection of </w:t>
      </w:r>
      <w:r w:rsidR="00113874">
        <w:rPr>
          <w:rFonts w:ascii="Times New Roman" w:hAnsi="Times New Roman" w:cs="Times New Roman"/>
          <w:noProof/>
          <w:color w:val="000000"/>
          <w:sz w:val="24"/>
          <w:szCs w:val="24"/>
        </w:rPr>
        <w:t>organic</w:t>
      </w:r>
      <w:r w:rsidR="00A917C1" w:rsidRPr="005B3E57">
        <w:rPr>
          <w:rFonts w:ascii="Times New Roman" w:hAnsi="Times New Roman" w:cs="Times New Roman"/>
          <w:noProof/>
          <w:color w:val="000000"/>
          <w:sz w:val="24"/>
          <w:szCs w:val="24"/>
        </w:rPr>
        <w:t xml:space="preserve"> species </w:t>
      </w:r>
      <w:r w:rsidR="00904C7A" w:rsidRPr="005B3E57">
        <w:rPr>
          <w:rFonts w:ascii="Times New Roman" w:hAnsi="Times New Roman" w:cs="Times New Roman"/>
          <w:noProof/>
          <w:color w:val="000000"/>
          <w:sz w:val="24"/>
          <w:szCs w:val="24"/>
        </w:rPr>
        <w:t>whose</w:t>
      </w:r>
      <w:r w:rsidR="00A917C1" w:rsidRPr="005B3E57">
        <w:rPr>
          <w:rFonts w:ascii="Times New Roman" w:hAnsi="Times New Roman" w:cs="Times New Roman"/>
          <w:noProof/>
          <w:color w:val="000000"/>
          <w:sz w:val="24"/>
          <w:szCs w:val="24"/>
        </w:rPr>
        <w:t xml:space="preserve"> ionization energy </w:t>
      </w:r>
      <w:r w:rsidR="008901AB">
        <w:rPr>
          <w:rFonts w:ascii="Times New Roman" w:hAnsi="Times New Roman" w:cs="Times New Roman"/>
          <w:noProof/>
          <w:color w:val="000000"/>
          <w:sz w:val="24"/>
          <w:szCs w:val="24"/>
        </w:rPr>
        <w:t>are</w:t>
      </w:r>
      <w:r w:rsidR="00904C7A" w:rsidRPr="005B3E57">
        <w:rPr>
          <w:rFonts w:ascii="Times New Roman" w:hAnsi="Times New Roman" w:cs="Times New Roman"/>
          <w:noProof/>
          <w:color w:val="000000"/>
          <w:sz w:val="24"/>
          <w:szCs w:val="24"/>
        </w:rPr>
        <w:t xml:space="preserve"> lower than 1</w:t>
      </w:r>
      <w:r w:rsidR="00A917C1" w:rsidRPr="005B3E57">
        <w:rPr>
          <w:rFonts w:ascii="Times New Roman" w:hAnsi="Times New Roman" w:cs="Times New Roman"/>
          <w:noProof/>
          <w:color w:val="000000"/>
          <w:sz w:val="24"/>
          <w:szCs w:val="24"/>
        </w:rPr>
        <w:t>0.5 eV</w:t>
      </w:r>
      <w:r w:rsidR="009B36E9">
        <w:rPr>
          <w:rFonts w:ascii="Times New Roman" w:hAnsi="Times New Roman" w:cs="Times New Roman"/>
          <w:noProof/>
          <w:color w:val="000000"/>
          <w:sz w:val="24"/>
          <w:szCs w:val="24"/>
        </w:rPr>
        <w:t>, whereas</w:t>
      </w:r>
      <w:r w:rsidR="00A917C1" w:rsidRPr="005B3E57">
        <w:rPr>
          <w:rFonts w:ascii="Times New Roman" w:hAnsi="Times New Roman" w:cs="Times New Roman"/>
          <w:noProof/>
          <w:color w:val="000000"/>
          <w:sz w:val="24"/>
          <w:szCs w:val="24"/>
        </w:rPr>
        <w:t xml:space="preserve"> </w:t>
      </w:r>
      <w:r w:rsidR="008D3BF4" w:rsidRPr="005B3E57">
        <w:rPr>
          <w:rFonts w:ascii="Times New Roman" w:hAnsi="Times New Roman" w:cs="Times New Roman"/>
          <w:noProof/>
          <w:color w:val="000000"/>
          <w:sz w:val="24"/>
          <w:szCs w:val="24"/>
        </w:rPr>
        <w:t xml:space="preserve">REMPI is </w:t>
      </w:r>
      <w:r w:rsidR="00A917C1" w:rsidRPr="005B3E57">
        <w:rPr>
          <w:rFonts w:ascii="Times New Roman" w:hAnsi="Times New Roman" w:cs="Times New Roman"/>
          <w:noProof/>
          <w:color w:val="000000"/>
          <w:sz w:val="24"/>
          <w:szCs w:val="24"/>
        </w:rPr>
        <w:t>suitable</w:t>
      </w:r>
      <w:r w:rsidR="008D3BF4" w:rsidRPr="005B3E57">
        <w:rPr>
          <w:rFonts w:ascii="Times New Roman" w:hAnsi="Times New Roman" w:cs="Times New Roman"/>
          <w:noProof/>
          <w:color w:val="000000"/>
          <w:sz w:val="24"/>
          <w:szCs w:val="24"/>
        </w:rPr>
        <w:t xml:space="preserve"> for </w:t>
      </w:r>
      <w:r w:rsidR="009B36E9">
        <w:rPr>
          <w:rFonts w:ascii="Times New Roman" w:hAnsi="Times New Roman" w:cs="Times New Roman"/>
          <w:noProof/>
          <w:color w:val="000000"/>
          <w:sz w:val="24"/>
          <w:szCs w:val="24"/>
        </w:rPr>
        <w:t xml:space="preserve">the </w:t>
      </w:r>
      <w:r w:rsidR="00904C7A" w:rsidRPr="005B3E57">
        <w:rPr>
          <w:rFonts w:ascii="Times New Roman" w:hAnsi="Times New Roman" w:cs="Times New Roman"/>
          <w:noProof/>
          <w:color w:val="000000"/>
          <w:sz w:val="24"/>
          <w:szCs w:val="24"/>
        </w:rPr>
        <w:t>sensitive</w:t>
      </w:r>
      <w:r w:rsidR="008D3BF4" w:rsidRPr="005B3E57">
        <w:rPr>
          <w:rFonts w:ascii="Times New Roman" w:hAnsi="Times New Roman" w:cs="Times New Roman"/>
          <w:noProof/>
          <w:color w:val="000000"/>
          <w:sz w:val="24"/>
          <w:szCs w:val="24"/>
        </w:rPr>
        <w:t xml:space="preserve"> detection of aromatic and polyaromatic </w:t>
      </w:r>
      <w:r w:rsidR="009B36E9">
        <w:rPr>
          <w:rFonts w:ascii="Times New Roman" w:hAnsi="Times New Roman" w:cs="Times New Roman"/>
          <w:noProof/>
          <w:color w:val="000000"/>
          <w:sz w:val="24"/>
          <w:szCs w:val="24"/>
        </w:rPr>
        <w:t>constituents</w:t>
      </w:r>
      <w:r w:rsidR="000A5680" w:rsidRPr="005B3E57">
        <w:rPr>
          <w:rFonts w:ascii="Times New Roman" w:hAnsi="Times New Roman" w:cs="Times New Roman"/>
          <w:color w:val="000000" w:themeColor="text1"/>
          <w:spacing w:val="2"/>
          <w:sz w:val="24"/>
          <w:szCs w:val="24"/>
          <w:shd w:val="clear" w:color="auto" w:fill="FCFCFC"/>
        </w:rPr>
        <w:t>. Another thermogravimetry analyzer w</w:t>
      </w:r>
      <w:r w:rsidR="00904C7A" w:rsidRPr="005B3E57">
        <w:rPr>
          <w:rFonts w:ascii="Times New Roman" w:hAnsi="Times New Roman" w:cs="Times New Roman"/>
          <w:color w:val="000000" w:themeColor="text1"/>
          <w:spacing w:val="2"/>
          <w:sz w:val="24"/>
          <w:szCs w:val="24"/>
          <w:shd w:val="clear" w:color="auto" w:fill="FCFCFC"/>
        </w:rPr>
        <w:t>as</w:t>
      </w:r>
      <w:r w:rsidR="000A5680" w:rsidRPr="005B3E57">
        <w:rPr>
          <w:rFonts w:ascii="Times New Roman" w:hAnsi="Times New Roman" w:cs="Times New Roman"/>
          <w:color w:val="000000" w:themeColor="text1"/>
          <w:spacing w:val="2"/>
          <w:sz w:val="24"/>
          <w:szCs w:val="24"/>
          <w:shd w:val="clear" w:color="auto" w:fill="FCFCFC"/>
        </w:rPr>
        <w:t xml:space="preserve"> coupled to </w:t>
      </w:r>
      <w:r w:rsidR="00904C7A" w:rsidRPr="005B3E57">
        <w:rPr>
          <w:rFonts w:ascii="Times New Roman" w:hAnsi="Times New Roman" w:cs="Times New Roman"/>
          <w:color w:val="000000" w:themeColor="text1"/>
          <w:spacing w:val="2"/>
          <w:sz w:val="24"/>
          <w:szCs w:val="24"/>
          <w:shd w:val="clear" w:color="auto" w:fill="FCFCFC"/>
        </w:rPr>
        <w:t xml:space="preserve">a </w:t>
      </w:r>
      <w:r w:rsidR="000A5680" w:rsidRPr="005B3E57">
        <w:rPr>
          <w:rFonts w:ascii="Times New Roman" w:hAnsi="Times New Roman" w:cs="Times New Roman"/>
          <w:noProof/>
          <w:color w:val="000000"/>
          <w:sz w:val="24"/>
          <w:szCs w:val="24"/>
        </w:rPr>
        <w:t>Fourier transform ion cyclotron resonance mass spectromet</w:t>
      </w:r>
      <w:r w:rsidR="00904C7A" w:rsidRPr="005B3E57">
        <w:rPr>
          <w:rFonts w:ascii="Times New Roman" w:hAnsi="Times New Roman" w:cs="Times New Roman"/>
          <w:noProof/>
          <w:color w:val="000000"/>
          <w:sz w:val="24"/>
          <w:szCs w:val="24"/>
        </w:rPr>
        <w:t>er</w:t>
      </w:r>
      <w:r w:rsidR="000A5680" w:rsidRPr="005B3E57">
        <w:rPr>
          <w:rFonts w:ascii="Times New Roman" w:hAnsi="Times New Roman" w:cs="Times New Roman"/>
          <w:noProof/>
          <w:color w:val="000000"/>
          <w:sz w:val="24"/>
          <w:szCs w:val="24"/>
        </w:rPr>
        <w:t xml:space="preserve"> (FT</w:t>
      </w:r>
      <w:r w:rsidR="008901AB" w:rsidRPr="003F7DB5">
        <w:rPr>
          <w:rFonts w:ascii="Times New Roman" w:hAnsi="Times New Roman" w:cs="Times New Roman"/>
          <w:noProof/>
          <w:color w:val="000000"/>
          <w:sz w:val="24"/>
          <w:szCs w:val="24"/>
        </w:rPr>
        <w:t>-</w:t>
      </w:r>
      <w:r w:rsidR="000A5680" w:rsidRPr="003F7DB5">
        <w:rPr>
          <w:rFonts w:ascii="Times New Roman" w:hAnsi="Times New Roman" w:cs="Times New Roman"/>
          <w:noProof/>
          <w:color w:val="000000"/>
          <w:sz w:val="24"/>
          <w:szCs w:val="24"/>
        </w:rPr>
        <w:t>ICR</w:t>
      </w:r>
      <w:r w:rsidR="008901AB" w:rsidRPr="003F7DB5">
        <w:rPr>
          <w:rFonts w:ascii="Times New Roman" w:hAnsi="Times New Roman" w:cs="Times New Roman"/>
          <w:noProof/>
          <w:color w:val="000000"/>
          <w:sz w:val="24"/>
          <w:szCs w:val="24"/>
        </w:rPr>
        <w:t xml:space="preserve"> </w:t>
      </w:r>
      <w:r w:rsidR="000A5680" w:rsidRPr="003F7DB5">
        <w:rPr>
          <w:rFonts w:ascii="Times New Roman" w:hAnsi="Times New Roman" w:cs="Times New Roman"/>
          <w:noProof/>
          <w:color w:val="000000"/>
          <w:sz w:val="24"/>
          <w:szCs w:val="24"/>
        </w:rPr>
        <w:t>MS</w:t>
      </w:r>
      <w:r w:rsidR="000A5680" w:rsidRPr="005B3E57">
        <w:rPr>
          <w:rFonts w:ascii="Times New Roman" w:hAnsi="Times New Roman" w:cs="Times New Roman"/>
          <w:noProof/>
          <w:color w:val="000000"/>
          <w:sz w:val="24"/>
          <w:szCs w:val="24"/>
        </w:rPr>
        <w:t xml:space="preserve">) using atmospheric pressure chemical ionization </w:t>
      </w:r>
      <w:r w:rsidR="00EF14FF">
        <w:rPr>
          <w:rFonts w:ascii="Times New Roman" w:hAnsi="Times New Roman" w:cs="Times New Roman"/>
          <w:noProof/>
          <w:color w:val="000000"/>
          <w:sz w:val="24"/>
          <w:szCs w:val="24"/>
        </w:rPr>
        <w:t>(</w:t>
      </w:r>
      <w:r w:rsidR="000A5680" w:rsidRPr="005B3E57">
        <w:rPr>
          <w:rFonts w:ascii="Times New Roman" w:hAnsi="Times New Roman" w:cs="Times New Roman"/>
          <w:noProof/>
          <w:color w:val="000000"/>
          <w:sz w:val="24"/>
          <w:szCs w:val="24"/>
        </w:rPr>
        <w:t>APCI</w:t>
      </w:r>
      <w:r w:rsidR="00EF14FF">
        <w:rPr>
          <w:rFonts w:ascii="Times New Roman" w:hAnsi="Times New Roman" w:cs="Times New Roman"/>
          <w:noProof/>
          <w:color w:val="000000"/>
          <w:sz w:val="24"/>
          <w:szCs w:val="24"/>
        </w:rPr>
        <w:t>)</w:t>
      </w:r>
      <w:r w:rsidR="000A5680" w:rsidRPr="005B3E57">
        <w:rPr>
          <w:rFonts w:ascii="Times New Roman" w:hAnsi="Times New Roman" w:cs="Times New Roman"/>
          <w:noProof/>
          <w:color w:val="000000"/>
          <w:sz w:val="24"/>
          <w:szCs w:val="24"/>
        </w:rPr>
        <w:t xml:space="preserve">. </w:t>
      </w:r>
      <w:r w:rsidR="00DB70C4" w:rsidRPr="005B3E57">
        <w:rPr>
          <w:rFonts w:ascii="Times New Roman" w:hAnsi="Times New Roman" w:cs="Times New Roman"/>
          <w:noProof/>
          <w:color w:val="000000"/>
          <w:sz w:val="24"/>
          <w:szCs w:val="24"/>
        </w:rPr>
        <w:t>APCI</w:t>
      </w:r>
      <w:r w:rsidR="00B120E8">
        <w:rPr>
          <w:rFonts w:ascii="Times New Roman" w:hAnsi="Times New Roman" w:cs="Times New Roman"/>
          <w:noProof/>
          <w:color w:val="000000"/>
          <w:sz w:val="24"/>
          <w:szCs w:val="24"/>
        </w:rPr>
        <w:t xml:space="preserve"> </w:t>
      </w:r>
      <w:r w:rsidR="00DB70C4" w:rsidRPr="005B3E57">
        <w:rPr>
          <w:rFonts w:ascii="Times New Roman" w:hAnsi="Times New Roman" w:cs="Times New Roman"/>
          <w:noProof/>
          <w:color w:val="000000"/>
          <w:sz w:val="24"/>
          <w:szCs w:val="24"/>
        </w:rPr>
        <w:t>FT-ICR</w:t>
      </w:r>
      <w:r w:rsidR="00B120E8">
        <w:rPr>
          <w:rFonts w:ascii="Times New Roman" w:hAnsi="Times New Roman" w:cs="Times New Roman"/>
          <w:noProof/>
          <w:color w:val="000000"/>
          <w:sz w:val="24"/>
          <w:szCs w:val="24"/>
        </w:rPr>
        <w:t xml:space="preserve"> </w:t>
      </w:r>
      <w:r w:rsidR="00DB70C4" w:rsidRPr="005B3E57">
        <w:rPr>
          <w:rFonts w:ascii="Times New Roman" w:hAnsi="Times New Roman" w:cs="Times New Roman"/>
          <w:noProof/>
          <w:color w:val="000000"/>
          <w:sz w:val="24"/>
          <w:szCs w:val="24"/>
        </w:rPr>
        <w:t xml:space="preserve">MS </w:t>
      </w:r>
      <w:r w:rsidR="00B120E8">
        <w:rPr>
          <w:rFonts w:ascii="Times New Roman" w:hAnsi="Times New Roman" w:cs="Times New Roman"/>
          <w:noProof/>
          <w:color w:val="000000"/>
          <w:sz w:val="24"/>
          <w:szCs w:val="24"/>
        </w:rPr>
        <w:t>is suitable to ionize m</w:t>
      </w:r>
      <w:r w:rsidR="00113874">
        <w:rPr>
          <w:rFonts w:ascii="Times New Roman" w:hAnsi="Times New Roman" w:cs="Times New Roman"/>
          <w:noProof/>
          <w:color w:val="000000"/>
          <w:sz w:val="24"/>
          <w:szCs w:val="24"/>
        </w:rPr>
        <w:t>edium-polar and polar species with a mass range [10</w:t>
      </w:r>
      <w:r w:rsidR="00DB70C4" w:rsidRPr="005B3E57">
        <w:rPr>
          <w:rFonts w:ascii="Times New Roman" w:hAnsi="Times New Roman" w:cs="Times New Roman"/>
          <w:noProof/>
          <w:color w:val="000000"/>
          <w:sz w:val="24"/>
          <w:szCs w:val="24"/>
        </w:rPr>
        <w:t>0</w:t>
      </w:r>
      <w:r w:rsidR="00B631F6">
        <w:rPr>
          <w:rFonts w:ascii="Times New Roman" w:hAnsi="Times New Roman" w:cs="Times New Roman"/>
          <w:noProof/>
          <w:color w:val="000000"/>
          <w:sz w:val="24"/>
          <w:szCs w:val="24"/>
        </w:rPr>
        <w:t xml:space="preserve"> </w:t>
      </w:r>
      <w:r w:rsidR="00DB70C4" w:rsidRPr="005B3E57">
        <w:rPr>
          <w:rFonts w:ascii="Times New Roman" w:hAnsi="Times New Roman" w:cs="Times New Roman"/>
          <w:noProof/>
          <w:color w:val="000000"/>
          <w:sz w:val="24"/>
          <w:szCs w:val="24"/>
        </w:rPr>
        <w:t>-</w:t>
      </w:r>
      <w:r w:rsidR="00B631F6">
        <w:rPr>
          <w:rFonts w:ascii="Times New Roman" w:hAnsi="Times New Roman" w:cs="Times New Roman"/>
          <w:noProof/>
          <w:color w:val="000000"/>
          <w:sz w:val="24"/>
          <w:szCs w:val="24"/>
        </w:rPr>
        <w:t xml:space="preserve"> </w:t>
      </w:r>
      <w:r w:rsidR="00DB70C4" w:rsidRPr="005B3E57">
        <w:rPr>
          <w:rFonts w:ascii="Times New Roman" w:hAnsi="Times New Roman" w:cs="Times New Roman"/>
          <w:noProof/>
          <w:color w:val="000000"/>
          <w:sz w:val="24"/>
          <w:szCs w:val="24"/>
        </w:rPr>
        <w:t xml:space="preserve">1000] </w:t>
      </w:r>
      <w:r w:rsidR="00904C7A" w:rsidRPr="005B3E57">
        <w:rPr>
          <w:rFonts w:ascii="Times New Roman" w:hAnsi="Times New Roman" w:cs="Times New Roman"/>
          <w:noProof/>
          <w:color w:val="000000"/>
          <w:sz w:val="24"/>
          <w:szCs w:val="24"/>
        </w:rPr>
        <w:t>mass range</w:t>
      </w:r>
      <w:r w:rsidR="008D3BF4" w:rsidRPr="005B3E57">
        <w:rPr>
          <w:rFonts w:ascii="Times New Roman" w:hAnsi="Times New Roman" w:cs="Times New Roman"/>
          <w:noProof/>
          <w:color w:val="000000"/>
          <w:sz w:val="24"/>
          <w:szCs w:val="24"/>
        </w:rPr>
        <w:t xml:space="preserve">. </w:t>
      </w:r>
      <w:r w:rsidR="0066095B" w:rsidRPr="005B3E57">
        <w:rPr>
          <w:rFonts w:ascii="Times New Roman" w:hAnsi="Times New Roman" w:cs="Times New Roman"/>
          <w:sz w:val="24"/>
          <w:szCs w:val="24"/>
        </w:rPr>
        <w:t>Using the FT</w:t>
      </w:r>
      <w:r w:rsidR="00904C7A" w:rsidRPr="005B3E57">
        <w:rPr>
          <w:rFonts w:ascii="Times New Roman" w:hAnsi="Times New Roman" w:cs="Times New Roman"/>
          <w:sz w:val="24"/>
          <w:szCs w:val="24"/>
        </w:rPr>
        <w:t>-</w:t>
      </w:r>
      <w:r w:rsidR="0066095B" w:rsidRPr="005B3E57">
        <w:rPr>
          <w:rFonts w:ascii="Times New Roman" w:hAnsi="Times New Roman" w:cs="Times New Roman"/>
          <w:sz w:val="24"/>
          <w:szCs w:val="24"/>
        </w:rPr>
        <w:t xml:space="preserve">ICR </w:t>
      </w:r>
      <w:r w:rsidR="00B120E8">
        <w:rPr>
          <w:rFonts w:ascii="Times New Roman" w:hAnsi="Times New Roman" w:cs="Times New Roman"/>
          <w:sz w:val="24"/>
          <w:szCs w:val="24"/>
        </w:rPr>
        <w:t xml:space="preserve">MS </w:t>
      </w:r>
      <w:r w:rsidR="0066095B" w:rsidRPr="005B3E57">
        <w:rPr>
          <w:rFonts w:ascii="Times New Roman" w:hAnsi="Times New Roman" w:cs="Times New Roman"/>
          <w:sz w:val="24"/>
          <w:szCs w:val="24"/>
        </w:rPr>
        <w:t xml:space="preserve">exact mass data, detailed chemical information </w:t>
      </w:r>
      <w:r w:rsidR="00DB70C4" w:rsidRPr="005B3E57">
        <w:rPr>
          <w:rFonts w:ascii="Times New Roman" w:hAnsi="Times New Roman" w:cs="Times New Roman"/>
          <w:sz w:val="24"/>
          <w:szCs w:val="24"/>
        </w:rPr>
        <w:t>was</w:t>
      </w:r>
      <w:r w:rsidR="0066095B" w:rsidRPr="005B3E57">
        <w:rPr>
          <w:rFonts w:ascii="Times New Roman" w:hAnsi="Times New Roman" w:cs="Times New Roman"/>
          <w:sz w:val="24"/>
          <w:szCs w:val="24"/>
        </w:rPr>
        <w:t xml:space="preserve"> gained</w:t>
      </w:r>
      <w:r w:rsidR="00DB70C4" w:rsidRPr="005B3E57">
        <w:rPr>
          <w:rFonts w:ascii="Times New Roman" w:hAnsi="Times New Roman" w:cs="Times New Roman"/>
          <w:sz w:val="24"/>
          <w:szCs w:val="24"/>
        </w:rPr>
        <w:t xml:space="preserve"> and combined with the results obtained with SPI and REMPI. </w:t>
      </w:r>
      <w:r w:rsidR="009B36E9">
        <w:rPr>
          <w:rFonts w:ascii="Times New Roman" w:hAnsi="Times New Roman" w:cs="Times New Roman"/>
          <w:sz w:val="24"/>
          <w:szCs w:val="24"/>
        </w:rPr>
        <w:t>This procedure allowed for the detailed description of the pyrolysis process.</w:t>
      </w:r>
    </w:p>
    <w:p w14:paraId="7ECF9786" w14:textId="77777777" w:rsidR="005F4857" w:rsidRDefault="008A0BE9" w:rsidP="005F4857">
      <w:pPr>
        <w:pStyle w:val="Paragraphedeliste"/>
        <w:keepNext/>
        <w:tabs>
          <w:tab w:val="left" w:pos="3261"/>
        </w:tabs>
        <w:spacing w:line="360" w:lineRule="auto"/>
        <w:ind w:left="0"/>
        <w:jc w:val="center"/>
      </w:pPr>
      <w:r>
        <w:rPr>
          <w:noProof/>
          <w:lang w:val="fr-FR" w:eastAsia="fr-FR"/>
        </w:rPr>
        <w:lastRenderedPageBreak/>
        <w:drawing>
          <wp:inline distT="0" distB="0" distL="0" distR="0" wp14:anchorId="1539EB2F" wp14:editId="6CE29D2F">
            <wp:extent cx="5153025" cy="4705350"/>
            <wp:effectExtent l="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00" b="1000"/>
                    <a:stretch/>
                  </pic:blipFill>
                  <pic:spPr bwMode="auto">
                    <a:xfrm>
                      <a:off x="0" y="0"/>
                      <a:ext cx="5153025" cy="4705350"/>
                    </a:xfrm>
                    <a:prstGeom prst="rect">
                      <a:avLst/>
                    </a:prstGeom>
                    <a:ln>
                      <a:noFill/>
                    </a:ln>
                    <a:extLst>
                      <a:ext uri="{53640926-AAD7-44D8-BBD7-CCE9431645EC}">
                        <a14:shadowObscured xmlns:a14="http://schemas.microsoft.com/office/drawing/2010/main"/>
                      </a:ext>
                    </a:extLst>
                  </pic:spPr>
                </pic:pic>
              </a:graphicData>
            </a:graphic>
          </wp:inline>
        </w:drawing>
      </w:r>
    </w:p>
    <w:p w14:paraId="1D5FD0FE" w14:textId="24C9E5AB" w:rsidR="00D44DD7" w:rsidRPr="005F4857" w:rsidRDefault="005F4857" w:rsidP="005F4857">
      <w:pPr>
        <w:pStyle w:val="Lgende"/>
        <w:jc w:val="center"/>
        <w:rPr>
          <w:rFonts w:ascii="Times New Roman" w:hAnsi="Times New Roman" w:cs="Times New Roman"/>
          <w:i w:val="0"/>
          <w:iCs w:val="0"/>
          <w:color w:val="000000" w:themeColor="text1"/>
          <w:spacing w:val="2"/>
          <w:sz w:val="24"/>
          <w:szCs w:val="24"/>
          <w:shd w:val="clear" w:color="auto" w:fill="FCFCFC"/>
        </w:rPr>
      </w:pPr>
      <w:bookmarkStart w:id="0" w:name="_Ref9516209"/>
      <w:r w:rsidRPr="005F4857">
        <w:rPr>
          <w:rFonts w:ascii="Times New Roman" w:hAnsi="Times New Roman" w:cs="Times New Roman"/>
          <w:i w:val="0"/>
          <w:iCs w:val="0"/>
          <w:color w:val="000000" w:themeColor="text1"/>
          <w:spacing w:val="2"/>
          <w:sz w:val="24"/>
          <w:szCs w:val="24"/>
          <w:shd w:val="clear" w:color="auto" w:fill="FCFCFC"/>
        </w:rPr>
        <w:t xml:space="preserve">Figure </w:t>
      </w:r>
      <w:r w:rsidRPr="005F4857">
        <w:rPr>
          <w:rFonts w:ascii="Times New Roman" w:hAnsi="Times New Roman" w:cs="Times New Roman"/>
          <w:i w:val="0"/>
          <w:iCs w:val="0"/>
          <w:color w:val="000000" w:themeColor="text1"/>
          <w:spacing w:val="2"/>
          <w:sz w:val="24"/>
          <w:szCs w:val="24"/>
          <w:shd w:val="clear" w:color="auto" w:fill="FCFCFC"/>
        </w:rPr>
        <w:fldChar w:fldCharType="begin"/>
      </w:r>
      <w:r w:rsidRPr="005F4857">
        <w:rPr>
          <w:rFonts w:ascii="Times New Roman" w:hAnsi="Times New Roman" w:cs="Times New Roman"/>
          <w:i w:val="0"/>
          <w:iCs w:val="0"/>
          <w:color w:val="000000" w:themeColor="text1"/>
          <w:spacing w:val="2"/>
          <w:sz w:val="24"/>
          <w:szCs w:val="24"/>
          <w:shd w:val="clear" w:color="auto" w:fill="FCFCFC"/>
        </w:rPr>
        <w:instrText xml:space="preserve"> SEQ Figure \* ARABIC </w:instrText>
      </w:r>
      <w:r w:rsidRPr="005F4857">
        <w:rPr>
          <w:rFonts w:ascii="Times New Roman" w:hAnsi="Times New Roman" w:cs="Times New Roman"/>
          <w:i w:val="0"/>
          <w:iCs w:val="0"/>
          <w:color w:val="000000" w:themeColor="text1"/>
          <w:spacing w:val="2"/>
          <w:sz w:val="24"/>
          <w:szCs w:val="24"/>
          <w:shd w:val="clear" w:color="auto" w:fill="FCFCFC"/>
        </w:rPr>
        <w:fldChar w:fldCharType="separate"/>
      </w:r>
      <w:r w:rsidR="00EA28CC">
        <w:rPr>
          <w:rFonts w:ascii="Times New Roman" w:hAnsi="Times New Roman" w:cs="Times New Roman"/>
          <w:i w:val="0"/>
          <w:iCs w:val="0"/>
          <w:noProof/>
          <w:color w:val="000000" w:themeColor="text1"/>
          <w:spacing w:val="2"/>
          <w:sz w:val="24"/>
          <w:szCs w:val="24"/>
          <w:shd w:val="clear" w:color="auto" w:fill="FCFCFC"/>
        </w:rPr>
        <w:t>1</w:t>
      </w:r>
      <w:r w:rsidRPr="005F4857">
        <w:rPr>
          <w:rFonts w:ascii="Times New Roman" w:hAnsi="Times New Roman" w:cs="Times New Roman"/>
          <w:i w:val="0"/>
          <w:iCs w:val="0"/>
          <w:color w:val="000000" w:themeColor="text1"/>
          <w:spacing w:val="2"/>
          <w:sz w:val="24"/>
          <w:szCs w:val="24"/>
          <w:shd w:val="clear" w:color="auto" w:fill="FCFCFC"/>
        </w:rPr>
        <w:fldChar w:fldCharType="end"/>
      </w:r>
      <w:bookmarkEnd w:id="0"/>
      <w:r w:rsidRPr="005F4857">
        <w:rPr>
          <w:rFonts w:ascii="Times New Roman" w:hAnsi="Times New Roman" w:cs="Times New Roman"/>
          <w:i w:val="0"/>
          <w:iCs w:val="0"/>
          <w:color w:val="000000" w:themeColor="text1"/>
          <w:spacing w:val="2"/>
          <w:sz w:val="24"/>
          <w:szCs w:val="24"/>
          <w:shd w:val="clear" w:color="auto" w:fill="FCFCFC"/>
        </w:rPr>
        <w:t>: Ionization energies of selected molecules identified in PET pyrolysis</w:t>
      </w:r>
      <w:r>
        <w:rPr>
          <w:rFonts w:ascii="Times New Roman" w:hAnsi="Times New Roman" w:cs="Times New Roman"/>
          <w:i w:val="0"/>
          <w:iCs w:val="0"/>
          <w:color w:val="000000" w:themeColor="text1"/>
          <w:spacing w:val="2"/>
          <w:sz w:val="24"/>
          <w:szCs w:val="24"/>
          <w:shd w:val="clear" w:color="auto" w:fill="FCFCFC"/>
        </w:rPr>
        <w:t xml:space="preserve"> </w:t>
      </w:r>
      <w:r w:rsidRPr="005B3E57">
        <w:rPr>
          <w:rFonts w:ascii="Times New Roman" w:hAnsi="Times New Roman" w:cs="Times New Roman"/>
          <w:i w:val="0"/>
          <w:iCs w:val="0"/>
          <w:color w:val="000000" w:themeColor="text1"/>
          <w:spacing w:val="2"/>
          <w:sz w:val="24"/>
          <w:szCs w:val="24"/>
          <w:shd w:val="clear" w:color="auto" w:fill="FCFCFC"/>
        </w:rPr>
        <w:t>(adapted from refs</w:t>
      </w:r>
      <w:r w:rsidRPr="005B3E57">
        <w:rPr>
          <w:rFonts w:ascii="Times New Roman" w:hAnsi="Times New Roman" w:cs="Times New Roman"/>
          <w:i w:val="0"/>
          <w:iCs w:val="0"/>
          <w:color w:val="000000" w:themeColor="text1"/>
          <w:spacing w:val="2"/>
          <w:sz w:val="24"/>
          <w:szCs w:val="24"/>
          <w:shd w:val="clear" w:color="auto" w:fill="FCFCFC"/>
        </w:rPr>
        <w:fldChar w:fldCharType="begin" w:fldLock="1"/>
      </w:r>
      <w:r w:rsidR="002D374B">
        <w:rPr>
          <w:rFonts w:ascii="Times New Roman" w:hAnsi="Times New Roman" w:cs="Times New Roman"/>
          <w:i w:val="0"/>
          <w:iCs w:val="0"/>
          <w:color w:val="000000" w:themeColor="text1"/>
          <w:spacing w:val="2"/>
          <w:sz w:val="24"/>
          <w:szCs w:val="24"/>
          <w:shd w:val="clear" w:color="auto" w:fill="FCFCFC"/>
        </w:rPr>
        <w:instrText>ADDIN CSL_CITATION {"citationItems":[{"id":"ITEM-1","itemData":{"DOI":"10.1021/ac8013675","ISSN":"0003-2700","author":[{"dropping-particle":"","family":"Hanley","given":"Luke","non-dropping-particle":"","parse-names":false,"suffix":""},{"dropping-particle":"","family":"Zimmermann","given":"Ralf","non-dropping-particle":"","parse-names":false,"suffix":""}],"container-title":"Analytical Chemistry","id":"ITEM-1","issue":"11","issued":{"date-parts":[["2009"]]},"page":"4174-4182","title":"Light and molecular ions: The emergence of vacuum UV single-photon ionization in MS","type":"article-journal","volume":"81"},"uris":["http://www.mendeley.com/documents/?uuid=e2caeb31-7b1d-45da-a790-ee851918e7b1"]},{"id":"ITEM-2","itemData":{"DOI":"10.1021/acs.energyfuels.5b02274","author":[{"dropping-particle":"","family":"Jia","given":"Liangyuan","non-dropping-particle":"","parse-names":false,"suffix":""},{"dropping-particle":"Le","family":"Brech","given":"Yann","non-dropping-particle":"","parse-names":false,"suffix":""},{"dropping-particle":"","family":"Mauviel","given":"Guillain","non-dropping-particle":"","parse-names":false,"suffix":""},{"dropping-particle":"","family":"Qi","given":"Fei","non-dropping-particle":"","parse-names":false,"suffix":""},{"dropping-particle":"","family":"Frowein","given":"Matthias Bente-von","non-dropping-particle":"","parse-names":false,"suffix":""},{"dropping-particle":"","family":"Ehlert","given":"Sven","non-dropping-particle":"","parse-names":false,"suffix":""},{"dropping-particle":"","family":"Zimmermann","given":"Ralf","non-dropping-particle":"","parse-names":false,"suffix":""},{"dropping-particle":"","family":"Dufour","given":"Anthony","non-dropping-particle":"","parse-names":false,"suffix":""}],"container-title":"Energy Fuels","id":"ITEM-2","issue":"3","issued":{"date-parts":[["2016"]]},"page":"1555-1563","title":"Online Analysis of Biomass Pyrolysis Tar by Photoionization Mass Spectrometry","type":"article-journal","volume":"30"},"uris":["http://www.mendeley.com/documents/?uuid=6095f490-2a77-44e3-8322-45ca1f755659"]}],"mendeley":{"formattedCitation":"&lt;sup&gt;19,44&lt;/sup&gt;","plainTextFormattedCitation":"19,44","previouslyFormattedCitation":"&lt;sup&gt;19,44&lt;/sup&gt;"},"properties":{"noteIndex":0},"schema":"https://github.com/citation-style-language/schema/raw/master/csl-citation.json"}</w:instrText>
      </w:r>
      <w:r w:rsidRPr="005B3E57">
        <w:rPr>
          <w:rFonts w:ascii="Times New Roman" w:hAnsi="Times New Roman" w:cs="Times New Roman"/>
          <w:i w:val="0"/>
          <w:iCs w:val="0"/>
          <w:color w:val="000000" w:themeColor="text1"/>
          <w:spacing w:val="2"/>
          <w:sz w:val="24"/>
          <w:szCs w:val="24"/>
          <w:shd w:val="clear" w:color="auto" w:fill="FCFCFC"/>
        </w:rPr>
        <w:fldChar w:fldCharType="separate"/>
      </w:r>
      <w:r w:rsidR="00460FF7" w:rsidRPr="00460FF7">
        <w:rPr>
          <w:rFonts w:ascii="Times New Roman" w:hAnsi="Times New Roman" w:cs="Times New Roman"/>
          <w:i w:val="0"/>
          <w:iCs w:val="0"/>
          <w:noProof/>
          <w:color w:val="000000" w:themeColor="text1"/>
          <w:spacing w:val="2"/>
          <w:sz w:val="24"/>
          <w:szCs w:val="24"/>
          <w:shd w:val="clear" w:color="auto" w:fill="FCFCFC"/>
          <w:vertAlign w:val="superscript"/>
        </w:rPr>
        <w:t>19,44</w:t>
      </w:r>
      <w:r w:rsidRPr="005B3E57">
        <w:rPr>
          <w:rFonts w:ascii="Times New Roman" w:hAnsi="Times New Roman" w:cs="Times New Roman"/>
          <w:i w:val="0"/>
          <w:iCs w:val="0"/>
          <w:color w:val="000000" w:themeColor="text1"/>
          <w:spacing w:val="2"/>
          <w:sz w:val="24"/>
          <w:szCs w:val="24"/>
          <w:shd w:val="clear" w:color="auto" w:fill="FCFCFC"/>
        </w:rPr>
        <w:fldChar w:fldCharType="end"/>
      </w:r>
      <w:r w:rsidRPr="005B3E57">
        <w:rPr>
          <w:rFonts w:ascii="Times New Roman" w:hAnsi="Times New Roman" w:cs="Times New Roman"/>
          <w:i w:val="0"/>
          <w:iCs w:val="0"/>
          <w:color w:val="000000" w:themeColor="text1"/>
          <w:spacing w:val="2"/>
          <w:sz w:val="24"/>
          <w:szCs w:val="24"/>
          <w:shd w:val="clear" w:color="auto" w:fill="FCFCFC"/>
        </w:rPr>
        <w:t>).</w:t>
      </w:r>
    </w:p>
    <w:p w14:paraId="09615F86" w14:textId="1EBB70DA" w:rsidR="00AA20F9" w:rsidRDefault="00CD696E" w:rsidP="006B2929">
      <w:pPr>
        <w:pStyle w:val="Paragraphedeliste"/>
        <w:numPr>
          <w:ilvl w:val="0"/>
          <w:numId w:val="1"/>
        </w:numPr>
        <w:spacing w:line="360" w:lineRule="auto"/>
        <w:ind w:left="426" w:hanging="426"/>
        <w:jc w:val="both"/>
        <w:rPr>
          <w:rFonts w:ascii="Times New Roman" w:hAnsi="Times New Roman" w:cs="Times New Roman"/>
          <w:b/>
          <w:bCs/>
          <w:color w:val="000000" w:themeColor="text1"/>
          <w:spacing w:val="2"/>
          <w:sz w:val="24"/>
          <w:szCs w:val="24"/>
          <w:shd w:val="clear" w:color="auto" w:fill="FCFCFC"/>
        </w:rPr>
      </w:pPr>
      <w:r>
        <w:rPr>
          <w:rFonts w:ascii="Times New Roman" w:hAnsi="Times New Roman" w:cs="Times New Roman"/>
          <w:b/>
          <w:bCs/>
          <w:color w:val="000000" w:themeColor="text1"/>
          <w:spacing w:val="2"/>
          <w:sz w:val="24"/>
          <w:szCs w:val="24"/>
          <w:shd w:val="clear" w:color="auto" w:fill="FCFCFC"/>
        </w:rPr>
        <w:t>Materials and methods</w:t>
      </w:r>
    </w:p>
    <w:p w14:paraId="59E44E34" w14:textId="5955A162" w:rsidR="005E7F94" w:rsidRPr="005E7F94" w:rsidRDefault="005E7F94" w:rsidP="00CF6951">
      <w:pPr>
        <w:rPr>
          <w:rFonts w:ascii="Times New Roman" w:hAnsi="Times New Roman" w:cs="Times New Roman"/>
          <w:b/>
          <w:bCs/>
          <w:color w:val="000000" w:themeColor="text1"/>
          <w:spacing w:val="2"/>
          <w:sz w:val="24"/>
          <w:szCs w:val="24"/>
          <w:shd w:val="clear" w:color="auto" w:fill="FCFCFC"/>
        </w:rPr>
      </w:pPr>
      <w:r w:rsidRPr="005E7F94">
        <w:rPr>
          <w:rFonts w:ascii="Times New Roman" w:hAnsi="Times New Roman" w:cs="Times New Roman"/>
          <w:b/>
          <w:bCs/>
          <w:color w:val="000000" w:themeColor="text1"/>
          <w:spacing w:val="2"/>
          <w:sz w:val="24"/>
          <w:szCs w:val="24"/>
          <w:shd w:val="clear" w:color="auto" w:fill="FCFCFC"/>
        </w:rPr>
        <w:t>2.1.</w:t>
      </w:r>
      <w:r>
        <w:rPr>
          <w:rFonts w:ascii="Times New Roman" w:hAnsi="Times New Roman" w:cs="Times New Roman"/>
          <w:b/>
          <w:bCs/>
          <w:color w:val="000000" w:themeColor="text1"/>
          <w:spacing w:val="2"/>
          <w:sz w:val="24"/>
          <w:szCs w:val="24"/>
          <w:shd w:val="clear" w:color="auto" w:fill="FCFCFC"/>
        </w:rPr>
        <w:t xml:space="preserve"> </w:t>
      </w:r>
      <w:r w:rsidRPr="005E7F94">
        <w:rPr>
          <w:rFonts w:ascii="Times New Roman" w:hAnsi="Times New Roman" w:cs="Times New Roman"/>
          <w:b/>
          <w:bCs/>
          <w:color w:val="000000" w:themeColor="text1"/>
          <w:spacing w:val="2"/>
          <w:sz w:val="24"/>
          <w:szCs w:val="24"/>
          <w:shd w:val="clear" w:color="auto" w:fill="FCFCFC"/>
        </w:rPr>
        <w:t>Materials</w:t>
      </w:r>
    </w:p>
    <w:p w14:paraId="57E65028" w14:textId="19A3EF38" w:rsidR="00C0260E" w:rsidRPr="00236A09" w:rsidRDefault="00CF6951" w:rsidP="007D12B3">
      <w:pPr>
        <w:spacing w:line="360" w:lineRule="auto"/>
        <w:jc w:val="both"/>
        <w:rPr>
          <w:rFonts w:ascii="Times New Roman" w:hAnsi="Times New Roman" w:cs="Times New Roman"/>
          <w:color w:val="000000" w:themeColor="text1"/>
          <w:spacing w:val="2"/>
          <w:sz w:val="24"/>
          <w:szCs w:val="24"/>
          <w:shd w:val="clear" w:color="auto" w:fill="FCFCFC"/>
          <w:lang w:val="en-US"/>
        </w:rPr>
      </w:pPr>
      <w:r w:rsidRPr="003F7DB5">
        <w:rPr>
          <w:rFonts w:asciiTheme="majorBidi" w:hAnsiTheme="majorBidi" w:cstheme="majorBidi"/>
          <w:sz w:val="24"/>
          <w:szCs w:val="24"/>
        </w:rPr>
        <w:t>PET</w:t>
      </w:r>
      <w:r w:rsidR="002C0AA4" w:rsidRPr="003F7DB5">
        <w:rPr>
          <w:rFonts w:asciiTheme="majorBidi" w:hAnsiTheme="majorBidi" w:cstheme="majorBidi"/>
          <w:sz w:val="24"/>
          <w:szCs w:val="24"/>
        </w:rPr>
        <w:t xml:space="preserve"> was </w:t>
      </w:r>
      <w:r w:rsidR="005E7F94" w:rsidRPr="003F7DB5">
        <w:rPr>
          <w:rFonts w:asciiTheme="majorBidi" w:hAnsiTheme="majorBidi" w:cstheme="majorBidi"/>
          <w:sz w:val="24"/>
          <w:szCs w:val="24"/>
        </w:rPr>
        <w:t xml:space="preserve">purchased </w:t>
      </w:r>
      <w:r w:rsidR="00236A09" w:rsidRPr="003F7DB5">
        <w:rPr>
          <w:rFonts w:asciiTheme="majorBidi" w:hAnsiTheme="majorBidi" w:cstheme="majorBidi"/>
          <w:sz w:val="24"/>
          <w:szCs w:val="24"/>
        </w:rPr>
        <w:t>from Goodfellow SARL</w:t>
      </w:r>
      <w:r w:rsidR="006967D8" w:rsidRPr="003F7DB5">
        <w:rPr>
          <w:rFonts w:asciiTheme="majorBidi" w:hAnsiTheme="majorBidi" w:cstheme="majorBidi"/>
          <w:sz w:val="24"/>
          <w:szCs w:val="24"/>
        </w:rPr>
        <w:t xml:space="preserve"> (</w:t>
      </w:r>
      <w:r w:rsidR="00236A09" w:rsidRPr="003F7DB5">
        <w:rPr>
          <w:rFonts w:asciiTheme="majorBidi" w:hAnsiTheme="majorBidi" w:cstheme="majorBidi"/>
          <w:sz w:val="24"/>
          <w:szCs w:val="24"/>
        </w:rPr>
        <w:t>Lille, France</w:t>
      </w:r>
      <w:r w:rsidR="006967D8" w:rsidRPr="003F7DB5">
        <w:rPr>
          <w:rFonts w:asciiTheme="majorBidi" w:hAnsiTheme="majorBidi" w:cstheme="majorBidi"/>
          <w:sz w:val="24"/>
          <w:szCs w:val="24"/>
        </w:rPr>
        <w:t xml:space="preserve">) </w:t>
      </w:r>
      <w:r w:rsidR="005F4151" w:rsidRPr="003F7DB5">
        <w:rPr>
          <w:rFonts w:asciiTheme="majorBidi" w:hAnsiTheme="majorBidi" w:cstheme="majorBidi"/>
          <w:sz w:val="24"/>
          <w:szCs w:val="24"/>
        </w:rPr>
        <w:t xml:space="preserve">in </w:t>
      </w:r>
      <w:r w:rsidR="00236A09" w:rsidRPr="003F7DB5">
        <w:rPr>
          <w:rFonts w:asciiTheme="majorBidi" w:hAnsiTheme="majorBidi" w:cstheme="majorBidi"/>
          <w:sz w:val="24"/>
          <w:szCs w:val="24"/>
        </w:rPr>
        <w:t xml:space="preserve">a </w:t>
      </w:r>
      <w:r w:rsidR="005F4151" w:rsidRPr="003F7DB5">
        <w:rPr>
          <w:rFonts w:asciiTheme="majorBidi" w:hAnsiTheme="majorBidi" w:cstheme="majorBidi"/>
          <w:sz w:val="24"/>
          <w:szCs w:val="24"/>
        </w:rPr>
        <w:t>powder form (particle size of 300 microns)</w:t>
      </w:r>
      <w:r w:rsidR="006967D8" w:rsidRPr="003F7DB5">
        <w:rPr>
          <w:rFonts w:asciiTheme="majorBidi" w:hAnsiTheme="majorBidi" w:cstheme="majorBidi"/>
          <w:sz w:val="24"/>
          <w:szCs w:val="24"/>
        </w:rPr>
        <w:t>.</w:t>
      </w:r>
      <w:r w:rsidR="00653A42" w:rsidRPr="003F7DB5">
        <w:rPr>
          <w:rFonts w:asciiTheme="majorBidi" w:hAnsiTheme="majorBidi" w:cstheme="majorBidi"/>
          <w:sz w:val="24"/>
          <w:szCs w:val="24"/>
        </w:rPr>
        <w:t xml:space="preserve"> This polymer is</w:t>
      </w:r>
      <w:r w:rsidR="006967D8" w:rsidRPr="003F7DB5">
        <w:rPr>
          <w:rFonts w:asciiTheme="majorBidi" w:hAnsiTheme="majorBidi" w:cstheme="majorBidi"/>
          <w:sz w:val="24"/>
          <w:szCs w:val="24"/>
        </w:rPr>
        <w:t xml:space="preserve"> amorphous </w:t>
      </w:r>
      <w:r w:rsidR="00653A42" w:rsidRPr="003F7DB5">
        <w:rPr>
          <w:rFonts w:asciiTheme="majorBidi" w:hAnsiTheme="majorBidi" w:cstheme="majorBidi"/>
          <w:sz w:val="24"/>
          <w:szCs w:val="24"/>
        </w:rPr>
        <w:t xml:space="preserve">with a </w:t>
      </w:r>
      <w:r w:rsidR="006967D8" w:rsidRPr="003F7DB5">
        <w:rPr>
          <w:rFonts w:asciiTheme="majorBidi" w:hAnsiTheme="majorBidi" w:cstheme="majorBidi"/>
          <w:sz w:val="24"/>
          <w:szCs w:val="24"/>
        </w:rPr>
        <w:t xml:space="preserve">crystallinity </w:t>
      </w:r>
      <w:r w:rsidR="00653A42" w:rsidRPr="003F7DB5">
        <w:rPr>
          <w:rFonts w:asciiTheme="majorBidi" w:hAnsiTheme="majorBidi" w:cstheme="majorBidi"/>
          <w:sz w:val="24"/>
          <w:szCs w:val="24"/>
        </w:rPr>
        <w:t>of</w:t>
      </w:r>
      <w:r w:rsidR="006967D8" w:rsidRPr="003F7DB5">
        <w:rPr>
          <w:rFonts w:asciiTheme="majorBidi" w:hAnsiTheme="majorBidi" w:cstheme="majorBidi"/>
          <w:sz w:val="24"/>
          <w:szCs w:val="24"/>
        </w:rPr>
        <w:t xml:space="preserve"> 16%.</w:t>
      </w:r>
      <w:r w:rsidR="007D12B3" w:rsidRPr="003F7DB5">
        <w:rPr>
          <w:rFonts w:asciiTheme="majorBidi" w:hAnsiTheme="majorBidi" w:cstheme="majorBidi"/>
          <w:sz w:val="24"/>
          <w:szCs w:val="24"/>
        </w:rPr>
        <w:t xml:space="preserve"> </w:t>
      </w:r>
      <w:r w:rsidR="00C0260E" w:rsidRPr="003F7DB5">
        <w:rPr>
          <w:rFonts w:asciiTheme="majorBidi" w:hAnsiTheme="majorBidi" w:cstheme="majorBidi"/>
          <w:sz w:val="24"/>
          <w:szCs w:val="24"/>
        </w:rPr>
        <w:t>The</w:t>
      </w:r>
      <w:r w:rsidR="005F4151" w:rsidRPr="003F7DB5">
        <w:rPr>
          <w:rFonts w:asciiTheme="majorBidi" w:hAnsiTheme="majorBidi" w:cstheme="majorBidi"/>
          <w:sz w:val="24"/>
          <w:szCs w:val="24"/>
        </w:rPr>
        <w:t xml:space="preserve"> elemental </w:t>
      </w:r>
      <w:r w:rsidR="00C0260E" w:rsidRPr="003F7DB5">
        <w:rPr>
          <w:rFonts w:asciiTheme="majorBidi" w:hAnsiTheme="majorBidi" w:cstheme="majorBidi"/>
          <w:sz w:val="24"/>
          <w:szCs w:val="24"/>
        </w:rPr>
        <w:t>analysis of</w:t>
      </w:r>
      <w:r w:rsidR="00C6142C" w:rsidRPr="003F7DB5">
        <w:rPr>
          <w:rFonts w:asciiTheme="majorBidi" w:hAnsiTheme="majorBidi" w:cstheme="majorBidi"/>
          <w:sz w:val="24"/>
          <w:szCs w:val="24"/>
        </w:rPr>
        <w:t xml:space="preserve"> carbon, hydrogen and oxygen content in</w:t>
      </w:r>
      <w:r w:rsidR="00C0260E" w:rsidRPr="003F7DB5">
        <w:rPr>
          <w:rFonts w:asciiTheme="majorBidi" w:hAnsiTheme="majorBidi" w:cstheme="majorBidi"/>
          <w:sz w:val="24"/>
          <w:szCs w:val="24"/>
        </w:rPr>
        <w:t xml:space="preserve"> PET </w:t>
      </w:r>
      <w:r w:rsidR="00477F53" w:rsidRPr="003F7DB5">
        <w:rPr>
          <w:rFonts w:asciiTheme="majorBidi" w:hAnsiTheme="majorBidi" w:cstheme="majorBidi"/>
          <w:sz w:val="24"/>
          <w:szCs w:val="24"/>
        </w:rPr>
        <w:t xml:space="preserve">was determined </w:t>
      </w:r>
      <w:r w:rsidR="00C0260E" w:rsidRPr="003F7DB5">
        <w:rPr>
          <w:rFonts w:asciiTheme="majorBidi" w:hAnsiTheme="majorBidi" w:cstheme="majorBidi"/>
          <w:sz w:val="24"/>
          <w:szCs w:val="24"/>
        </w:rPr>
        <w:t xml:space="preserve">using a Flash Smart CHNS/O Analyser by Thermo Fisher Instrument. </w:t>
      </w:r>
      <w:r w:rsidR="00236A09" w:rsidRPr="003F7DB5">
        <w:rPr>
          <w:rFonts w:ascii="Times New Roman" w:hAnsi="Times New Roman" w:cs="Times New Roman"/>
          <w:color w:val="000000" w:themeColor="text1"/>
          <w:spacing w:val="2"/>
          <w:sz w:val="24"/>
          <w:szCs w:val="24"/>
          <w:shd w:val="clear" w:color="auto" w:fill="FCFCFC"/>
          <w:lang w:val="en-US"/>
        </w:rPr>
        <w:t>The oxygen content was calculated by difference</w:t>
      </w:r>
      <w:r w:rsidR="00FE0527" w:rsidRPr="003F7DB5">
        <w:rPr>
          <w:rFonts w:ascii="Times New Roman" w:hAnsi="Times New Roman" w:cs="Times New Roman"/>
          <w:color w:val="000000" w:themeColor="text1"/>
          <w:spacing w:val="2"/>
          <w:sz w:val="24"/>
          <w:szCs w:val="24"/>
          <w:shd w:val="clear" w:color="auto" w:fill="FCFCFC"/>
          <w:lang w:val="en-US"/>
        </w:rPr>
        <w:t xml:space="preserve">. </w:t>
      </w:r>
      <w:r w:rsidR="00236A09" w:rsidRPr="003F7DB5">
        <w:rPr>
          <w:rFonts w:ascii="Times New Roman" w:hAnsi="Times New Roman" w:cs="Times New Roman"/>
          <w:color w:val="000000" w:themeColor="text1"/>
          <w:spacing w:val="2"/>
          <w:sz w:val="24"/>
          <w:szCs w:val="24"/>
          <w:shd w:val="clear" w:color="auto" w:fill="FCFCFC"/>
          <w:lang w:val="en-US"/>
        </w:rPr>
        <w:t>The results</w:t>
      </w:r>
      <w:r w:rsidR="00C0260E" w:rsidRPr="003F7DB5">
        <w:rPr>
          <w:rFonts w:asciiTheme="majorBidi" w:hAnsiTheme="majorBidi" w:cstheme="majorBidi"/>
          <w:sz w:val="24"/>
          <w:szCs w:val="24"/>
        </w:rPr>
        <w:t xml:space="preserve"> showed that </w:t>
      </w:r>
      <w:r w:rsidR="00C6142C" w:rsidRPr="003F7DB5">
        <w:rPr>
          <w:rFonts w:asciiTheme="majorBidi" w:hAnsiTheme="majorBidi" w:cstheme="majorBidi"/>
          <w:sz w:val="24"/>
          <w:szCs w:val="24"/>
        </w:rPr>
        <w:t xml:space="preserve">PET </w:t>
      </w:r>
      <w:r w:rsidR="005F079A" w:rsidRPr="003F7DB5">
        <w:rPr>
          <w:rFonts w:asciiTheme="majorBidi" w:hAnsiTheme="majorBidi" w:cstheme="majorBidi"/>
          <w:sz w:val="24"/>
          <w:szCs w:val="24"/>
        </w:rPr>
        <w:t>contains about 45.5% carbon by mass, 36.4% hydrogen and 18.2% oxygen.</w:t>
      </w:r>
      <w:r w:rsidR="00C6142C" w:rsidRPr="00C6142C">
        <w:rPr>
          <w:rFonts w:asciiTheme="majorBidi" w:hAnsiTheme="majorBidi" w:cstheme="majorBidi"/>
          <w:sz w:val="24"/>
          <w:szCs w:val="24"/>
          <w:vertAlign w:val="subscript"/>
        </w:rPr>
        <w:t xml:space="preserve"> </w:t>
      </w:r>
    </w:p>
    <w:p w14:paraId="779A4E4D" w14:textId="16C5A004" w:rsidR="00DF2F43" w:rsidRPr="0084695A" w:rsidRDefault="00DF2F43" w:rsidP="00D35C97">
      <w:pPr>
        <w:pStyle w:val="Paragraphedeliste"/>
        <w:spacing w:line="360" w:lineRule="auto"/>
        <w:ind w:left="0"/>
        <w:jc w:val="both"/>
        <w:rPr>
          <w:rFonts w:ascii="Times New Roman" w:hAnsi="Times New Roman" w:cs="Times New Roman"/>
          <w:b/>
          <w:bCs/>
          <w:color w:val="000000" w:themeColor="text1"/>
          <w:spacing w:val="2"/>
          <w:sz w:val="24"/>
          <w:szCs w:val="24"/>
          <w:shd w:val="clear" w:color="auto" w:fill="FCFCFC"/>
          <w:lang w:val="en-US"/>
        </w:rPr>
      </w:pPr>
      <w:r w:rsidRPr="0084695A">
        <w:rPr>
          <w:rFonts w:ascii="Times New Roman" w:hAnsi="Times New Roman" w:cs="Times New Roman"/>
          <w:b/>
          <w:bCs/>
          <w:color w:val="000000" w:themeColor="text1"/>
          <w:spacing w:val="2"/>
          <w:sz w:val="24"/>
          <w:szCs w:val="24"/>
          <w:shd w:val="clear" w:color="auto" w:fill="FCFCFC"/>
          <w:lang w:val="en-US"/>
        </w:rPr>
        <w:t>2.</w:t>
      </w:r>
      <w:r w:rsidR="005E7F94" w:rsidRPr="0084695A">
        <w:rPr>
          <w:rFonts w:ascii="Times New Roman" w:hAnsi="Times New Roman" w:cs="Times New Roman"/>
          <w:b/>
          <w:bCs/>
          <w:color w:val="000000" w:themeColor="text1"/>
          <w:spacing w:val="2"/>
          <w:sz w:val="24"/>
          <w:szCs w:val="24"/>
          <w:shd w:val="clear" w:color="auto" w:fill="FCFCFC"/>
          <w:lang w:val="en-US"/>
        </w:rPr>
        <w:t>2</w:t>
      </w:r>
      <w:r w:rsidRPr="0084695A">
        <w:rPr>
          <w:rFonts w:ascii="Times New Roman" w:hAnsi="Times New Roman" w:cs="Times New Roman"/>
          <w:b/>
          <w:bCs/>
          <w:color w:val="000000" w:themeColor="text1"/>
          <w:spacing w:val="2"/>
          <w:sz w:val="24"/>
          <w:szCs w:val="24"/>
          <w:shd w:val="clear" w:color="auto" w:fill="FCFCFC"/>
          <w:lang w:val="en-US"/>
        </w:rPr>
        <w:t xml:space="preserve">. </w:t>
      </w:r>
      <w:r w:rsidR="005F043A" w:rsidRPr="0084695A">
        <w:rPr>
          <w:rFonts w:ascii="Times New Roman" w:hAnsi="Times New Roman" w:cs="Times New Roman"/>
          <w:b/>
          <w:bCs/>
          <w:color w:val="000000" w:themeColor="text1"/>
          <w:spacing w:val="2"/>
          <w:sz w:val="24"/>
          <w:szCs w:val="24"/>
          <w:shd w:val="clear" w:color="auto" w:fill="FCFCFC"/>
          <w:lang w:val="en-US"/>
        </w:rPr>
        <w:t>Instrumentation</w:t>
      </w:r>
    </w:p>
    <w:p w14:paraId="75BAC9C5" w14:textId="0F476744" w:rsidR="00ED4146" w:rsidRPr="005B3E57" w:rsidRDefault="00ED4146" w:rsidP="00D35C97">
      <w:pPr>
        <w:pStyle w:val="Paragraphedeliste"/>
        <w:spacing w:line="360" w:lineRule="auto"/>
        <w:ind w:left="0"/>
        <w:jc w:val="both"/>
        <w:rPr>
          <w:rFonts w:ascii="Times New Roman" w:hAnsi="Times New Roman" w:cs="Times New Roman"/>
          <w:b/>
          <w:bCs/>
          <w:color w:val="000000" w:themeColor="text1"/>
          <w:spacing w:val="2"/>
          <w:sz w:val="24"/>
          <w:szCs w:val="24"/>
          <w:shd w:val="clear" w:color="auto" w:fill="FCFCFC"/>
        </w:rPr>
      </w:pPr>
      <w:r w:rsidRPr="005B3E57">
        <w:rPr>
          <w:rFonts w:ascii="Times New Roman" w:hAnsi="Times New Roman" w:cs="Times New Roman"/>
          <w:b/>
          <w:bCs/>
          <w:color w:val="000000" w:themeColor="text1"/>
          <w:spacing w:val="2"/>
          <w:sz w:val="24"/>
          <w:szCs w:val="24"/>
          <w:shd w:val="clear" w:color="auto" w:fill="FCFCFC"/>
        </w:rPr>
        <w:t>2.</w:t>
      </w:r>
      <w:r w:rsidR="005E7F94">
        <w:rPr>
          <w:rFonts w:ascii="Times New Roman" w:hAnsi="Times New Roman" w:cs="Times New Roman"/>
          <w:b/>
          <w:bCs/>
          <w:color w:val="000000" w:themeColor="text1"/>
          <w:spacing w:val="2"/>
          <w:sz w:val="24"/>
          <w:szCs w:val="24"/>
          <w:shd w:val="clear" w:color="auto" w:fill="FCFCFC"/>
        </w:rPr>
        <w:t>2</w:t>
      </w:r>
      <w:r w:rsidRPr="005B3E57">
        <w:rPr>
          <w:rFonts w:ascii="Times New Roman" w:hAnsi="Times New Roman" w:cs="Times New Roman"/>
          <w:b/>
          <w:bCs/>
          <w:color w:val="000000" w:themeColor="text1"/>
          <w:spacing w:val="2"/>
          <w:sz w:val="24"/>
          <w:szCs w:val="24"/>
          <w:shd w:val="clear" w:color="auto" w:fill="FCFCFC"/>
        </w:rPr>
        <w:t xml:space="preserve">.1. </w:t>
      </w:r>
      <w:r w:rsidR="00A36717" w:rsidRPr="005B3E57">
        <w:rPr>
          <w:rFonts w:ascii="Times New Roman" w:hAnsi="Times New Roman" w:cs="Times New Roman"/>
          <w:b/>
          <w:bCs/>
          <w:color w:val="000000" w:themeColor="text1"/>
          <w:spacing w:val="2"/>
          <w:sz w:val="24"/>
          <w:szCs w:val="24"/>
          <w:shd w:val="clear" w:color="auto" w:fill="FCFCFC"/>
        </w:rPr>
        <w:t>T</w:t>
      </w:r>
      <w:r w:rsidRPr="005B3E57">
        <w:rPr>
          <w:rFonts w:ascii="Times New Roman" w:hAnsi="Times New Roman" w:cs="Times New Roman"/>
          <w:b/>
          <w:bCs/>
          <w:color w:val="000000" w:themeColor="text1"/>
          <w:spacing w:val="2"/>
          <w:sz w:val="24"/>
          <w:szCs w:val="24"/>
          <w:shd w:val="clear" w:color="auto" w:fill="FCFCFC"/>
        </w:rPr>
        <w:t>hermogravimetry coupled to SPI/REMPI-TOF-MS</w:t>
      </w:r>
    </w:p>
    <w:p w14:paraId="13651BFA" w14:textId="599086AA" w:rsidR="00FA3126" w:rsidRPr="005B3E57" w:rsidRDefault="00FA3126" w:rsidP="003F0DB9">
      <w:pPr>
        <w:autoSpaceDE w:val="0"/>
        <w:autoSpaceDN w:val="0"/>
        <w:adjustRightInd w:val="0"/>
        <w:spacing w:after="0" w:line="360" w:lineRule="auto"/>
        <w:jc w:val="both"/>
        <w:rPr>
          <w:rFonts w:ascii="Times New Roman" w:hAnsi="Times New Roman" w:cs="Times New Roman"/>
          <w:color w:val="000000" w:themeColor="text1"/>
          <w:spacing w:val="2"/>
          <w:sz w:val="24"/>
          <w:szCs w:val="24"/>
          <w:shd w:val="clear" w:color="auto" w:fill="FCFCFC"/>
        </w:rPr>
      </w:pPr>
      <w:r w:rsidRPr="005B3E57">
        <w:rPr>
          <w:rFonts w:asciiTheme="majorBidi" w:hAnsiTheme="majorBidi" w:cstheme="majorBidi"/>
          <w:sz w:val="24"/>
          <w:szCs w:val="24"/>
        </w:rPr>
        <w:t>A</w:t>
      </w:r>
      <w:r w:rsidR="000C7DA7">
        <w:rPr>
          <w:rFonts w:asciiTheme="majorBidi" w:hAnsiTheme="majorBidi" w:cstheme="majorBidi"/>
          <w:sz w:val="24"/>
          <w:szCs w:val="24"/>
        </w:rPr>
        <w:t xml:space="preserve"> schematic </w:t>
      </w:r>
      <w:r w:rsidRPr="005B3E57">
        <w:rPr>
          <w:rFonts w:asciiTheme="majorBidi" w:hAnsiTheme="majorBidi" w:cstheme="majorBidi"/>
          <w:sz w:val="24"/>
          <w:szCs w:val="24"/>
        </w:rPr>
        <w:t xml:space="preserve">overview of TG-REMPI/SPI-TOF-MS is presented in </w:t>
      </w:r>
      <w:r w:rsidR="005B7B51" w:rsidRPr="00C87E3C">
        <w:rPr>
          <w:rFonts w:asciiTheme="majorBidi" w:hAnsiTheme="majorBidi" w:cstheme="majorBidi"/>
          <w:sz w:val="24"/>
          <w:szCs w:val="24"/>
        </w:rPr>
        <w:fldChar w:fldCharType="begin"/>
      </w:r>
      <w:r w:rsidR="005B7B51" w:rsidRPr="00C87E3C">
        <w:rPr>
          <w:rFonts w:asciiTheme="majorBidi" w:hAnsiTheme="majorBidi" w:cstheme="majorBidi"/>
          <w:sz w:val="24"/>
          <w:szCs w:val="24"/>
        </w:rPr>
        <w:instrText xml:space="preserve"> REF _Ref4157468 \h </w:instrText>
      </w:r>
      <w:r w:rsidR="00C87E3C" w:rsidRPr="00C87E3C">
        <w:rPr>
          <w:rFonts w:asciiTheme="majorBidi" w:hAnsiTheme="majorBidi" w:cstheme="majorBidi"/>
          <w:sz w:val="24"/>
          <w:szCs w:val="24"/>
        </w:rPr>
        <w:instrText xml:space="preserve"> \* MERGEFORMAT </w:instrText>
      </w:r>
      <w:r w:rsidR="005B7B51" w:rsidRPr="00C87E3C">
        <w:rPr>
          <w:rFonts w:asciiTheme="majorBidi" w:hAnsiTheme="majorBidi" w:cstheme="majorBidi"/>
          <w:sz w:val="24"/>
          <w:szCs w:val="24"/>
        </w:rPr>
      </w:r>
      <w:r w:rsidR="005B7B51" w:rsidRPr="00C87E3C">
        <w:rPr>
          <w:rFonts w:asciiTheme="majorBidi" w:hAnsiTheme="majorBidi" w:cstheme="majorBidi"/>
          <w:sz w:val="24"/>
          <w:szCs w:val="24"/>
        </w:rPr>
        <w:fldChar w:fldCharType="separate"/>
      </w:r>
      <w:r w:rsidR="00EA28CC" w:rsidRPr="00EA28CC">
        <w:rPr>
          <w:rFonts w:asciiTheme="majorBidi" w:hAnsiTheme="majorBidi" w:cstheme="majorBidi"/>
          <w:sz w:val="24"/>
          <w:szCs w:val="24"/>
        </w:rPr>
        <w:t xml:space="preserve">Figure </w:t>
      </w:r>
      <w:r w:rsidR="00EA28CC" w:rsidRPr="00EA28CC">
        <w:rPr>
          <w:rFonts w:asciiTheme="majorBidi" w:hAnsiTheme="majorBidi" w:cstheme="majorBidi"/>
          <w:noProof/>
          <w:sz w:val="24"/>
          <w:szCs w:val="24"/>
        </w:rPr>
        <w:t>2</w:t>
      </w:r>
      <w:r w:rsidR="005B7B51" w:rsidRPr="00C87E3C">
        <w:rPr>
          <w:rFonts w:asciiTheme="majorBidi" w:hAnsiTheme="majorBidi" w:cstheme="majorBidi"/>
          <w:sz w:val="24"/>
          <w:szCs w:val="24"/>
        </w:rPr>
        <w:fldChar w:fldCharType="end"/>
      </w:r>
      <w:r w:rsidR="00C87E3C" w:rsidRPr="00C87E3C">
        <w:rPr>
          <w:rFonts w:asciiTheme="majorBidi" w:hAnsiTheme="majorBidi" w:cstheme="majorBidi"/>
          <w:sz w:val="24"/>
          <w:szCs w:val="24"/>
        </w:rPr>
        <w:t>.a</w:t>
      </w:r>
      <w:r w:rsidRPr="005B3E57">
        <w:rPr>
          <w:rFonts w:ascii="Times New Roman" w:hAnsi="Times New Roman" w:cs="Times New Roman"/>
          <w:color w:val="000000" w:themeColor="text1"/>
          <w:spacing w:val="2"/>
          <w:sz w:val="24"/>
          <w:szCs w:val="24"/>
          <w:shd w:val="clear" w:color="auto" w:fill="FCFCFC"/>
        </w:rPr>
        <w:t>.</w:t>
      </w:r>
      <w:r w:rsidR="003F0DB9" w:rsidRPr="005B3E57">
        <w:rPr>
          <w:rFonts w:asciiTheme="majorBidi" w:hAnsiTheme="majorBidi" w:cstheme="majorBidi"/>
          <w:sz w:val="24"/>
          <w:szCs w:val="24"/>
        </w:rPr>
        <w:fldChar w:fldCharType="begin" w:fldLock="1"/>
      </w:r>
      <w:r w:rsidR="008C4DF6">
        <w:rPr>
          <w:rFonts w:asciiTheme="majorBidi" w:hAnsiTheme="majorBidi" w:cstheme="majorBidi"/>
          <w:sz w:val="24"/>
          <w:szCs w:val="24"/>
        </w:rPr>
        <w:instrText>ADDIN CSL_CITATION {"citationItems":[{"id":"ITEM-1","itemData":{"DOI":"10.1021/acs.energyfuels.7b02762","author":[{"dropping-particle":"","family":"Rüger","given":"Christopher P.","non-dropping-particle":"","parse-names":false,"suffix":""},{"dropping-particle":"","family":"Grimmer","given":"Christoph","non-dropping-particle":"","parse-names":false,"suffix":""},{"dropping-particle":"","family":"Sklorz","given":"Martin","non-dropping-particle":"","parse-names":false,"suffix":""},{"dropping-particle":"","family":"Neumann","given":"Anika","non-dropping-particle":"","parse-names":false,"suffix":""},{"dropping-particle":"","family":"Streibel","given":"Thorsten","non-dropping-particle":"","parse-names":false,"suffix":""},{"dropping-particle":"","family":"Zimmermann","given":"Ralf","non-dropping-particle":"","parse-names":false,"suffix":""}],"container-title":"Energy Fuels","id":"ITEM-1","issue":"3","issued":{"date-parts":[["2018"]]},"page":"2699-2711","title":"Combination of different thermal analysis methods coupled to mass spectrometry for the analysis of asphaltenes and their parent crude oils: comprehensive characterization of the molecular pyrolysis pattern","type":"article-journal","volume":"32"},"uris":["http://www.mendeley.com/documents/?uuid=887417bc-ed92-4d09-b332-6098d5a66a4c"]}],"mendeley":{"formattedCitation":"&lt;sup&gt;23&lt;/sup&gt;","plainTextFormattedCitation":"23","previouslyFormattedCitation":"&lt;sup&gt;23&lt;/sup&gt;"},"properties":{"noteIndex":0},"schema":"https://github.com/citation-style-language/schema/raw/master/csl-citation.json"}</w:instrText>
      </w:r>
      <w:r w:rsidR="003F0DB9" w:rsidRPr="005B3E57">
        <w:rPr>
          <w:rFonts w:asciiTheme="majorBidi" w:hAnsiTheme="majorBidi" w:cstheme="majorBidi"/>
          <w:sz w:val="24"/>
          <w:szCs w:val="24"/>
        </w:rPr>
        <w:fldChar w:fldCharType="separate"/>
      </w:r>
      <w:r w:rsidR="003F0DB9" w:rsidRPr="005B3E57">
        <w:rPr>
          <w:rFonts w:asciiTheme="majorBidi" w:hAnsiTheme="majorBidi" w:cstheme="majorBidi"/>
          <w:noProof/>
          <w:sz w:val="24"/>
          <w:szCs w:val="24"/>
          <w:vertAlign w:val="superscript"/>
        </w:rPr>
        <w:t>23</w:t>
      </w:r>
      <w:r w:rsidR="003F0DB9" w:rsidRPr="005B3E57">
        <w:rPr>
          <w:rFonts w:asciiTheme="majorBidi" w:hAnsiTheme="majorBidi" w:cstheme="majorBidi"/>
          <w:sz w:val="24"/>
          <w:szCs w:val="24"/>
        </w:rPr>
        <w:fldChar w:fldCharType="end"/>
      </w:r>
      <w:r w:rsidR="002C0AA4">
        <w:rPr>
          <w:rFonts w:ascii="Times New Roman" w:hAnsi="Times New Roman" w:cs="Times New Roman"/>
          <w:color w:val="000000" w:themeColor="text1"/>
          <w:spacing w:val="2"/>
          <w:sz w:val="24"/>
          <w:szCs w:val="24"/>
          <w:shd w:val="clear" w:color="auto" w:fill="FCFCFC"/>
        </w:rPr>
        <w:t xml:space="preserve"> </w:t>
      </w:r>
      <w:r w:rsidR="00293F54" w:rsidRPr="005B3E57">
        <w:rPr>
          <w:rFonts w:asciiTheme="majorBidi" w:hAnsiTheme="majorBidi" w:cstheme="majorBidi"/>
          <w:sz w:val="24"/>
          <w:szCs w:val="24"/>
        </w:rPr>
        <w:t xml:space="preserve">The thermobalance </w:t>
      </w:r>
      <w:r w:rsidR="00A63A77">
        <w:rPr>
          <w:rFonts w:ascii="Times New Roman" w:hAnsi="Times New Roman" w:cs="Times New Roman"/>
          <w:color w:val="000000" w:themeColor="text1"/>
          <w:spacing w:val="2"/>
          <w:sz w:val="24"/>
          <w:szCs w:val="24"/>
          <w:shd w:val="clear" w:color="auto" w:fill="FCFCFC"/>
        </w:rPr>
        <w:t>(</w:t>
      </w:r>
      <w:r w:rsidR="00A63A77" w:rsidRPr="005B3E57">
        <w:rPr>
          <w:rFonts w:asciiTheme="majorBidi" w:hAnsiTheme="majorBidi" w:cstheme="majorBidi"/>
          <w:sz w:val="24"/>
          <w:szCs w:val="24"/>
        </w:rPr>
        <w:t xml:space="preserve">STA 409, </w:t>
      </w:r>
      <w:proofErr w:type="spellStart"/>
      <w:r w:rsidR="00A63A77" w:rsidRPr="005B3E57">
        <w:rPr>
          <w:rFonts w:asciiTheme="majorBidi" w:hAnsiTheme="majorBidi" w:cstheme="majorBidi"/>
          <w:sz w:val="24"/>
          <w:szCs w:val="24"/>
        </w:rPr>
        <w:t>Netzsch</w:t>
      </w:r>
      <w:proofErr w:type="spellEnd"/>
      <w:r w:rsidR="00A63A77" w:rsidRPr="005B3E57">
        <w:rPr>
          <w:rFonts w:asciiTheme="majorBidi" w:hAnsiTheme="majorBidi" w:cstheme="majorBidi"/>
          <w:sz w:val="24"/>
          <w:szCs w:val="24"/>
        </w:rPr>
        <w:t xml:space="preserve"> </w:t>
      </w:r>
      <w:proofErr w:type="spellStart"/>
      <w:r w:rsidR="00A63A77" w:rsidRPr="005B3E57">
        <w:rPr>
          <w:rFonts w:asciiTheme="majorBidi" w:hAnsiTheme="majorBidi" w:cstheme="majorBidi"/>
          <w:sz w:val="24"/>
          <w:szCs w:val="24"/>
        </w:rPr>
        <w:t>Gera</w:t>
      </w:r>
      <w:r w:rsidR="00A63A77" w:rsidRPr="005B3E57">
        <w:rPr>
          <w:rFonts w:asciiTheme="majorBidi" w:eastAsia="AdvOT8608a8d1+03" w:hAnsiTheme="majorBidi" w:cstheme="majorBidi"/>
          <w:sz w:val="24"/>
          <w:szCs w:val="24"/>
        </w:rPr>
        <w:t>̈</w:t>
      </w:r>
      <w:r w:rsidR="00A63A77" w:rsidRPr="005B3E57">
        <w:rPr>
          <w:rFonts w:asciiTheme="majorBidi" w:hAnsiTheme="majorBidi" w:cstheme="majorBidi"/>
          <w:sz w:val="24"/>
          <w:szCs w:val="24"/>
        </w:rPr>
        <w:t>tebau</w:t>
      </w:r>
      <w:proofErr w:type="spellEnd"/>
      <w:r w:rsidR="00A63A77" w:rsidRPr="005B3E57">
        <w:rPr>
          <w:rFonts w:asciiTheme="majorBidi" w:hAnsiTheme="majorBidi" w:cstheme="majorBidi"/>
          <w:sz w:val="24"/>
          <w:szCs w:val="24"/>
        </w:rPr>
        <w:t xml:space="preserve">, </w:t>
      </w:r>
      <w:proofErr w:type="spellStart"/>
      <w:r w:rsidR="00A63A77" w:rsidRPr="005B3E57">
        <w:rPr>
          <w:rFonts w:asciiTheme="majorBidi" w:hAnsiTheme="majorBidi" w:cstheme="majorBidi"/>
          <w:sz w:val="24"/>
          <w:szCs w:val="24"/>
        </w:rPr>
        <w:t>Selb</w:t>
      </w:r>
      <w:proofErr w:type="spellEnd"/>
      <w:r w:rsidR="00A63A77" w:rsidRPr="005B3E57">
        <w:rPr>
          <w:rFonts w:asciiTheme="majorBidi" w:hAnsiTheme="majorBidi" w:cstheme="majorBidi"/>
          <w:sz w:val="24"/>
          <w:szCs w:val="24"/>
        </w:rPr>
        <w:t>, Germany</w:t>
      </w:r>
      <w:r w:rsidR="00A63A77">
        <w:rPr>
          <w:rFonts w:asciiTheme="majorBidi" w:hAnsiTheme="majorBidi" w:cstheme="majorBidi"/>
          <w:sz w:val="24"/>
          <w:szCs w:val="24"/>
        </w:rPr>
        <w:t xml:space="preserve">) </w:t>
      </w:r>
      <w:r w:rsidR="00F80F1B" w:rsidRPr="005B3E57">
        <w:rPr>
          <w:rFonts w:asciiTheme="majorBidi" w:hAnsiTheme="majorBidi" w:cstheme="majorBidi"/>
          <w:sz w:val="24"/>
          <w:szCs w:val="24"/>
        </w:rPr>
        <w:t xml:space="preserve">was on-line coupled to </w:t>
      </w:r>
      <w:r w:rsidR="00F80F1B" w:rsidRPr="005B3E57">
        <w:rPr>
          <w:rFonts w:ascii="Times New Roman" w:hAnsi="Times New Roman" w:cs="Times New Roman"/>
          <w:color w:val="000000" w:themeColor="text1"/>
          <w:spacing w:val="2"/>
          <w:sz w:val="24"/>
          <w:szCs w:val="24"/>
          <w:shd w:val="clear" w:color="auto" w:fill="FCFCFC"/>
        </w:rPr>
        <w:t xml:space="preserve">the </w:t>
      </w:r>
      <w:r w:rsidR="00F80F1B" w:rsidRPr="005B3E57">
        <w:rPr>
          <w:rFonts w:ascii="Times New Roman" w:hAnsi="Times New Roman" w:cs="Times New Roman"/>
          <w:color w:val="000000" w:themeColor="text1"/>
          <w:spacing w:val="2"/>
          <w:sz w:val="24"/>
          <w:szCs w:val="24"/>
          <w:shd w:val="clear" w:color="auto" w:fill="FCFCFC"/>
        </w:rPr>
        <w:lastRenderedPageBreak/>
        <w:t>ionization source of the mass spectrometer</w:t>
      </w:r>
      <w:r w:rsidR="00293F54" w:rsidRPr="005B3E57">
        <w:rPr>
          <w:rFonts w:ascii="Times New Roman" w:hAnsi="Times New Roman" w:cs="Times New Roman"/>
          <w:color w:val="000000" w:themeColor="text1"/>
          <w:spacing w:val="2"/>
          <w:sz w:val="24"/>
          <w:szCs w:val="24"/>
          <w:shd w:val="clear" w:color="auto" w:fill="FCFCFC"/>
        </w:rPr>
        <w:t xml:space="preserve"> using a </w:t>
      </w:r>
      <w:r w:rsidR="00A63A77">
        <w:rPr>
          <w:rFonts w:ascii="Times New Roman" w:hAnsi="Times New Roman" w:cs="Times New Roman"/>
          <w:color w:val="000000" w:themeColor="text1"/>
          <w:spacing w:val="2"/>
          <w:sz w:val="24"/>
          <w:szCs w:val="24"/>
          <w:shd w:val="clear" w:color="auto" w:fill="FCFCFC"/>
        </w:rPr>
        <w:t xml:space="preserve">heated </w:t>
      </w:r>
      <w:r w:rsidR="00293F54" w:rsidRPr="005B3E57">
        <w:rPr>
          <w:rFonts w:ascii="Times New Roman" w:hAnsi="Times New Roman" w:cs="Times New Roman"/>
          <w:color w:val="000000" w:themeColor="text1"/>
          <w:spacing w:val="2"/>
          <w:sz w:val="24"/>
          <w:szCs w:val="24"/>
          <w:shd w:val="clear" w:color="auto" w:fill="FCFCFC"/>
        </w:rPr>
        <w:t>transfer line</w:t>
      </w:r>
      <w:r w:rsidR="0068711E" w:rsidRPr="005B3E57">
        <w:rPr>
          <w:rFonts w:ascii="Times New Roman" w:hAnsi="Times New Roman" w:cs="Times New Roman"/>
          <w:color w:val="000000" w:themeColor="text1"/>
          <w:spacing w:val="2"/>
          <w:sz w:val="24"/>
          <w:szCs w:val="24"/>
          <w:shd w:val="clear" w:color="auto" w:fill="FCFCFC"/>
        </w:rPr>
        <w:t xml:space="preserve"> (</w:t>
      </w:r>
      <w:r w:rsidR="00A63A77">
        <w:rPr>
          <w:rFonts w:ascii="Times New Roman" w:hAnsi="Times New Roman" w:cs="Times New Roman"/>
          <w:color w:val="000000" w:themeColor="text1"/>
          <w:spacing w:val="2"/>
          <w:sz w:val="24"/>
          <w:szCs w:val="24"/>
          <w:shd w:val="clear" w:color="auto" w:fill="FCFCFC"/>
        </w:rPr>
        <w:t xml:space="preserve">280°C, </w:t>
      </w:r>
      <w:r w:rsidR="0068711E" w:rsidRPr="005B3E57">
        <w:rPr>
          <w:rFonts w:ascii="Times New Roman" w:hAnsi="Times New Roman" w:cs="Times New Roman"/>
          <w:color w:val="000000" w:themeColor="text1"/>
          <w:spacing w:val="2"/>
          <w:sz w:val="24"/>
          <w:szCs w:val="24"/>
          <w:shd w:val="clear" w:color="auto" w:fill="FCFCFC"/>
        </w:rPr>
        <w:t xml:space="preserve">ID 280 </w:t>
      </w:r>
      <w:proofErr w:type="spellStart"/>
      <w:r w:rsidR="0068711E" w:rsidRPr="005B3E57">
        <w:rPr>
          <w:rFonts w:ascii="Times New Roman" w:hAnsi="Times New Roman" w:cs="Times New Roman"/>
          <w:color w:val="000000" w:themeColor="text1"/>
          <w:spacing w:val="2"/>
          <w:sz w:val="24"/>
          <w:szCs w:val="24"/>
          <w:shd w:val="clear" w:color="auto" w:fill="FCFCFC"/>
        </w:rPr>
        <w:t>μm</w:t>
      </w:r>
      <w:proofErr w:type="spellEnd"/>
      <w:r w:rsidR="0068711E" w:rsidRPr="005B3E57">
        <w:rPr>
          <w:rFonts w:ascii="Times New Roman" w:hAnsi="Times New Roman" w:cs="Times New Roman"/>
          <w:color w:val="000000" w:themeColor="text1"/>
          <w:spacing w:val="2"/>
          <w:sz w:val="24"/>
          <w:szCs w:val="24"/>
          <w:shd w:val="clear" w:color="auto" w:fill="FCFCFC"/>
        </w:rPr>
        <w:t xml:space="preserve"> × 2.25 m</w:t>
      </w:r>
      <w:r w:rsidR="006F3C32">
        <w:rPr>
          <w:rFonts w:ascii="Times New Roman" w:hAnsi="Times New Roman" w:cs="Times New Roman"/>
          <w:color w:val="000000" w:themeColor="text1"/>
          <w:spacing w:val="2"/>
          <w:sz w:val="24"/>
          <w:szCs w:val="24"/>
          <w:shd w:val="clear" w:color="auto" w:fill="FCFCFC"/>
        </w:rPr>
        <w:t xml:space="preserve"> length</w:t>
      </w:r>
      <w:r w:rsidR="0068711E" w:rsidRPr="005B3E57">
        <w:rPr>
          <w:rFonts w:ascii="Times New Roman" w:hAnsi="Times New Roman" w:cs="Times New Roman"/>
          <w:color w:val="000000" w:themeColor="text1"/>
          <w:spacing w:val="2"/>
          <w:sz w:val="24"/>
          <w:szCs w:val="24"/>
          <w:shd w:val="clear" w:color="auto" w:fill="FCFCFC"/>
        </w:rPr>
        <w:t>)</w:t>
      </w:r>
      <w:r w:rsidR="00F477F7" w:rsidRPr="005B3E57">
        <w:rPr>
          <w:rFonts w:ascii="Times New Roman" w:hAnsi="Times New Roman" w:cs="Times New Roman"/>
          <w:color w:val="000000" w:themeColor="text1"/>
          <w:spacing w:val="2"/>
          <w:sz w:val="24"/>
          <w:szCs w:val="24"/>
          <w:shd w:val="clear" w:color="auto" w:fill="FCFCFC"/>
        </w:rPr>
        <w:t>.</w:t>
      </w:r>
      <w:r w:rsidR="00B923F1">
        <w:rPr>
          <w:rFonts w:ascii="Times New Roman" w:hAnsi="Times New Roman" w:cs="Times New Roman"/>
          <w:color w:val="000000" w:themeColor="text1"/>
          <w:spacing w:val="2"/>
          <w:sz w:val="24"/>
          <w:szCs w:val="24"/>
          <w:shd w:val="clear" w:color="auto" w:fill="FCFCFC"/>
        </w:rPr>
        <w:t xml:space="preserve"> </w:t>
      </w:r>
      <w:r w:rsidR="00F477F7" w:rsidRPr="005B3E57">
        <w:rPr>
          <w:rFonts w:ascii="Times New Roman" w:hAnsi="Times New Roman" w:cs="Times New Roman"/>
          <w:color w:val="000000" w:themeColor="text1"/>
          <w:spacing w:val="2"/>
          <w:sz w:val="24"/>
          <w:szCs w:val="24"/>
          <w:shd w:val="clear" w:color="auto" w:fill="FCFCFC"/>
        </w:rPr>
        <w:t>8</w:t>
      </w:r>
      <w:r w:rsidR="00B631F6">
        <w:rPr>
          <w:rFonts w:ascii="Times New Roman" w:hAnsi="Times New Roman" w:cs="Times New Roman"/>
          <w:color w:val="000000" w:themeColor="text1"/>
          <w:spacing w:val="2"/>
          <w:sz w:val="24"/>
          <w:szCs w:val="24"/>
          <w:shd w:val="clear" w:color="auto" w:fill="FCFCFC"/>
        </w:rPr>
        <w:t xml:space="preserve"> </w:t>
      </w:r>
      <w:r w:rsidR="00F477F7" w:rsidRPr="005B3E57">
        <w:rPr>
          <w:rFonts w:ascii="Times New Roman" w:hAnsi="Times New Roman" w:cs="Times New Roman"/>
          <w:color w:val="000000" w:themeColor="text1"/>
          <w:spacing w:val="2"/>
          <w:sz w:val="24"/>
          <w:szCs w:val="24"/>
          <w:shd w:val="clear" w:color="auto" w:fill="FCFCFC"/>
        </w:rPr>
        <w:t>-</w:t>
      </w:r>
      <w:r w:rsidR="00B631F6">
        <w:rPr>
          <w:rFonts w:ascii="Times New Roman" w:hAnsi="Times New Roman" w:cs="Times New Roman"/>
          <w:color w:val="000000" w:themeColor="text1"/>
          <w:spacing w:val="2"/>
          <w:sz w:val="24"/>
          <w:szCs w:val="24"/>
          <w:shd w:val="clear" w:color="auto" w:fill="FCFCFC"/>
        </w:rPr>
        <w:t xml:space="preserve"> </w:t>
      </w:r>
      <w:r w:rsidR="00F477F7" w:rsidRPr="005B3E57">
        <w:rPr>
          <w:rFonts w:ascii="Times New Roman" w:hAnsi="Times New Roman" w:cs="Times New Roman"/>
          <w:color w:val="000000" w:themeColor="text1"/>
          <w:spacing w:val="2"/>
          <w:sz w:val="24"/>
          <w:szCs w:val="24"/>
          <w:shd w:val="clear" w:color="auto" w:fill="FCFCFC"/>
        </w:rPr>
        <w:t>10 mg</w:t>
      </w:r>
      <w:r w:rsidR="006F3C32">
        <w:rPr>
          <w:rFonts w:ascii="Times New Roman" w:hAnsi="Times New Roman" w:cs="Times New Roman"/>
          <w:color w:val="000000" w:themeColor="text1"/>
          <w:spacing w:val="2"/>
          <w:sz w:val="24"/>
          <w:szCs w:val="24"/>
          <w:shd w:val="clear" w:color="auto" w:fill="FCFCFC"/>
        </w:rPr>
        <w:t xml:space="preserve"> </w:t>
      </w:r>
      <w:r w:rsidR="009F3586" w:rsidRPr="005B3E57">
        <w:rPr>
          <w:rFonts w:ascii="Times New Roman" w:hAnsi="Times New Roman" w:cs="Times New Roman"/>
          <w:color w:val="000000" w:themeColor="text1"/>
          <w:spacing w:val="2"/>
          <w:sz w:val="24"/>
          <w:szCs w:val="24"/>
          <w:shd w:val="clear" w:color="auto" w:fill="FCFCFC"/>
        </w:rPr>
        <w:t xml:space="preserve">of </w:t>
      </w:r>
      <w:r w:rsidR="00F477F7" w:rsidRPr="005B3E57">
        <w:rPr>
          <w:rFonts w:ascii="Times New Roman" w:hAnsi="Times New Roman" w:cs="Times New Roman"/>
          <w:color w:val="000000" w:themeColor="text1"/>
          <w:spacing w:val="2"/>
          <w:sz w:val="24"/>
          <w:szCs w:val="24"/>
          <w:shd w:val="clear" w:color="auto" w:fill="FCFCFC"/>
        </w:rPr>
        <w:t>PET</w:t>
      </w:r>
      <w:r w:rsidRPr="005B3E57">
        <w:rPr>
          <w:rFonts w:ascii="Times New Roman" w:hAnsi="Times New Roman" w:cs="Times New Roman"/>
          <w:color w:val="000000" w:themeColor="text1"/>
          <w:spacing w:val="2"/>
          <w:sz w:val="24"/>
          <w:szCs w:val="24"/>
          <w:shd w:val="clear" w:color="auto" w:fill="FCFCFC"/>
        </w:rPr>
        <w:t xml:space="preserve"> </w:t>
      </w:r>
      <w:r w:rsidR="00F477F7" w:rsidRPr="005B3E57">
        <w:rPr>
          <w:rFonts w:ascii="Times New Roman" w:hAnsi="Times New Roman" w:cs="Times New Roman"/>
          <w:color w:val="000000" w:themeColor="text1"/>
          <w:spacing w:val="2"/>
          <w:sz w:val="24"/>
          <w:szCs w:val="24"/>
          <w:shd w:val="clear" w:color="auto" w:fill="FCFCFC"/>
        </w:rPr>
        <w:t>was filled in an aluminum oxide crucible</w:t>
      </w:r>
      <w:r w:rsidR="00FF1960" w:rsidRPr="005B3E57">
        <w:rPr>
          <w:rFonts w:ascii="Times New Roman" w:hAnsi="Times New Roman" w:cs="Times New Roman"/>
          <w:color w:val="000000" w:themeColor="text1"/>
          <w:spacing w:val="2"/>
          <w:sz w:val="24"/>
          <w:szCs w:val="24"/>
          <w:shd w:val="clear" w:color="auto" w:fill="FCFCFC"/>
        </w:rPr>
        <w:t xml:space="preserve"> </w:t>
      </w:r>
      <w:r w:rsidR="00F477F7" w:rsidRPr="005B3E57">
        <w:rPr>
          <w:rFonts w:ascii="Times New Roman" w:hAnsi="Times New Roman" w:cs="Times New Roman"/>
          <w:color w:val="000000" w:themeColor="text1"/>
          <w:spacing w:val="2"/>
          <w:sz w:val="24"/>
          <w:szCs w:val="24"/>
          <w:shd w:val="clear" w:color="auto" w:fill="FCFCFC"/>
        </w:rPr>
        <w:t>and heated up to 550°C with a constant heating rate of 5</w:t>
      </w:r>
      <w:r w:rsidR="006F3C32">
        <w:rPr>
          <w:rFonts w:ascii="Times New Roman" w:hAnsi="Times New Roman" w:cs="Times New Roman"/>
          <w:color w:val="000000" w:themeColor="text1"/>
          <w:spacing w:val="2"/>
          <w:sz w:val="24"/>
          <w:szCs w:val="24"/>
          <w:shd w:val="clear" w:color="auto" w:fill="FCFCFC"/>
        </w:rPr>
        <w:t xml:space="preserve"> </w:t>
      </w:r>
      <w:r w:rsidR="00F477F7" w:rsidRPr="005B3E57">
        <w:rPr>
          <w:rFonts w:ascii="Times New Roman" w:hAnsi="Times New Roman" w:cs="Times New Roman"/>
          <w:color w:val="000000" w:themeColor="text1"/>
          <w:spacing w:val="2"/>
          <w:sz w:val="24"/>
          <w:szCs w:val="24"/>
          <w:shd w:val="clear" w:color="auto" w:fill="FCFCFC"/>
        </w:rPr>
        <w:t>°C/min.</w:t>
      </w:r>
      <w:r w:rsidR="004C645A" w:rsidRPr="005B3E57">
        <w:rPr>
          <w:rFonts w:ascii="Times New Roman" w:hAnsi="Times New Roman" w:cs="Times New Roman"/>
          <w:color w:val="000000" w:themeColor="text1"/>
          <w:spacing w:val="2"/>
          <w:sz w:val="24"/>
          <w:szCs w:val="24"/>
          <w:shd w:val="clear" w:color="auto" w:fill="FCFCFC"/>
        </w:rPr>
        <w:t xml:space="preserve"> </w:t>
      </w:r>
      <w:r w:rsidR="00F477F7" w:rsidRPr="005B3E57">
        <w:rPr>
          <w:rFonts w:ascii="Times New Roman" w:hAnsi="Times New Roman" w:cs="Times New Roman"/>
          <w:color w:val="000000" w:themeColor="text1"/>
          <w:spacing w:val="2"/>
          <w:sz w:val="24"/>
          <w:szCs w:val="24"/>
          <w:shd w:val="clear" w:color="auto" w:fill="FCFCFC"/>
        </w:rPr>
        <w:t xml:space="preserve">The </w:t>
      </w:r>
      <w:r w:rsidR="00FF1960" w:rsidRPr="005B3E57">
        <w:rPr>
          <w:rFonts w:ascii="Times New Roman" w:hAnsi="Times New Roman" w:cs="Times New Roman"/>
          <w:color w:val="000000" w:themeColor="text1"/>
          <w:spacing w:val="2"/>
          <w:sz w:val="24"/>
          <w:szCs w:val="24"/>
          <w:shd w:val="clear" w:color="auto" w:fill="FCFCFC"/>
        </w:rPr>
        <w:t>nitrogen flow</w:t>
      </w:r>
      <w:r w:rsidR="00F477F7" w:rsidRPr="005B3E57">
        <w:rPr>
          <w:rFonts w:ascii="Times New Roman" w:hAnsi="Times New Roman" w:cs="Times New Roman"/>
          <w:color w:val="000000" w:themeColor="text1"/>
          <w:spacing w:val="2"/>
          <w:sz w:val="24"/>
          <w:szCs w:val="24"/>
          <w:shd w:val="clear" w:color="auto" w:fill="FCFCFC"/>
        </w:rPr>
        <w:t xml:space="preserve"> rate </w:t>
      </w:r>
      <w:r w:rsidR="00113874">
        <w:rPr>
          <w:rFonts w:ascii="Times New Roman" w:hAnsi="Times New Roman" w:cs="Times New Roman"/>
          <w:color w:val="000000" w:themeColor="text1"/>
          <w:spacing w:val="2"/>
          <w:sz w:val="24"/>
          <w:szCs w:val="24"/>
          <w:shd w:val="clear" w:color="auto" w:fill="FCFCFC"/>
        </w:rPr>
        <w:t xml:space="preserve">around the sample </w:t>
      </w:r>
      <w:r w:rsidR="00F477F7" w:rsidRPr="005B3E57">
        <w:rPr>
          <w:rFonts w:ascii="Times New Roman" w:hAnsi="Times New Roman" w:cs="Times New Roman"/>
          <w:color w:val="000000" w:themeColor="text1"/>
          <w:spacing w:val="2"/>
          <w:sz w:val="24"/>
          <w:szCs w:val="24"/>
          <w:shd w:val="clear" w:color="auto" w:fill="FCFCFC"/>
        </w:rPr>
        <w:t>was</w:t>
      </w:r>
      <w:r w:rsidR="00FF1960" w:rsidRPr="005B3E57">
        <w:rPr>
          <w:rFonts w:ascii="Times New Roman" w:hAnsi="Times New Roman" w:cs="Times New Roman"/>
          <w:color w:val="000000" w:themeColor="text1"/>
          <w:spacing w:val="2"/>
          <w:sz w:val="24"/>
          <w:szCs w:val="24"/>
          <w:shd w:val="clear" w:color="auto" w:fill="FCFCFC"/>
        </w:rPr>
        <w:t xml:space="preserve"> </w:t>
      </w:r>
      <w:r w:rsidR="00F477F7" w:rsidRPr="005B3E57">
        <w:rPr>
          <w:rFonts w:ascii="Times New Roman" w:hAnsi="Times New Roman" w:cs="Times New Roman"/>
          <w:color w:val="000000" w:themeColor="text1"/>
          <w:spacing w:val="2"/>
          <w:sz w:val="24"/>
          <w:szCs w:val="24"/>
          <w:shd w:val="clear" w:color="auto" w:fill="FCFCFC"/>
        </w:rPr>
        <w:t xml:space="preserve">fixed </w:t>
      </w:r>
      <w:r w:rsidR="00113874">
        <w:rPr>
          <w:rFonts w:ascii="Times New Roman" w:hAnsi="Times New Roman" w:cs="Times New Roman"/>
          <w:color w:val="000000" w:themeColor="text1"/>
          <w:spacing w:val="2"/>
          <w:sz w:val="24"/>
          <w:szCs w:val="24"/>
          <w:shd w:val="clear" w:color="auto" w:fill="FCFCFC"/>
        </w:rPr>
        <w:t>to</w:t>
      </w:r>
      <w:r w:rsidR="00F477F7" w:rsidRPr="005B3E57">
        <w:rPr>
          <w:rFonts w:ascii="Times New Roman" w:hAnsi="Times New Roman" w:cs="Times New Roman"/>
          <w:color w:val="000000" w:themeColor="text1"/>
          <w:spacing w:val="2"/>
          <w:sz w:val="24"/>
          <w:szCs w:val="24"/>
          <w:shd w:val="clear" w:color="auto" w:fill="FCFCFC"/>
        </w:rPr>
        <w:t xml:space="preserve"> 50 mL/min</w:t>
      </w:r>
      <w:r w:rsidR="00B611C5" w:rsidRPr="005B3E57">
        <w:rPr>
          <w:rFonts w:ascii="Times New Roman" w:hAnsi="Times New Roman" w:cs="Times New Roman"/>
          <w:color w:val="000000" w:themeColor="text1"/>
          <w:spacing w:val="2"/>
          <w:sz w:val="24"/>
          <w:szCs w:val="24"/>
          <w:shd w:val="clear" w:color="auto" w:fill="FCFCFC"/>
        </w:rPr>
        <w:t xml:space="preserve"> for reactive gas and 50 mL/min for protective gas</w:t>
      </w:r>
      <w:r w:rsidR="00F477F7" w:rsidRPr="005B3E57">
        <w:rPr>
          <w:rFonts w:ascii="Times New Roman" w:hAnsi="Times New Roman" w:cs="Times New Roman"/>
          <w:color w:val="000000" w:themeColor="text1"/>
          <w:spacing w:val="2"/>
          <w:sz w:val="24"/>
          <w:szCs w:val="24"/>
          <w:shd w:val="clear" w:color="auto" w:fill="FCFCFC"/>
        </w:rPr>
        <w:t>.</w:t>
      </w:r>
    </w:p>
    <w:p w14:paraId="5770B5D7" w14:textId="6BF444A2" w:rsidR="00184E0B" w:rsidRPr="005B3E57" w:rsidRDefault="00184E0B" w:rsidP="008F65B5">
      <w:pPr>
        <w:autoSpaceDE w:val="0"/>
        <w:autoSpaceDN w:val="0"/>
        <w:adjustRightInd w:val="0"/>
        <w:spacing w:after="0" w:line="360" w:lineRule="auto"/>
        <w:jc w:val="both"/>
        <w:rPr>
          <w:rFonts w:asciiTheme="majorBidi" w:hAnsiTheme="majorBidi" w:cstheme="majorBidi"/>
          <w:sz w:val="24"/>
          <w:szCs w:val="24"/>
        </w:rPr>
      </w:pPr>
      <w:r w:rsidRPr="005B3E57">
        <w:rPr>
          <w:rFonts w:asciiTheme="majorBidi" w:hAnsiTheme="majorBidi" w:cstheme="majorBidi"/>
          <w:sz w:val="24"/>
          <w:szCs w:val="24"/>
        </w:rPr>
        <w:t>The ionization source was operated under vacuum condition</w:t>
      </w:r>
      <w:r w:rsidR="0094321E" w:rsidRPr="005B3E57">
        <w:rPr>
          <w:rFonts w:asciiTheme="majorBidi" w:hAnsiTheme="majorBidi" w:cstheme="majorBidi"/>
          <w:sz w:val="24"/>
          <w:szCs w:val="24"/>
        </w:rPr>
        <w:t>s</w:t>
      </w:r>
      <w:r w:rsidRPr="005B3E57">
        <w:rPr>
          <w:rFonts w:asciiTheme="majorBidi" w:hAnsiTheme="majorBidi" w:cstheme="majorBidi"/>
          <w:sz w:val="24"/>
          <w:szCs w:val="24"/>
        </w:rPr>
        <w:t xml:space="preserve"> (around 10</w:t>
      </w:r>
      <w:r w:rsidRPr="005B3E57">
        <w:rPr>
          <w:rFonts w:asciiTheme="majorBidi" w:hAnsiTheme="majorBidi" w:cstheme="majorBidi"/>
          <w:sz w:val="24"/>
          <w:szCs w:val="24"/>
          <w:vertAlign w:val="superscript"/>
        </w:rPr>
        <w:t>−4</w:t>
      </w:r>
      <w:r w:rsidRPr="005B3E57">
        <w:rPr>
          <w:rFonts w:asciiTheme="majorBidi" w:hAnsiTheme="majorBidi" w:cstheme="majorBidi"/>
          <w:sz w:val="24"/>
          <w:szCs w:val="24"/>
        </w:rPr>
        <w:t xml:space="preserve"> mbar) which allows </w:t>
      </w:r>
      <w:r w:rsidR="00B923F1">
        <w:rPr>
          <w:rFonts w:asciiTheme="majorBidi" w:hAnsiTheme="majorBidi" w:cstheme="majorBidi"/>
          <w:sz w:val="24"/>
          <w:szCs w:val="24"/>
        </w:rPr>
        <w:t>transferring</w:t>
      </w:r>
      <w:r w:rsidR="008F65B5">
        <w:rPr>
          <w:rFonts w:asciiTheme="majorBidi" w:hAnsiTheme="majorBidi" w:cstheme="majorBidi"/>
          <w:sz w:val="24"/>
          <w:szCs w:val="24"/>
        </w:rPr>
        <w:t xml:space="preserve"> a small aliquot </w:t>
      </w:r>
      <w:r w:rsidRPr="005B3E57">
        <w:rPr>
          <w:rFonts w:asciiTheme="majorBidi" w:hAnsiTheme="majorBidi" w:cstheme="majorBidi"/>
          <w:sz w:val="24"/>
          <w:szCs w:val="24"/>
        </w:rPr>
        <w:t>of evolved gas</w:t>
      </w:r>
      <w:r w:rsidR="008F65B5">
        <w:rPr>
          <w:rFonts w:asciiTheme="majorBidi" w:hAnsiTheme="majorBidi" w:cstheme="majorBidi"/>
          <w:sz w:val="24"/>
          <w:szCs w:val="24"/>
        </w:rPr>
        <w:t xml:space="preserve"> out of the thermobalance inside the mass spectrometer</w:t>
      </w:r>
      <w:r w:rsidR="006F3C32">
        <w:rPr>
          <w:rFonts w:asciiTheme="majorBidi" w:hAnsiTheme="majorBidi" w:cstheme="majorBidi"/>
          <w:sz w:val="24"/>
          <w:szCs w:val="24"/>
        </w:rPr>
        <w:t xml:space="preserve"> based on the pressure gradient</w:t>
      </w:r>
      <w:r w:rsidRPr="005B3E57">
        <w:rPr>
          <w:rFonts w:asciiTheme="majorBidi" w:hAnsiTheme="majorBidi" w:cstheme="majorBidi"/>
          <w:sz w:val="24"/>
          <w:szCs w:val="24"/>
        </w:rPr>
        <w:t>. A</w:t>
      </w:r>
      <w:r w:rsidR="00BB28C0" w:rsidRPr="005B3E57">
        <w:rPr>
          <w:rFonts w:asciiTheme="majorBidi" w:hAnsiTheme="majorBidi" w:cstheme="majorBidi"/>
          <w:sz w:val="24"/>
          <w:szCs w:val="24"/>
        </w:rPr>
        <w:t xml:space="preserve"> </w:t>
      </w:r>
      <w:proofErr w:type="spellStart"/>
      <w:r w:rsidRPr="005B3E57">
        <w:rPr>
          <w:rFonts w:asciiTheme="majorBidi" w:hAnsiTheme="majorBidi" w:cstheme="majorBidi"/>
          <w:sz w:val="24"/>
          <w:szCs w:val="24"/>
        </w:rPr>
        <w:t>Nd:YAG</w:t>
      </w:r>
      <w:proofErr w:type="spellEnd"/>
      <w:r w:rsidRPr="005B3E57">
        <w:rPr>
          <w:rFonts w:asciiTheme="majorBidi" w:hAnsiTheme="majorBidi" w:cstheme="majorBidi"/>
          <w:sz w:val="24"/>
          <w:szCs w:val="24"/>
        </w:rPr>
        <w:t xml:space="preserve"> laser (</w:t>
      </w:r>
      <w:proofErr w:type="spellStart"/>
      <w:r w:rsidRPr="005B3E57">
        <w:rPr>
          <w:rFonts w:asciiTheme="majorBidi" w:hAnsiTheme="majorBidi" w:cstheme="majorBidi"/>
          <w:sz w:val="24"/>
          <w:szCs w:val="24"/>
        </w:rPr>
        <w:t>Surelite</w:t>
      </w:r>
      <w:proofErr w:type="spellEnd"/>
      <w:r w:rsidRPr="005B3E57">
        <w:rPr>
          <w:rFonts w:asciiTheme="majorBidi" w:hAnsiTheme="majorBidi" w:cstheme="majorBidi"/>
          <w:sz w:val="24"/>
          <w:szCs w:val="24"/>
        </w:rPr>
        <w:t xml:space="preserve"> III, Continuum, Inc., Santa Clara, CA, U.S.A</w:t>
      </w:r>
      <w:r w:rsidR="00BB28C0" w:rsidRPr="005B3E57">
        <w:rPr>
          <w:rFonts w:asciiTheme="majorBidi" w:hAnsiTheme="majorBidi" w:cstheme="majorBidi"/>
          <w:sz w:val="24"/>
          <w:szCs w:val="24"/>
        </w:rPr>
        <w:t>; wavelength: 1064 nm</w:t>
      </w:r>
      <w:r w:rsidR="00BB28C0" w:rsidRPr="005B3E57">
        <w:rPr>
          <w:rFonts w:asciiTheme="majorBidi" w:hAnsiTheme="majorBidi" w:cstheme="majorBidi"/>
          <w:sz w:val="24"/>
          <w:szCs w:val="24"/>
        </w:rPr>
        <w:fldChar w:fldCharType="begin" w:fldLock="1"/>
      </w:r>
      <w:r w:rsidR="002D374B">
        <w:rPr>
          <w:rFonts w:asciiTheme="majorBidi" w:hAnsiTheme="majorBidi" w:cstheme="majorBidi"/>
          <w:sz w:val="24"/>
          <w:szCs w:val="24"/>
        </w:rPr>
        <w:instrText>ADDIN CSL_CITATION {"citationItems":[{"id":"ITEM-1","itemData":{"DOI":"10.1021/acs.jafc.6b01683","author":[{"dropping-particle":"","family":"Czech","given":"Hendryk","non-dropping-particle":"","parse-names":false,"suffix":""},{"dropping-particle":"","family":"Schepler","given":"Claudia","non-dropping-particle":"","parse-names":false,"suffix":""},{"dropping-particle":"","family":"Klingbeil","given":"Sophie","non-dropping-particle":"","parse-names":false,"suffix":""},{"dropping-particle":"","family":"Ehlert","given":"Sven","non-dropping-particle":"","parse-names":false,"suffix":""},{"dropping-particle":"","family":"Howell","given":"Jessalin","non-dropping-particle":"","parse-names":false,"suffix":""},{"dropping-particle":"","family":"Zimmermann","given":"Ralf","non-dropping-particle":"","parse-names":false,"suffix":""}],"container-title":"agriculture and food chemistry","id":"ITEM-1","issue":"25","issued":{"date-parts":[["2016"]]},"page":"5223-5231","title":"Resolving coffee roasting-degree phases based on the analysis of volatile compounds in the roasting off-gas by Photoionization Time-of-Flight Mass Spectrometry (PI-TOFMS) and statistical data analysis: Toward a PI-TOFMS roasting model","type":"article-journal","volume":"64"},"uris":["http://www.mendeley.com/documents/?uuid=0bd309c8-b3ad-4f9f-a4ad-05a869a98eee"]}],"mendeley":{"formattedCitation":"&lt;sup&gt;45&lt;/sup&gt;","plainTextFormattedCitation":"45","previouslyFormattedCitation":"&lt;sup&gt;45&lt;/sup&gt;"},"properties":{"noteIndex":0},"schema":"https://github.com/citation-style-language/schema/raw/master/csl-citation.json"}</w:instrText>
      </w:r>
      <w:r w:rsidR="00BB28C0" w:rsidRPr="005B3E57">
        <w:rPr>
          <w:rFonts w:asciiTheme="majorBidi" w:hAnsiTheme="majorBidi" w:cstheme="majorBidi"/>
          <w:sz w:val="24"/>
          <w:szCs w:val="24"/>
        </w:rPr>
        <w:fldChar w:fldCharType="separate"/>
      </w:r>
      <w:r w:rsidR="00460FF7" w:rsidRPr="00460FF7">
        <w:rPr>
          <w:rFonts w:asciiTheme="majorBidi" w:hAnsiTheme="majorBidi" w:cstheme="majorBidi"/>
          <w:noProof/>
          <w:sz w:val="24"/>
          <w:szCs w:val="24"/>
          <w:vertAlign w:val="superscript"/>
        </w:rPr>
        <w:t>45</w:t>
      </w:r>
      <w:r w:rsidR="00BB28C0" w:rsidRPr="005B3E57">
        <w:rPr>
          <w:rFonts w:asciiTheme="majorBidi" w:hAnsiTheme="majorBidi" w:cstheme="majorBidi"/>
          <w:sz w:val="24"/>
          <w:szCs w:val="24"/>
        </w:rPr>
        <w:fldChar w:fldCharType="end"/>
      </w:r>
      <w:r w:rsidRPr="005B3E57">
        <w:rPr>
          <w:rFonts w:asciiTheme="majorBidi" w:hAnsiTheme="majorBidi" w:cstheme="majorBidi"/>
          <w:sz w:val="24"/>
          <w:szCs w:val="24"/>
        </w:rPr>
        <w:t xml:space="preserve">) was </w:t>
      </w:r>
      <w:r w:rsidR="00BB28C0" w:rsidRPr="005B3E57">
        <w:rPr>
          <w:rFonts w:asciiTheme="majorBidi" w:hAnsiTheme="majorBidi" w:cstheme="majorBidi"/>
          <w:sz w:val="24"/>
          <w:szCs w:val="24"/>
        </w:rPr>
        <w:t>us</w:t>
      </w:r>
      <w:r w:rsidRPr="005B3E57">
        <w:rPr>
          <w:rFonts w:asciiTheme="majorBidi" w:hAnsiTheme="majorBidi" w:cstheme="majorBidi"/>
          <w:sz w:val="24"/>
          <w:szCs w:val="24"/>
        </w:rPr>
        <w:t>ed in th</w:t>
      </w:r>
      <w:r w:rsidR="00BB28C0" w:rsidRPr="005B3E57">
        <w:rPr>
          <w:rFonts w:asciiTheme="majorBidi" w:hAnsiTheme="majorBidi" w:cstheme="majorBidi"/>
          <w:sz w:val="24"/>
          <w:szCs w:val="24"/>
        </w:rPr>
        <w:t>is experiment</w:t>
      </w:r>
      <w:r w:rsidRPr="005B3E57">
        <w:rPr>
          <w:rFonts w:asciiTheme="majorBidi" w:hAnsiTheme="majorBidi" w:cstheme="majorBidi"/>
          <w:sz w:val="24"/>
          <w:szCs w:val="24"/>
        </w:rPr>
        <w:t>.</w:t>
      </w:r>
      <w:r w:rsidR="00BB28C0" w:rsidRPr="005B3E57">
        <w:rPr>
          <w:rFonts w:asciiTheme="majorBidi" w:hAnsiTheme="majorBidi" w:cstheme="majorBidi"/>
          <w:sz w:val="24"/>
          <w:szCs w:val="24"/>
        </w:rPr>
        <w:t xml:space="preserve"> </w:t>
      </w:r>
      <w:r w:rsidRPr="005B3E57">
        <w:rPr>
          <w:rFonts w:asciiTheme="majorBidi" w:hAnsiTheme="majorBidi" w:cstheme="majorBidi"/>
          <w:sz w:val="24"/>
          <w:szCs w:val="24"/>
        </w:rPr>
        <w:t xml:space="preserve">A beam at 355 nm was produced by frequency tripling conversion. It operated with pulse energies of 25 </w:t>
      </w:r>
      <w:proofErr w:type="spellStart"/>
      <w:r w:rsidRPr="005B3E57">
        <w:rPr>
          <w:rFonts w:asciiTheme="majorBidi" w:hAnsiTheme="majorBidi" w:cstheme="majorBidi"/>
          <w:sz w:val="24"/>
          <w:szCs w:val="24"/>
        </w:rPr>
        <w:t>mJ</w:t>
      </w:r>
      <w:proofErr w:type="spellEnd"/>
      <w:r w:rsidRPr="005B3E57">
        <w:rPr>
          <w:rFonts w:asciiTheme="majorBidi" w:hAnsiTheme="majorBidi" w:cstheme="majorBidi"/>
          <w:sz w:val="24"/>
          <w:szCs w:val="24"/>
        </w:rPr>
        <w:t>, pulse width of 5 ns</w:t>
      </w:r>
      <w:r w:rsidR="006F3C32">
        <w:rPr>
          <w:rFonts w:asciiTheme="majorBidi" w:hAnsiTheme="majorBidi" w:cstheme="majorBidi"/>
          <w:sz w:val="24"/>
          <w:szCs w:val="24"/>
        </w:rPr>
        <w:t>,</w:t>
      </w:r>
      <w:r w:rsidRPr="005B3E57">
        <w:rPr>
          <w:rFonts w:asciiTheme="majorBidi" w:hAnsiTheme="majorBidi" w:cstheme="majorBidi"/>
          <w:sz w:val="24"/>
          <w:szCs w:val="24"/>
        </w:rPr>
        <w:t xml:space="preserve"> and repetition rate of </w:t>
      </w:r>
      <w:r w:rsidRPr="003F7DB5">
        <w:rPr>
          <w:rFonts w:asciiTheme="majorBidi" w:hAnsiTheme="majorBidi" w:cstheme="majorBidi"/>
          <w:sz w:val="24"/>
          <w:szCs w:val="24"/>
        </w:rPr>
        <w:t>10 Hz.</w:t>
      </w:r>
      <w:r w:rsidRPr="005B3E57">
        <w:rPr>
          <w:rFonts w:asciiTheme="majorBidi" w:hAnsiTheme="majorBidi" w:cstheme="majorBidi"/>
          <w:sz w:val="24"/>
          <w:szCs w:val="24"/>
        </w:rPr>
        <w:t xml:space="preserve"> For SPI, the wavelength was again </w:t>
      </w:r>
      <w:r w:rsidR="008F65B5">
        <w:rPr>
          <w:rFonts w:asciiTheme="majorBidi" w:hAnsiTheme="majorBidi" w:cstheme="majorBidi"/>
          <w:sz w:val="24"/>
          <w:szCs w:val="24"/>
        </w:rPr>
        <w:t>tripl</w:t>
      </w:r>
      <w:r w:rsidRPr="005B3E57">
        <w:rPr>
          <w:rFonts w:asciiTheme="majorBidi" w:hAnsiTheme="majorBidi" w:cstheme="majorBidi"/>
          <w:sz w:val="24"/>
          <w:szCs w:val="24"/>
        </w:rPr>
        <w:t>ed</w:t>
      </w:r>
      <w:r w:rsidR="00C27D8F">
        <w:rPr>
          <w:rFonts w:asciiTheme="majorBidi" w:hAnsiTheme="majorBidi" w:cstheme="majorBidi"/>
          <w:sz w:val="24"/>
          <w:szCs w:val="24"/>
        </w:rPr>
        <w:t>,</w:t>
      </w:r>
      <w:r w:rsidRPr="005B3E57">
        <w:rPr>
          <w:rFonts w:asciiTheme="majorBidi" w:hAnsiTheme="majorBidi" w:cstheme="majorBidi"/>
          <w:sz w:val="24"/>
          <w:szCs w:val="24"/>
        </w:rPr>
        <w:t xml:space="preserve"> generating a vacuum ultraviolet light (118 nm, 10.5 eV)</w:t>
      </w:r>
      <w:r w:rsidR="006F3C32">
        <w:rPr>
          <w:rFonts w:asciiTheme="majorBidi" w:hAnsiTheme="majorBidi" w:cstheme="majorBidi"/>
          <w:sz w:val="24"/>
          <w:szCs w:val="24"/>
        </w:rPr>
        <w:t>,</w:t>
      </w:r>
      <w:r w:rsidRPr="005B3E57">
        <w:rPr>
          <w:rFonts w:asciiTheme="majorBidi" w:hAnsiTheme="majorBidi" w:cstheme="majorBidi"/>
          <w:sz w:val="24"/>
          <w:szCs w:val="24"/>
        </w:rPr>
        <w:t xml:space="preserve"> by using a xenon-filled gas cell (</w:t>
      </w:r>
      <w:proofErr w:type="spellStart"/>
      <w:r w:rsidRPr="005B3E57">
        <w:rPr>
          <w:rFonts w:asciiTheme="majorBidi" w:hAnsiTheme="majorBidi" w:cstheme="majorBidi"/>
          <w:sz w:val="24"/>
          <w:szCs w:val="24"/>
        </w:rPr>
        <w:t>Xe</w:t>
      </w:r>
      <w:proofErr w:type="spellEnd"/>
      <w:r w:rsidRPr="005B3E57">
        <w:rPr>
          <w:rFonts w:asciiTheme="majorBidi" w:hAnsiTheme="majorBidi" w:cstheme="majorBidi"/>
          <w:sz w:val="24"/>
          <w:szCs w:val="24"/>
        </w:rPr>
        <w:t xml:space="preserve"> 4.0, 12 mbar). For REMPI, a </w:t>
      </w:r>
      <w:r w:rsidR="00A63A77">
        <w:rPr>
          <w:rFonts w:asciiTheme="majorBidi" w:hAnsiTheme="majorBidi" w:cstheme="majorBidi"/>
          <w:sz w:val="24"/>
          <w:szCs w:val="24"/>
        </w:rPr>
        <w:t xml:space="preserve">wavelength of </w:t>
      </w:r>
      <w:r w:rsidRPr="005B3E57">
        <w:rPr>
          <w:rFonts w:asciiTheme="majorBidi" w:hAnsiTheme="majorBidi" w:cstheme="majorBidi"/>
          <w:sz w:val="24"/>
          <w:szCs w:val="24"/>
        </w:rPr>
        <w:t>266 nm (4.66 eV) was obtained by frequency-quadrupl</w:t>
      </w:r>
      <w:r w:rsidR="00B923F1">
        <w:rPr>
          <w:rFonts w:asciiTheme="majorBidi" w:hAnsiTheme="majorBidi" w:cstheme="majorBidi"/>
          <w:sz w:val="24"/>
          <w:szCs w:val="24"/>
        </w:rPr>
        <w:t>ing</w:t>
      </w:r>
      <w:r w:rsidRPr="005B3E57">
        <w:rPr>
          <w:rFonts w:asciiTheme="majorBidi" w:hAnsiTheme="majorBidi" w:cstheme="majorBidi"/>
          <w:sz w:val="24"/>
          <w:szCs w:val="24"/>
        </w:rPr>
        <w:t xml:space="preserve"> of</w:t>
      </w:r>
      <w:r w:rsidR="00DA1CF3">
        <w:rPr>
          <w:rFonts w:asciiTheme="majorBidi" w:hAnsiTheme="majorBidi" w:cstheme="majorBidi"/>
          <w:sz w:val="24"/>
          <w:szCs w:val="24"/>
        </w:rPr>
        <w:t xml:space="preserve"> the </w:t>
      </w:r>
      <w:proofErr w:type="spellStart"/>
      <w:proofErr w:type="gramStart"/>
      <w:r w:rsidRPr="005B3E57">
        <w:rPr>
          <w:rFonts w:asciiTheme="majorBidi" w:hAnsiTheme="majorBidi" w:cstheme="majorBidi"/>
          <w:sz w:val="24"/>
          <w:szCs w:val="24"/>
        </w:rPr>
        <w:t>Nd:YAG</w:t>
      </w:r>
      <w:proofErr w:type="spellEnd"/>
      <w:proofErr w:type="gramEnd"/>
      <w:r w:rsidRPr="005B3E57">
        <w:rPr>
          <w:rFonts w:asciiTheme="majorBidi" w:hAnsiTheme="majorBidi" w:cstheme="majorBidi"/>
          <w:sz w:val="24"/>
          <w:szCs w:val="24"/>
        </w:rPr>
        <w:t xml:space="preserve"> laser 1064 nm. Consequently, the energy ionization with REMPI using two photons is 9.32</w:t>
      </w:r>
      <w:r w:rsidR="00D63D3D" w:rsidRPr="005B3E57">
        <w:rPr>
          <w:rFonts w:asciiTheme="majorBidi" w:hAnsiTheme="majorBidi" w:cstheme="majorBidi"/>
          <w:sz w:val="24"/>
          <w:szCs w:val="24"/>
        </w:rPr>
        <w:t xml:space="preserve"> </w:t>
      </w:r>
      <w:r w:rsidR="00D9477C" w:rsidRPr="005B3E57">
        <w:rPr>
          <w:rFonts w:asciiTheme="majorBidi" w:hAnsiTheme="majorBidi" w:cstheme="majorBidi"/>
          <w:sz w:val="24"/>
          <w:szCs w:val="24"/>
        </w:rPr>
        <w:t>e</w:t>
      </w:r>
      <w:r w:rsidR="00D63D3D" w:rsidRPr="005B3E57">
        <w:rPr>
          <w:rFonts w:asciiTheme="majorBidi" w:hAnsiTheme="majorBidi" w:cstheme="majorBidi"/>
          <w:sz w:val="24"/>
          <w:szCs w:val="24"/>
        </w:rPr>
        <w:t xml:space="preserve">V. </w:t>
      </w:r>
      <w:r w:rsidRPr="005B3E57">
        <w:rPr>
          <w:rFonts w:asciiTheme="majorBidi" w:hAnsiTheme="majorBidi" w:cstheme="majorBidi"/>
          <w:sz w:val="24"/>
          <w:szCs w:val="24"/>
        </w:rPr>
        <w:t xml:space="preserve">Further details are </w:t>
      </w:r>
      <w:r w:rsidR="0017492A" w:rsidRPr="005B3E57">
        <w:rPr>
          <w:rFonts w:asciiTheme="majorBidi" w:hAnsiTheme="majorBidi" w:cstheme="majorBidi"/>
          <w:sz w:val="24"/>
          <w:szCs w:val="24"/>
        </w:rPr>
        <w:t xml:space="preserve">available </w:t>
      </w:r>
      <w:r w:rsidR="002F5193" w:rsidRPr="005B3E57">
        <w:rPr>
          <w:rFonts w:asciiTheme="majorBidi" w:hAnsiTheme="majorBidi" w:cstheme="majorBidi"/>
          <w:sz w:val="24"/>
          <w:szCs w:val="24"/>
        </w:rPr>
        <w:t>elsewhere</w:t>
      </w:r>
      <w:r w:rsidRPr="005B3E57">
        <w:rPr>
          <w:rFonts w:asciiTheme="majorBidi" w:hAnsiTheme="majorBidi" w:cstheme="majorBidi"/>
          <w:sz w:val="24"/>
          <w:szCs w:val="24"/>
        </w:rPr>
        <w:t>.</w:t>
      </w:r>
      <w:r w:rsidR="003F0DB9" w:rsidRPr="005B3E57">
        <w:rPr>
          <w:rFonts w:asciiTheme="majorBidi" w:hAnsiTheme="majorBidi" w:cstheme="majorBidi"/>
          <w:sz w:val="24"/>
          <w:szCs w:val="24"/>
        </w:rPr>
        <w:fldChar w:fldCharType="begin" w:fldLock="1"/>
      </w:r>
      <w:r w:rsidR="002D374B">
        <w:rPr>
          <w:rFonts w:asciiTheme="majorBidi" w:hAnsiTheme="majorBidi" w:cstheme="majorBidi"/>
          <w:sz w:val="24"/>
          <w:szCs w:val="24"/>
        </w:rPr>
        <w:instrText>ADDIN CSL_CITATION {"citationItems":[{"id":"ITEM-1","itemData":{"DOI":"10.1021/acs.jafc.6b01683","author":[{"dropping-particle":"","family":"Czech","given":"Hendryk","non-dropping-particle":"","parse-names":false,"suffix":""},{"dropping-particle":"","family":"Schepler","given":"Claudia","non-dropping-particle":"","parse-names":false,"suffix":""},{"dropping-particle":"","family":"Klingbeil","given":"Sophie","non-dropping-particle":"","parse-names":false,"suffix":""},{"dropping-particle":"","family":"Ehlert","given":"Sven","non-dropping-particle":"","parse-names":false,"suffix":""},{"dropping-particle":"","family":"Howell","given":"Jessalin","non-dropping-particle":"","parse-names":false,"suffix":""},{"dropping-particle":"","family":"Zimmermann","given":"Ralf","non-dropping-particle":"","parse-names":false,"suffix":""}],"container-title":"agriculture and food chemistry","id":"ITEM-1","issue":"25","issued":{"date-parts":[["2016"]]},"page":"5223-5231","title":"Resolving coffee roasting-degree phases based on the analysis of volatile compounds in the roasting off-gas by Photoionization Time-of-Flight Mass Spectrometry (PI-TOFMS) and statistical data analysis: Toward a PI-TOFMS roasting model","type":"article-journal","volume":"64"},"uris":["http://www.mendeley.com/documents/?uuid=0bd309c8-b3ad-4f9f-a4ad-05a869a98eee"]},{"id":"ITEM-2","itemData":{"DOI":"10.1016/j.tca.2012.10.002","ISSN":"0040-6031","author":[{"dropping-particle":"","family":"Fendt","given":"Alois","non-dropping-particle":"","parse-names":false,"suffix":""},{"dropping-particle":"","family":"Geissler","given":"Robert","non-dropping-particle":"","parse-names":false,"suffix":""},{"dropping-particle":"","family":"Streibel","given":"Thorsten","non-dropping-particle":"","parse-names":false,"suffix":""},{"dropping-particle":"","family":"Sklorz","given":"Martin","non-dropping-particle":"","parse-names":false,"suffix":""},{"dropping-particle":"","family":"Zimmermann","given":"Ralf","non-dropping-particle":"","parse-names":false,"suffix":""}],"container-title":"Thermochimica Acta","id":"ITEM-2","issued":{"date-parts":[["2013"]]},"page":"155-163","publisher":"Elsevier B.V.","title":"Hyphenation of two simultaneously employed soft photo ionization mass spectrometers with thermal analysis of biomass and biochar","type":"article-journal","volume":"551"},"uris":["http://www.mendeley.com/documents/?uuid=0243f0a5-4cab-4c16-899f-763999b9e635"]}],"mendeley":{"formattedCitation":"&lt;sup&gt;45,46&lt;/sup&gt;","plainTextFormattedCitation":"45,46","previouslyFormattedCitation":"&lt;sup&gt;45,46&lt;/sup&gt;"},"properties":{"noteIndex":0},"schema":"https://github.com/citation-style-language/schema/raw/master/csl-citation.json"}</w:instrText>
      </w:r>
      <w:r w:rsidR="003F0DB9" w:rsidRPr="005B3E57">
        <w:rPr>
          <w:rFonts w:asciiTheme="majorBidi" w:hAnsiTheme="majorBidi" w:cstheme="majorBidi"/>
          <w:sz w:val="24"/>
          <w:szCs w:val="24"/>
        </w:rPr>
        <w:fldChar w:fldCharType="separate"/>
      </w:r>
      <w:r w:rsidR="00460FF7" w:rsidRPr="00460FF7">
        <w:rPr>
          <w:rFonts w:asciiTheme="majorBidi" w:hAnsiTheme="majorBidi" w:cstheme="majorBidi"/>
          <w:noProof/>
          <w:sz w:val="24"/>
          <w:szCs w:val="24"/>
          <w:vertAlign w:val="superscript"/>
        </w:rPr>
        <w:t>45,46</w:t>
      </w:r>
      <w:r w:rsidR="003F0DB9" w:rsidRPr="005B3E57">
        <w:rPr>
          <w:rFonts w:asciiTheme="majorBidi" w:hAnsiTheme="majorBidi" w:cstheme="majorBidi"/>
          <w:sz w:val="24"/>
          <w:szCs w:val="24"/>
        </w:rPr>
        <w:fldChar w:fldCharType="end"/>
      </w:r>
    </w:p>
    <w:p w14:paraId="53F565C2" w14:textId="234A24F8" w:rsidR="00C44F40" w:rsidRDefault="00184E0B" w:rsidP="00294534">
      <w:pPr>
        <w:autoSpaceDE w:val="0"/>
        <w:autoSpaceDN w:val="0"/>
        <w:adjustRightInd w:val="0"/>
        <w:spacing w:after="0" w:line="360" w:lineRule="auto"/>
        <w:jc w:val="both"/>
        <w:rPr>
          <w:rFonts w:asciiTheme="majorBidi" w:hAnsiTheme="majorBidi" w:cstheme="majorBidi"/>
          <w:sz w:val="24"/>
          <w:szCs w:val="24"/>
        </w:rPr>
      </w:pPr>
      <w:r w:rsidRPr="005B3E57">
        <w:rPr>
          <w:rFonts w:asciiTheme="majorBidi" w:hAnsiTheme="majorBidi" w:cstheme="majorBidi"/>
          <w:sz w:val="24"/>
          <w:szCs w:val="24"/>
        </w:rPr>
        <w:t xml:space="preserve">Once the ions are generated, they are </w:t>
      </w:r>
      <w:r w:rsidR="006F3C32">
        <w:rPr>
          <w:rFonts w:asciiTheme="majorBidi" w:hAnsiTheme="majorBidi" w:cstheme="majorBidi"/>
          <w:sz w:val="24"/>
          <w:szCs w:val="24"/>
        </w:rPr>
        <w:t>m/z-</w:t>
      </w:r>
      <w:r w:rsidRPr="005B3E57">
        <w:rPr>
          <w:rFonts w:asciiTheme="majorBidi" w:hAnsiTheme="majorBidi" w:cstheme="majorBidi"/>
          <w:sz w:val="24"/>
          <w:szCs w:val="24"/>
        </w:rPr>
        <w:t xml:space="preserve">separated using a </w:t>
      </w:r>
      <w:proofErr w:type="spellStart"/>
      <w:r w:rsidRPr="005B3E57">
        <w:rPr>
          <w:rFonts w:asciiTheme="majorBidi" w:hAnsiTheme="majorBidi" w:cstheme="majorBidi"/>
          <w:sz w:val="24"/>
          <w:szCs w:val="24"/>
        </w:rPr>
        <w:t>reflectron</w:t>
      </w:r>
      <w:proofErr w:type="spellEnd"/>
      <w:r w:rsidRPr="005B3E57">
        <w:rPr>
          <w:rFonts w:asciiTheme="majorBidi" w:hAnsiTheme="majorBidi" w:cstheme="majorBidi"/>
          <w:sz w:val="24"/>
          <w:szCs w:val="24"/>
        </w:rPr>
        <w:t xml:space="preserve"> TOF analyzer (</w:t>
      </w:r>
      <w:proofErr w:type="spellStart"/>
      <w:r w:rsidRPr="005B3E57">
        <w:rPr>
          <w:rFonts w:asciiTheme="majorBidi" w:hAnsiTheme="majorBidi" w:cstheme="majorBidi"/>
          <w:sz w:val="24"/>
          <w:szCs w:val="24"/>
        </w:rPr>
        <w:t>Kaesdorf</w:t>
      </w:r>
      <w:proofErr w:type="spellEnd"/>
      <w:r w:rsidRPr="005B3E57">
        <w:rPr>
          <w:rFonts w:asciiTheme="majorBidi" w:hAnsiTheme="majorBidi" w:cstheme="majorBidi"/>
          <w:sz w:val="24"/>
          <w:szCs w:val="24"/>
        </w:rPr>
        <w:t xml:space="preserve"> </w:t>
      </w:r>
      <w:proofErr w:type="spellStart"/>
      <w:r w:rsidRPr="005B3E57">
        <w:rPr>
          <w:rFonts w:asciiTheme="majorBidi" w:hAnsiTheme="majorBidi" w:cstheme="majorBidi"/>
          <w:sz w:val="24"/>
          <w:szCs w:val="24"/>
        </w:rPr>
        <w:t>Instrumente</w:t>
      </w:r>
      <w:proofErr w:type="spellEnd"/>
      <w:r w:rsidRPr="005B3E57">
        <w:rPr>
          <w:rFonts w:asciiTheme="majorBidi" w:hAnsiTheme="majorBidi" w:cstheme="majorBidi"/>
          <w:sz w:val="24"/>
          <w:szCs w:val="24"/>
        </w:rPr>
        <w:t xml:space="preserve"> </w:t>
      </w:r>
      <w:proofErr w:type="spellStart"/>
      <w:r w:rsidRPr="005B3E57">
        <w:rPr>
          <w:rFonts w:asciiTheme="majorBidi" w:hAnsiTheme="majorBidi" w:cstheme="majorBidi"/>
          <w:sz w:val="24"/>
          <w:szCs w:val="24"/>
        </w:rPr>
        <w:t>f</w:t>
      </w:r>
      <w:r w:rsidR="00EF3F19" w:rsidRPr="00EF3F19">
        <w:rPr>
          <w:rFonts w:asciiTheme="majorBidi" w:hAnsiTheme="majorBidi" w:cstheme="majorBidi"/>
          <w:sz w:val="24"/>
          <w:szCs w:val="24"/>
        </w:rPr>
        <w:t>ü</w:t>
      </w:r>
      <w:r w:rsidRPr="005B3E57">
        <w:rPr>
          <w:rFonts w:asciiTheme="majorBidi" w:hAnsiTheme="majorBidi" w:cstheme="majorBidi"/>
          <w:sz w:val="24"/>
          <w:szCs w:val="24"/>
        </w:rPr>
        <w:t>r</w:t>
      </w:r>
      <w:proofErr w:type="spellEnd"/>
      <w:r w:rsidRPr="005B3E57">
        <w:rPr>
          <w:rFonts w:asciiTheme="majorBidi" w:hAnsiTheme="majorBidi" w:cstheme="majorBidi"/>
          <w:sz w:val="24"/>
          <w:szCs w:val="24"/>
        </w:rPr>
        <w:t xml:space="preserve"> </w:t>
      </w:r>
      <w:proofErr w:type="spellStart"/>
      <w:r w:rsidRPr="005B3E57">
        <w:rPr>
          <w:rFonts w:asciiTheme="majorBidi" w:hAnsiTheme="majorBidi" w:cstheme="majorBidi"/>
          <w:sz w:val="24"/>
          <w:szCs w:val="24"/>
        </w:rPr>
        <w:t>Forschung</w:t>
      </w:r>
      <w:proofErr w:type="spellEnd"/>
      <w:r w:rsidRPr="005B3E57">
        <w:rPr>
          <w:rFonts w:asciiTheme="majorBidi" w:hAnsiTheme="majorBidi" w:cstheme="majorBidi"/>
          <w:sz w:val="24"/>
          <w:szCs w:val="24"/>
        </w:rPr>
        <w:t xml:space="preserve"> and </w:t>
      </w:r>
      <w:proofErr w:type="spellStart"/>
      <w:r w:rsidRPr="005B3E57">
        <w:rPr>
          <w:rFonts w:asciiTheme="majorBidi" w:hAnsiTheme="majorBidi" w:cstheme="majorBidi"/>
          <w:sz w:val="24"/>
          <w:szCs w:val="24"/>
        </w:rPr>
        <w:t>Industrie</w:t>
      </w:r>
      <w:proofErr w:type="spellEnd"/>
      <w:r w:rsidRPr="005B3E57">
        <w:rPr>
          <w:rFonts w:asciiTheme="majorBidi" w:hAnsiTheme="majorBidi" w:cstheme="majorBidi"/>
          <w:sz w:val="24"/>
          <w:szCs w:val="24"/>
        </w:rPr>
        <w:t xml:space="preserve">, Munich, Germany) and detected by a microchannel plate (MCP, Chevron Plate, </w:t>
      </w:r>
      <w:proofErr w:type="spellStart"/>
      <w:r w:rsidRPr="005B3E57">
        <w:rPr>
          <w:rFonts w:asciiTheme="majorBidi" w:hAnsiTheme="majorBidi" w:cstheme="majorBidi"/>
          <w:sz w:val="24"/>
          <w:szCs w:val="24"/>
        </w:rPr>
        <w:t>Burle</w:t>
      </w:r>
      <w:proofErr w:type="spellEnd"/>
      <w:r w:rsidRPr="005B3E57">
        <w:rPr>
          <w:rFonts w:asciiTheme="majorBidi" w:hAnsiTheme="majorBidi" w:cstheme="majorBidi"/>
          <w:sz w:val="24"/>
          <w:szCs w:val="24"/>
        </w:rPr>
        <w:t xml:space="preserve"> Electro-Optics Inc.).</w:t>
      </w:r>
      <w:r w:rsidR="003F0DB9" w:rsidRPr="005B3E57">
        <w:rPr>
          <w:rFonts w:asciiTheme="majorBidi" w:hAnsiTheme="majorBidi" w:cstheme="majorBidi"/>
          <w:sz w:val="24"/>
          <w:szCs w:val="24"/>
        </w:rPr>
        <w:fldChar w:fldCharType="begin" w:fldLock="1"/>
      </w:r>
      <w:r w:rsidR="002D374B">
        <w:rPr>
          <w:rFonts w:asciiTheme="majorBidi" w:hAnsiTheme="majorBidi" w:cstheme="majorBidi"/>
          <w:sz w:val="24"/>
          <w:szCs w:val="24"/>
        </w:rPr>
        <w:instrText>ADDIN CSL_CITATION {"citationItems":[{"id":"ITEM-1","itemData":{"DOI":"10.1021/acs.jafc.6b01683","author":[{"dropping-particle":"","family":"Czech","given":"Hendryk","non-dropping-particle":"","parse-names":false,"suffix":""},{"dropping-particle":"","family":"Schepler","given":"Claudia","non-dropping-particle":"","parse-names":false,"suffix":""},{"dropping-particle":"","family":"Klingbeil","given":"Sophie","non-dropping-particle":"","parse-names":false,"suffix":""},{"dropping-particle":"","family":"Ehlert","given":"Sven","non-dropping-particle":"","parse-names":false,"suffix":""},{"dropping-particle":"","family":"Howell","given":"Jessalin","non-dropping-particle":"","parse-names":false,"suffix":""},{"dropping-particle":"","family":"Zimmermann","given":"Ralf","non-dropping-particle":"","parse-names":false,"suffix":""}],"container-title":"agriculture and food chemistry","id":"ITEM-1","issue":"25","issued":{"date-parts":[["2016"]]},"page":"5223-5231","title":"Resolving coffee roasting-degree phases based on the analysis of volatile compounds in the roasting off-gas by Photoionization Time-of-Flight Mass Spectrometry (PI-TOFMS) and statistical data analysis: Toward a PI-TOFMS roasting model","type":"article-journal","volume":"64"},"uris":["http://www.mendeley.com/documents/?uuid=0bd309c8-b3ad-4f9f-a4ad-05a869a98eee"]},{"id":"ITEM-2","itemData":{"DOI":"10.1021/acs.energyfuels.7b02762","author":[{"dropping-particle":"","family":"Rüger","given":"Christopher P.","non-dropping-particle":"","parse-names":false,"suffix":""},{"dropping-particle":"","family":"Grimmer","given":"Christoph","non-dropping-particle":"","parse-names":false,"suffix":""},{"dropping-particle":"","family":"Sklorz","given":"Martin","non-dropping-particle":"","parse-names":false,"suffix":""},{"dropping-particle":"","family":"Neumann","given":"Anika","non-dropping-particle":"","parse-names":false,"suffix":""},{"dropping-particle":"","family":"Streibel","given":"Thorsten","non-dropping-particle":"","parse-names":false,"suffix":""},{"dropping-particle":"","family":"Zimmermann","given":"Ralf","non-dropping-particle":"","parse-names":false,"suffix":""}],"container-title":"Energy Fuels","id":"ITEM-2","issue":"3","issued":{"date-parts":[["2018"]]},"page":"2699-2711","title":"Combination of different thermal analysis methods coupled to mass spectrometry for the analysis of asphaltenes and their parent crude oils: comprehensive characterization of the molecular pyrolysis pattern","type":"article-journal","volume":"32"},"uris":["http://www.mendeley.com/documents/?uuid=887417bc-ed92-4d09-b332-6098d5a66a4c"]}],"mendeley":{"formattedCitation":"&lt;sup&gt;23,45&lt;/sup&gt;","plainTextFormattedCitation":"23,45","previouslyFormattedCitation":"&lt;sup&gt;23,45&lt;/sup&gt;"},"properties":{"noteIndex":0},"schema":"https://github.com/citation-style-language/schema/raw/master/csl-citation.json"}</w:instrText>
      </w:r>
      <w:r w:rsidR="003F0DB9" w:rsidRPr="005B3E57">
        <w:rPr>
          <w:rFonts w:asciiTheme="majorBidi" w:hAnsiTheme="majorBidi" w:cstheme="majorBidi"/>
          <w:sz w:val="24"/>
          <w:szCs w:val="24"/>
        </w:rPr>
        <w:fldChar w:fldCharType="separate"/>
      </w:r>
      <w:r w:rsidR="00460FF7" w:rsidRPr="00460FF7">
        <w:rPr>
          <w:rFonts w:asciiTheme="majorBidi" w:hAnsiTheme="majorBidi" w:cstheme="majorBidi"/>
          <w:noProof/>
          <w:sz w:val="24"/>
          <w:szCs w:val="24"/>
          <w:vertAlign w:val="superscript"/>
        </w:rPr>
        <w:t>23,45</w:t>
      </w:r>
      <w:r w:rsidR="003F0DB9" w:rsidRPr="005B3E57">
        <w:rPr>
          <w:rFonts w:asciiTheme="majorBidi" w:hAnsiTheme="majorBidi" w:cstheme="majorBidi"/>
          <w:sz w:val="24"/>
          <w:szCs w:val="24"/>
        </w:rPr>
        <w:fldChar w:fldCharType="end"/>
      </w:r>
      <w:r w:rsidRPr="005B3E57">
        <w:rPr>
          <w:rFonts w:asciiTheme="majorBidi" w:hAnsiTheme="majorBidi" w:cstheme="majorBidi"/>
          <w:sz w:val="24"/>
          <w:szCs w:val="24"/>
        </w:rPr>
        <w:t xml:space="preserve"> The ions were recorded </w:t>
      </w:r>
      <w:r w:rsidR="008F65B5">
        <w:rPr>
          <w:rFonts w:asciiTheme="majorBidi" w:hAnsiTheme="majorBidi" w:cstheme="majorBidi"/>
          <w:sz w:val="24"/>
          <w:szCs w:val="24"/>
        </w:rPr>
        <w:t>up to</w:t>
      </w:r>
      <w:r w:rsidRPr="005B3E57">
        <w:rPr>
          <w:rFonts w:asciiTheme="majorBidi" w:hAnsiTheme="majorBidi" w:cstheme="majorBidi"/>
          <w:sz w:val="24"/>
          <w:szCs w:val="24"/>
        </w:rPr>
        <w:t xml:space="preserve"> </w:t>
      </w:r>
      <w:r w:rsidR="006F3C32">
        <w:rPr>
          <w:rFonts w:asciiTheme="majorBidi" w:hAnsiTheme="majorBidi" w:cstheme="majorBidi"/>
          <w:sz w:val="24"/>
          <w:szCs w:val="24"/>
        </w:rPr>
        <w:t xml:space="preserve">m/z </w:t>
      </w:r>
      <w:r w:rsidRPr="005B3E57">
        <w:rPr>
          <w:rFonts w:asciiTheme="majorBidi" w:hAnsiTheme="majorBidi" w:cstheme="majorBidi"/>
          <w:sz w:val="24"/>
          <w:szCs w:val="24"/>
        </w:rPr>
        <w:t>500</w:t>
      </w:r>
      <w:r w:rsidR="00F33836" w:rsidRPr="005B3E57">
        <w:rPr>
          <w:rFonts w:asciiTheme="majorBidi" w:hAnsiTheme="majorBidi" w:cstheme="majorBidi"/>
          <w:sz w:val="24"/>
          <w:szCs w:val="24"/>
        </w:rPr>
        <w:t>. A</w:t>
      </w:r>
      <w:r w:rsidRPr="005B3E57">
        <w:rPr>
          <w:rFonts w:asciiTheme="majorBidi" w:hAnsiTheme="majorBidi" w:cstheme="majorBidi"/>
          <w:sz w:val="24"/>
          <w:szCs w:val="24"/>
        </w:rPr>
        <w:t xml:space="preserve"> </w:t>
      </w:r>
      <w:r w:rsidR="006F3C32">
        <w:rPr>
          <w:rFonts w:asciiTheme="majorBidi" w:hAnsiTheme="majorBidi" w:cstheme="majorBidi"/>
          <w:sz w:val="24"/>
          <w:szCs w:val="24"/>
        </w:rPr>
        <w:t xml:space="preserve">custom </w:t>
      </w:r>
      <w:r w:rsidRPr="005B3E57">
        <w:rPr>
          <w:rFonts w:asciiTheme="majorBidi" w:hAnsiTheme="majorBidi" w:cstheme="majorBidi"/>
          <w:sz w:val="24"/>
          <w:szCs w:val="24"/>
        </w:rPr>
        <w:t>LabView</w:t>
      </w:r>
      <w:r w:rsidR="006F3C32">
        <w:rPr>
          <w:rFonts w:asciiTheme="majorBidi" w:hAnsiTheme="majorBidi" w:cstheme="majorBidi"/>
          <w:sz w:val="24"/>
          <w:szCs w:val="24"/>
        </w:rPr>
        <w:t>-</w:t>
      </w:r>
      <w:r w:rsidR="006F3C32" w:rsidRPr="005B3E57">
        <w:rPr>
          <w:rFonts w:asciiTheme="majorBidi" w:hAnsiTheme="majorBidi" w:cstheme="majorBidi"/>
          <w:sz w:val="24"/>
          <w:szCs w:val="24"/>
        </w:rPr>
        <w:t xml:space="preserve">software </w:t>
      </w:r>
      <w:r w:rsidRPr="005B3E57">
        <w:rPr>
          <w:rFonts w:asciiTheme="majorBidi" w:hAnsiTheme="majorBidi" w:cstheme="majorBidi"/>
          <w:sz w:val="24"/>
          <w:szCs w:val="24"/>
        </w:rPr>
        <w:t>was used</w:t>
      </w:r>
      <w:r w:rsidR="002F5193" w:rsidRPr="005B3E57">
        <w:rPr>
          <w:rFonts w:asciiTheme="majorBidi" w:hAnsiTheme="majorBidi" w:cstheme="majorBidi"/>
          <w:sz w:val="24"/>
          <w:szCs w:val="24"/>
        </w:rPr>
        <w:t xml:space="preserve"> </w:t>
      </w:r>
      <w:r w:rsidR="00F33836" w:rsidRPr="005B3E57">
        <w:rPr>
          <w:rFonts w:asciiTheme="majorBidi" w:hAnsiTheme="majorBidi" w:cstheme="majorBidi"/>
          <w:sz w:val="24"/>
          <w:szCs w:val="24"/>
        </w:rPr>
        <w:t xml:space="preserve">for </w:t>
      </w:r>
      <w:r w:rsidR="006F3C32">
        <w:rPr>
          <w:rFonts w:asciiTheme="majorBidi" w:hAnsiTheme="majorBidi" w:cstheme="majorBidi"/>
          <w:sz w:val="24"/>
          <w:szCs w:val="24"/>
        </w:rPr>
        <w:t xml:space="preserve">data </w:t>
      </w:r>
      <w:r w:rsidR="00F33836" w:rsidRPr="005B3E57">
        <w:rPr>
          <w:rFonts w:asciiTheme="majorBidi" w:hAnsiTheme="majorBidi" w:cstheme="majorBidi"/>
          <w:sz w:val="24"/>
          <w:szCs w:val="24"/>
        </w:rPr>
        <w:t>processing</w:t>
      </w:r>
      <w:r w:rsidRPr="005B3E57">
        <w:rPr>
          <w:rFonts w:asciiTheme="majorBidi" w:hAnsiTheme="majorBidi" w:cstheme="majorBidi"/>
          <w:sz w:val="24"/>
          <w:szCs w:val="24"/>
        </w:rPr>
        <w:t>.</w:t>
      </w:r>
      <w:r w:rsidR="003F0DB9" w:rsidRPr="005B3E57">
        <w:rPr>
          <w:rFonts w:asciiTheme="majorBidi" w:hAnsiTheme="majorBidi" w:cstheme="majorBidi"/>
          <w:sz w:val="24"/>
          <w:szCs w:val="24"/>
        </w:rPr>
        <w:fldChar w:fldCharType="begin" w:fldLock="1"/>
      </w:r>
      <w:r w:rsidR="002D374B">
        <w:rPr>
          <w:rFonts w:asciiTheme="majorBidi" w:hAnsiTheme="majorBidi" w:cstheme="majorBidi"/>
          <w:sz w:val="24"/>
          <w:szCs w:val="24"/>
        </w:rPr>
        <w:instrText>ADDIN CSL_CITATION {"citationItems":[{"id":"ITEM-1","itemData":{"DOI":"10.1021/acs.jafc.6b01683","author":[{"dropping-particle":"","family":"Czech","given":"Hendryk","non-dropping-particle":"","parse-names":false,"suffix":""},{"dropping-particle":"","family":"Schepler","given":"Claudia","non-dropping-particle":"","parse-names":false,"suffix":""},{"dropping-particle":"","family":"Klingbeil","given":"Sophie","non-dropping-particle":"","parse-names":false,"suffix":""},{"dropping-particle":"","family":"Ehlert","given":"Sven","non-dropping-particle":"","parse-names":false,"suffix":""},{"dropping-particle":"","family":"Howell","given":"Jessalin","non-dropping-particle":"","parse-names":false,"suffix":""},{"dropping-particle":"","family":"Zimmermann","given":"Ralf","non-dropping-particle":"","parse-names":false,"suffix":""}],"container-title":"agriculture and food chemistry","id":"ITEM-1","issue":"25","issued":{"date-parts":[["2016"]]},"page":"5223-5231","title":"Resolving coffee roasting-degree phases based on the analysis of volatile compounds in the roasting off-gas by Photoionization Time-of-Flight Mass Spectrometry (PI-TOFMS) and statistical data analysis: Toward a PI-TOFMS roasting model","type":"article-journal","volume":"64"},"uris":["http://www.mendeley.com/documents/?uuid=0bd309c8-b3ad-4f9f-a4ad-05a869a98eee"]}],"mendeley":{"formattedCitation":"&lt;sup&gt;45&lt;/sup&gt;","plainTextFormattedCitation":"45","previouslyFormattedCitation":"&lt;sup&gt;45&lt;/sup&gt;"},"properties":{"noteIndex":0},"schema":"https://github.com/citation-style-language/schema/raw/master/csl-citation.json"}</w:instrText>
      </w:r>
      <w:r w:rsidR="003F0DB9" w:rsidRPr="005B3E57">
        <w:rPr>
          <w:rFonts w:asciiTheme="majorBidi" w:hAnsiTheme="majorBidi" w:cstheme="majorBidi"/>
          <w:sz w:val="24"/>
          <w:szCs w:val="24"/>
        </w:rPr>
        <w:fldChar w:fldCharType="separate"/>
      </w:r>
      <w:r w:rsidR="00460FF7" w:rsidRPr="00460FF7">
        <w:rPr>
          <w:rFonts w:asciiTheme="majorBidi" w:hAnsiTheme="majorBidi" w:cstheme="majorBidi"/>
          <w:noProof/>
          <w:sz w:val="24"/>
          <w:szCs w:val="24"/>
          <w:vertAlign w:val="superscript"/>
        </w:rPr>
        <w:t>45</w:t>
      </w:r>
      <w:r w:rsidR="003F0DB9" w:rsidRPr="005B3E57">
        <w:rPr>
          <w:rFonts w:asciiTheme="majorBidi" w:hAnsiTheme="majorBidi" w:cstheme="majorBidi"/>
          <w:sz w:val="24"/>
          <w:szCs w:val="24"/>
        </w:rPr>
        <w:fldChar w:fldCharType="end"/>
      </w:r>
      <w:r w:rsidR="00932548">
        <w:rPr>
          <w:rFonts w:asciiTheme="majorBidi" w:hAnsiTheme="majorBidi" w:cstheme="majorBidi"/>
          <w:sz w:val="24"/>
          <w:szCs w:val="24"/>
        </w:rPr>
        <w:t xml:space="preserve"> </w:t>
      </w:r>
    </w:p>
    <w:p w14:paraId="1609BF00" w14:textId="6A8AA486" w:rsidR="00ED4146" w:rsidRPr="005B3E57" w:rsidRDefault="00ED4146" w:rsidP="00294534">
      <w:pPr>
        <w:autoSpaceDE w:val="0"/>
        <w:autoSpaceDN w:val="0"/>
        <w:adjustRightInd w:val="0"/>
        <w:spacing w:after="0" w:line="360" w:lineRule="auto"/>
        <w:jc w:val="both"/>
        <w:rPr>
          <w:rFonts w:ascii="Times New Roman" w:hAnsi="Times New Roman" w:cs="Times New Roman"/>
          <w:b/>
          <w:bCs/>
          <w:color w:val="000000" w:themeColor="text1"/>
          <w:spacing w:val="2"/>
          <w:sz w:val="24"/>
          <w:szCs w:val="24"/>
          <w:shd w:val="clear" w:color="auto" w:fill="FCFCFC"/>
        </w:rPr>
      </w:pPr>
      <w:r w:rsidRPr="008761A6">
        <w:rPr>
          <w:rFonts w:ascii="Times New Roman" w:hAnsi="Times New Roman" w:cs="Times New Roman"/>
          <w:b/>
          <w:bCs/>
          <w:color w:val="000000" w:themeColor="text1"/>
          <w:spacing w:val="2"/>
          <w:sz w:val="24"/>
          <w:szCs w:val="24"/>
          <w:shd w:val="clear" w:color="auto" w:fill="FCFCFC"/>
          <w:lang w:val="en-US"/>
        </w:rPr>
        <w:t>2.</w:t>
      </w:r>
      <w:r w:rsidR="005E7F94">
        <w:rPr>
          <w:rFonts w:ascii="Times New Roman" w:hAnsi="Times New Roman" w:cs="Times New Roman"/>
          <w:b/>
          <w:bCs/>
          <w:color w:val="000000" w:themeColor="text1"/>
          <w:spacing w:val="2"/>
          <w:sz w:val="24"/>
          <w:szCs w:val="24"/>
          <w:shd w:val="clear" w:color="auto" w:fill="FCFCFC"/>
          <w:lang w:val="en-US"/>
        </w:rPr>
        <w:t>2</w:t>
      </w:r>
      <w:r w:rsidRPr="008761A6">
        <w:rPr>
          <w:rFonts w:ascii="Times New Roman" w:hAnsi="Times New Roman" w:cs="Times New Roman"/>
          <w:b/>
          <w:bCs/>
          <w:color w:val="000000" w:themeColor="text1"/>
          <w:spacing w:val="2"/>
          <w:sz w:val="24"/>
          <w:szCs w:val="24"/>
          <w:shd w:val="clear" w:color="auto" w:fill="FCFCFC"/>
          <w:lang w:val="en-US"/>
        </w:rPr>
        <w:t xml:space="preserve">.2. </w:t>
      </w:r>
      <w:r w:rsidRPr="005B3E57">
        <w:rPr>
          <w:rFonts w:ascii="Times New Roman" w:hAnsi="Times New Roman" w:cs="Times New Roman"/>
          <w:b/>
          <w:bCs/>
          <w:color w:val="000000" w:themeColor="text1"/>
          <w:spacing w:val="2"/>
          <w:sz w:val="24"/>
          <w:szCs w:val="24"/>
          <w:shd w:val="clear" w:color="auto" w:fill="FCFCFC"/>
        </w:rPr>
        <w:t>Thermogravimetry coupled to APCI</w:t>
      </w:r>
      <w:r w:rsidR="007D1B3E" w:rsidRPr="005B3E57">
        <w:rPr>
          <w:rFonts w:ascii="Times New Roman" w:hAnsi="Times New Roman" w:cs="Times New Roman"/>
          <w:b/>
          <w:bCs/>
          <w:color w:val="000000" w:themeColor="text1"/>
          <w:spacing w:val="2"/>
          <w:sz w:val="24"/>
          <w:szCs w:val="24"/>
          <w:shd w:val="clear" w:color="auto" w:fill="FCFCFC"/>
        </w:rPr>
        <w:t>/</w:t>
      </w:r>
      <w:r w:rsidRPr="005B3E57">
        <w:rPr>
          <w:rFonts w:ascii="Times New Roman" w:hAnsi="Times New Roman" w:cs="Times New Roman"/>
          <w:b/>
          <w:bCs/>
          <w:color w:val="000000" w:themeColor="text1"/>
          <w:spacing w:val="2"/>
          <w:sz w:val="24"/>
          <w:szCs w:val="24"/>
          <w:shd w:val="clear" w:color="auto" w:fill="FCFCFC"/>
        </w:rPr>
        <w:t>FT</w:t>
      </w:r>
      <w:r w:rsidR="007D1B3E" w:rsidRPr="005B3E57">
        <w:rPr>
          <w:rFonts w:ascii="Times New Roman" w:hAnsi="Times New Roman" w:cs="Times New Roman"/>
          <w:b/>
          <w:bCs/>
          <w:color w:val="000000" w:themeColor="text1"/>
          <w:spacing w:val="2"/>
          <w:sz w:val="24"/>
          <w:szCs w:val="24"/>
          <w:shd w:val="clear" w:color="auto" w:fill="FCFCFC"/>
        </w:rPr>
        <w:t>-</w:t>
      </w:r>
      <w:r w:rsidRPr="005B3E57">
        <w:rPr>
          <w:rFonts w:ascii="Times New Roman" w:hAnsi="Times New Roman" w:cs="Times New Roman"/>
          <w:b/>
          <w:bCs/>
          <w:color w:val="000000" w:themeColor="text1"/>
          <w:spacing w:val="2"/>
          <w:sz w:val="24"/>
          <w:szCs w:val="24"/>
          <w:shd w:val="clear" w:color="auto" w:fill="FCFCFC"/>
        </w:rPr>
        <w:t>ICR</w:t>
      </w:r>
      <w:r w:rsidR="007D1B3E" w:rsidRPr="005B3E57">
        <w:rPr>
          <w:rFonts w:ascii="Times New Roman" w:hAnsi="Times New Roman" w:cs="Times New Roman"/>
          <w:b/>
          <w:bCs/>
          <w:color w:val="000000" w:themeColor="text1"/>
          <w:spacing w:val="2"/>
          <w:sz w:val="24"/>
          <w:szCs w:val="24"/>
          <w:shd w:val="clear" w:color="auto" w:fill="FCFCFC"/>
        </w:rPr>
        <w:t>-</w:t>
      </w:r>
      <w:r w:rsidRPr="005B3E57">
        <w:rPr>
          <w:rFonts w:ascii="Times New Roman" w:hAnsi="Times New Roman" w:cs="Times New Roman"/>
          <w:b/>
          <w:bCs/>
          <w:color w:val="000000" w:themeColor="text1"/>
          <w:spacing w:val="2"/>
          <w:sz w:val="24"/>
          <w:szCs w:val="24"/>
          <w:shd w:val="clear" w:color="auto" w:fill="FCFCFC"/>
        </w:rPr>
        <w:t>MS</w:t>
      </w:r>
    </w:p>
    <w:p w14:paraId="2217D63E" w14:textId="1F40A850" w:rsidR="0042239F" w:rsidRDefault="0042239F" w:rsidP="00F21E79">
      <w:pPr>
        <w:autoSpaceDE w:val="0"/>
        <w:autoSpaceDN w:val="0"/>
        <w:adjustRightInd w:val="0"/>
        <w:spacing w:after="0" w:line="360" w:lineRule="auto"/>
        <w:jc w:val="both"/>
        <w:rPr>
          <w:rFonts w:asciiTheme="majorBidi" w:hAnsiTheme="majorBidi" w:cstheme="majorBidi"/>
          <w:sz w:val="24"/>
          <w:szCs w:val="24"/>
        </w:rPr>
      </w:pPr>
      <w:r w:rsidRPr="005B3E57">
        <w:rPr>
          <w:rFonts w:asciiTheme="majorBidi" w:hAnsiTheme="majorBidi" w:cstheme="majorBidi"/>
          <w:sz w:val="24"/>
          <w:szCs w:val="24"/>
        </w:rPr>
        <w:t xml:space="preserve">A </w:t>
      </w:r>
      <w:r w:rsidR="00A63A77">
        <w:rPr>
          <w:rFonts w:asciiTheme="majorBidi" w:hAnsiTheme="majorBidi" w:cstheme="majorBidi"/>
          <w:sz w:val="24"/>
          <w:szCs w:val="24"/>
        </w:rPr>
        <w:t>thermobalance</w:t>
      </w:r>
      <w:r w:rsidRPr="005B3E57">
        <w:rPr>
          <w:rFonts w:asciiTheme="majorBidi" w:hAnsiTheme="majorBidi" w:cstheme="majorBidi"/>
          <w:sz w:val="24"/>
          <w:szCs w:val="24"/>
        </w:rPr>
        <w:t xml:space="preserve"> (STA </w:t>
      </w:r>
      <w:r w:rsidR="00D824BF" w:rsidRPr="005B3E57">
        <w:rPr>
          <w:rFonts w:asciiTheme="majorBidi" w:hAnsiTheme="majorBidi" w:cstheme="majorBidi"/>
          <w:sz w:val="24"/>
          <w:szCs w:val="24"/>
        </w:rPr>
        <w:t>2</w:t>
      </w:r>
      <w:r w:rsidRPr="005B3E57">
        <w:rPr>
          <w:rFonts w:asciiTheme="majorBidi" w:hAnsiTheme="majorBidi" w:cstheme="majorBidi"/>
          <w:sz w:val="24"/>
          <w:szCs w:val="24"/>
        </w:rPr>
        <w:t>09</w:t>
      </w:r>
      <w:r w:rsidR="00995129" w:rsidRPr="005B3E57">
        <w:rPr>
          <w:rFonts w:ascii="Verdana" w:hAnsi="Verdana"/>
          <w:color w:val="000000"/>
          <w:sz w:val="17"/>
          <w:szCs w:val="17"/>
          <w:shd w:val="clear" w:color="auto" w:fill="FFFFFF"/>
        </w:rPr>
        <w:t xml:space="preserve">, </w:t>
      </w:r>
      <w:proofErr w:type="spellStart"/>
      <w:r w:rsidR="00995129" w:rsidRPr="005B3E57">
        <w:rPr>
          <w:rFonts w:asciiTheme="majorBidi" w:hAnsiTheme="majorBidi" w:cstheme="majorBidi"/>
          <w:sz w:val="24"/>
          <w:szCs w:val="24"/>
        </w:rPr>
        <w:t>Netzsch</w:t>
      </w:r>
      <w:proofErr w:type="spellEnd"/>
      <w:r w:rsidR="00995129" w:rsidRPr="005B3E57">
        <w:rPr>
          <w:rFonts w:asciiTheme="majorBidi" w:hAnsiTheme="majorBidi" w:cstheme="majorBidi"/>
          <w:sz w:val="24"/>
          <w:szCs w:val="24"/>
        </w:rPr>
        <w:t xml:space="preserve"> </w:t>
      </w:r>
      <w:proofErr w:type="spellStart"/>
      <w:r w:rsidR="00995129" w:rsidRPr="005B3E57">
        <w:rPr>
          <w:rFonts w:asciiTheme="majorBidi" w:hAnsiTheme="majorBidi" w:cstheme="majorBidi"/>
          <w:sz w:val="24"/>
          <w:szCs w:val="24"/>
        </w:rPr>
        <w:t>Gerätebau</w:t>
      </w:r>
      <w:proofErr w:type="spellEnd"/>
      <w:r w:rsidR="00995129" w:rsidRPr="005B3E57">
        <w:rPr>
          <w:rFonts w:asciiTheme="majorBidi" w:hAnsiTheme="majorBidi" w:cstheme="majorBidi"/>
          <w:sz w:val="24"/>
          <w:szCs w:val="24"/>
        </w:rPr>
        <w:t xml:space="preserve"> GmbH, Germany) was </w:t>
      </w:r>
      <w:r w:rsidRPr="005B3E57">
        <w:rPr>
          <w:rFonts w:asciiTheme="majorBidi" w:hAnsiTheme="majorBidi" w:cstheme="majorBidi"/>
          <w:sz w:val="24"/>
          <w:szCs w:val="24"/>
        </w:rPr>
        <w:t xml:space="preserve">used </w:t>
      </w:r>
      <w:r w:rsidR="00696B8F" w:rsidRPr="005B3E57">
        <w:rPr>
          <w:rFonts w:asciiTheme="majorBidi" w:hAnsiTheme="majorBidi" w:cstheme="majorBidi"/>
          <w:sz w:val="24"/>
          <w:szCs w:val="24"/>
        </w:rPr>
        <w:t>for</w:t>
      </w:r>
      <w:r w:rsidR="00D824BF" w:rsidRPr="005B3E57">
        <w:rPr>
          <w:rFonts w:asciiTheme="majorBidi" w:hAnsiTheme="majorBidi" w:cstheme="majorBidi"/>
          <w:sz w:val="24"/>
          <w:szCs w:val="24"/>
        </w:rPr>
        <w:t xml:space="preserve"> pyrolysis experiments</w:t>
      </w:r>
      <w:r w:rsidR="007C3834" w:rsidRPr="005B3E57">
        <w:rPr>
          <w:rFonts w:asciiTheme="majorBidi" w:hAnsiTheme="majorBidi" w:cstheme="majorBidi"/>
          <w:sz w:val="24"/>
          <w:szCs w:val="24"/>
        </w:rPr>
        <w:t xml:space="preserve"> (</w:t>
      </w:r>
      <w:r w:rsidR="00C87E3C" w:rsidRPr="00C87E3C">
        <w:rPr>
          <w:rFonts w:asciiTheme="majorBidi" w:hAnsiTheme="majorBidi" w:cstheme="majorBidi"/>
          <w:sz w:val="24"/>
          <w:szCs w:val="24"/>
        </w:rPr>
        <w:fldChar w:fldCharType="begin"/>
      </w:r>
      <w:r w:rsidR="00C87E3C" w:rsidRPr="00C87E3C">
        <w:rPr>
          <w:rFonts w:asciiTheme="majorBidi" w:hAnsiTheme="majorBidi" w:cstheme="majorBidi"/>
          <w:sz w:val="24"/>
          <w:szCs w:val="24"/>
        </w:rPr>
        <w:instrText xml:space="preserve"> REF _Ref4157468 \h  \* MERGEFORMAT </w:instrText>
      </w:r>
      <w:r w:rsidR="00C87E3C" w:rsidRPr="00C87E3C">
        <w:rPr>
          <w:rFonts w:asciiTheme="majorBidi" w:hAnsiTheme="majorBidi" w:cstheme="majorBidi"/>
          <w:sz w:val="24"/>
          <w:szCs w:val="24"/>
        </w:rPr>
      </w:r>
      <w:r w:rsidR="00C87E3C" w:rsidRPr="00C87E3C">
        <w:rPr>
          <w:rFonts w:asciiTheme="majorBidi" w:hAnsiTheme="majorBidi" w:cstheme="majorBidi"/>
          <w:sz w:val="24"/>
          <w:szCs w:val="24"/>
        </w:rPr>
        <w:fldChar w:fldCharType="separate"/>
      </w:r>
      <w:r w:rsidR="00EA28CC" w:rsidRPr="00EA28CC">
        <w:rPr>
          <w:rFonts w:asciiTheme="majorBidi" w:hAnsiTheme="majorBidi" w:cstheme="majorBidi"/>
          <w:sz w:val="24"/>
          <w:szCs w:val="24"/>
        </w:rPr>
        <w:t xml:space="preserve">Figure </w:t>
      </w:r>
      <w:r w:rsidR="00EA28CC" w:rsidRPr="00EA28CC">
        <w:rPr>
          <w:rFonts w:asciiTheme="majorBidi" w:hAnsiTheme="majorBidi" w:cstheme="majorBidi"/>
          <w:noProof/>
          <w:sz w:val="24"/>
          <w:szCs w:val="24"/>
        </w:rPr>
        <w:t>2</w:t>
      </w:r>
      <w:r w:rsidR="00C87E3C" w:rsidRPr="00C87E3C">
        <w:rPr>
          <w:rFonts w:asciiTheme="majorBidi" w:hAnsiTheme="majorBidi" w:cstheme="majorBidi"/>
          <w:sz w:val="24"/>
          <w:szCs w:val="24"/>
        </w:rPr>
        <w:fldChar w:fldCharType="end"/>
      </w:r>
      <w:r w:rsidR="00C87E3C" w:rsidRPr="00C87E3C">
        <w:rPr>
          <w:rFonts w:asciiTheme="majorBidi" w:hAnsiTheme="majorBidi" w:cstheme="majorBidi"/>
          <w:sz w:val="24"/>
          <w:szCs w:val="24"/>
        </w:rPr>
        <w:t>.</w:t>
      </w:r>
      <w:r w:rsidR="00C87E3C">
        <w:rPr>
          <w:rFonts w:asciiTheme="majorBidi" w:hAnsiTheme="majorBidi" w:cstheme="majorBidi"/>
          <w:sz w:val="24"/>
          <w:szCs w:val="24"/>
        </w:rPr>
        <w:t>b</w:t>
      </w:r>
      <w:r w:rsidR="007C3834" w:rsidRPr="005B3E57">
        <w:rPr>
          <w:rFonts w:asciiTheme="majorBidi" w:hAnsiTheme="majorBidi" w:cstheme="majorBidi"/>
          <w:sz w:val="24"/>
          <w:szCs w:val="24"/>
        </w:rPr>
        <w:t>)</w:t>
      </w:r>
      <w:r w:rsidR="00D824BF" w:rsidRPr="005B3E57">
        <w:rPr>
          <w:rFonts w:asciiTheme="majorBidi" w:hAnsiTheme="majorBidi" w:cstheme="majorBidi"/>
          <w:sz w:val="24"/>
          <w:szCs w:val="24"/>
        </w:rPr>
        <w:t>.</w:t>
      </w:r>
      <w:r w:rsidR="006C4ABD">
        <w:rPr>
          <w:rFonts w:asciiTheme="majorBidi" w:hAnsiTheme="majorBidi" w:cstheme="majorBidi"/>
          <w:sz w:val="24"/>
          <w:szCs w:val="24"/>
        </w:rPr>
        <w:t xml:space="preserve"> </w:t>
      </w:r>
      <w:r w:rsidR="00D824BF" w:rsidRPr="005B3E57">
        <w:rPr>
          <w:rFonts w:asciiTheme="majorBidi" w:hAnsiTheme="majorBidi" w:cstheme="majorBidi"/>
          <w:sz w:val="24"/>
          <w:szCs w:val="24"/>
        </w:rPr>
        <w:t>A mass of 1-</w:t>
      </w:r>
      <w:r w:rsidR="000C2FF0">
        <w:rPr>
          <w:rFonts w:asciiTheme="majorBidi" w:hAnsiTheme="majorBidi" w:cstheme="majorBidi"/>
          <w:sz w:val="24"/>
          <w:szCs w:val="24"/>
        </w:rPr>
        <w:t>1.5</w:t>
      </w:r>
      <w:r w:rsidR="00D824BF" w:rsidRPr="005B3E57">
        <w:rPr>
          <w:rFonts w:asciiTheme="majorBidi" w:hAnsiTheme="majorBidi" w:cstheme="majorBidi"/>
          <w:sz w:val="24"/>
          <w:szCs w:val="24"/>
        </w:rPr>
        <w:t xml:space="preserve"> mg</w:t>
      </w:r>
      <w:r w:rsidR="00A63A77">
        <w:rPr>
          <w:rFonts w:asciiTheme="majorBidi" w:hAnsiTheme="majorBidi" w:cstheme="majorBidi"/>
          <w:sz w:val="24"/>
          <w:szCs w:val="24"/>
        </w:rPr>
        <w:t xml:space="preserve"> sample</w:t>
      </w:r>
      <w:r w:rsidR="00D824BF" w:rsidRPr="005B3E57">
        <w:rPr>
          <w:rFonts w:asciiTheme="majorBidi" w:hAnsiTheme="majorBidi" w:cstheme="majorBidi"/>
          <w:sz w:val="24"/>
          <w:szCs w:val="24"/>
        </w:rPr>
        <w:t xml:space="preserve"> </w:t>
      </w:r>
      <w:r w:rsidR="00AA61D4" w:rsidRPr="005B3E57">
        <w:rPr>
          <w:rFonts w:asciiTheme="majorBidi" w:hAnsiTheme="majorBidi" w:cstheme="majorBidi"/>
          <w:sz w:val="24"/>
          <w:szCs w:val="24"/>
        </w:rPr>
        <w:t xml:space="preserve">was </w:t>
      </w:r>
      <w:r w:rsidR="000A504F" w:rsidRPr="005B3E57">
        <w:rPr>
          <w:rFonts w:asciiTheme="majorBidi" w:hAnsiTheme="majorBidi" w:cstheme="majorBidi"/>
          <w:sz w:val="24"/>
          <w:szCs w:val="24"/>
        </w:rPr>
        <w:t>loade</w:t>
      </w:r>
      <w:r w:rsidR="00AA61D4" w:rsidRPr="005B3E57">
        <w:rPr>
          <w:rFonts w:asciiTheme="majorBidi" w:hAnsiTheme="majorBidi" w:cstheme="majorBidi"/>
          <w:sz w:val="24"/>
          <w:szCs w:val="24"/>
        </w:rPr>
        <w:t>d in an aluminum crucible</w:t>
      </w:r>
      <w:r w:rsidR="0093232D" w:rsidRPr="005B3E57">
        <w:rPr>
          <w:rFonts w:asciiTheme="majorBidi" w:hAnsiTheme="majorBidi" w:cstheme="majorBidi"/>
          <w:sz w:val="24"/>
          <w:szCs w:val="24"/>
        </w:rPr>
        <w:t xml:space="preserve"> and</w:t>
      </w:r>
      <w:r w:rsidR="00F21E79" w:rsidRPr="00F21E79">
        <w:t xml:space="preserve"> </w:t>
      </w:r>
      <w:r w:rsidR="00F21E79" w:rsidRPr="00F21E79">
        <w:rPr>
          <w:rFonts w:asciiTheme="majorBidi" w:hAnsiTheme="majorBidi" w:cstheme="majorBidi"/>
          <w:sz w:val="24"/>
          <w:szCs w:val="24"/>
        </w:rPr>
        <w:t>heated under a constant nitrogen flow of 200 m</w:t>
      </w:r>
      <w:r w:rsidR="00C27D8F">
        <w:rPr>
          <w:rFonts w:asciiTheme="majorBidi" w:hAnsiTheme="majorBidi" w:cstheme="majorBidi"/>
          <w:sz w:val="24"/>
          <w:szCs w:val="24"/>
        </w:rPr>
        <w:t>L</w:t>
      </w:r>
      <w:r w:rsidR="00F21E79" w:rsidRPr="00F21E79">
        <w:rPr>
          <w:rFonts w:asciiTheme="majorBidi" w:hAnsiTheme="majorBidi" w:cstheme="majorBidi"/>
          <w:sz w:val="24"/>
          <w:szCs w:val="24"/>
        </w:rPr>
        <w:t>/min from 20 °C to 600 °C with a heating rate of 5 </w:t>
      </w:r>
      <w:r w:rsidR="00C27D8F">
        <w:rPr>
          <w:rFonts w:asciiTheme="majorBidi" w:hAnsiTheme="majorBidi" w:cstheme="majorBidi"/>
          <w:sz w:val="24"/>
          <w:szCs w:val="24"/>
        </w:rPr>
        <w:t>°C</w:t>
      </w:r>
      <w:r w:rsidR="00F21E79" w:rsidRPr="00F21E79">
        <w:rPr>
          <w:rFonts w:asciiTheme="majorBidi" w:hAnsiTheme="majorBidi" w:cstheme="majorBidi"/>
          <w:sz w:val="24"/>
          <w:szCs w:val="24"/>
        </w:rPr>
        <w:t>/min</w:t>
      </w:r>
      <w:r w:rsidR="00C44F40" w:rsidRPr="005B3E57">
        <w:rPr>
          <w:rFonts w:asciiTheme="majorBidi" w:hAnsiTheme="majorBidi" w:cstheme="majorBidi"/>
          <w:sz w:val="24"/>
          <w:szCs w:val="24"/>
        </w:rPr>
        <w:t xml:space="preserve">. </w:t>
      </w:r>
      <w:r w:rsidR="00F21E79" w:rsidRPr="00E85549">
        <w:rPr>
          <w:rFonts w:asciiTheme="majorBidi" w:hAnsiTheme="majorBidi" w:cstheme="majorBidi"/>
          <w:sz w:val="24"/>
          <w:szCs w:val="24"/>
        </w:rPr>
        <w:t>Approximately 2 m</w:t>
      </w:r>
      <w:r w:rsidR="00F21E79">
        <w:rPr>
          <w:rFonts w:asciiTheme="majorBidi" w:hAnsiTheme="majorBidi" w:cstheme="majorBidi"/>
          <w:sz w:val="24"/>
          <w:szCs w:val="24"/>
        </w:rPr>
        <w:t>L</w:t>
      </w:r>
      <w:r w:rsidR="00F21E79" w:rsidRPr="00E85549">
        <w:rPr>
          <w:rFonts w:asciiTheme="majorBidi" w:hAnsiTheme="majorBidi" w:cstheme="majorBidi"/>
          <w:sz w:val="24"/>
          <w:szCs w:val="24"/>
        </w:rPr>
        <w:t xml:space="preserve">/min of the evolved </w:t>
      </w:r>
      <w:r w:rsidR="00C27D8F">
        <w:rPr>
          <w:rFonts w:asciiTheme="majorBidi" w:hAnsiTheme="majorBidi" w:cstheme="majorBidi"/>
          <w:sz w:val="24"/>
          <w:szCs w:val="24"/>
        </w:rPr>
        <w:t xml:space="preserve">gas </w:t>
      </w:r>
      <w:r w:rsidR="00F21E79" w:rsidRPr="00E85549">
        <w:rPr>
          <w:rFonts w:asciiTheme="majorBidi" w:hAnsiTheme="majorBidi" w:cstheme="majorBidi"/>
          <w:sz w:val="24"/>
          <w:szCs w:val="24"/>
        </w:rPr>
        <w:t>mixture was transferred to the ioni</w:t>
      </w:r>
      <w:r w:rsidR="008A0BE9">
        <w:rPr>
          <w:rFonts w:asciiTheme="majorBidi" w:hAnsiTheme="majorBidi" w:cstheme="majorBidi"/>
          <w:sz w:val="24"/>
          <w:szCs w:val="24"/>
        </w:rPr>
        <w:t>z</w:t>
      </w:r>
      <w:r w:rsidR="00F21E79" w:rsidRPr="00E85549">
        <w:rPr>
          <w:rFonts w:asciiTheme="majorBidi" w:hAnsiTheme="majorBidi" w:cstheme="majorBidi"/>
          <w:sz w:val="24"/>
          <w:szCs w:val="24"/>
        </w:rPr>
        <w:t xml:space="preserve">ation chamber via a slight overpressure of 5 mbar </w:t>
      </w:r>
      <w:r w:rsidR="008F65B5">
        <w:rPr>
          <w:rFonts w:asciiTheme="majorBidi" w:hAnsiTheme="majorBidi" w:cstheme="majorBidi"/>
          <w:sz w:val="24"/>
          <w:szCs w:val="24"/>
        </w:rPr>
        <w:t>by</w:t>
      </w:r>
      <w:r w:rsidR="00F21E79" w:rsidRPr="00E85549">
        <w:rPr>
          <w:rFonts w:asciiTheme="majorBidi" w:hAnsiTheme="majorBidi" w:cstheme="majorBidi"/>
          <w:sz w:val="24"/>
          <w:szCs w:val="24"/>
        </w:rPr>
        <w:t xml:space="preserve"> a heated transfer line</w:t>
      </w:r>
      <w:r w:rsidR="00493DD0" w:rsidRPr="005B3E57">
        <w:rPr>
          <w:rFonts w:asciiTheme="majorBidi" w:hAnsiTheme="majorBidi" w:cstheme="majorBidi"/>
          <w:sz w:val="24"/>
          <w:szCs w:val="24"/>
        </w:rPr>
        <w:t xml:space="preserve"> </w:t>
      </w:r>
      <w:r w:rsidR="00F21E79" w:rsidRPr="00F21E79">
        <w:rPr>
          <w:rFonts w:asciiTheme="majorBidi" w:hAnsiTheme="majorBidi" w:cstheme="majorBidi"/>
          <w:sz w:val="24"/>
          <w:szCs w:val="24"/>
        </w:rPr>
        <w:t xml:space="preserve">(deactivated fused silica capillary, </w:t>
      </w:r>
      <w:r w:rsidR="00A63A77">
        <w:rPr>
          <w:rFonts w:asciiTheme="majorBidi" w:hAnsiTheme="majorBidi" w:cstheme="majorBidi"/>
          <w:sz w:val="24"/>
          <w:szCs w:val="24"/>
        </w:rPr>
        <w:t xml:space="preserve">2 m, </w:t>
      </w:r>
      <w:r w:rsidR="00F21E79" w:rsidRPr="00F21E79">
        <w:rPr>
          <w:rFonts w:asciiTheme="majorBidi" w:hAnsiTheme="majorBidi" w:cstheme="majorBidi"/>
          <w:sz w:val="24"/>
          <w:szCs w:val="24"/>
        </w:rPr>
        <w:t xml:space="preserve">0.53 mm ID, 300 °C). </w:t>
      </w:r>
      <w:r w:rsidR="009A766C" w:rsidRPr="005B3E57">
        <w:rPr>
          <w:rFonts w:asciiTheme="majorBidi" w:hAnsiTheme="majorBidi" w:cstheme="majorBidi"/>
          <w:sz w:val="24"/>
          <w:szCs w:val="24"/>
        </w:rPr>
        <w:t>The chemical ioni</w:t>
      </w:r>
      <w:r w:rsidR="008A0BE9">
        <w:rPr>
          <w:rFonts w:asciiTheme="majorBidi" w:hAnsiTheme="majorBidi" w:cstheme="majorBidi"/>
          <w:sz w:val="24"/>
          <w:szCs w:val="24"/>
        </w:rPr>
        <w:t>z</w:t>
      </w:r>
      <w:r w:rsidR="009A766C" w:rsidRPr="005B3E57">
        <w:rPr>
          <w:rFonts w:asciiTheme="majorBidi" w:hAnsiTheme="majorBidi" w:cstheme="majorBidi"/>
          <w:sz w:val="24"/>
          <w:szCs w:val="24"/>
        </w:rPr>
        <w:t xml:space="preserve">ation was </w:t>
      </w:r>
      <w:r w:rsidR="00113342" w:rsidRPr="005B3E57">
        <w:rPr>
          <w:rFonts w:asciiTheme="majorBidi" w:hAnsiTheme="majorBidi" w:cstheme="majorBidi"/>
          <w:sz w:val="24"/>
          <w:szCs w:val="24"/>
        </w:rPr>
        <w:t>carried out</w:t>
      </w:r>
      <w:r w:rsidR="009A766C" w:rsidRPr="005B3E57">
        <w:rPr>
          <w:rFonts w:asciiTheme="majorBidi" w:hAnsiTheme="majorBidi" w:cstheme="majorBidi"/>
          <w:sz w:val="24"/>
          <w:szCs w:val="24"/>
        </w:rPr>
        <w:t xml:space="preserve"> </w:t>
      </w:r>
      <w:r w:rsidR="006C4ABD">
        <w:rPr>
          <w:rFonts w:asciiTheme="majorBidi" w:hAnsiTheme="majorBidi" w:cstheme="majorBidi"/>
          <w:sz w:val="24"/>
          <w:szCs w:val="24"/>
        </w:rPr>
        <w:t>by</w:t>
      </w:r>
      <w:r w:rsidR="009A766C" w:rsidRPr="005B3E57">
        <w:rPr>
          <w:rFonts w:asciiTheme="majorBidi" w:hAnsiTheme="majorBidi" w:cstheme="majorBidi"/>
          <w:sz w:val="24"/>
          <w:szCs w:val="24"/>
        </w:rPr>
        <w:t xml:space="preserve"> a modified Bruker GC-APCI II source</w:t>
      </w:r>
      <w:r w:rsidR="00BA0C43" w:rsidRPr="005B3E57">
        <w:rPr>
          <w:rFonts w:asciiTheme="majorBidi" w:hAnsiTheme="majorBidi" w:cstheme="majorBidi"/>
          <w:sz w:val="24"/>
          <w:szCs w:val="24"/>
        </w:rPr>
        <w:t xml:space="preserve">, operating </w:t>
      </w:r>
      <w:r w:rsidR="00BE62D9" w:rsidRPr="005B3E57">
        <w:rPr>
          <w:rFonts w:asciiTheme="majorBidi" w:hAnsiTheme="majorBidi" w:cstheme="majorBidi"/>
          <w:sz w:val="24"/>
          <w:szCs w:val="24"/>
        </w:rPr>
        <w:t>at atmospheric pressure</w:t>
      </w:r>
      <w:r w:rsidR="00133299" w:rsidRPr="005B3E57">
        <w:rPr>
          <w:rFonts w:asciiTheme="majorBidi" w:hAnsiTheme="majorBidi" w:cstheme="majorBidi"/>
          <w:sz w:val="24"/>
          <w:szCs w:val="24"/>
        </w:rPr>
        <w:t xml:space="preserve"> in positive </w:t>
      </w:r>
      <w:r w:rsidR="006C4ABD">
        <w:rPr>
          <w:rFonts w:asciiTheme="majorBidi" w:hAnsiTheme="majorBidi" w:cstheme="majorBidi"/>
          <w:sz w:val="24"/>
          <w:szCs w:val="24"/>
        </w:rPr>
        <w:t xml:space="preserve">ion </w:t>
      </w:r>
      <w:r w:rsidR="00133299" w:rsidRPr="005B3E57">
        <w:rPr>
          <w:rFonts w:asciiTheme="majorBidi" w:hAnsiTheme="majorBidi" w:cstheme="majorBidi"/>
          <w:sz w:val="24"/>
          <w:szCs w:val="24"/>
        </w:rPr>
        <w:t>mode</w:t>
      </w:r>
      <w:r w:rsidR="00BA0C43" w:rsidRPr="005B3E57">
        <w:rPr>
          <w:rFonts w:asciiTheme="majorBidi" w:hAnsiTheme="majorBidi" w:cstheme="majorBidi"/>
          <w:sz w:val="24"/>
          <w:szCs w:val="24"/>
        </w:rPr>
        <w:t>.</w:t>
      </w:r>
      <w:r w:rsidR="000B6FC4" w:rsidRPr="005B3E57">
        <w:rPr>
          <w:rFonts w:asciiTheme="majorBidi" w:hAnsiTheme="majorBidi" w:cstheme="majorBidi"/>
          <w:sz w:val="24"/>
          <w:szCs w:val="24"/>
        </w:rPr>
        <w:t xml:space="preserve"> </w:t>
      </w:r>
      <w:r w:rsidR="00A63A77">
        <w:rPr>
          <w:rFonts w:asciiTheme="majorBidi" w:hAnsiTheme="majorBidi" w:cstheme="majorBidi"/>
          <w:sz w:val="24"/>
          <w:szCs w:val="24"/>
        </w:rPr>
        <w:t>For ioni</w:t>
      </w:r>
      <w:r w:rsidR="008A0BE9">
        <w:rPr>
          <w:rFonts w:asciiTheme="majorBidi" w:hAnsiTheme="majorBidi" w:cstheme="majorBidi"/>
          <w:sz w:val="24"/>
          <w:szCs w:val="24"/>
        </w:rPr>
        <w:t>z</w:t>
      </w:r>
      <w:r w:rsidR="00A63A77">
        <w:rPr>
          <w:rFonts w:asciiTheme="majorBidi" w:hAnsiTheme="majorBidi" w:cstheme="majorBidi"/>
          <w:sz w:val="24"/>
          <w:szCs w:val="24"/>
        </w:rPr>
        <w:t xml:space="preserve">ation, </w:t>
      </w:r>
      <w:r w:rsidR="00BE62D9" w:rsidRPr="005B3E57">
        <w:rPr>
          <w:rFonts w:asciiTheme="majorBidi" w:hAnsiTheme="majorBidi" w:cstheme="majorBidi"/>
          <w:sz w:val="24"/>
          <w:szCs w:val="24"/>
        </w:rPr>
        <w:t xml:space="preserve">a </w:t>
      </w:r>
      <w:r w:rsidR="00BA0C43" w:rsidRPr="005B3E57">
        <w:rPr>
          <w:rFonts w:asciiTheme="majorBidi" w:hAnsiTheme="majorBidi" w:cstheme="majorBidi"/>
          <w:sz w:val="24"/>
          <w:szCs w:val="24"/>
        </w:rPr>
        <w:t>stainless-steel needle</w:t>
      </w:r>
      <w:r w:rsidR="00A63A77">
        <w:rPr>
          <w:rFonts w:asciiTheme="majorBidi" w:hAnsiTheme="majorBidi" w:cstheme="majorBidi"/>
          <w:sz w:val="24"/>
          <w:szCs w:val="24"/>
        </w:rPr>
        <w:t xml:space="preserve"> was used</w:t>
      </w:r>
      <w:r w:rsidR="00BA0C43" w:rsidRPr="005B3E57">
        <w:rPr>
          <w:rFonts w:asciiTheme="majorBidi" w:hAnsiTheme="majorBidi" w:cstheme="majorBidi"/>
          <w:sz w:val="24"/>
          <w:szCs w:val="24"/>
        </w:rPr>
        <w:t xml:space="preserve">, generating a </w:t>
      </w:r>
      <w:r w:rsidR="00BE62D9" w:rsidRPr="005B3E57">
        <w:rPr>
          <w:rFonts w:asciiTheme="majorBidi" w:hAnsiTheme="majorBidi" w:cstheme="majorBidi"/>
          <w:sz w:val="24"/>
          <w:szCs w:val="24"/>
        </w:rPr>
        <w:t xml:space="preserve">corona discharge </w:t>
      </w:r>
      <w:r w:rsidR="00BA0C43" w:rsidRPr="005B3E57">
        <w:rPr>
          <w:rFonts w:asciiTheme="majorBidi" w:hAnsiTheme="majorBidi" w:cstheme="majorBidi"/>
          <w:sz w:val="24"/>
          <w:szCs w:val="24"/>
        </w:rPr>
        <w:t>with a c</w:t>
      </w:r>
      <w:r w:rsidR="00977D08" w:rsidRPr="005B3E57">
        <w:rPr>
          <w:rFonts w:asciiTheme="majorBidi" w:hAnsiTheme="majorBidi" w:cstheme="majorBidi"/>
          <w:sz w:val="24"/>
          <w:szCs w:val="24"/>
        </w:rPr>
        <w:t>urrent</w:t>
      </w:r>
      <w:r w:rsidR="00BE62D9" w:rsidRPr="005B3E57">
        <w:rPr>
          <w:rFonts w:asciiTheme="majorBidi" w:hAnsiTheme="majorBidi" w:cstheme="majorBidi"/>
          <w:sz w:val="24"/>
          <w:szCs w:val="24"/>
        </w:rPr>
        <w:t xml:space="preserve"> </w:t>
      </w:r>
      <w:r w:rsidR="00025601" w:rsidRPr="005B3E57">
        <w:rPr>
          <w:rFonts w:asciiTheme="majorBidi" w:hAnsiTheme="majorBidi" w:cstheme="majorBidi"/>
          <w:sz w:val="24"/>
          <w:szCs w:val="24"/>
        </w:rPr>
        <w:t>of</w:t>
      </w:r>
      <w:r w:rsidR="00BE62D9" w:rsidRPr="005B3E57">
        <w:rPr>
          <w:rFonts w:asciiTheme="majorBidi" w:hAnsiTheme="majorBidi" w:cstheme="majorBidi"/>
          <w:sz w:val="24"/>
          <w:szCs w:val="24"/>
        </w:rPr>
        <w:t xml:space="preserve"> 2.5</w:t>
      </w:r>
      <w:r w:rsidR="00A63A77">
        <w:rPr>
          <w:rFonts w:asciiTheme="majorBidi" w:hAnsiTheme="majorBidi" w:cstheme="majorBidi"/>
          <w:sz w:val="24"/>
          <w:szCs w:val="24"/>
        </w:rPr>
        <w:t xml:space="preserve"> </w:t>
      </w:r>
      <w:r w:rsidR="00BE62D9" w:rsidRPr="005B3E57">
        <w:rPr>
          <w:rFonts w:asciiTheme="majorBidi" w:hAnsiTheme="majorBidi" w:cstheme="majorBidi"/>
          <w:sz w:val="24"/>
          <w:szCs w:val="24"/>
        </w:rPr>
        <w:t xml:space="preserve">µA. </w:t>
      </w:r>
      <w:r w:rsidR="005A2BF4" w:rsidRPr="005B3E57">
        <w:rPr>
          <w:rFonts w:asciiTheme="majorBidi" w:hAnsiTheme="majorBidi" w:cstheme="majorBidi"/>
          <w:sz w:val="24"/>
          <w:szCs w:val="24"/>
        </w:rPr>
        <w:t xml:space="preserve">More details </w:t>
      </w:r>
      <w:r w:rsidR="0017492A" w:rsidRPr="005B3E57">
        <w:rPr>
          <w:rFonts w:asciiTheme="majorBidi" w:hAnsiTheme="majorBidi" w:cstheme="majorBidi"/>
          <w:sz w:val="24"/>
          <w:szCs w:val="24"/>
        </w:rPr>
        <w:t xml:space="preserve">have been </w:t>
      </w:r>
      <w:r w:rsidR="005A2BF4" w:rsidRPr="005B3E57">
        <w:rPr>
          <w:rFonts w:asciiTheme="majorBidi" w:hAnsiTheme="majorBidi" w:cstheme="majorBidi"/>
          <w:sz w:val="24"/>
          <w:szCs w:val="24"/>
        </w:rPr>
        <w:t>given elsewhere</w:t>
      </w:r>
      <w:r w:rsidR="00AA3763" w:rsidRPr="005B3E57">
        <w:rPr>
          <w:rFonts w:asciiTheme="majorBidi" w:hAnsiTheme="majorBidi" w:cstheme="majorBidi"/>
          <w:sz w:val="24"/>
          <w:szCs w:val="24"/>
        </w:rPr>
        <w:t>.</w:t>
      </w:r>
      <w:r w:rsidR="003F0DB9" w:rsidRPr="005B3E57">
        <w:rPr>
          <w:rFonts w:asciiTheme="majorBidi" w:hAnsiTheme="majorBidi" w:cstheme="majorBidi"/>
          <w:sz w:val="24"/>
          <w:szCs w:val="24"/>
        </w:rPr>
        <w:fldChar w:fldCharType="begin" w:fldLock="1"/>
      </w:r>
      <w:r w:rsidR="002D374B">
        <w:rPr>
          <w:rFonts w:asciiTheme="majorBidi" w:hAnsiTheme="majorBidi" w:cstheme="majorBidi"/>
          <w:sz w:val="24"/>
          <w:szCs w:val="24"/>
        </w:rPr>
        <w:instrText>ADDIN CSL_CITATION {"citationItems":[{"id":"ITEM-1","itemData":{"DOI":"10.1021/acs.analchem.5b00785","ISBN":"1520-6882","ISSN":"15206882","abstract":"In this study, the hyphenation of a thermobalance to an ultrahigh-resolution Fourier transform ion cyclotron resonance mass spectrometer (UHR FTICR MS) is presented. Atmospheric pressure chemical ionization (APCI) is used for efficient ionization. The evolved gas analysis (EGA), using high-resolution mass spectrometry allows the time-resolved molecular characterization of thermally induced processes in complex materials or mixtures, such as biomass or crude oil. The most crucial part of the setup is the hyphenation between the thermobalance and the APCI source. Evolved gases are forced to enter the atmospheric pressure ionization interface of the MS by applying a slight overpressure at the thermobalance side of the hyphenation. Using the FTICR exact mass data, detailed chemical information is gained by calculation of elemental compositions from the organic species, enabling a time and temperature resolved, highly selective detection of the evolved species. An additional selectivity is gained by the APCI ionization, which is particularly sensitive toward polar compounds. This selectivity on the one hand misses bulk components of petroleum samples such as alkanes and does not deliver a comprehensive view but on the other hand focuses particularly on typical evolved components from biomass samples. As proof of principle, the thermal behavior of different fossil fuels: heavy fuel oil, light fuel oil, and a crude oil, and different lignocellulosic biomass, namely, beech, birch, spruce, ash, oak, and pine as well as commercial available softwood and birch-bark pellets were investigated. The results clearly show the capability to distinguish between certain wood types through their molecular patterns and compound classes. Additionally, typical literature known pyrolysis biomass marker were confirmed by their elemental composition, such as coniferyl aldehyde (C10H10O3), sinapyl aldehyde (C11H12O4), retene (C18H18), and abietic acid (C20H30O2).","author":[{"dropping-particle":"","family":"Rüger","given":"Christopher P.","non-dropping-particle":"","parse-names":false,"suffix":""},{"dropping-particle":"","family":"Miersch","given":"Toni","non-dropping-particle":"","parse-names":false,"suffix":""},{"dropping-particle":"","family":"Schwemer","given":"Theo","non-dropping-particle":"","parse-names":false,"suffix":""},{"dropping-particle":"","family":"Sklorz","given":"Martin","non-dropping-particle":"","parse-names":false,"suffix":""},{"dropping-particle":"","family":"Zimmermann","given":"Ralf","non-dropping-particle":"","parse-names":false,"suffix":""}],"container-title":"Analytical Chemistry","id":"ITEM-1","issue":"13","issued":{"date-parts":[["2015"]]},"page":"6493-6499","title":"Hyphenation of thermal analysis to ultrahigh-resolution mass spectrometry (fourier transform ion cyclotron resonance mass spectrometry) using atmospheric pressure chemical ionization for studying composition and thermal degradation of complex materials","type":"article-journal","volume":"87"},"uris":["http://www.mendeley.com/documents/?uuid=b38975f5-56d0-4707-8192-42bbac2f28e1"]}],"mendeley":{"formattedCitation":"&lt;sup&gt;47&lt;/sup&gt;","plainTextFormattedCitation":"47","previouslyFormattedCitation":"&lt;sup&gt;47&lt;/sup&gt;"},"properties":{"noteIndex":0},"schema":"https://github.com/citation-style-language/schema/raw/master/csl-citation.json"}</w:instrText>
      </w:r>
      <w:r w:rsidR="003F0DB9" w:rsidRPr="005B3E57">
        <w:rPr>
          <w:rFonts w:asciiTheme="majorBidi" w:hAnsiTheme="majorBidi" w:cstheme="majorBidi"/>
          <w:sz w:val="24"/>
          <w:szCs w:val="24"/>
        </w:rPr>
        <w:fldChar w:fldCharType="separate"/>
      </w:r>
      <w:r w:rsidR="00460FF7" w:rsidRPr="00460FF7">
        <w:rPr>
          <w:rFonts w:asciiTheme="majorBidi" w:hAnsiTheme="majorBidi" w:cstheme="majorBidi"/>
          <w:noProof/>
          <w:sz w:val="24"/>
          <w:szCs w:val="24"/>
          <w:vertAlign w:val="superscript"/>
        </w:rPr>
        <w:t>47</w:t>
      </w:r>
      <w:r w:rsidR="003F0DB9" w:rsidRPr="005B3E57">
        <w:rPr>
          <w:rFonts w:asciiTheme="majorBidi" w:hAnsiTheme="majorBidi" w:cstheme="majorBidi"/>
          <w:sz w:val="24"/>
          <w:szCs w:val="24"/>
        </w:rPr>
        <w:fldChar w:fldCharType="end"/>
      </w:r>
      <w:r w:rsidR="00AA3763" w:rsidRPr="005B3E57">
        <w:rPr>
          <w:rFonts w:asciiTheme="majorBidi" w:hAnsiTheme="majorBidi" w:cstheme="majorBidi"/>
          <w:sz w:val="24"/>
          <w:szCs w:val="24"/>
        </w:rPr>
        <w:t xml:space="preserve"> </w:t>
      </w:r>
      <w:r w:rsidR="005A2BF4" w:rsidRPr="005B3E57">
        <w:rPr>
          <w:rFonts w:asciiTheme="majorBidi" w:hAnsiTheme="majorBidi" w:cstheme="majorBidi"/>
          <w:sz w:val="24"/>
          <w:szCs w:val="24"/>
        </w:rPr>
        <w:t xml:space="preserve">The ions produced were detected by </w:t>
      </w:r>
      <w:r w:rsidR="00A91897" w:rsidRPr="005B3E57">
        <w:rPr>
          <w:rFonts w:asciiTheme="majorBidi" w:hAnsiTheme="majorBidi" w:cstheme="majorBidi"/>
          <w:sz w:val="24"/>
          <w:szCs w:val="24"/>
        </w:rPr>
        <w:t>a Bruker Apex II ultra F</w:t>
      </w:r>
      <w:r w:rsidR="00A91897" w:rsidRPr="003F7DB5">
        <w:rPr>
          <w:rFonts w:asciiTheme="majorBidi" w:hAnsiTheme="majorBidi" w:cstheme="majorBidi"/>
          <w:sz w:val="24"/>
          <w:szCs w:val="24"/>
        </w:rPr>
        <w:t>T−</w:t>
      </w:r>
      <w:r w:rsidR="00A91897" w:rsidRPr="005B3E57">
        <w:rPr>
          <w:rFonts w:asciiTheme="majorBidi" w:hAnsiTheme="majorBidi" w:cstheme="majorBidi"/>
          <w:sz w:val="24"/>
          <w:szCs w:val="24"/>
        </w:rPr>
        <w:t xml:space="preserve">MS equipped </w:t>
      </w:r>
      <w:r w:rsidR="000A4D51" w:rsidRPr="005B3E57">
        <w:rPr>
          <w:rFonts w:asciiTheme="majorBidi" w:hAnsiTheme="majorBidi" w:cstheme="majorBidi"/>
          <w:sz w:val="24"/>
          <w:szCs w:val="24"/>
        </w:rPr>
        <w:t>with a 7</w:t>
      </w:r>
      <w:r w:rsidR="0009552C" w:rsidRPr="005B3E57">
        <w:rPr>
          <w:rFonts w:asciiTheme="majorBidi" w:hAnsiTheme="majorBidi" w:cstheme="majorBidi"/>
          <w:sz w:val="24"/>
          <w:szCs w:val="24"/>
        </w:rPr>
        <w:t xml:space="preserve"> </w:t>
      </w:r>
      <w:r w:rsidR="000A4D51" w:rsidRPr="005B3E57">
        <w:rPr>
          <w:rFonts w:asciiTheme="majorBidi" w:hAnsiTheme="majorBidi" w:cstheme="majorBidi"/>
          <w:sz w:val="24"/>
          <w:szCs w:val="24"/>
        </w:rPr>
        <w:t>T magnet (</w:t>
      </w:r>
      <w:proofErr w:type="spellStart"/>
      <w:r w:rsidR="006E6B0F">
        <w:rPr>
          <w:rFonts w:asciiTheme="majorBidi" w:hAnsiTheme="majorBidi" w:cstheme="majorBidi"/>
          <w:sz w:val="24"/>
          <w:szCs w:val="24"/>
        </w:rPr>
        <w:t>Infinity</w:t>
      </w:r>
      <w:r w:rsidR="000A4D51" w:rsidRPr="005B3E57">
        <w:rPr>
          <w:rFonts w:asciiTheme="majorBidi" w:hAnsiTheme="majorBidi" w:cstheme="majorBidi"/>
          <w:sz w:val="24"/>
          <w:szCs w:val="24"/>
        </w:rPr>
        <w:t>Cell</w:t>
      </w:r>
      <w:proofErr w:type="spellEnd"/>
      <w:r w:rsidR="000A4D51" w:rsidRPr="005B3E57">
        <w:rPr>
          <w:rFonts w:asciiTheme="majorBidi" w:hAnsiTheme="majorBidi" w:cstheme="majorBidi"/>
          <w:sz w:val="24"/>
          <w:szCs w:val="24"/>
        </w:rPr>
        <w:t>,</w:t>
      </w:r>
      <w:r w:rsidR="006E6B0F">
        <w:rPr>
          <w:rFonts w:asciiTheme="majorBidi" w:hAnsiTheme="majorBidi" w:cstheme="majorBidi"/>
          <w:sz w:val="24"/>
          <w:szCs w:val="24"/>
        </w:rPr>
        <w:t xml:space="preserve"> </w:t>
      </w:r>
      <w:r w:rsidR="000A4D51" w:rsidRPr="005B3E57">
        <w:rPr>
          <w:rFonts w:asciiTheme="majorBidi" w:hAnsiTheme="majorBidi" w:cstheme="majorBidi"/>
          <w:sz w:val="24"/>
          <w:szCs w:val="24"/>
        </w:rPr>
        <w:t>Bruker</w:t>
      </w:r>
      <w:r w:rsidR="006E6B0F">
        <w:rPr>
          <w:rFonts w:asciiTheme="majorBidi" w:hAnsiTheme="majorBidi" w:cstheme="majorBidi"/>
          <w:sz w:val="24"/>
          <w:szCs w:val="24"/>
        </w:rPr>
        <w:t xml:space="preserve"> </w:t>
      </w:r>
      <w:proofErr w:type="spellStart"/>
      <w:r w:rsidR="006E6B0F">
        <w:rPr>
          <w:rFonts w:asciiTheme="majorBidi" w:hAnsiTheme="majorBidi" w:cstheme="majorBidi"/>
          <w:sz w:val="24"/>
          <w:szCs w:val="24"/>
        </w:rPr>
        <w:t>Daltonics</w:t>
      </w:r>
      <w:proofErr w:type="spellEnd"/>
      <w:r w:rsidR="006E6B0F">
        <w:rPr>
          <w:rFonts w:asciiTheme="majorBidi" w:hAnsiTheme="majorBidi" w:cstheme="majorBidi"/>
          <w:sz w:val="24"/>
          <w:szCs w:val="24"/>
        </w:rPr>
        <w:t>, Bremen, Germany</w:t>
      </w:r>
      <w:r w:rsidR="000A4D51" w:rsidRPr="005B3E57">
        <w:rPr>
          <w:rFonts w:asciiTheme="majorBidi" w:hAnsiTheme="majorBidi" w:cstheme="majorBidi"/>
          <w:sz w:val="24"/>
          <w:szCs w:val="24"/>
        </w:rPr>
        <w:t>)</w:t>
      </w:r>
      <w:r w:rsidR="00512395">
        <w:rPr>
          <w:rFonts w:asciiTheme="majorBidi" w:hAnsiTheme="majorBidi" w:cstheme="majorBidi"/>
          <w:sz w:val="24"/>
          <w:szCs w:val="24"/>
        </w:rPr>
        <w:t>. A mass range of 1</w:t>
      </w:r>
      <w:r w:rsidR="00B06341" w:rsidRPr="005B3E57">
        <w:rPr>
          <w:rFonts w:asciiTheme="majorBidi" w:hAnsiTheme="majorBidi" w:cstheme="majorBidi"/>
          <w:sz w:val="24"/>
          <w:szCs w:val="24"/>
        </w:rPr>
        <w:t>00-1000</w:t>
      </w:r>
      <w:r w:rsidR="00512395">
        <w:rPr>
          <w:rFonts w:asciiTheme="majorBidi" w:hAnsiTheme="majorBidi" w:cstheme="majorBidi"/>
          <w:sz w:val="24"/>
          <w:szCs w:val="24"/>
        </w:rPr>
        <w:t xml:space="preserve"> was recorded with f</w:t>
      </w:r>
      <w:r w:rsidR="00B06341" w:rsidRPr="005B3E57">
        <w:rPr>
          <w:rFonts w:asciiTheme="majorBidi" w:hAnsiTheme="majorBidi" w:cstheme="majorBidi"/>
          <w:sz w:val="24"/>
          <w:szCs w:val="24"/>
        </w:rPr>
        <w:t xml:space="preserve">ive </w:t>
      </w:r>
      <w:proofErr w:type="spellStart"/>
      <w:r w:rsidR="00512395">
        <w:rPr>
          <w:rFonts w:asciiTheme="majorBidi" w:hAnsiTheme="majorBidi" w:cstheme="majorBidi"/>
          <w:sz w:val="24"/>
          <w:szCs w:val="24"/>
        </w:rPr>
        <w:t>microscans</w:t>
      </w:r>
      <w:proofErr w:type="spellEnd"/>
      <w:r w:rsidR="00512395">
        <w:rPr>
          <w:rFonts w:asciiTheme="majorBidi" w:hAnsiTheme="majorBidi" w:cstheme="majorBidi"/>
          <w:sz w:val="24"/>
          <w:szCs w:val="24"/>
        </w:rPr>
        <w:t xml:space="preserve"> per spectrum. A 4 </w:t>
      </w:r>
      <w:proofErr w:type="spellStart"/>
      <w:r w:rsidR="00512395">
        <w:rPr>
          <w:rFonts w:asciiTheme="majorBidi" w:hAnsiTheme="majorBidi" w:cstheme="majorBidi"/>
          <w:sz w:val="24"/>
          <w:szCs w:val="24"/>
        </w:rPr>
        <w:t>Megaword</w:t>
      </w:r>
      <w:proofErr w:type="spellEnd"/>
      <w:r w:rsidR="00512395">
        <w:rPr>
          <w:rFonts w:asciiTheme="majorBidi" w:hAnsiTheme="majorBidi" w:cstheme="majorBidi"/>
          <w:sz w:val="24"/>
          <w:szCs w:val="24"/>
        </w:rPr>
        <w:t xml:space="preserve"> transient of approximately 2 s length was applied, offering an ultrahigh resolution of </w:t>
      </w:r>
      <w:r w:rsidR="0009552C" w:rsidRPr="005B3E57">
        <w:rPr>
          <w:rFonts w:asciiTheme="majorBidi" w:hAnsiTheme="majorBidi" w:cstheme="majorBidi"/>
          <w:sz w:val="24"/>
          <w:szCs w:val="24"/>
        </w:rPr>
        <w:t>260</w:t>
      </w:r>
      <w:r w:rsidR="006E6B0F">
        <w:rPr>
          <w:rFonts w:asciiTheme="majorBidi" w:hAnsiTheme="majorBidi" w:cstheme="majorBidi"/>
          <w:sz w:val="24"/>
          <w:szCs w:val="24"/>
        </w:rPr>
        <w:t>,</w:t>
      </w:r>
      <w:r w:rsidR="0009552C" w:rsidRPr="005B3E57">
        <w:rPr>
          <w:rFonts w:asciiTheme="majorBidi" w:hAnsiTheme="majorBidi" w:cstheme="majorBidi"/>
          <w:sz w:val="24"/>
          <w:szCs w:val="24"/>
        </w:rPr>
        <w:t>000 at m/z 400</w:t>
      </w:r>
      <w:r w:rsidR="008F65B5">
        <w:rPr>
          <w:rFonts w:asciiTheme="majorBidi" w:hAnsiTheme="majorBidi" w:cstheme="majorBidi"/>
          <w:sz w:val="24"/>
          <w:szCs w:val="24"/>
        </w:rPr>
        <w:t xml:space="preserve"> was obtained</w:t>
      </w:r>
      <w:r w:rsidR="000A4D51" w:rsidRPr="005B3E57">
        <w:rPr>
          <w:rFonts w:asciiTheme="majorBidi" w:hAnsiTheme="majorBidi" w:cstheme="majorBidi"/>
          <w:sz w:val="24"/>
          <w:szCs w:val="24"/>
        </w:rPr>
        <w:t>.</w:t>
      </w:r>
      <w:r w:rsidR="00762DE7" w:rsidRPr="005B3E57">
        <w:rPr>
          <w:rFonts w:asciiTheme="majorBidi" w:hAnsiTheme="majorBidi" w:cstheme="majorBidi"/>
          <w:sz w:val="24"/>
          <w:szCs w:val="24"/>
        </w:rPr>
        <w:t xml:space="preserve"> </w:t>
      </w:r>
    </w:p>
    <w:p w14:paraId="7C5799B8" w14:textId="5244BE97" w:rsidR="00A36175" w:rsidRDefault="00A36175" w:rsidP="005D2B92">
      <w:pPr>
        <w:spacing w:line="360" w:lineRule="auto"/>
        <w:jc w:val="both"/>
        <w:rPr>
          <w:rFonts w:asciiTheme="majorBidi" w:hAnsiTheme="majorBidi" w:cstheme="majorBidi"/>
          <w:sz w:val="24"/>
          <w:szCs w:val="24"/>
        </w:rPr>
      </w:pPr>
      <w:r w:rsidRPr="003F7DB5">
        <w:rPr>
          <w:rFonts w:asciiTheme="majorBidi" w:hAnsiTheme="majorBidi" w:cstheme="majorBidi"/>
          <w:sz w:val="24"/>
          <w:szCs w:val="24"/>
        </w:rPr>
        <w:t xml:space="preserve">Processing data was carried out using Bruker </w:t>
      </w:r>
      <w:proofErr w:type="spellStart"/>
      <w:r w:rsidRPr="003F7DB5">
        <w:rPr>
          <w:rFonts w:asciiTheme="majorBidi" w:hAnsiTheme="majorBidi" w:cstheme="majorBidi"/>
          <w:sz w:val="24"/>
          <w:szCs w:val="24"/>
        </w:rPr>
        <w:t>DataAnalysis</w:t>
      </w:r>
      <w:proofErr w:type="spellEnd"/>
      <w:r w:rsidRPr="003F7DB5">
        <w:rPr>
          <w:rFonts w:asciiTheme="majorBidi" w:hAnsiTheme="majorBidi" w:cstheme="majorBidi"/>
          <w:sz w:val="24"/>
          <w:szCs w:val="24"/>
        </w:rPr>
        <w:t xml:space="preserve"> for m/z-calibration of the spectra and a self-written tool CERES based on </w:t>
      </w:r>
      <w:proofErr w:type="spellStart"/>
      <w:r w:rsidRPr="003F7DB5">
        <w:rPr>
          <w:rFonts w:asciiTheme="majorBidi" w:hAnsiTheme="majorBidi" w:cstheme="majorBidi"/>
          <w:sz w:val="24"/>
          <w:szCs w:val="24"/>
        </w:rPr>
        <w:t>Matlab</w:t>
      </w:r>
      <w:proofErr w:type="spellEnd"/>
      <w:r w:rsidRPr="003F7DB5">
        <w:rPr>
          <w:rFonts w:asciiTheme="majorBidi" w:hAnsiTheme="majorBidi" w:cstheme="majorBidi"/>
          <w:sz w:val="24"/>
          <w:szCs w:val="24"/>
        </w:rPr>
        <w:t xml:space="preserve"> scripting for further processing and sum </w:t>
      </w:r>
      <w:r w:rsidRPr="003F7DB5">
        <w:rPr>
          <w:rFonts w:asciiTheme="majorBidi" w:hAnsiTheme="majorBidi" w:cstheme="majorBidi"/>
          <w:sz w:val="24"/>
          <w:szCs w:val="24"/>
        </w:rPr>
        <w:lastRenderedPageBreak/>
        <w:t xml:space="preserve">formula calculation. Every measurement was internal linearly calibrated in </w:t>
      </w:r>
      <w:proofErr w:type="spellStart"/>
      <w:r w:rsidRPr="003F7DB5">
        <w:rPr>
          <w:rFonts w:asciiTheme="majorBidi" w:hAnsiTheme="majorBidi" w:cstheme="majorBidi"/>
          <w:sz w:val="24"/>
          <w:szCs w:val="24"/>
        </w:rPr>
        <w:t>DataAnalysis</w:t>
      </w:r>
      <w:proofErr w:type="spellEnd"/>
      <w:r w:rsidRPr="003F7DB5">
        <w:rPr>
          <w:rFonts w:asciiTheme="majorBidi" w:hAnsiTheme="majorBidi" w:cstheme="majorBidi"/>
          <w:sz w:val="24"/>
          <w:szCs w:val="24"/>
        </w:rPr>
        <w:t xml:space="preserve"> and again every single spectrum during processing in CERES. For sum formula assignment, the following restrictions were applied: C</w:t>
      </w:r>
      <w:r w:rsidRPr="003F7DB5">
        <w:rPr>
          <w:rFonts w:asciiTheme="majorBidi" w:hAnsiTheme="majorBidi" w:cstheme="majorBidi"/>
          <w:sz w:val="24"/>
          <w:szCs w:val="24"/>
          <w:vertAlign w:val="subscript"/>
        </w:rPr>
        <w:t>4</w:t>
      </w:r>
      <w:r w:rsidRPr="003F7DB5">
        <w:rPr>
          <w:rFonts w:asciiTheme="majorBidi" w:hAnsiTheme="majorBidi" w:cstheme="majorBidi"/>
          <w:sz w:val="24"/>
          <w:szCs w:val="24"/>
          <w:vertAlign w:val="subscript"/>
        </w:rPr>
        <w:noBreakHyphen/>
        <w:t>100</w:t>
      </w:r>
      <w:r w:rsidRPr="003F7DB5">
        <w:rPr>
          <w:rFonts w:asciiTheme="majorBidi" w:hAnsiTheme="majorBidi" w:cstheme="majorBidi"/>
          <w:sz w:val="24"/>
          <w:szCs w:val="24"/>
        </w:rPr>
        <w:t>H</w:t>
      </w:r>
      <w:r w:rsidRPr="003F7DB5">
        <w:rPr>
          <w:rFonts w:asciiTheme="majorBidi" w:hAnsiTheme="majorBidi" w:cstheme="majorBidi"/>
          <w:sz w:val="24"/>
          <w:szCs w:val="24"/>
          <w:vertAlign w:val="subscript"/>
        </w:rPr>
        <w:t>4</w:t>
      </w:r>
      <w:r w:rsidRPr="003F7DB5">
        <w:rPr>
          <w:rFonts w:asciiTheme="majorBidi" w:hAnsiTheme="majorBidi" w:cstheme="majorBidi"/>
          <w:sz w:val="24"/>
          <w:szCs w:val="24"/>
          <w:vertAlign w:val="subscript"/>
        </w:rPr>
        <w:noBreakHyphen/>
        <w:t>200</w:t>
      </w:r>
      <w:r w:rsidRPr="003F7DB5">
        <w:rPr>
          <w:rFonts w:asciiTheme="majorBidi" w:hAnsiTheme="majorBidi" w:cstheme="majorBidi"/>
          <w:sz w:val="24"/>
          <w:szCs w:val="24"/>
        </w:rPr>
        <w:t>N</w:t>
      </w:r>
      <w:r w:rsidRPr="003F7DB5">
        <w:rPr>
          <w:rFonts w:asciiTheme="majorBidi" w:hAnsiTheme="majorBidi" w:cstheme="majorBidi"/>
          <w:sz w:val="24"/>
          <w:szCs w:val="24"/>
          <w:vertAlign w:val="subscript"/>
        </w:rPr>
        <w:t>0</w:t>
      </w:r>
      <w:r w:rsidRPr="003F7DB5">
        <w:rPr>
          <w:rFonts w:asciiTheme="majorBidi" w:hAnsiTheme="majorBidi" w:cstheme="majorBidi"/>
          <w:sz w:val="24"/>
          <w:szCs w:val="24"/>
        </w:rPr>
        <w:t>O</w:t>
      </w:r>
      <w:r w:rsidRPr="003F7DB5">
        <w:rPr>
          <w:rFonts w:asciiTheme="majorBidi" w:hAnsiTheme="majorBidi" w:cstheme="majorBidi"/>
          <w:sz w:val="24"/>
          <w:szCs w:val="24"/>
          <w:vertAlign w:val="subscript"/>
        </w:rPr>
        <w:t>15</w:t>
      </w:r>
      <w:r w:rsidRPr="003F7DB5">
        <w:rPr>
          <w:rFonts w:asciiTheme="majorBidi" w:hAnsiTheme="majorBidi" w:cstheme="majorBidi"/>
          <w:sz w:val="24"/>
          <w:szCs w:val="24"/>
        </w:rPr>
        <w:t>S</w:t>
      </w:r>
      <w:r w:rsidRPr="003F7DB5">
        <w:rPr>
          <w:rFonts w:asciiTheme="majorBidi" w:hAnsiTheme="majorBidi" w:cstheme="majorBidi"/>
          <w:sz w:val="24"/>
          <w:szCs w:val="24"/>
          <w:vertAlign w:val="subscript"/>
        </w:rPr>
        <w:t>0</w:t>
      </w:r>
      <w:r w:rsidRPr="003F7DB5">
        <w:rPr>
          <w:rFonts w:asciiTheme="majorBidi" w:hAnsiTheme="majorBidi" w:cstheme="majorBidi"/>
          <w:sz w:val="24"/>
          <w:szCs w:val="24"/>
        </w:rPr>
        <w:t>, H/C ratio of 0-3 and double bond equivalent (</w:t>
      </w:r>
      <w:r w:rsidR="005D2B92" w:rsidRPr="003F7DB5">
        <w:rPr>
          <w:rFonts w:asciiTheme="majorBidi" w:hAnsiTheme="majorBidi" w:cstheme="majorBidi"/>
          <w:sz w:val="24"/>
          <w:szCs w:val="24"/>
        </w:rPr>
        <w:t>DBE</w:t>
      </w:r>
      <w:r w:rsidRPr="003F7DB5">
        <w:rPr>
          <w:rFonts w:asciiTheme="majorBidi" w:hAnsiTheme="majorBidi" w:cstheme="majorBidi"/>
          <w:sz w:val="24"/>
          <w:szCs w:val="24"/>
        </w:rPr>
        <w:t>) of 0-40.</w:t>
      </w:r>
      <w:r w:rsidRPr="00A36175">
        <w:rPr>
          <w:rFonts w:asciiTheme="majorBidi" w:hAnsiTheme="majorBidi" w:cstheme="majorBidi"/>
          <w:sz w:val="24"/>
          <w:szCs w:val="24"/>
        </w:rPr>
        <w:t xml:space="preserve"> </w:t>
      </w:r>
    </w:p>
    <w:p w14:paraId="115D0BAE" w14:textId="77777777" w:rsidR="00064D11" w:rsidRDefault="00064D11" w:rsidP="00064D11">
      <w:pPr>
        <w:keepNext/>
        <w:autoSpaceDE w:val="0"/>
        <w:autoSpaceDN w:val="0"/>
        <w:adjustRightInd w:val="0"/>
        <w:spacing w:after="0" w:line="360" w:lineRule="auto"/>
        <w:jc w:val="center"/>
      </w:pPr>
      <w:r>
        <w:rPr>
          <w:noProof/>
          <w:lang w:val="fr-FR" w:eastAsia="fr-FR"/>
        </w:rPr>
        <w:drawing>
          <wp:inline distT="0" distB="0" distL="0" distR="0" wp14:anchorId="78C3DBD8" wp14:editId="0CD5E8CE">
            <wp:extent cx="3971925" cy="4572000"/>
            <wp:effectExtent l="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834"/>
                    <a:stretch/>
                  </pic:blipFill>
                  <pic:spPr bwMode="auto">
                    <a:xfrm>
                      <a:off x="0" y="0"/>
                      <a:ext cx="3971925" cy="4572000"/>
                    </a:xfrm>
                    <a:prstGeom prst="rect">
                      <a:avLst/>
                    </a:prstGeom>
                    <a:ln>
                      <a:noFill/>
                    </a:ln>
                    <a:extLst>
                      <a:ext uri="{53640926-AAD7-44D8-BBD7-CCE9431645EC}">
                        <a14:shadowObscured xmlns:a14="http://schemas.microsoft.com/office/drawing/2010/main"/>
                      </a:ext>
                    </a:extLst>
                  </pic:spPr>
                </pic:pic>
              </a:graphicData>
            </a:graphic>
          </wp:inline>
        </w:drawing>
      </w:r>
    </w:p>
    <w:p w14:paraId="4013BD62" w14:textId="76F876AC" w:rsidR="00D239DA" w:rsidRPr="00064D11" w:rsidRDefault="00064D11" w:rsidP="00064D11">
      <w:pPr>
        <w:pStyle w:val="Lgende"/>
        <w:jc w:val="center"/>
        <w:rPr>
          <w:rFonts w:asciiTheme="majorBidi" w:hAnsiTheme="majorBidi" w:cstheme="majorBidi"/>
          <w:sz w:val="24"/>
          <w:szCs w:val="24"/>
        </w:rPr>
      </w:pPr>
      <w:bookmarkStart w:id="1" w:name="_Ref4157468"/>
      <w:r w:rsidRPr="00064D11">
        <w:rPr>
          <w:rFonts w:asciiTheme="majorBidi" w:hAnsiTheme="majorBidi" w:cstheme="majorBidi"/>
          <w:i w:val="0"/>
          <w:iCs w:val="0"/>
          <w:color w:val="auto"/>
          <w:sz w:val="24"/>
          <w:szCs w:val="24"/>
        </w:rPr>
        <w:t xml:space="preserve">Figure </w:t>
      </w:r>
      <w:r w:rsidRPr="00064D11">
        <w:rPr>
          <w:rFonts w:asciiTheme="majorBidi" w:hAnsiTheme="majorBidi" w:cstheme="majorBidi"/>
          <w:i w:val="0"/>
          <w:iCs w:val="0"/>
          <w:color w:val="auto"/>
          <w:sz w:val="24"/>
          <w:szCs w:val="24"/>
        </w:rPr>
        <w:fldChar w:fldCharType="begin"/>
      </w:r>
      <w:r w:rsidRPr="00064D11">
        <w:rPr>
          <w:rFonts w:asciiTheme="majorBidi" w:hAnsiTheme="majorBidi" w:cstheme="majorBidi"/>
          <w:i w:val="0"/>
          <w:iCs w:val="0"/>
          <w:color w:val="auto"/>
          <w:sz w:val="24"/>
          <w:szCs w:val="24"/>
        </w:rPr>
        <w:instrText xml:space="preserve"> SEQ Figure \* ARABIC </w:instrText>
      </w:r>
      <w:r w:rsidRPr="00064D11">
        <w:rPr>
          <w:rFonts w:asciiTheme="majorBidi" w:hAnsiTheme="majorBidi" w:cstheme="majorBidi"/>
          <w:i w:val="0"/>
          <w:iCs w:val="0"/>
          <w:color w:val="auto"/>
          <w:sz w:val="24"/>
          <w:szCs w:val="24"/>
        </w:rPr>
        <w:fldChar w:fldCharType="separate"/>
      </w:r>
      <w:r w:rsidR="00EA28CC">
        <w:rPr>
          <w:rFonts w:asciiTheme="majorBidi" w:hAnsiTheme="majorBidi" w:cstheme="majorBidi"/>
          <w:i w:val="0"/>
          <w:iCs w:val="0"/>
          <w:noProof/>
          <w:color w:val="auto"/>
          <w:sz w:val="24"/>
          <w:szCs w:val="24"/>
        </w:rPr>
        <w:t>2</w:t>
      </w:r>
      <w:r w:rsidRPr="00064D11">
        <w:rPr>
          <w:rFonts w:asciiTheme="majorBidi" w:hAnsiTheme="majorBidi" w:cstheme="majorBidi"/>
          <w:i w:val="0"/>
          <w:iCs w:val="0"/>
          <w:color w:val="auto"/>
          <w:sz w:val="24"/>
          <w:szCs w:val="24"/>
        </w:rPr>
        <w:fldChar w:fldCharType="end"/>
      </w:r>
      <w:bookmarkEnd w:id="1"/>
      <w:r w:rsidRPr="00064D11">
        <w:rPr>
          <w:rFonts w:asciiTheme="majorBidi" w:hAnsiTheme="majorBidi" w:cstheme="majorBidi"/>
          <w:i w:val="0"/>
          <w:iCs w:val="0"/>
          <w:color w:val="auto"/>
          <w:sz w:val="24"/>
          <w:szCs w:val="24"/>
        </w:rPr>
        <w:t xml:space="preserve">: Schematic of the instrumental </w:t>
      </w:r>
      <w:r w:rsidRPr="005B3E57">
        <w:rPr>
          <w:rFonts w:asciiTheme="majorBidi" w:hAnsiTheme="majorBidi" w:cstheme="majorBidi"/>
          <w:i w:val="0"/>
          <w:iCs w:val="0"/>
          <w:color w:val="auto"/>
          <w:sz w:val="24"/>
          <w:szCs w:val="24"/>
        </w:rPr>
        <w:t>setup</w:t>
      </w:r>
      <w:r>
        <w:rPr>
          <w:rFonts w:asciiTheme="majorBidi" w:hAnsiTheme="majorBidi" w:cstheme="majorBidi"/>
          <w:i w:val="0"/>
          <w:iCs w:val="0"/>
          <w:color w:val="auto"/>
          <w:sz w:val="24"/>
          <w:szCs w:val="24"/>
        </w:rPr>
        <w:t xml:space="preserve"> of: a) TG</w:t>
      </w:r>
      <w:r w:rsidR="003F0DB9">
        <w:rPr>
          <w:rFonts w:asciiTheme="majorBidi" w:hAnsiTheme="majorBidi" w:cstheme="majorBidi"/>
          <w:i w:val="0"/>
          <w:iCs w:val="0"/>
          <w:color w:val="auto"/>
          <w:sz w:val="24"/>
          <w:szCs w:val="24"/>
        </w:rPr>
        <w:t>A</w:t>
      </w:r>
      <w:r>
        <w:rPr>
          <w:rFonts w:asciiTheme="majorBidi" w:hAnsiTheme="majorBidi" w:cstheme="majorBidi"/>
          <w:i w:val="0"/>
          <w:iCs w:val="0"/>
          <w:color w:val="auto"/>
          <w:sz w:val="24"/>
          <w:szCs w:val="24"/>
        </w:rPr>
        <w:t>-REMPI/SPI-TOF-MS; b)</w:t>
      </w:r>
      <w:r w:rsidRPr="005B3E57">
        <w:rPr>
          <w:rFonts w:asciiTheme="majorBidi" w:hAnsiTheme="majorBidi" w:cstheme="majorBidi"/>
          <w:i w:val="0"/>
          <w:iCs w:val="0"/>
          <w:color w:val="auto"/>
          <w:sz w:val="24"/>
          <w:szCs w:val="24"/>
        </w:rPr>
        <w:t xml:space="preserve"> TG</w:t>
      </w:r>
      <w:r w:rsidR="003F0DB9">
        <w:rPr>
          <w:rFonts w:asciiTheme="majorBidi" w:hAnsiTheme="majorBidi" w:cstheme="majorBidi"/>
          <w:i w:val="0"/>
          <w:iCs w:val="0"/>
          <w:color w:val="auto"/>
          <w:sz w:val="24"/>
          <w:szCs w:val="24"/>
        </w:rPr>
        <w:t>A</w:t>
      </w:r>
      <w:r w:rsidRPr="005B3E57">
        <w:rPr>
          <w:rFonts w:asciiTheme="majorBidi" w:hAnsiTheme="majorBidi" w:cstheme="majorBidi"/>
          <w:i w:val="0"/>
          <w:iCs w:val="0"/>
          <w:color w:val="auto"/>
          <w:sz w:val="24"/>
          <w:szCs w:val="24"/>
        </w:rPr>
        <w:t>-APCI</w:t>
      </w:r>
      <w:r w:rsidR="003F0DB9">
        <w:rPr>
          <w:rFonts w:asciiTheme="majorBidi" w:hAnsiTheme="majorBidi" w:cstheme="majorBidi"/>
          <w:i w:val="0"/>
          <w:iCs w:val="0"/>
          <w:color w:val="auto"/>
          <w:sz w:val="24"/>
          <w:szCs w:val="24"/>
        </w:rPr>
        <w:t xml:space="preserve"> </w:t>
      </w:r>
      <w:r w:rsidRPr="005B3E57">
        <w:rPr>
          <w:rFonts w:asciiTheme="majorBidi" w:hAnsiTheme="majorBidi" w:cstheme="majorBidi"/>
          <w:i w:val="0"/>
          <w:iCs w:val="0"/>
          <w:color w:val="auto"/>
          <w:sz w:val="24"/>
          <w:szCs w:val="24"/>
        </w:rPr>
        <w:t>FT-ICR</w:t>
      </w:r>
      <w:r w:rsidR="003F0DB9">
        <w:rPr>
          <w:rFonts w:asciiTheme="majorBidi" w:hAnsiTheme="majorBidi" w:cstheme="majorBidi"/>
          <w:i w:val="0"/>
          <w:iCs w:val="0"/>
          <w:color w:val="auto"/>
          <w:sz w:val="24"/>
          <w:szCs w:val="24"/>
        </w:rPr>
        <w:t xml:space="preserve"> </w:t>
      </w:r>
      <w:r w:rsidRPr="005B3E57">
        <w:rPr>
          <w:rFonts w:asciiTheme="majorBidi" w:hAnsiTheme="majorBidi" w:cstheme="majorBidi"/>
          <w:i w:val="0"/>
          <w:iCs w:val="0"/>
          <w:color w:val="auto"/>
          <w:sz w:val="24"/>
          <w:szCs w:val="24"/>
        </w:rPr>
        <w:t>MS</w:t>
      </w:r>
      <w:r>
        <w:rPr>
          <w:rFonts w:asciiTheme="majorBidi" w:hAnsiTheme="majorBidi" w:cstheme="majorBidi"/>
          <w:i w:val="0"/>
          <w:iCs w:val="0"/>
          <w:color w:val="auto"/>
          <w:sz w:val="24"/>
          <w:szCs w:val="24"/>
        </w:rPr>
        <w:t xml:space="preserve"> </w:t>
      </w:r>
      <w:r w:rsidRPr="00064D11">
        <w:rPr>
          <w:rFonts w:asciiTheme="majorBidi" w:hAnsiTheme="majorBidi" w:cstheme="majorBidi"/>
          <w:i w:val="0"/>
          <w:iCs w:val="0"/>
          <w:color w:val="auto"/>
          <w:sz w:val="24"/>
          <w:szCs w:val="24"/>
        </w:rPr>
        <w:t>(adapted from</w:t>
      </w:r>
      <w:r w:rsidRPr="005B3E57">
        <w:rPr>
          <w:rFonts w:ascii="Times New Roman" w:hAnsi="Times New Roman" w:cs="Times New Roman"/>
          <w:i w:val="0"/>
          <w:iCs w:val="0"/>
          <w:color w:val="000000" w:themeColor="text1"/>
          <w:spacing w:val="2"/>
          <w:sz w:val="24"/>
          <w:szCs w:val="24"/>
          <w:shd w:val="clear" w:color="auto" w:fill="FCFCFC"/>
        </w:rPr>
        <w:t xml:space="preserve"> refs</w:t>
      </w:r>
      <w:r w:rsidRPr="005B3E57">
        <w:rPr>
          <w:rFonts w:ascii="Times New Roman" w:hAnsi="Times New Roman" w:cs="Times New Roman"/>
          <w:i w:val="0"/>
          <w:iCs w:val="0"/>
          <w:noProof/>
          <w:color w:val="000000" w:themeColor="text1"/>
          <w:spacing w:val="2"/>
          <w:sz w:val="24"/>
          <w:szCs w:val="24"/>
          <w:shd w:val="clear" w:color="auto" w:fill="FCFCFC"/>
        </w:rPr>
        <w:fldChar w:fldCharType="begin" w:fldLock="1"/>
      </w:r>
      <w:r w:rsidR="002D374B">
        <w:rPr>
          <w:rFonts w:ascii="Times New Roman" w:hAnsi="Times New Roman" w:cs="Times New Roman"/>
          <w:i w:val="0"/>
          <w:iCs w:val="0"/>
          <w:noProof/>
          <w:color w:val="000000" w:themeColor="text1"/>
          <w:spacing w:val="2"/>
          <w:sz w:val="24"/>
          <w:szCs w:val="24"/>
          <w:shd w:val="clear" w:color="auto" w:fill="FCFCFC"/>
        </w:rPr>
        <w:instrText>ADDIN CSL_CITATION {"citationItems":[{"id":"ITEM-1","itemData":{"DOI":"10.1021/acs.energyfuels.7b02762","author":[{"dropping-particle":"","family":"Rüger","given":"Christopher P.","non-dropping-particle":"","parse-names":false,"suffix":""},{"dropping-particle":"","family":"Grimmer","given":"Christoph","non-dropping-particle":"","parse-names":false,"suffix":""},{"dropping-particle":"","family":"Sklorz","given":"Martin","non-dropping-particle":"","parse-names":false,"suffix":""},{"dropping-particle":"","family":"Neumann","given":"Anika","non-dropping-particle":"","parse-names":false,"suffix":""},{"dropping-particle":"","family":"Streibel","given":"Thorsten","non-dropping-particle":"","parse-names":false,"suffix":""},{"dropping-particle":"","family":"Zimmermann","given":"Ralf","non-dropping-particle":"","parse-names":false,"suffix":""}],"container-title":"Energy Fuels","id":"ITEM-1","issue":"3","issued":{"date-parts":[["2018"]]},"page":"2699-2711","title":"Combination of different thermal analysis methods coupled to mass spectrometry for the analysis of asphaltenes and their parent crude oils: comprehensive characterization of the molecular pyrolysis pattern","type":"article-journal","volume":"32"},"uris":["http://www.mendeley.com/documents/?uuid=887417bc-ed92-4d09-b332-6098d5a66a4c"]},{"id":"ITEM-2","itemData":{"DOI":"10.1021/acs.analchem.5b00785","ISBN":"1520-6882","ISSN":"15206882","abstract":"In this study, the hyphenation of a thermobalance to an ultrahigh-resolution Fourier transform ion cyclotron resonance mass spectrometer (UHR FTICR MS) is presented. Atmospheric pressure chemical ionization (APCI) is used for efficient ionization. The evolved gas analysis (EGA), using high-resolution mass spectrometry allows the time-resolved molecular characterization of thermally induced processes in complex materials or mixtures, such as biomass or crude oil. The most crucial part of the setup is the hyphenation between the thermobalance and the APCI source. Evolved gases are forced to enter the atmospheric pressure ionization interface of the MS by applying a slight overpressure at the thermobalance side of the hyphenation. Using the FTICR exact mass data, detailed chemical information is gained by calculation of elemental compositions from the organic species, enabling a time and temperature resolved, highly selective detection of the evolved species. An additional selectivity is gained by the APCI ionization, which is particularly sensitive toward polar compounds. This selectivity on the one hand misses bulk components of petroleum samples such as alkanes and does not deliver a comprehensive view but on the other hand focuses particularly on typical evolved components from biomass samples. As proof of principle, the thermal behavior of different fossil fuels: heavy fuel oil, light fuel oil, and a crude oil, and different lignocellulosic biomass, namely, beech, birch, spruce, ash, oak, and pine as well as commercial available softwood and birch-bark pellets were investigated. The results clearly show the capability to distinguish between certain wood types through their molecular patterns and compound classes. Additionally, typical literature known pyrolysis biomass marker were confirmed by their elemental composition, such as coniferyl aldehyde (C10H10O3), sinapyl aldehyde (C11H12O4), retene (C18H18), and abietic acid (C20H30O2).","author":[{"dropping-particle":"","family":"Rüger","given":"Christopher P.","non-dropping-particle":"","parse-names":false,"suffix":""},{"dropping-particle":"","family":"Miersch","given":"Toni","non-dropping-particle":"","parse-names":false,"suffix":""},{"dropping-particle":"","family":"Schwemer","given":"Theo","non-dropping-particle":"","parse-names":false,"suffix":""},{"dropping-particle":"","family":"Sklorz","given":"Martin","non-dropping-particle":"","parse-names":false,"suffix":""},{"dropping-particle":"","family":"Zimmermann","given":"Ralf","non-dropping-particle":"","parse-names":false,"suffix":""}],"container-title":"Analytical Chemistry","id":"ITEM-2","issue":"13","issued":{"date-parts":[["2015"]]},"page":"6493-6499","title":"Hyphenation of thermal analysis to ultrahigh-resolution mass spectrometry (fourier transform ion cyclotron resonance mass spectrometry) using atmospheric pressure chemical ionization for studying composition and thermal degradation of complex materials","type":"article-journal","volume":"87"},"uris":["http://www.mendeley.com/documents/?uuid=b38975f5-56d0-4707-8192-42bbac2f28e1"]}],"mendeley":{"formattedCitation":"&lt;sup&gt;23,47&lt;/sup&gt;","plainTextFormattedCitation":"23,47","previouslyFormattedCitation":"&lt;sup&gt;23,47&lt;/sup&gt;"},"properties":{"noteIndex":0},"schema":"https://github.com/citation-style-language/schema/raw/master/csl-citation.json"}</w:instrText>
      </w:r>
      <w:r w:rsidRPr="005B3E57">
        <w:rPr>
          <w:rFonts w:ascii="Times New Roman" w:hAnsi="Times New Roman" w:cs="Times New Roman"/>
          <w:i w:val="0"/>
          <w:iCs w:val="0"/>
          <w:noProof/>
          <w:color w:val="000000" w:themeColor="text1"/>
          <w:spacing w:val="2"/>
          <w:sz w:val="24"/>
          <w:szCs w:val="24"/>
          <w:shd w:val="clear" w:color="auto" w:fill="FCFCFC"/>
        </w:rPr>
        <w:fldChar w:fldCharType="separate"/>
      </w:r>
      <w:r w:rsidR="00460FF7" w:rsidRPr="00460FF7">
        <w:rPr>
          <w:rFonts w:ascii="Times New Roman" w:hAnsi="Times New Roman" w:cs="Times New Roman"/>
          <w:i w:val="0"/>
          <w:iCs w:val="0"/>
          <w:noProof/>
          <w:color w:val="000000" w:themeColor="text1"/>
          <w:spacing w:val="2"/>
          <w:sz w:val="24"/>
          <w:szCs w:val="24"/>
          <w:shd w:val="clear" w:color="auto" w:fill="FCFCFC"/>
          <w:vertAlign w:val="superscript"/>
        </w:rPr>
        <w:t>23,47</w:t>
      </w:r>
      <w:r w:rsidRPr="005B3E57">
        <w:rPr>
          <w:rFonts w:ascii="Times New Roman" w:hAnsi="Times New Roman" w:cs="Times New Roman"/>
          <w:i w:val="0"/>
          <w:iCs w:val="0"/>
          <w:noProof/>
          <w:color w:val="000000" w:themeColor="text1"/>
          <w:spacing w:val="2"/>
          <w:sz w:val="24"/>
          <w:szCs w:val="24"/>
          <w:shd w:val="clear" w:color="auto" w:fill="FCFCFC"/>
        </w:rPr>
        <w:fldChar w:fldCharType="end"/>
      </w:r>
      <w:r w:rsidRPr="005B3E57">
        <w:rPr>
          <w:rFonts w:ascii="Times New Roman" w:hAnsi="Times New Roman" w:cs="Times New Roman"/>
          <w:i w:val="0"/>
          <w:iCs w:val="0"/>
          <w:noProof/>
          <w:color w:val="000000" w:themeColor="text1"/>
          <w:spacing w:val="2"/>
          <w:sz w:val="24"/>
          <w:szCs w:val="24"/>
          <w:shd w:val="clear" w:color="auto" w:fill="FCFCFC"/>
        </w:rPr>
        <w:t>).</w:t>
      </w:r>
    </w:p>
    <w:p w14:paraId="517F5D6C" w14:textId="77777777" w:rsidR="0043469A" w:rsidRPr="005B3E57" w:rsidRDefault="0043469A" w:rsidP="006B2929">
      <w:pPr>
        <w:pStyle w:val="Paragraphedeliste"/>
        <w:numPr>
          <w:ilvl w:val="0"/>
          <w:numId w:val="1"/>
        </w:numPr>
        <w:spacing w:line="360" w:lineRule="auto"/>
        <w:ind w:left="426" w:hanging="426"/>
        <w:jc w:val="both"/>
        <w:rPr>
          <w:rFonts w:ascii="Times New Roman" w:hAnsi="Times New Roman" w:cs="Times New Roman"/>
          <w:b/>
          <w:bCs/>
          <w:color w:val="000000" w:themeColor="text1"/>
          <w:spacing w:val="2"/>
          <w:sz w:val="24"/>
          <w:szCs w:val="24"/>
          <w:shd w:val="clear" w:color="auto" w:fill="FCFCFC"/>
        </w:rPr>
      </w:pPr>
      <w:r w:rsidRPr="005B3E57">
        <w:rPr>
          <w:rFonts w:ascii="Times New Roman" w:hAnsi="Times New Roman" w:cs="Times New Roman"/>
          <w:b/>
          <w:bCs/>
          <w:color w:val="000000" w:themeColor="text1"/>
          <w:spacing w:val="2"/>
          <w:sz w:val="24"/>
          <w:szCs w:val="24"/>
          <w:shd w:val="clear" w:color="auto" w:fill="FCFCFC"/>
        </w:rPr>
        <w:t>Results and discussion</w:t>
      </w:r>
    </w:p>
    <w:p w14:paraId="1E2FE542" w14:textId="751F927D" w:rsidR="002E51EE" w:rsidRPr="005B3E57" w:rsidRDefault="00184E0B" w:rsidP="00294534">
      <w:pPr>
        <w:pStyle w:val="Paragraphedeliste"/>
        <w:spacing w:line="360" w:lineRule="auto"/>
        <w:ind w:left="0"/>
        <w:jc w:val="both"/>
        <w:rPr>
          <w:rFonts w:ascii="Times New Roman" w:hAnsi="Times New Roman" w:cs="Times New Roman"/>
          <w:b/>
          <w:bCs/>
          <w:color w:val="000000" w:themeColor="text1"/>
          <w:spacing w:val="2"/>
          <w:sz w:val="24"/>
          <w:szCs w:val="24"/>
          <w:shd w:val="clear" w:color="auto" w:fill="FCFCFC"/>
        </w:rPr>
      </w:pPr>
      <w:r w:rsidRPr="005B3E57">
        <w:rPr>
          <w:rFonts w:ascii="Times New Roman" w:hAnsi="Times New Roman" w:cs="Times New Roman"/>
          <w:b/>
          <w:bCs/>
          <w:color w:val="000000" w:themeColor="text1"/>
          <w:spacing w:val="2"/>
          <w:sz w:val="24"/>
          <w:szCs w:val="24"/>
          <w:shd w:val="clear" w:color="auto" w:fill="FCFCFC"/>
        </w:rPr>
        <w:t xml:space="preserve">3.1. </w:t>
      </w:r>
      <w:r w:rsidR="00B923F1">
        <w:rPr>
          <w:rFonts w:ascii="Times New Roman" w:hAnsi="Times New Roman" w:cs="Times New Roman"/>
          <w:b/>
          <w:bCs/>
          <w:color w:val="000000" w:themeColor="text1"/>
          <w:spacing w:val="2"/>
          <w:sz w:val="24"/>
          <w:szCs w:val="24"/>
          <w:shd w:val="clear" w:color="auto" w:fill="FCFCFC"/>
        </w:rPr>
        <w:t xml:space="preserve">Evolved gas analysis by </w:t>
      </w:r>
      <w:r w:rsidRPr="005B3E57">
        <w:rPr>
          <w:rFonts w:ascii="Times New Roman" w:hAnsi="Times New Roman" w:cs="Times New Roman"/>
          <w:b/>
          <w:bCs/>
          <w:color w:val="000000" w:themeColor="text1"/>
          <w:spacing w:val="2"/>
          <w:sz w:val="24"/>
          <w:szCs w:val="24"/>
          <w:shd w:val="clear" w:color="auto" w:fill="FCFCFC"/>
        </w:rPr>
        <w:t>Single-photon ionization</w:t>
      </w:r>
      <w:r w:rsidR="005F2AE0" w:rsidRPr="005B3E57">
        <w:rPr>
          <w:rFonts w:ascii="Times New Roman" w:hAnsi="Times New Roman" w:cs="Times New Roman"/>
          <w:b/>
          <w:bCs/>
          <w:color w:val="000000" w:themeColor="text1"/>
          <w:spacing w:val="2"/>
          <w:sz w:val="24"/>
          <w:szCs w:val="24"/>
          <w:shd w:val="clear" w:color="auto" w:fill="FCFCFC"/>
        </w:rPr>
        <w:t xml:space="preserve"> (SPI)</w:t>
      </w:r>
      <w:r w:rsidR="00B923F1">
        <w:rPr>
          <w:rFonts w:ascii="Times New Roman" w:hAnsi="Times New Roman" w:cs="Times New Roman"/>
          <w:b/>
          <w:bCs/>
          <w:color w:val="000000" w:themeColor="text1"/>
          <w:spacing w:val="2"/>
          <w:sz w:val="24"/>
          <w:szCs w:val="24"/>
          <w:shd w:val="clear" w:color="auto" w:fill="FCFCFC"/>
        </w:rPr>
        <w:t xml:space="preserve"> mass spectrometry</w:t>
      </w:r>
    </w:p>
    <w:p w14:paraId="236F65B6" w14:textId="18328E61" w:rsidR="00941F45" w:rsidRDefault="00AA769E" w:rsidP="007D32EE">
      <w:pPr>
        <w:spacing w:line="360" w:lineRule="auto"/>
        <w:jc w:val="both"/>
        <w:rPr>
          <w:noProof/>
        </w:rPr>
      </w:pPr>
      <w:r w:rsidRPr="00AA769E">
        <w:rPr>
          <w:rFonts w:ascii="Times New Roman" w:hAnsi="Times New Roman" w:cs="Times New Roman"/>
          <w:color w:val="000000" w:themeColor="text1"/>
          <w:spacing w:val="2"/>
          <w:sz w:val="24"/>
          <w:szCs w:val="24"/>
          <w:shd w:val="clear" w:color="auto" w:fill="FCFCFC"/>
        </w:rPr>
        <w:fldChar w:fldCharType="begin"/>
      </w:r>
      <w:r w:rsidRPr="00AA769E">
        <w:rPr>
          <w:rFonts w:ascii="Times New Roman" w:hAnsi="Times New Roman" w:cs="Times New Roman"/>
          <w:color w:val="000000" w:themeColor="text1"/>
          <w:spacing w:val="2"/>
          <w:sz w:val="24"/>
          <w:szCs w:val="24"/>
          <w:shd w:val="clear" w:color="auto" w:fill="FCFCFC"/>
        </w:rPr>
        <w:instrText xml:space="preserve"> REF _Ref9946354 \h  \* MERGEFORMAT </w:instrText>
      </w:r>
      <w:r w:rsidRPr="00AA769E">
        <w:rPr>
          <w:rFonts w:ascii="Times New Roman" w:hAnsi="Times New Roman" w:cs="Times New Roman"/>
          <w:color w:val="000000" w:themeColor="text1"/>
          <w:spacing w:val="2"/>
          <w:sz w:val="24"/>
          <w:szCs w:val="24"/>
          <w:shd w:val="clear" w:color="auto" w:fill="FCFCFC"/>
        </w:rPr>
      </w:r>
      <w:r w:rsidRPr="00AA769E">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imes New Roman" w:hAnsi="Times New Roman" w:cs="Times New Roman"/>
          <w:iCs/>
          <w:color w:val="000000" w:themeColor="text1"/>
          <w:spacing w:val="2"/>
          <w:sz w:val="24"/>
          <w:szCs w:val="24"/>
          <w:shd w:val="clear" w:color="auto" w:fill="FCFCFC"/>
        </w:rPr>
        <w:t xml:space="preserve">Figure </w:t>
      </w:r>
      <w:r w:rsidR="00EA28CC" w:rsidRPr="00EA28CC">
        <w:rPr>
          <w:rFonts w:ascii="Times New Roman" w:hAnsi="Times New Roman" w:cs="Times New Roman"/>
          <w:iCs/>
          <w:noProof/>
          <w:color w:val="000000" w:themeColor="text1"/>
          <w:spacing w:val="2"/>
          <w:sz w:val="24"/>
          <w:szCs w:val="24"/>
          <w:shd w:val="clear" w:color="auto" w:fill="FCFCFC"/>
        </w:rPr>
        <w:t>3</w:t>
      </w:r>
      <w:r w:rsidRPr="00AA769E">
        <w:rPr>
          <w:rFonts w:ascii="Times New Roman" w:hAnsi="Times New Roman" w:cs="Times New Roman"/>
          <w:color w:val="000000" w:themeColor="text1"/>
          <w:spacing w:val="2"/>
          <w:sz w:val="24"/>
          <w:szCs w:val="24"/>
          <w:shd w:val="clear" w:color="auto" w:fill="FCFCFC"/>
        </w:rPr>
        <w:fldChar w:fldCharType="end"/>
      </w:r>
      <w:r w:rsidR="00E27F19" w:rsidRPr="00E27F19">
        <w:rPr>
          <w:rFonts w:ascii="Times New Roman" w:hAnsi="Times New Roman" w:cs="Times New Roman"/>
          <w:color w:val="000000" w:themeColor="text1"/>
          <w:spacing w:val="2"/>
          <w:sz w:val="24"/>
          <w:szCs w:val="24"/>
          <w:shd w:val="clear" w:color="auto" w:fill="FCFCFC"/>
        </w:rPr>
        <w:t>.a)</w:t>
      </w:r>
      <w:r w:rsidR="00E27F19">
        <w:rPr>
          <w:rFonts w:ascii="Times New Roman" w:hAnsi="Times New Roman" w:cs="Times New Roman"/>
          <w:color w:val="000000" w:themeColor="text1"/>
          <w:spacing w:val="2"/>
          <w:sz w:val="24"/>
          <w:szCs w:val="24"/>
          <w:shd w:val="clear" w:color="auto" w:fill="FCFCFC"/>
        </w:rPr>
        <w:t xml:space="preserve"> </w:t>
      </w:r>
      <w:r w:rsidR="0077465C" w:rsidRPr="005B3E57">
        <w:rPr>
          <w:rFonts w:ascii="Times New Roman" w:hAnsi="Times New Roman" w:cs="Times New Roman"/>
          <w:color w:val="000000" w:themeColor="text1"/>
          <w:spacing w:val="2"/>
          <w:sz w:val="24"/>
          <w:szCs w:val="24"/>
          <w:shd w:val="clear" w:color="auto" w:fill="FCFCFC"/>
        </w:rPr>
        <w:t xml:space="preserve">shows the total ion </w:t>
      </w:r>
      <w:r w:rsidR="006802D7" w:rsidRPr="005B3E57">
        <w:rPr>
          <w:rFonts w:ascii="Times New Roman" w:hAnsi="Times New Roman" w:cs="Times New Roman"/>
          <w:color w:val="000000" w:themeColor="text1"/>
          <w:spacing w:val="2"/>
          <w:sz w:val="24"/>
          <w:szCs w:val="24"/>
          <w:shd w:val="clear" w:color="auto" w:fill="FCFCFC"/>
        </w:rPr>
        <w:t>current</w:t>
      </w:r>
      <w:r w:rsidR="0077465C" w:rsidRPr="005B3E57">
        <w:rPr>
          <w:rFonts w:ascii="Times New Roman" w:hAnsi="Times New Roman" w:cs="Times New Roman"/>
          <w:color w:val="000000" w:themeColor="text1"/>
          <w:spacing w:val="2"/>
          <w:sz w:val="24"/>
          <w:szCs w:val="24"/>
          <w:shd w:val="clear" w:color="auto" w:fill="FCFCFC"/>
        </w:rPr>
        <w:t xml:space="preserve"> (TIC)</w:t>
      </w:r>
      <w:r w:rsidR="00534FBC">
        <w:rPr>
          <w:rFonts w:ascii="Times New Roman" w:hAnsi="Times New Roman" w:cs="Times New Roman"/>
          <w:color w:val="000000" w:themeColor="text1"/>
          <w:spacing w:val="2"/>
          <w:sz w:val="24"/>
          <w:szCs w:val="24"/>
          <w:shd w:val="clear" w:color="auto" w:fill="FCFCFC"/>
        </w:rPr>
        <w:t xml:space="preserve"> and</w:t>
      </w:r>
      <w:r w:rsidR="00CD5ED9" w:rsidRPr="005B3E57">
        <w:rPr>
          <w:rFonts w:ascii="Times New Roman" w:hAnsi="Times New Roman" w:cs="Times New Roman"/>
          <w:color w:val="000000" w:themeColor="text1"/>
          <w:spacing w:val="2"/>
          <w:sz w:val="24"/>
          <w:szCs w:val="24"/>
          <w:shd w:val="clear" w:color="auto" w:fill="FCFCFC"/>
        </w:rPr>
        <w:t xml:space="preserve"> the</w:t>
      </w:r>
      <w:r w:rsidR="0077465C" w:rsidRPr="005B3E57">
        <w:rPr>
          <w:rFonts w:ascii="Times New Roman" w:hAnsi="Times New Roman" w:cs="Times New Roman"/>
          <w:color w:val="000000" w:themeColor="text1"/>
          <w:spacing w:val="2"/>
          <w:sz w:val="24"/>
          <w:szCs w:val="24"/>
          <w:shd w:val="clear" w:color="auto" w:fill="FCFCFC"/>
        </w:rPr>
        <w:t xml:space="preserve"> derivative of </w:t>
      </w:r>
      <w:r w:rsidR="006123D3">
        <w:rPr>
          <w:rFonts w:ascii="Times New Roman" w:hAnsi="Times New Roman" w:cs="Times New Roman"/>
          <w:color w:val="000000" w:themeColor="text1"/>
          <w:spacing w:val="2"/>
          <w:sz w:val="24"/>
          <w:szCs w:val="24"/>
          <w:shd w:val="clear" w:color="auto" w:fill="FCFCFC"/>
        </w:rPr>
        <w:t>the mass loss signal (D</w:t>
      </w:r>
      <w:r w:rsidR="0077465C" w:rsidRPr="005B3E57">
        <w:rPr>
          <w:rFonts w:ascii="Times New Roman" w:hAnsi="Times New Roman" w:cs="Times New Roman"/>
          <w:color w:val="000000" w:themeColor="text1"/>
          <w:spacing w:val="2"/>
          <w:sz w:val="24"/>
          <w:szCs w:val="24"/>
          <w:shd w:val="clear" w:color="auto" w:fill="FCFCFC"/>
        </w:rPr>
        <w:t>TG) as a function of t</w:t>
      </w:r>
      <w:r w:rsidR="00534FBC">
        <w:rPr>
          <w:rFonts w:ascii="Times New Roman" w:hAnsi="Times New Roman" w:cs="Times New Roman"/>
          <w:color w:val="000000" w:themeColor="text1"/>
          <w:spacing w:val="2"/>
          <w:sz w:val="24"/>
          <w:szCs w:val="24"/>
          <w:shd w:val="clear" w:color="auto" w:fill="FCFCFC"/>
        </w:rPr>
        <w:t>emperature</w:t>
      </w:r>
      <w:r w:rsidR="0077465C" w:rsidRPr="005B3E57">
        <w:rPr>
          <w:rFonts w:ascii="Times New Roman" w:hAnsi="Times New Roman" w:cs="Times New Roman"/>
          <w:color w:val="000000" w:themeColor="text1"/>
          <w:spacing w:val="2"/>
          <w:sz w:val="24"/>
          <w:szCs w:val="24"/>
          <w:shd w:val="clear" w:color="auto" w:fill="FCFCFC"/>
        </w:rPr>
        <w:t xml:space="preserve">. </w:t>
      </w:r>
      <w:r w:rsidR="000D6CE4" w:rsidRPr="003F7DB5">
        <w:rPr>
          <w:rFonts w:ascii="Times New Roman" w:hAnsi="Times New Roman" w:cs="Times New Roman"/>
          <w:color w:val="000000" w:themeColor="text1"/>
          <w:spacing w:val="2"/>
          <w:sz w:val="24"/>
          <w:szCs w:val="24"/>
          <w:shd w:val="clear" w:color="auto" w:fill="FCFCFC"/>
        </w:rPr>
        <w:t xml:space="preserve">Over the whole pyrolysis time, the TIC is obtained by adding all ions of the spectra obtained at a defined time resp. temperature. </w:t>
      </w:r>
      <w:r w:rsidR="00FD5DBF" w:rsidRPr="003F7DB5">
        <w:rPr>
          <w:rFonts w:ascii="Times New Roman" w:hAnsi="Times New Roman" w:cs="Times New Roman"/>
          <w:color w:val="000000" w:themeColor="text1"/>
          <w:spacing w:val="2"/>
          <w:sz w:val="24"/>
          <w:szCs w:val="24"/>
          <w:shd w:val="clear" w:color="auto" w:fill="FCFCFC"/>
        </w:rPr>
        <w:t>Visibly</w:t>
      </w:r>
      <w:r w:rsidR="000D6CE4" w:rsidRPr="003F7DB5">
        <w:rPr>
          <w:rFonts w:ascii="Times New Roman" w:hAnsi="Times New Roman" w:cs="Times New Roman"/>
          <w:color w:val="000000" w:themeColor="text1"/>
          <w:spacing w:val="2"/>
          <w:sz w:val="24"/>
          <w:szCs w:val="24"/>
          <w:shd w:val="clear" w:color="auto" w:fill="FCFCFC"/>
        </w:rPr>
        <w:t xml:space="preserve">, the evolution of TIC coincides with the DTG curve. </w:t>
      </w:r>
      <w:r w:rsidR="00CC620E" w:rsidRPr="003F7DB5">
        <w:rPr>
          <w:rFonts w:ascii="Times New Roman" w:hAnsi="Times New Roman" w:cs="Times New Roman"/>
          <w:color w:val="000000" w:themeColor="text1"/>
          <w:spacing w:val="2"/>
          <w:sz w:val="24"/>
          <w:szCs w:val="24"/>
          <w:shd w:val="clear" w:color="auto" w:fill="FCFCFC"/>
        </w:rPr>
        <w:t>This indicates that SPI detected some of the major volatile degradation products of the PET pyrolysis, excluding CO</w:t>
      </w:r>
      <w:r w:rsidR="00CC620E" w:rsidRPr="003F7DB5">
        <w:rPr>
          <w:rFonts w:ascii="Times New Roman" w:hAnsi="Times New Roman" w:cs="Times New Roman"/>
          <w:color w:val="000000" w:themeColor="text1"/>
          <w:spacing w:val="2"/>
          <w:sz w:val="24"/>
          <w:szCs w:val="24"/>
          <w:shd w:val="clear" w:color="auto" w:fill="FCFCFC"/>
          <w:vertAlign w:val="subscript"/>
        </w:rPr>
        <w:t>2</w:t>
      </w:r>
      <w:r w:rsidR="00CC620E" w:rsidRPr="003F7DB5">
        <w:rPr>
          <w:rFonts w:ascii="Times New Roman" w:hAnsi="Times New Roman" w:cs="Times New Roman"/>
          <w:color w:val="000000" w:themeColor="text1"/>
          <w:spacing w:val="2"/>
          <w:sz w:val="24"/>
          <w:szCs w:val="24"/>
          <w:shd w:val="clear" w:color="auto" w:fill="FCFCFC"/>
        </w:rPr>
        <w:t xml:space="preserve"> and CO. </w:t>
      </w:r>
      <w:r w:rsidR="000D6CE4" w:rsidRPr="003F7DB5">
        <w:rPr>
          <w:rFonts w:ascii="Times New Roman" w:hAnsi="Times New Roman" w:cs="Times New Roman"/>
          <w:color w:val="000000" w:themeColor="text1"/>
          <w:spacing w:val="2"/>
          <w:sz w:val="24"/>
          <w:szCs w:val="24"/>
          <w:shd w:val="clear" w:color="auto" w:fill="FCFCFC"/>
        </w:rPr>
        <w:t>The decomposition starts at roughly 350 °C and lasts approximately till 500 °C. The maximum</w:t>
      </w:r>
      <w:r w:rsidR="000D6CE4" w:rsidRPr="00246C05">
        <w:rPr>
          <w:rFonts w:ascii="Times New Roman" w:hAnsi="Times New Roman" w:cs="Times New Roman"/>
          <w:color w:val="000000" w:themeColor="text1"/>
          <w:spacing w:val="2"/>
          <w:sz w:val="24"/>
          <w:szCs w:val="24"/>
          <w:shd w:val="clear" w:color="auto" w:fill="FCFCFC"/>
        </w:rPr>
        <w:t xml:space="preserve"> of TIC and DTG corresponds to 43</w:t>
      </w:r>
      <w:r w:rsidR="000D6CE4">
        <w:rPr>
          <w:rFonts w:ascii="Times New Roman" w:hAnsi="Times New Roman" w:cs="Times New Roman"/>
          <w:color w:val="000000" w:themeColor="text1"/>
          <w:spacing w:val="2"/>
          <w:sz w:val="24"/>
          <w:szCs w:val="24"/>
          <w:shd w:val="clear" w:color="auto" w:fill="FCFCFC"/>
        </w:rPr>
        <w:t xml:space="preserve">5 </w:t>
      </w:r>
      <w:r w:rsidR="000D6CE4" w:rsidRPr="00246C05">
        <w:rPr>
          <w:rFonts w:ascii="Times New Roman" w:hAnsi="Times New Roman" w:cs="Times New Roman"/>
          <w:color w:val="000000" w:themeColor="text1"/>
          <w:spacing w:val="2"/>
          <w:sz w:val="24"/>
          <w:szCs w:val="24"/>
          <w:shd w:val="clear" w:color="auto" w:fill="FCFCFC"/>
        </w:rPr>
        <w:t>± 1</w:t>
      </w:r>
      <w:r w:rsidR="000D6CE4">
        <w:rPr>
          <w:rFonts w:ascii="Times New Roman" w:hAnsi="Times New Roman" w:cs="Times New Roman"/>
          <w:color w:val="000000" w:themeColor="text1"/>
          <w:spacing w:val="2"/>
          <w:sz w:val="24"/>
          <w:szCs w:val="24"/>
          <w:shd w:val="clear" w:color="auto" w:fill="FCFCFC"/>
        </w:rPr>
        <w:t xml:space="preserve"> </w:t>
      </w:r>
      <w:r w:rsidR="000D6CE4" w:rsidRPr="00246C05">
        <w:rPr>
          <w:rFonts w:ascii="Times New Roman" w:hAnsi="Times New Roman" w:cs="Times New Roman"/>
          <w:color w:val="000000" w:themeColor="text1"/>
          <w:spacing w:val="2"/>
          <w:sz w:val="24"/>
          <w:szCs w:val="24"/>
          <w:shd w:val="clear" w:color="auto" w:fill="FCFCFC"/>
        </w:rPr>
        <w:t>°C</w:t>
      </w:r>
      <w:r w:rsidR="00FD5DBF">
        <w:rPr>
          <w:rFonts w:ascii="Times New Roman" w:hAnsi="Times New Roman" w:cs="Times New Roman"/>
          <w:color w:val="000000" w:themeColor="text1"/>
          <w:spacing w:val="2"/>
          <w:sz w:val="24"/>
          <w:szCs w:val="24"/>
          <w:shd w:val="clear" w:color="auto" w:fill="FCFCFC"/>
        </w:rPr>
        <w:t xml:space="preserve">. </w:t>
      </w:r>
    </w:p>
    <w:p w14:paraId="681981F4" w14:textId="77777777" w:rsidR="00AC6E74" w:rsidRDefault="00AC6E74" w:rsidP="00AC6E74">
      <w:pPr>
        <w:keepNext/>
        <w:spacing w:after="0" w:line="360" w:lineRule="auto"/>
        <w:jc w:val="center"/>
      </w:pPr>
      <w:r>
        <w:rPr>
          <w:noProof/>
          <w:lang w:val="fr-FR" w:eastAsia="fr-FR"/>
        </w:rPr>
        <w:lastRenderedPageBreak/>
        <w:drawing>
          <wp:inline distT="0" distB="0" distL="0" distR="0" wp14:anchorId="50E6FD5F" wp14:editId="4893195A">
            <wp:extent cx="5200650" cy="837247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0650" cy="8372475"/>
                    </a:xfrm>
                    <a:prstGeom prst="rect">
                      <a:avLst/>
                    </a:prstGeom>
                  </pic:spPr>
                </pic:pic>
              </a:graphicData>
            </a:graphic>
          </wp:inline>
        </w:drawing>
      </w:r>
    </w:p>
    <w:p w14:paraId="1A92EF42" w14:textId="4DC9C50E" w:rsidR="00941F45" w:rsidRPr="00AC6E74" w:rsidRDefault="00AC6E74" w:rsidP="00AC6E74">
      <w:pPr>
        <w:pStyle w:val="Lgende"/>
        <w:jc w:val="center"/>
        <w:rPr>
          <w:rFonts w:ascii="Times New Roman" w:hAnsi="Times New Roman" w:cs="Times New Roman"/>
          <w:i w:val="0"/>
          <w:iCs w:val="0"/>
          <w:color w:val="000000" w:themeColor="text1"/>
          <w:spacing w:val="2"/>
          <w:sz w:val="24"/>
          <w:szCs w:val="24"/>
          <w:shd w:val="clear" w:color="auto" w:fill="FCFCFC"/>
        </w:rPr>
      </w:pPr>
      <w:bookmarkStart w:id="2" w:name="_Ref9946354"/>
      <w:r w:rsidRPr="00AC6E74">
        <w:rPr>
          <w:rFonts w:ascii="Times New Roman" w:hAnsi="Times New Roman" w:cs="Times New Roman"/>
          <w:i w:val="0"/>
          <w:iCs w:val="0"/>
          <w:color w:val="000000" w:themeColor="text1"/>
          <w:spacing w:val="2"/>
          <w:sz w:val="24"/>
          <w:szCs w:val="24"/>
          <w:shd w:val="clear" w:color="auto" w:fill="FCFCFC"/>
        </w:rPr>
        <w:t xml:space="preserve">Figure </w:t>
      </w:r>
      <w:r w:rsidRPr="00AC6E74">
        <w:rPr>
          <w:rFonts w:ascii="Times New Roman" w:hAnsi="Times New Roman" w:cs="Times New Roman"/>
          <w:i w:val="0"/>
          <w:iCs w:val="0"/>
          <w:color w:val="000000" w:themeColor="text1"/>
          <w:spacing w:val="2"/>
          <w:sz w:val="24"/>
          <w:szCs w:val="24"/>
          <w:shd w:val="clear" w:color="auto" w:fill="FCFCFC"/>
        </w:rPr>
        <w:fldChar w:fldCharType="begin"/>
      </w:r>
      <w:r w:rsidRPr="00AC6E74">
        <w:rPr>
          <w:rFonts w:ascii="Times New Roman" w:hAnsi="Times New Roman" w:cs="Times New Roman"/>
          <w:i w:val="0"/>
          <w:iCs w:val="0"/>
          <w:color w:val="000000" w:themeColor="text1"/>
          <w:spacing w:val="2"/>
          <w:sz w:val="24"/>
          <w:szCs w:val="24"/>
          <w:shd w:val="clear" w:color="auto" w:fill="FCFCFC"/>
        </w:rPr>
        <w:instrText xml:space="preserve"> SEQ Figure \* ARABIC </w:instrText>
      </w:r>
      <w:r w:rsidRPr="00AC6E74">
        <w:rPr>
          <w:rFonts w:ascii="Times New Roman" w:hAnsi="Times New Roman" w:cs="Times New Roman"/>
          <w:i w:val="0"/>
          <w:iCs w:val="0"/>
          <w:color w:val="000000" w:themeColor="text1"/>
          <w:spacing w:val="2"/>
          <w:sz w:val="24"/>
          <w:szCs w:val="24"/>
          <w:shd w:val="clear" w:color="auto" w:fill="FCFCFC"/>
        </w:rPr>
        <w:fldChar w:fldCharType="separate"/>
      </w:r>
      <w:r w:rsidR="00EA28CC">
        <w:rPr>
          <w:rFonts w:ascii="Times New Roman" w:hAnsi="Times New Roman" w:cs="Times New Roman"/>
          <w:i w:val="0"/>
          <w:iCs w:val="0"/>
          <w:noProof/>
          <w:color w:val="000000" w:themeColor="text1"/>
          <w:spacing w:val="2"/>
          <w:sz w:val="24"/>
          <w:szCs w:val="24"/>
          <w:shd w:val="clear" w:color="auto" w:fill="FCFCFC"/>
        </w:rPr>
        <w:t>3</w:t>
      </w:r>
      <w:r w:rsidRPr="00AC6E74">
        <w:rPr>
          <w:rFonts w:ascii="Times New Roman" w:hAnsi="Times New Roman" w:cs="Times New Roman"/>
          <w:i w:val="0"/>
          <w:iCs w:val="0"/>
          <w:color w:val="000000" w:themeColor="text1"/>
          <w:spacing w:val="2"/>
          <w:sz w:val="24"/>
          <w:szCs w:val="24"/>
          <w:shd w:val="clear" w:color="auto" w:fill="FCFCFC"/>
        </w:rPr>
        <w:fldChar w:fldCharType="end"/>
      </w:r>
      <w:bookmarkEnd w:id="2"/>
      <w:r w:rsidRPr="00AC6E74">
        <w:rPr>
          <w:rFonts w:ascii="Times New Roman" w:hAnsi="Times New Roman" w:cs="Times New Roman"/>
          <w:i w:val="0"/>
          <w:iCs w:val="0"/>
          <w:color w:val="000000" w:themeColor="text1"/>
          <w:spacing w:val="2"/>
          <w:sz w:val="24"/>
          <w:szCs w:val="24"/>
          <w:shd w:val="clear" w:color="auto" w:fill="FCFCFC"/>
        </w:rPr>
        <w:t>: TGA-SPI TOF-MS results: a) DTG, TIC curves, b) Average mass spectra of the products at various temperatures, c) thermal evolution profiles of major m/z.</w:t>
      </w:r>
      <w:r w:rsidR="00941F45" w:rsidRPr="00941F45">
        <w:rPr>
          <w:noProof/>
        </w:rPr>
        <w:t xml:space="preserve"> </w:t>
      </w:r>
    </w:p>
    <w:p w14:paraId="03B39E05" w14:textId="0197C460" w:rsidR="00520D93" w:rsidRPr="00AC6E74" w:rsidRDefault="007D32EE" w:rsidP="00C8378F">
      <w:pPr>
        <w:spacing w:line="360" w:lineRule="auto"/>
        <w:jc w:val="both"/>
        <w:rPr>
          <w:rFonts w:ascii="Times New Roman" w:hAnsi="Times New Roman" w:cs="Times New Roman"/>
          <w:color w:val="000000" w:themeColor="text1"/>
          <w:spacing w:val="2"/>
          <w:sz w:val="24"/>
          <w:szCs w:val="24"/>
          <w:shd w:val="clear" w:color="auto" w:fill="FCFCFC"/>
        </w:rPr>
      </w:pPr>
      <w:r w:rsidRPr="00AA769E">
        <w:rPr>
          <w:rFonts w:ascii="Times New Roman" w:hAnsi="Times New Roman" w:cs="Times New Roman"/>
          <w:color w:val="000000" w:themeColor="text1"/>
          <w:spacing w:val="2"/>
          <w:sz w:val="24"/>
          <w:szCs w:val="24"/>
          <w:shd w:val="clear" w:color="auto" w:fill="FCFCFC"/>
        </w:rPr>
        <w:lastRenderedPageBreak/>
        <w:fldChar w:fldCharType="begin"/>
      </w:r>
      <w:r w:rsidRPr="00AA769E">
        <w:rPr>
          <w:rFonts w:ascii="Times New Roman" w:hAnsi="Times New Roman" w:cs="Times New Roman"/>
          <w:color w:val="000000" w:themeColor="text1"/>
          <w:spacing w:val="2"/>
          <w:sz w:val="24"/>
          <w:szCs w:val="24"/>
          <w:shd w:val="clear" w:color="auto" w:fill="FCFCFC"/>
        </w:rPr>
        <w:instrText xml:space="preserve"> REF _Ref9946354 \h  \* MERGEFORMAT </w:instrText>
      </w:r>
      <w:r w:rsidRPr="00AA769E">
        <w:rPr>
          <w:rFonts w:ascii="Times New Roman" w:hAnsi="Times New Roman" w:cs="Times New Roman"/>
          <w:color w:val="000000" w:themeColor="text1"/>
          <w:spacing w:val="2"/>
          <w:sz w:val="24"/>
          <w:szCs w:val="24"/>
          <w:shd w:val="clear" w:color="auto" w:fill="FCFCFC"/>
        </w:rPr>
      </w:r>
      <w:r w:rsidRPr="00AA769E">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imes New Roman" w:hAnsi="Times New Roman" w:cs="Times New Roman"/>
          <w:iCs/>
          <w:color w:val="000000" w:themeColor="text1"/>
          <w:spacing w:val="2"/>
          <w:sz w:val="24"/>
          <w:szCs w:val="24"/>
          <w:shd w:val="clear" w:color="auto" w:fill="FCFCFC"/>
        </w:rPr>
        <w:t xml:space="preserve">Figure </w:t>
      </w:r>
      <w:r w:rsidR="00EA28CC" w:rsidRPr="00EA28CC">
        <w:rPr>
          <w:rFonts w:ascii="Times New Roman" w:hAnsi="Times New Roman" w:cs="Times New Roman"/>
          <w:iCs/>
          <w:noProof/>
          <w:color w:val="000000" w:themeColor="text1"/>
          <w:spacing w:val="2"/>
          <w:sz w:val="24"/>
          <w:szCs w:val="24"/>
          <w:shd w:val="clear" w:color="auto" w:fill="FCFCFC"/>
        </w:rPr>
        <w:t>3</w:t>
      </w:r>
      <w:r w:rsidRPr="00AA769E">
        <w:rPr>
          <w:rFonts w:ascii="Times New Roman" w:hAnsi="Times New Roman" w:cs="Times New Roman"/>
          <w:color w:val="000000" w:themeColor="text1"/>
          <w:spacing w:val="2"/>
          <w:sz w:val="24"/>
          <w:szCs w:val="24"/>
          <w:shd w:val="clear" w:color="auto" w:fill="FCFCFC"/>
        </w:rPr>
        <w:fldChar w:fldCharType="end"/>
      </w:r>
      <w:r w:rsidRPr="00E27F19">
        <w:rPr>
          <w:rFonts w:ascii="Times New Roman" w:hAnsi="Times New Roman" w:cs="Times New Roman"/>
          <w:color w:val="000000" w:themeColor="text1"/>
          <w:spacing w:val="2"/>
          <w:sz w:val="24"/>
          <w:szCs w:val="24"/>
          <w:shd w:val="clear" w:color="auto" w:fill="FCFCFC"/>
        </w:rPr>
        <w:t>.</w:t>
      </w:r>
      <w:r>
        <w:rPr>
          <w:rFonts w:ascii="Times New Roman" w:hAnsi="Times New Roman" w:cs="Times New Roman"/>
          <w:color w:val="000000" w:themeColor="text1"/>
          <w:spacing w:val="2"/>
          <w:sz w:val="24"/>
          <w:szCs w:val="24"/>
          <w:shd w:val="clear" w:color="auto" w:fill="FCFCFC"/>
        </w:rPr>
        <w:t>b</w:t>
      </w:r>
      <w:r w:rsidRPr="00E27F19">
        <w:rPr>
          <w:rFonts w:ascii="Times New Roman" w:hAnsi="Times New Roman" w:cs="Times New Roman"/>
          <w:color w:val="000000" w:themeColor="text1"/>
          <w:spacing w:val="2"/>
          <w:sz w:val="24"/>
          <w:szCs w:val="24"/>
          <w:shd w:val="clear" w:color="auto" w:fill="FCFCFC"/>
        </w:rPr>
        <w:t>)</w:t>
      </w:r>
      <w:r>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 xml:space="preserve">displays the </w:t>
      </w:r>
      <w:r>
        <w:rPr>
          <w:rFonts w:ascii="Times New Roman" w:hAnsi="Times New Roman" w:cs="Times New Roman"/>
          <w:color w:val="000000" w:themeColor="text1"/>
          <w:spacing w:val="2"/>
          <w:sz w:val="24"/>
          <w:szCs w:val="24"/>
          <w:shd w:val="clear" w:color="auto" w:fill="FCFCFC"/>
        </w:rPr>
        <w:t xml:space="preserve">average </w:t>
      </w:r>
      <w:r w:rsidRPr="005B3E57">
        <w:rPr>
          <w:rFonts w:ascii="Times New Roman" w:hAnsi="Times New Roman" w:cs="Times New Roman"/>
          <w:color w:val="000000" w:themeColor="text1"/>
          <w:spacing w:val="2"/>
          <w:sz w:val="24"/>
          <w:szCs w:val="24"/>
          <w:shd w:val="clear" w:color="auto" w:fill="FCFCFC"/>
        </w:rPr>
        <w:t xml:space="preserve">mass spectra </w:t>
      </w:r>
      <w:r>
        <w:rPr>
          <w:rFonts w:ascii="Times New Roman" w:hAnsi="Times New Roman" w:cs="Times New Roman"/>
          <w:color w:val="000000" w:themeColor="text1"/>
          <w:spacing w:val="2"/>
          <w:sz w:val="24"/>
          <w:szCs w:val="24"/>
          <w:shd w:val="clear" w:color="auto" w:fill="FCFCFC"/>
        </w:rPr>
        <w:t xml:space="preserve">for selected temperature ranges of the </w:t>
      </w:r>
      <w:r w:rsidRPr="005B3E57">
        <w:rPr>
          <w:rFonts w:ascii="Times New Roman" w:hAnsi="Times New Roman" w:cs="Times New Roman"/>
          <w:color w:val="000000" w:themeColor="text1"/>
          <w:spacing w:val="2"/>
          <w:sz w:val="24"/>
          <w:szCs w:val="24"/>
          <w:shd w:val="clear" w:color="auto" w:fill="FCFCFC"/>
        </w:rPr>
        <w:t>emitted compounds</w:t>
      </w:r>
      <w:r w:rsidRPr="007D32EE">
        <w:rPr>
          <w:rFonts w:ascii="Times New Roman" w:hAnsi="Times New Roman" w:cs="Times New Roman"/>
          <w:color w:val="000000" w:themeColor="text1"/>
          <w:spacing w:val="2"/>
          <w:sz w:val="24"/>
          <w:szCs w:val="24"/>
          <w:shd w:val="clear" w:color="auto" w:fill="FCFCFC"/>
        </w:rPr>
        <w:t xml:space="preserve">. It should be noted that the temperature indicates the transformation of molecules into the gas phase and they can be generated before in the condensed phase. </w:t>
      </w:r>
      <w:r w:rsidR="00D529CE" w:rsidRPr="007D32EE">
        <w:rPr>
          <w:rFonts w:ascii="Times New Roman" w:hAnsi="Times New Roman" w:cs="Times New Roman"/>
          <w:color w:val="000000" w:themeColor="text1"/>
          <w:spacing w:val="2"/>
          <w:sz w:val="24"/>
          <w:szCs w:val="24"/>
          <w:shd w:val="clear" w:color="auto" w:fill="FCFCFC"/>
        </w:rPr>
        <w:t xml:space="preserve">Signal intensities increase steadily up to a temperature of 450 °C. </w:t>
      </w:r>
      <w:r w:rsidR="00F319DA" w:rsidRPr="007D32EE">
        <w:rPr>
          <w:rFonts w:ascii="Times New Roman" w:hAnsi="Times New Roman" w:cs="Times New Roman"/>
          <w:color w:val="000000" w:themeColor="text1"/>
          <w:spacing w:val="2"/>
          <w:sz w:val="24"/>
          <w:szCs w:val="24"/>
          <w:shd w:val="clear" w:color="auto" w:fill="FCFCFC"/>
        </w:rPr>
        <w:t xml:space="preserve">In the 350-400°C temperature range, major </w:t>
      </w:r>
      <w:r w:rsidR="00956A0C" w:rsidRPr="007D32EE">
        <w:rPr>
          <w:rFonts w:ascii="Times New Roman" w:hAnsi="Times New Roman" w:cs="Times New Roman"/>
          <w:color w:val="000000" w:themeColor="text1"/>
          <w:spacing w:val="2"/>
          <w:sz w:val="24"/>
          <w:szCs w:val="24"/>
          <w:shd w:val="clear" w:color="auto" w:fill="FCFCFC"/>
        </w:rPr>
        <w:t xml:space="preserve">degradation </w:t>
      </w:r>
      <w:r w:rsidR="00F319DA" w:rsidRPr="007D32EE">
        <w:rPr>
          <w:rFonts w:ascii="Times New Roman" w:hAnsi="Times New Roman" w:cs="Times New Roman"/>
          <w:color w:val="000000" w:themeColor="text1"/>
          <w:spacing w:val="2"/>
          <w:sz w:val="24"/>
          <w:szCs w:val="24"/>
          <w:shd w:val="clear" w:color="auto" w:fill="FCFCFC"/>
        </w:rPr>
        <w:t>products appear</w:t>
      </w:r>
      <w:r w:rsidR="00956A0C" w:rsidRPr="007D32EE">
        <w:rPr>
          <w:rFonts w:ascii="Times New Roman" w:hAnsi="Times New Roman" w:cs="Times New Roman"/>
          <w:color w:val="000000" w:themeColor="text1"/>
          <w:spacing w:val="2"/>
          <w:sz w:val="24"/>
          <w:szCs w:val="24"/>
          <w:shd w:val="clear" w:color="auto" w:fill="FCFCFC"/>
        </w:rPr>
        <w:t>,</w:t>
      </w:r>
      <w:r w:rsidR="00F319DA" w:rsidRPr="007D32EE">
        <w:rPr>
          <w:rFonts w:ascii="Times New Roman" w:hAnsi="Times New Roman" w:cs="Times New Roman"/>
          <w:color w:val="000000" w:themeColor="text1"/>
          <w:spacing w:val="2"/>
          <w:sz w:val="24"/>
          <w:szCs w:val="24"/>
          <w:shd w:val="clear" w:color="auto" w:fill="FCFCFC"/>
        </w:rPr>
        <w:t xml:space="preserve"> and their intensities increase as the pyrolysis temperature increases. </w:t>
      </w:r>
      <w:r w:rsidR="00802B5F" w:rsidRPr="007D32EE">
        <w:rPr>
          <w:rFonts w:ascii="Times New Roman" w:hAnsi="Times New Roman" w:cs="Times New Roman"/>
          <w:color w:val="000000" w:themeColor="text1"/>
          <w:spacing w:val="2"/>
          <w:sz w:val="24"/>
          <w:szCs w:val="24"/>
          <w:shd w:val="clear" w:color="auto" w:fill="FCFCFC"/>
        </w:rPr>
        <w:t>Signal</w:t>
      </w:r>
      <w:r w:rsidR="009E6AB6" w:rsidRPr="007D32EE">
        <w:rPr>
          <w:rFonts w:ascii="Times New Roman" w:hAnsi="Times New Roman" w:cs="Times New Roman"/>
          <w:color w:val="000000" w:themeColor="text1"/>
          <w:spacing w:val="2"/>
          <w:sz w:val="24"/>
          <w:szCs w:val="24"/>
          <w:shd w:val="clear" w:color="auto" w:fill="FCFCFC"/>
        </w:rPr>
        <w:t>s</w:t>
      </w:r>
      <w:r w:rsidR="00802B5F" w:rsidRPr="007D32EE">
        <w:rPr>
          <w:rFonts w:ascii="Times New Roman" w:hAnsi="Times New Roman" w:cs="Times New Roman"/>
          <w:color w:val="000000" w:themeColor="text1"/>
          <w:spacing w:val="2"/>
          <w:sz w:val="24"/>
          <w:szCs w:val="24"/>
          <w:shd w:val="clear" w:color="auto" w:fill="FCFCFC"/>
        </w:rPr>
        <w:t xml:space="preserve"> at m/z= 44</w:t>
      </w:r>
      <w:r w:rsidR="009E6AB6" w:rsidRPr="007D32EE">
        <w:rPr>
          <w:rFonts w:ascii="Times New Roman" w:hAnsi="Times New Roman" w:cs="Times New Roman"/>
          <w:color w:val="000000" w:themeColor="text1"/>
          <w:spacing w:val="2"/>
          <w:sz w:val="24"/>
          <w:szCs w:val="24"/>
          <w:shd w:val="clear" w:color="auto" w:fill="FCFCFC"/>
        </w:rPr>
        <w:t>, 122, and 166</w:t>
      </w:r>
      <w:r w:rsidR="00802B5F" w:rsidRPr="007D32EE">
        <w:rPr>
          <w:rFonts w:ascii="Times New Roman" w:hAnsi="Times New Roman" w:cs="Times New Roman"/>
          <w:color w:val="000000" w:themeColor="text1"/>
          <w:spacing w:val="2"/>
          <w:sz w:val="24"/>
          <w:szCs w:val="24"/>
          <w:shd w:val="clear" w:color="auto" w:fill="FCFCFC"/>
        </w:rPr>
        <w:t xml:space="preserve"> </w:t>
      </w:r>
      <w:r w:rsidR="009E6AB6" w:rsidRPr="007D32EE">
        <w:rPr>
          <w:rFonts w:ascii="Times New Roman" w:hAnsi="Times New Roman" w:cs="Times New Roman"/>
          <w:color w:val="000000" w:themeColor="text1"/>
          <w:spacing w:val="2"/>
          <w:sz w:val="24"/>
          <w:szCs w:val="24"/>
          <w:shd w:val="clear" w:color="auto" w:fill="FCFCFC"/>
        </w:rPr>
        <w:t>are</w:t>
      </w:r>
      <w:r w:rsidR="00802B5F" w:rsidRPr="007D32EE">
        <w:rPr>
          <w:rFonts w:ascii="Times New Roman" w:hAnsi="Times New Roman" w:cs="Times New Roman"/>
          <w:color w:val="000000" w:themeColor="text1"/>
          <w:spacing w:val="2"/>
          <w:sz w:val="24"/>
          <w:szCs w:val="24"/>
          <w:shd w:val="clear" w:color="auto" w:fill="FCFCFC"/>
        </w:rPr>
        <w:t xml:space="preserve"> </w:t>
      </w:r>
      <w:r w:rsidR="00534FBC" w:rsidRPr="007D32EE">
        <w:rPr>
          <w:rFonts w:ascii="Times New Roman" w:hAnsi="Times New Roman" w:cs="Times New Roman"/>
          <w:color w:val="000000" w:themeColor="text1"/>
          <w:spacing w:val="2"/>
          <w:sz w:val="24"/>
          <w:szCs w:val="24"/>
          <w:shd w:val="clear" w:color="auto" w:fill="FCFCFC"/>
        </w:rPr>
        <w:t>most likely correspond to acetaldehyde</w:t>
      </w:r>
      <w:r w:rsidR="00CB57BE" w:rsidRPr="007D32EE">
        <w:rPr>
          <w:rFonts w:ascii="Times New Roman" w:hAnsi="Times New Roman" w:cs="Times New Roman"/>
          <w:color w:val="000000" w:themeColor="text1"/>
          <w:spacing w:val="2"/>
          <w:sz w:val="24"/>
          <w:szCs w:val="24"/>
          <w:shd w:val="clear" w:color="auto" w:fill="FCFCFC"/>
        </w:rPr>
        <w:t>,</w:t>
      </w:r>
      <w:r w:rsidR="00802B5F" w:rsidRPr="007D32EE">
        <w:rPr>
          <w:rFonts w:ascii="Times New Roman" w:hAnsi="Times New Roman" w:cs="Times New Roman"/>
          <w:color w:val="000000" w:themeColor="text1"/>
          <w:spacing w:val="2"/>
          <w:sz w:val="24"/>
          <w:szCs w:val="24"/>
          <w:shd w:val="clear" w:color="auto" w:fill="FCFCFC"/>
        </w:rPr>
        <w:t xml:space="preserve"> benzoic acid</w:t>
      </w:r>
      <w:r w:rsidR="00CB57BE" w:rsidRPr="007D32EE">
        <w:rPr>
          <w:rFonts w:ascii="Times New Roman" w:hAnsi="Times New Roman" w:cs="Times New Roman"/>
          <w:color w:val="000000" w:themeColor="text1"/>
          <w:spacing w:val="2"/>
          <w:sz w:val="24"/>
          <w:szCs w:val="24"/>
          <w:shd w:val="clear" w:color="auto" w:fill="FCFCFC"/>
        </w:rPr>
        <w:t>,</w:t>
      </w:r>
      <w:r w:rsidR="00802B5F" w:rsidRPr="007D32EE">
        <w:rPr>
          <w:rFonts w:ascii="Times New Roman" w:hAnsi="Times New Roman" w:cs="Times New Roman"/>
          <w:color w:val="000000" w:themeColor="text1"/>
          <w:spacing w:val="2"/>
          <w:sz w:val="24"/>
          <w:szCs w:val="24"/>
          <w:shd w:val="clear" w:color="auto" w:fill="FCFCFC"/>
        </w:rPr>
        <w:t xml:space="preserve"> and terephthalic acid, respectively. </w:t>
      </w:r>
      <w:r w:rsidR="00F319DA" w:rsidRPr="007D32EE">
        <w:rPr>
          <w:rFonts w:ascii="Times New Roman" w:hAnsi="Times New Roman" w:cs="Times New Roman"/>
          <w:color w:val="000000" w:themeColor="text1"/>
          <w:spacing w:val="2"/>
          <w:sz w:val="24"/>
          <w:szCs w:val="24"/>
          <w:shd w:val="clear" w:color="auto" w:fill="FCFCFC"/>
        </w:rPr>
        <w:t>Based on</w:t>
      </w:r>
      <w:r w:rsidR="00956A0C" w:rsidRPr="007D32EE">
        <w:rPr>
          <w:rFonts w:ascii="Times New Roman" w:hAnsi="Times New Roman" w:cs="Times New Roman"/>
          <w:color w:val="000000" w:themeColor="text1"/>
          <w:spacing w:val="2"/>
          <w:sz w:val="24"/>
          <w:szCs w:val="24"/>
          <w:shd w:val="clear" w:color="auto" w:fill="FCFCFC"/>
        </w:rPr>
        <w:t xml:space="preserve"> the</w:t>
      </w:r>
      <w:r w:rsidR="00F319DA" w:rsidRPr="007D32EE">
        <w:rPr>
          <w:rFonts w:ascii="Times New Roman" w:hAnsi="Times New Roman" w:cs="Times New Roman"/>
          <w:color w:val="000000" w:themeColor="text1"/>
          <w:spacing w:val="2"/>
          <w:sz w:val="24"/>
          <w:szCs w:val="24"/>
          <w:shd w:val="clear" w:color="auto" w:fill="FCFCFC"/>
        </w:rPr>
        <w:t xml:space="preserve"> literature, the peak corresponding to m/z =149 is a characteristic fragment of vinyl terephthalate (M</w:t>
      </w:r>
      <w:r w:rsidR="00F319DA" w:rsidRPr="007D32EE">
        <w:rPr>
          <w:rFonts w:ascii="Times New Roman" w:hAnsi="Times New Roman" w:cs="Times New Roman"/>
          <w:color w:val="000000" w:themeColor="text1"/>
          <w:spacing w:val="2"/>
          <w:sz w:val="24"/>
          <w:szCs w:val="24"/>
          <w:shd w:val="clear" w:color="auto" w:fill="FCFCFC"/>
          <w:vertAlign w:val="subscript"/>
        </w:rPr>
        <w:t>w</w:t>
      </w:r>
      <w:r w:rsidR="00F319DA" w:rsidRPr="007D32EE">
        <w:rPr>
          <w:rFonts w:ascii="Times New Roman" w:hAnsi="Times New Roman" w:cs="Times New Roman"/>
          <w:color w:val="000000" w:themeColor="text1"/>
          <w:spacing w:val="2"/>
          <w:sz w:val="24"/>
          <w:szCs w:val="24"/>
          <w:shd w:val="clear" w:color="auto" w:fill="FCFCFC"/>
        </w:rPr>
        <w:t xml:space="preserve">=192 g/mol) which </w:t>
      </w:r>
      <w:r w:rsidR="00956A0C" w:rsidRPr="007D32EE">
        <w:rPr>
          <w:rFonts w:ascii="Times New Roman" w:hAnsi="Times New Roman" w:cs="Times New Roman"/>
          <w:color w:val="000000" w:themeColor="text1"/>
          <w:spacing w:val="2"/>
          <w:sz w:val="24"/>
          <w:szCs w:val="24"/>
          <w:shd w:val="clear" w:color="auto" w:fill="FCFCFC"/>
        </w:rPr>
        <w:t xml:space="preserve">reported to be </w:t>
      </w:r>
      <w:r w:rsidR="00F319DA" w:rsidRPr="007D32EE">
        <w:rPr>
          <w:rFonts w:ascii="Times New Roman" w:hAnsi="Times New Roman" w:cs="Times New Roman"/>
          <w:color w:val="000000" w:themeColor="text1"/>
          <w:spacing w:val="2"/>
          <w:sz w:val="24"/>
          <w:szCs w:val="24"/>
          <w:shd w:val="clear" w:color="auto" w:fill="FCFCFC"/>
        </w:rPr>
        <w:t xml:space="preserve">one </w:t>
      </w:r>
      <w:r w:rsidR="00956A0C" w:rsidRPr="007D32EE">
        <w:rPr>
          <w:rFonts w:ascii="Times New Roman" w:hAnsi="Times New Roman" w:cs="Times New Roman"/>
          <w:color w:val="000000" w:themeColor="text1"/>
          <w:spacing w:val="2"/>
          <w:sz w:val="24"/>
          <w:szCs w:val="24"/>
          <w:shd w:val="clear" w:color="auto" w:fill="FCFCFC"/>
        </w:rPr>
        <w:t xml:space="preserve">of </w:t>
      </w:r>
      <w:r w:rsidR="00F319DA" w:rsidRPr="007D32EE">
        <w:rPr>
          <w:rFonts w:ascii="Times New Roman" w:hAnsi="Times New Roman" w:cs="Times New Roman"/>
          <w:color w:val="000000" w:themeColor="text1"/>
          <w:spacing w:val="2"/>
          <w:sz w:val="24"/>
          <w:szCs w:val="24"/>
          <w:shd w:val="clear" w:color="auto" w:fill="FCFCFC"/>
        </w:rPr>
        <w:t xml:space="preserve">the </w:t>
      </w:r>
      <w:r w:rsidR="00956A0C" w:rsidRPr="007D32EE">
        <w:rPr>
          <w:rFonts w:ascii="Times New Roman" w:hAnsi="Times New Roman" w:cs="Times New Roman"/>
          <w:color w:val="000000" w:themeColor="text1"/>
          <w:spacing w:val="2"/>
          <w:sz w:val="24"/>
          <w:szCs w:val="24"/>
          <w:shd w:val="clear" w:color="auto" w:fill="FCFCFC"/>
        </w:rPr>
        <w:t>primary</w:t>
      </w:r>
      <w:r w:rsidR="00F319DA" w:rsidRPr="007D32EE">
        <w:rPr>
          <w:rFonts w:ascii="Times New Roman" w:hAnsi="Times New Roman" w:cs="Times New Roman"/>
          <w:color w:val="000000" w:themeColor="text1"/>
          <w:spacing w:val="2"/>
          <w:sz w:val="24"/>
          <w:szCs w:val="24"/>
          <w:shd w:val="clear" w:color="auto" w:fill="FCFCFC"/>
        </w:rPr>
        <w:t xml:space="preserve"> compounds of PET degradation. </w:t>
      </w:r>
      <w:r w:rsidR="00F612EC" w:rsidRPr="007D32EE">
        <w:rPr>
          <w:rFonts w:ascii="Times New Roman" w:hAnsi="Times New Roman" w:cs="Times New Roman"/>
          <w:color w:val="000000" w:themeColor="text1"/>
          <w:spacing w:val="2"/>
          <w:sz w:val="24"/>
          <w:szCs w:val="24"/>
          <w:shd w:val="clear" w:color="auto" w:fill="FCFCFC"/>
        </w:rPr>
        <w:t>Thus, a mass loss of m/z</w:t>
      </w:r>
      <w:r w:rsidR="00F319DA" w:rsidRPr="007D32EE">
        <w:rPr>
          <w:rFonts w:ascii="Times New Roman" w:hAnsi="Times New Roman" w:cs="Times New Roman"/>
          <w:color w:val="000000" w:themeColor="text1"/>
          <w:spacing w:val="2"/>
          <w:sz w:val="24"/>
          <w:szCs w:val="24"/>
          <w:shd w:val="clear" w:color="auto" w:fill="FCFCFC"/>
        </w:rPr>
        <w:t xml:space="preserve"> 43 </w:t>
      </w:r>
      <w:r w:rsidR="00F612EC" w:rsidRPr="007D32EE">
        <w:rPr>
          <w:rFonts w:ascii="Times New Roman" w:hAnsi="Times New Roman" w:cs="Times New Roman"/>
          <w:color w:val="000000" w:themeColor="text1"/>
          <w:spacing w:val="2"/>
          <w:sz w:val="24"/>
          <w:szCs w:val="24"/>
          <w:shd w:val="clear" w:color="auto" w:fill="FCFCFC"/>
        </w:rPr>
        <w:t xml:space="preserve">occurs, </w:t>
      </w:r>
      <w:r w:rsidR="00F319DA" w:rsidRPr="007D32EE">
        <w:rPr>
          <w:rFonts w:ascii="Times New Roman" w:hAnsi="Times New Roman" w:cs="Times New Roman"/>
          <w:color w:val="000000" w:themeColor="text1"/>
          <w:spacing w:val="2"/>
          <w:sz w:val="24"/>
          <w:szCs w:val="24"/>
          <w:shd w:val="clear" w:color="auto" w:fill="FCFCFC"/>
        </w:rPr>
        <w:t xml:space="preserve">which </w:t>
      </w:r>
      <w:r w:rsidR="00F612EC" w:rsidRPr="007D32EE">
        <w:rPr>
          <w:rFonts w:ascii="Times New Roman" w:hAnsi="Times New Roman" w:cs="Times New Roman"/>
          <w:color w:val="000000" w:themeColor="text1"/>
          <w:spacing w:val="2"/>
          <w:sz w:val="24"/>
          <w:szCs w:val="24"/>
          <w:shd w:val="clear" w:color="auto" w:fill="FCFCFC"/>
        </w:rPr>
        <w:t>can be</w:t>
      </w:r>
      <w:r w:rsidR="00F319DA" w:rsidRPr="007D32EE">
        <w:rPr>
          <w:rFonts w:ascii="Times New Roman" w:hAnsi="Times New Roman" w:cs="Times New Roman"/>
          <w:color w:val="000000" w:themeColor="text1"/>
          <w:spacing w:val="2"/>
          <w:sz w:val="24"/>
          <w:szCs w:val="24"/>
          <w:shd w:val="clear" w:color="auto" w:fill="FCFCFC"/>
        </w:rPr>
        <w:t xml:space="preserve"> attributed to a [O-CH=CH</w:t>
      </w:r>
      <w:r w:rsidR="00F319DA" w:rsidRPr="007D32EE">
        <w:rPr>
          <w:rFonts w:ascii="Times New Roman" w:hAnsi="Times New Roman" w:cs="Times New Roman"/>
          <w:color w:val="000000" w:themeColor="text1"/>
          <w:spacing w:val="2"/>
          <w:sz w:val="24"/>
          <w:szCs w:val="24"/>
          <w:shd w:val="clear" w:color="auto" w:fill="FCFCFC"/>
          <w:vertAlign w:val="subscript"/>
        </w:rPr>
        <w:t>2</w:t>
      </w:r>
      <w:r w:rsidR="00F319DA" w:rsidRPr="007D32EE">
        <w:rPr>
          <w:rFonts w:ascii="Times New Roman" w:hAnsi="Times New Roman" w:cs="Times New Roman"/>
          <w:color w:val="000000" w:themeColor="text1"/>
          <w:spacing w:val="2"/>
          <w:sz w:val="24"/>
          <w:szCs w:val="24"/>
          <w:shd w:val="clear" w:color="auto" w:fill="FCFCFC"/>
        </w:rPr>
        <w:t>] fragment.</w:t>
      </w:r>
      <w:r w:rsidR="00201C67" w:rsidRPr="007D32EE">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author":[{"dropping-particle":"","family":"Garozzo","given":"Domenico","non-dropping-particle":"","parse-names":false,"suffix":""},{"dropping-particle":"","family":"Giuffrida","given":"Mario","non-dropping-particle":"","parse-names":false,"suffix":""},{"dropping-particle":"","family":"Montaudo","given":"Giorgio","non-dropping-particle":"","parse-names":false,"suffix":""},{"dropping-particle":"","family":"Lenz","given":"Robert W.","non-dropping-particle":"","parse-names":false,"suffix":""}],"container-title":"Journal of Polymer Science Part A: Polymer Chemistry","id":"ITEM-1","issue":"1","issued":{"date-parts":[["1987"]]},"page":"271-284","title":"Mass spectrometric characterization of Poly( ethylene Terephthalate-co-p-Oxybenzoate)","type":"article-journal","volume":"25"},"uris":["http://www.mendeley.com/documents/?uuid=ab741d80-8ee6-4a13-99ae-3c6c316b9a3b"]},{"id":"ITEM-2","itemData":{"DOI":"10.1021/ma00212a008","ISSN":"15205835","author":[{"dropping-particle":"","family":"Plage","given":"Bernd","non-dropping-particle":"","parse-names":false,"suffix":""},{"dropping-particle":"","family":"Schulten","given":"Hans Rolf","non-dropping-particle":"","parse-names":false,"suffix":""}],"container-title":"Macromolecules","id":"ITEM-2","issue":"10","issued":{"date-parts":[["1990"]]},"page":"2642-2648","title":"Thermal degradation and mass spectrometric fragmentation processes of polyesters studied by time-/temperature-resolved pyrolysis-field ionization mass spectrometry","type":"article-journal","volume":"23"},"uris":["http://www.mendeley.com/documents/?uuid=f5bf353b-10ce-48be-9631-ae3d7ed4026e"]}],"mendeley":{"formattedCitation":"&lt;sup&gt;48,49&lt;/sup&gt;","plainTextFormattedCitation":"48,49","previouslyFormattedCitation":"&lt;sup&gt;48,49&lt;/sup&gt;"},"properties":{"noteIndex":0},"schema":"https://github.com/citation-style-language/schema/raw/master/csl-citation.json"}</w:instrText>
      </w:r>
      <w:r w:rsidR="00201C67" w:rsidRPr="007D32EE">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48,49</w:t>
      </w:r>
      <w:r w:rsidR="00201C67" w:rsidRPr="007D32EE">
        <w:rPr>
          <w:rFonts w:ascii="Times New Roman" w:hAnsi="Times New Roman" w:cs="Times New Roman"/>
          <w:color w:val="000000" w:themeColor="text1"/>
          <w:spacing w:val="2"/>
          <w:sz w:val="24"/>
          <w:szCs w:val="24"/>
          <w:shd w:val="clear" w:color="auto" w:fill="FCFCFC"/>
        </w:rPr>
        <w:fldChar w:fldCharType="end"/>
      </w:r>
      <w:r w:rsidR="005E2122" w:rsidRPr="007D32EE">
        <w:rPr>
          <w:rFonts w:ascii="Times New Roman" w:hAnsi="Times New Roman" w:cs="Times New Roman"/>
          <w:color w:val="000000" w:themeColor="text1"/>
          <w:spacing w:val="2"/>
          <w:sz w:val="24"/>
          <w:szCs w:val="24"/>
          <w:shd w:val="clear" w:color="auto" w:fill="FCFCFC"/>
        </w:rPr>
        <w:t xml:space="preserve"> </w:t>
      </w:r>
      <w:r w:rsidR="00D529CE" w:rsidRPr="007D32EE">
        <w:rPr>
          <w:rFonts w:ascii="Times New Roman" w:hAnsi="Times New Roman" w:cs="Times New Roman"/>
          <w:color w:val="000000" w:themeColor="text1"/>
          <w:spacing w:val="2"/>
          <w:sz w:val="24"/>
          <w:szCs w:val="24"/>
          <w:shd w:val="clear" w:color="auto" w:fill="FCFCFC"/>
        </w:rPr>
        <w:t xml:space="preserve">Despite soft ionization, </w:t>
      </w:r>
      <w:r w:rsidR="00DF78D6" w:rsidRPr="007D32EE">
        <w:rPr>
          <w:rFonts w:ascii="Times New Roman" w:hAnsi="Times New Roman" w:cs="Times New Roman"/>
          <w:color w:val="000000" w:themeColor="text1"/>
          <w:spacing w:val="2"/>
          <w:sz w:val="24"/>
          <w:szCs w:val="24"/>
          <w:shd w:val="clear" w:color="auto" w:fill="FCFCFC"/>
        </w:rPr>
        <w:t xml:space="preserve">the carbon - carbon double bond (C=C) orbital is destabilized </w:t>
      </w:r>
      <w:r w:rsidR="00A46269" w:rsidRPr="007D32EE">
        <w:rPr>
          <w:rFonts w:ascii="Times New Roman" w:hAnsi="Times New Roman" w:cs="Times New Roman"/>
          <w:color w:val="000000" w:themeColor="text1"/>
          <w:spacing w:val="2"/>
          <w:sz w:val="24"/>
          <w:szCs w:val="24"/>
          <w:shd w:val="clear" w:color="auto" w:fill="FCFCFC"/>
        </w:rPr>
        <w:t xml:space="preserve">followed by the oxygen ester, </w:t>
      </w:r>
      <w:r w:rsidR="00A7070D" w:rsidRPr="007D32EE">
        <w:rPr>
          <w:rFonts w:ascii="Times New Roman" w:hAnsi="Times New Roman" w:cs="Times New Roman"/>
          <w:color w:val="000000" w:themeColor="text1"/>
          <w:spacing w:val="2"/>
          <w:sz w:val="24"/>
          <w:szCs w:val="24"/>
          <w:shd w:val="clear" w:color="auto" w:fill="FCFCFC"/>
        </w:rPr>
        <w:t>undergo</w:t>
      </w:r>
      <w:r w:rsidR="00DF78D6" w:rsidRPr="007D32EE">
        <w:rPr>
          <w:rFonts w:ascii="Times New Roman" w:hAnsi="Times New Roman" w:cs="Times New Roman"/>
          <w:color w:val="000000" w:themeColor="text1"/>
          <w:spacing w:val="2"/>
          <w:sz w:val="24"/>
          <w:szCs w:val="24"/>
          <w:shd w:val="clear" w:color="auto" w:fill="FCFCFC"/>
        </w:rPr>
        <w:t xml:space="preserve">ing </w:t>
      </w:r>
      <w:r w:rsidR="00A7070D" w:rsidRPr="007D32EE">
        <w:rPr>
          <w:rFonts w:ascii="Times New Roman" w:hAnsi="Times New Roman" w:cs="Times New Roman"/>
          <w:color w:val="000000" w:themeColor="text1"/>
          <w:spacing w:val="2"/>
          <w:sz w:val="24"/>
          <w:szCs w:val="24"/>
          <w:shd w:val="clear" w:color="auto" w:fill="FCFCFC"/>
        </w:rPr>
        <w:t>photo</w:t>
      </w:r>
      <w:r w:rsidR="005E2122" w:rsidRPr="007D32EE">
        <w:rPr>
          <w:rFonts w:ascii="Times New Roman" w:hAnsi="Times New Roman" w:cs="Times New Roman"/>
          <w:color w:val="000000" w:themeColor="text1"/>
          <w:spacing w:val="2"/>
          <w:sz w:val="24"/>
          <w:szCs w:val="24"/>
          <w:shd w:val="clear" w:color="auto" w:fill="FCFCFC"/>
        </w:rPr>
        <w:t>-</w:t>
      </w:r>
      <w:r w:rsidR="00A7070D" w:rsidRPr="007D32EE">
        <w:rPr>
          <w:rFonts w:ascii="Times New Roman" w:hAnsi="Times New Roman" w:cs="Times New Roman"/>
          <w:color w:val="000000" w:themeColor="text1"/>
          <w:spacing w:val="2"/>
          <w:sz w:val="24"/>
          <w:szCs w:val="24"/>
          <w:shd w:val="clear" w:color="auto" w:fill="FCFCFC"/>
        </w:rPr>
        <w:t>fragmentation</w:t>
      </w:r>
      <w:r w:rsidR="00A46269" w:rsidRPr="007D32EE">
        <w:rPr>
          <w:rFonts w:ascii="Times New Roman" w:hAnsi="Times New Roman" w:cs="Times New Roman"/>
          <w:color w:val="000000" w:themeColor="text1"/>
          <w:spacing w:val="2"/>
          <w:sz w:val="24"/>
          <w:szCs w:val="24"/>
          <w:shd w:val="clear" w:color="auto" w:fill="FCFCFC"/>
        </w:rPr>
        <w:t xml:space="preserve"> under these conditions</w:t>
      </w:r>
      <w:r w:rsidR="00DF78D6" w:rsidRPr="007D32EE">
        <w:rPr>
          <w:rFonts w:ascii="Times New Roman" w:hAnsi="Times New Roman" w:cs="Times New Roman"/>
          <w:color w:val="000000" w:themeColor="text1"/>
          <w:spacing w:val="2"/>
          <w:sz w:val="24"/>
          <w:szCs w:val="24"/>
          <w:shd w:val="clear" w:color="auto" w:fill="FCFCFC"/>
        </w:rPr>
        <w:t>.</w:t>
      </w:r>
      <w:r w:rsidR="00D262DF" w:rsidRPr="007D32EE">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{"citationItems":[{"id":"ITEM-1","itemData":{"author":[{"dropping-particle":"","family":"Dam","given":"H.","non-dropping-particle":"Van","parse-names":false,"suffix":""},{"dropping-particle":"","family":"A. Oskam","given":"","non-dropping-particle":"","parse-names":false,"suffix":""}],"container-title":"Journal of Electron Spectroscopy and Related Phenomena","id":"ITEM-1","issue":"3","issued":{"date-parts":[["1978"]]},"page":"273-290","title":"He(I) and He(II) photoelectron spectra of some substituted ethylenes","type":"article-journal","volume":"13"},"uris":["http://www.mendeley.com/documents/?uuid=68e3aaf0-6fb0-4062-a9eb-bf292b32c9e3"]}],"mendeley":{"formattedCitation":"&lt;sup&gt;50&lt;/sup&gt;","plainTextFormattedCitation":"50","previouslyFormattedCitation":"&lt;sup&gt;50&lt;/sup&gt;"},"properties":{"noteIndex":0},"schema":"https://github.com/citation-style-language/schema/raw/master/csl-citation.json"}</w:instrText>
      </w:r>
      <w:r w:rsidR="00D262DF" w:rsidRPr="007D32EE">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50</w:t>
      </w:r>
      <w:r w:rsidR="00D262DF" w:rsidRPr="007D32EE">
        <w:rPr>
          <w:rFonts w:ascii="Times New Roman" w:hAnsi="Times New Roman" w:cs="Times New Roman"/>
          <w:color w:val="000000" w:themeColor="text1"/>
          <w:spacing w:val="2"/>
          <w:sz w:val="24"/>
          <w:szCs w:val="24"/>
          <w:shd w:val="clear" w:color="auto" w:fill="FCFCFC"/>
        </w:rPr>
        <w:fldChar w:fldCharType="end"/>
      </w:r>
      <w:r w:rsidR="00D262DF" w:rsidRPr="007D32EE">
        <w:rPr>
          <w:rFonts w:ascii="Times New Roman" w:hAnsi="Times New Roman" w:cs="Times New Roman"/>
          <w:color w:val="000000" w:themeColor="text1"/>
          <w:spacing w:val="2"/>
          <w:sz w:val="24"/>
          <w:szCs w:val="24"/>
          <w:shd w:val="clear" w:color="auto" w:fill="FCFCFC"/>
        </w:rPr>
        <w:t xml:space="preserve"> An example in the literature of photoionization of vinyl butyrate which has the same fragment in its structure proved that the fragmentation occurs from 9.5 eV by losing m/z 43.</w:t>
      </w:r>
      <w:r w:rsidR="00D262DF" w:rsidRPr="007D32EE">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{"citationItems":[{"id":"ITEM-1","itemData":{"DOI":"10.1039/c7cp08221e","author":[{"dropping-particle":"","family":"Czekner","given":"Joseph","non-dropping-particle":"","parse-names":false,"suffix":""},{"dropping-particle":"","family":"Taatjes","given":"Craig A.","non-dropping-particle":"","parse-names":false,"suffix":""},{"dropping-particle":"","family":"Osbornb","given":"David L.","non-dropping-particle":"","parse-names":false,"suffix":""},{"dropping-particle":"","family":"Meloni","given":"Giovanni","non-dropping-particle":"","parse-names":false,"suffix":""}],"container-title":"Physical Chemistry Chemical Physics","id":"ITEM-1","issue":"8","issued":{"date-parts":[["2018"]]},"page":"5785-5794","publisher":"Royal Society of Chemistry","title":"Study of low temperature chlorine atom initiated oxidation of methyl and ethyl butyrate using synchrotron photoionization TOF-mass spectrometry","type":"article-journal","volume":"20"},"uris":["http://www.mendeley.com/documents/?uuid=abf2f8a4-3c7a-45ac-ad5c-bbe2f960dc0f"]}],"mendeley":{"formattedCitation":"&lt;sup&gt;51&lt;/sup&gt;","plainTextFormattedCitation":"51","previouslyFormattedCitation":"&lt;sup&gt;51&lt;/sup&gt;"},"properties":{"noteIndex":0},"schema":"https://github.com/citation-style-language/schema/raw/master/csl-citation.json"}</w:instrText>
      </w:r>
      <w:r w:rsidR="00D262DF" w:rsidRPr="007D32EE">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51</w:t>
      </w:r>
      <w:r w:rsidR="00D262DF" w:rsidRPr="007D32EE">
        <w:rPr>
          <w:rFonts w:ascii="Times New Roman" w:hAnsi="Times New Roman" w:cs="Times New Roman"/>
          <w:color w:val="000000" w:themeColor="text1"/>
          <w:spacing w:val="2"/>
          <w:sz w:val="24"/>
          <w:szCs w:val="24"/>
          <w:shd w:val="clear" w:color="auto" w:fill="FCFCFC"/>
        </w:rPr>
        <w:fldChar w:fldCharType="end"/>
      </w:r>
      <w:r w:rsidR="00C8378F">
        <w:rPr>
          <w:rFonts w:ascii="Times New Roman" w:hAnsi="Times New Roman" w:cs="Times New Roman"/>
          <w:color w:val="000000" w:themeColor="text1"/>
          <w:spacing w:val="2"/>
          <w:sz w:val="24"/>
          <w:szCs w:val="24"/>
          <w:shd w:val="clear" w:color="auto" w:fill="FCFCFC"/>
        </w:rPr>
        <w:t xml:space="preserve"> </w:t>
      </w:r>
      <w:r w:rsidR="00D262DF" w:rsidRPr="00246C05">
        <w:rPr>
          <w:rFonts w:ascii="Times New Roman" w:hAnsi="Times New Roman" w:cs="Times New Roman"/>
          <w:color w:val="000000" w:themeColor="text1"/>
          <w:spacing w:val="2"/>
          <w:sz w:val="24"/>
          <w:szCs w:val="24"/>
          <w:shd w:val="clear" w:color="auto" w:fill="FCFCFC"/>
        </w:rPr>
        <w:t xml:space="preserve">Losing the same group, the peaks at m/z= 105 and 175 </w:t>
      </w:r>
      <w:r w:rsidR="00096F7E">
        <w:rPr>
          <w:rFonts w:ascii="Times New Roman" w:hAnsi="Times New Roman" w:cs="Times New Roman"/>
          <w:color w:val="000000" w:themeColor="text1"/>
          <w:spacing w:val="2"/>
          <w:sz w:val="24"/>
          <w:szCs w:val="24"/>
          <w:shd w:val="clear" w:color="auto" w:fill="FCFCFC"/>
        </w:rPr>
        <w:t xml:space="preserve">may be </w:t>
      </w:r>
      <w:r w:rsidR="00D262DF" w:rsidRPr="00246C05">
        <w:rPr>
          <w:rFonts w:ascii="Times New Roman" w:hAnsi="Times New Roman" w:cs="Times New Roman"/>
          <w:color w:val="000000" w:themeColor="text1"/>
          <w:spacing w:val="2"/>
          <w:sz w:val="24"/>
          <w:szCs w:val="24"/>
          <w:shd w:val="clear" w:color="auto" w:fill="FCFCFC"/>
        </w:rPr>
        <w:t>also the results of fragmentation of vinyl benzoate (M</w:t>
      </w:r>
      <w:r w:rsidR="00D262DF" w:rsidRPr="00246C05">
        <w:rPr>
          <w:rFonts w:ascii="Times New Roman" w:hAnsi="Times New Roman" w:cs="Times New Roman"/>
          <w:color w:val="000000" w:themeColor="text1"/>
          <w:spacing w:val="2"/>
          <w:sz w:val="24"/>
          <w:szCs w:val="24"/>
          <w:shd w:val="clear" w:color="auto" w:fill="FCFCFC"/>
          <w:vertAlign w:val="subscript"/>
        </w:rPr>
        <w:t>w</w:t>
      </w:r>
      <w:r w:rsidR="00D262DF" w:rsidRPr="00246C05">
        <w:rPr>
          <w:rFonts w:ascii="Times New Roman" w:hAnsi="Times New Roman" w:cs="Times New Roman"/>
          <w:color w:val="000000" w:themeColor="text1"/>
          <w:spacing w:val="2"/>
          <w:sz w:val="24"/>
          <w:szCs w:val="24"/>
          <w:shd w:val="clear" w:color="auto" w:fill="FCFCFC"/>
        </w:rPr>
        <w:t>=148 g/mol)</w:t>
      </w:r>
      <w:r w:rsidR="00D262DF">
        <w:rPr>
          <w:rFonts w:ascii="Times New Roman" w:hAnsi="Times New Roman" w:cs="Times New Roman"/>
          <w:color w:val="000000" w:themeColor="text1"/>
          <w:spacing w:val="2"/>
          <w:sz w:val="24"/>
          <w:szCs w:val="24"/>
          <w:shd w:val="clear" w:color="auto" w:fill="FCFCFC"/>
        </w:rPr>
        <w:t xml:space="preserve"> and</w:t>
      </w:r>
      <w:r w:rsidR="00D262DF" w:rsidRPr="00246C05">
        <w:rPr>
          <w:rFonts w:ascii="Times New Roman" w:hAnsi="Times New Roman" w:cs="Times New Roman"/>
          <w:color w:val="000000" w:themeColor="text1"/>
          <w:spacing w:val="2"/>
          <w:sz w:val="24"/>
          <w:szCs w:val="24"/>
          <w:shd w:val="clear" w:color="auto" w:fill="FCFCFC"/>
        </w:rPr>
        <w:t xml:space="preserve"> di</w:t>
      </w:r>
      <w:r w:rsidR="000B703F">
        <w:rPr>
          <w:rFonts w:ascii="Times New Roman" w:hAnsi="Times New Roman" w:cs="Times New Roman"/>
          <w:color w:val="000000" w:themeColor="text1"/>
          <w:spacing w:val="2"/>
          <w:sz w:val="24"/>
          <w:szCs w:val="24"/>
          <w:shd w:val="clear" w:color="auto" w:fill="FCFCFC"/>
        </w:rPr>
        <w:t>-</w:t>
      </w:r>
      <w:r w:rsidR="00D262DF" w:rsidRPr="00246C05">
        <w:rPr>
          <w:rFonts w:ascii="Times New Roman" w:hAnsi="Times New Roman" w:cs="Times New Roman"/>
          <w:color w:val="000000" w:themeColor="text1"/>
          <w:spacing w:val="2"/>
          <w:sz w:val="24"/>
          <w:szCs w:val="24"/>
          <w:shd w:val="clear" w:color="auto" w:fill="FCFCFC"/>
        </w:rPr>
        <w:t>vinyl terephthalate (M</w:t>
      </w:r>
      <w:r w:rsidR="00D262DF" w:rsidRPr="00246C05">
        <w:rPr>
          <w:rFonts w:ascii="Times New Roman" w:hAnsi="Times New Roman" w:cs="Times New Roman"/>
          <w:color w:val="000000" w:themeColor="text1"/>
          <w:spacing w:val="2"/>
          <w:sz w:val="24"/>
          <w:szCs w:val="24"/>
          <w:shd w:val="clear" w:color="auto" w:fill="FCFCFC"/>
          <w:vertAlign w:val="subscript"/>
        </w:rPr>
        <w:t>w</w:t>
      </w:r>
      <w:r w:rsidR="00D262DF" w:rsidRPr="00246C05">
        <w:rPr>
          <w:rFonts w:ascii="Times New Roman" w:hAnsi="Times New Roman" w:cs="Times New Roman"/>
          <w:color w:val="000000" w:themeColor="text1"/>
          <w:spacing w:val="2"/>
          <w:sz w:val="24"/>
          <w:szCs w:val="24"/>
          <w:shd w:val="clear" w:color="auto" w:fill="FCFCFC"/>
        </w:rPr>
        <w:t xml:space="preserve">=218 g/mol), </w:t>
      </w:r>
      <w:r w:rsidR="00D262DF" w:rsidRPr="00246C05">
        <w:rPr>
          <w:rFonts w:asciiTheme="majorBidi" w:hAnsiTheme="majorBidi" w:cstheme="majorBidi"/>
          <w:sz w:val="24"/>
          <w:szCs w:val="24"/>
          <w:lang w:val="en-GB"/>
        </w:rPr>
        <w:t>respectively</w:t>
      </w:r>
      <w:r w:rsidR="00D262DF" w:rsidRPr="00246C05">
        <w:rPr>
          <w:rFonts w:ascii="Times New Roman" w:hAnsi="Times New Roman" w:cs="Times New Roman"/>
          <w:color w:val="000000" w:themeColor="text1"/>
          <w:spacing w:val="2"/>
          <w:sz w:val="24"/>
          <w:szCs w:val="24"/>
          <w:shd w:val="clear" w:color="auto" w:fill="FCFCFC"/>
        </w:rPr>
        <w:t>. On the other hand, the</w:t>
      </w:r>
      <w:r w:rsidR="00D262DF">
        <w:rPr>
          <w:rFonts w:ascii="Times New Roman" w:hAnsi="Times New Roman" w:cs="Times New Roman"/>
          <w:color w:val="000000" w:themeColor="text1"/>
          <w:spacing w:val="2"/>
          <w:sz w:val="24"/>
          <w:szCs w:val="24"/>
          <w:shd w:val="clear" w:color="auto" w:fill="FCFCFC"/>
        </w:rPr>
        <w:t xml:space="preserve"> </w:t>
      </w:r>
      <w:r w:rsidR="00D262DF" w:rsidRPr="00246C05">
        <w:rPr>
          <w:rFonts w:ascii="Times New Roman" w:hAnsi="Times New Roman" w:cs="Times New Roman"/>
          <w:color w:val="000000" w:themeColor="text1"/>
          <w:spacing w:val="2"/>
          <w:sz w:val="24"/>
          <w:szCs w:val="24"/>
          <w:shd w:val="clear" w:color="auto" w:fill="FCFCFC"/>
        </w:rPr>
        <w:t>intensities of major products reach a maximum between 400</w:t>
      </w:r>
      <w:r w:rsidR="00D262DF">
        <w:rPr>
          <w:rFonts w:ascii="Times New Roman" w:hAnsi="Times New Roman" w:cs="Times New Roman"/>
          <w:color w:val="000000" w:themeColor="text1"/>
          <w:spacing w:val="2"/>
          <w:sz w:val="24"/>
          <w:szCs w:val="24"/>
          <w:shd w:val="clear" w:color="auto" w:fill="FCFCFC"/>
        </w:rPr>
        <w:t xml:space="preserve"> </w:t>
      </w:r>
      <w:r w:rsidR="00D262DF" w:rsidRPr="00246C05">
        <w:rPr>
          <w:rFonts w:ascii="Times New Roman" w:hAnsi="Times New Roman" w:cs="Times New Roman"/>
          <w:color w:val="000000" w:themeColor="text1"/>
          <w:spacing w:val="2"/>
          <w:sz w:val="24"/>
          <w:szCs w:val="24"/>
          <w:shd w:val="clear" w:color="auto" w:fill="FCFCFC"/>
        </w:rPr>
        <w:t>°C and 450</w:t>
      </w:r>
      <w:r w:rsidR="00D262DF">
        <w:rPr>
          <w:rFonts w:ascii="Times New Roman" w:hAnsi="Times New Roman" w:cs="Times New Roman"/>
          <w:color w:val="000000" w:themeColor="text1"/>
          <w:spacing w:val="2"/>
          <w:sz w:val="24"/>
          <w:szCs w:val="24"/>
          <w:shd w:val="clear" w:color="auto" w:fill="FCFCFC"/>
        </w:rPr>
        <w:t xml:space="preserve"> </w:t>
      </w:r>
      <w:r w:rsidR="00D262DF" w:rsidRPr="00246C05">
        <w:rPr>
          <w:rFonts w:ascii="Times New Roman" w:hAnsi="Times New Roman" w:cs="Times New Roman"/>
          <w:color w:val="000000" w:themeColor="text1"/>
          <w:spacing w:val="2"/>
          <w:sz w:val="24"/>
          <w:szCs w:val="24"/>
          <w:shd w:val="clear" w:color="auto" w:fill="FCFCFC"/>
        </w:rPr>
        <w:t>°C and decrease there after</w:t>
      </w:r>
      <w:r w:rsidR="00D262DF" w:rsidRPr="005B3E57">
        <w:rPr>
          <w:rFonts w:ascii="Times New Roman" w:hAnsi="Times New Roman" w:cs="Times New Roman"/>
          <w:color w:val="000000" w:themeColor="text1"/>
          <w:spacing w:val="2"/>
          <w:sz w:val="24"/>
          <w:szCs w:val="24"/>
          <w:shd w:val="clear" w:color="auto" w:fill="FCFCFC"/>
        </w:rPr>
        <w:t xml:space="preserve"> which shows either the end of the pyrolysis or the presence of secondary reactions causing their intensities diminution. </w:t>
      </w:r>
      <w:r w:rsidR="00D262DF">
        <w:rPr>
          <w:rFonts w:ascii="Times New Roman" w:hAnsi="Times New Roman" w:cs="Times New Roman"/>
          <w:color w:val="000000" w:themeColor="text1"/>
          <w:spacing w:val="2"/>
          <w:sz w:val="24"/>
          <w:szCs w:val="24"/>
          <w:shd w:val="clear" w:color="auto" w:fill="FCFCFC"/>
        </w:rPr>
        <w:t>The intensity of t</w:t>
      </w:r>
      <w:r w:rsidR="00D262DF" w:rsidRPr="005B3E57">
        <w:rPr>
          <w:rFonts w:ascii="Times New Roman" w:hAnsi="Times New Roman" w:cs="Times New Roman"/>
          <w:color w:val="000000" w:themeColor="text1"/>
          <w:spacing w:val="2"/>
          <w:sz w:val="24"/>
          <w:szCs w:val="24"/>
          <w:shd w:val="clear" w:color="auto" w:fill="FCFCFC"/>
        </w:rPr>
        <w:t>erephthalic acid (m/z=166) decreases slightly between 450</w:t>
      </w:r>
      <w:r w:rsidR="00096F7E">
        <w:rPr>
          <w:rFonts w:ascii="Times New Roman" w:hAnsi="Times New Roman" w:cs="Times New Roman"/>
          <w:color w:val="000000" w:themeColor="text1"/>
          <w:spacing w:val="2"/>
          <w:sz w:val="24"/>
          <w:szCs w:val="24"/>
          <w:shd w:val="clear" w:color="auto" w:fill="FCFCFC"/>
        </w:rPr>
        <w:t xml:space="preserve"> </w:t>
      </w:r>
      <w:r w:rsidR="00D262DF" w:rsidRPr="005B3E57">
        <w:rPr>
          <w:rFonts w:ascii="Times New Roman" w:hAnsi="Times New Roman" w:cs="Times New Roman"/>
          <w:color w:val="000000" w:themeColor="text1"/>
          <w:spacing w:val="2"/>
          <w:sz w:val="24"/>
          <w:szCs w:val="24"/>
          <w:shd w:val="clear" w:color="auto" w:fill="FCFCFC"/>
        </w:rPr>
        <w:t>-</w:t>
      </w:r>
      <w:r w:rsidR="00096F7E">
        <w:rPr>
          <w:rFonts w:ascii="Times New Roman" w:hAnsi="Times New Roman" w:cs="Times New Roman"/>
          <w:color w:val="000000" w:themeColor="text1"/>
          <w:spacing w:val="2"/>
          <w:sz w:val="24"/>
          <w:szCs w:val="24"/>
          <w:shd w:val="clear" w:color="auto" w:fill="FCFCFC"/>
        </w:rPr>
        <w:t xml:space="preserve"> </w:t>
      </w:r>
      <w:r w:rsidR="00D262DF" w:rsidRPr="005B3E57">
        <w:rPr>
          <w:rFonts w:ascii="Times New Roman" w:hAnsi="Times New Roman" w:cs="Times New Roman"/>
          <w:color w:val="000000" w:themeColor="text1"/>
          <w:spacing w:val="2"/>
          <w:sz w:val="24"/>
          <w:szCs w:val="24"/>
          <w:shd w:val="clear" w:color="auto" w:fill="FCFCFC"/>
        </w:rPr>
        <w:t>500</w:t>
      </w:r>
      <w:r w:rsidR="00D262DF">
        <w:rPr>
          <w:rFonts w:ascii="Times New Roman" w:hAnsi="Times New Roman" w:cs="Times New Roman"/>
          <w:color w:val="000000" w:themeColor="text1"/>
          <w:spacing w:val="2"/>
          <w:sz w:val="24"/>
          <w:szCs w:val="24"/>
          <w:shd w:val="clear" w:color="auto" w:fill="FCFCFC"/>
        </w:rPr>
        <w:t xml:space="preserve"> </w:t>
      </w:r>
      <w:r w:rsidR="00D262DF" w:rsidRPr="005B3E57">
        <w:rPr>
          <w:rFonts w:ascii="Times New Roman" w:hAnsi="Times New Roman" w:cs="Times New Roman"/>
          <w:color w:val="000000" w:themeColor="text1"/>
          <w:spacing w:val="2"/>
          <w:sz w:val="24"/>
          <w:szCs w:val="24"/>
          <w:shd w:val="clear" w:color="auto" w:fill="FCFCFC"/>
        </w:rPr>
        <w:t>°C</w:t>
      </w:r>
      <w:r w:rsidR="00D262DF">
        <w:rPr>
          <w:rFonts w:ascii="Times New Roman" w:hAnsi="Times New Roman" w:cs="Times New Roman"/>
          <w:color w:val="000000" w:themeColor="text1"/>
          <w:spacing w:val="2"/>
          <w:sz w:val="24"/>
          <w:szCs w:val="24"/>
          <w:shd w:val="clear" w:color="auto" w:fill="FCFCFC"/>
        </w:rPr>
        <w:t>, even so it</w:t>
      </w:r>
      <w:r w:rsidR="00D262DF" w:rsidRPr="005B3E57">
        <w:rPr>
          <w:rFonts w:ascii="Times New Roman" w:hAnsi="Times New Roman" w:cs="Times New Roman"/>
          <w:color w:val="000000" w:themeColor="text1"/>
          <w:spacing w:val="2"/>
          <w:sz w:val="24"/>
          <w:szCs w:val="24"/>
          <w:shd w:val="clear" w:color="auto" w:fill="FCFCFC"/>
        </w:rPr>
        <w:t xml:space="preserve"> becomes the compound with</w:t>
      </w:r>
      <w:r w:rsidR="00D262DF">
        <w:rPr>
          <w:rFonts w:ascii="Times New Roman" w:hAnsi="Times New Roman" w:cs="Times New Roman"/>
          <w:color w:val="000000" w:themeColor="text1"/>
          <w:spacing w:val="2"/>
          <w:sz w:val="24"/>
          <w:szCs w:val="24"/>
          <w:shd w:val="clear" w:color="auto" w:fill="FCFCFC"/>
        </w:rPr>
        <w:t xml:space="preserve"> the</w:t>
      </w:r>
      <w:r w:rsidR="00D262DF" w:rsidRPr="005B3E57">
        <w:rPr>
          <w:rFonts w:ascii="Times New Roman" w:hAnsi="Times New Roman" w:cs="Times New Roman"/>
          <w:color w:val="000000" w:themeColor="text1"/>
          <w:spacing w:val="2"/>
          <w:sz w:val="24"/>
          <w:szCs w:val="24"/>
          <w:shd w:val="clear" w:color="auto" w:fill="FCFCFC"/>
        </w:rPr>
        <w:t xml:space="preserve"> highest intensity at high temperature</w:t>
      </w:r>
      <w:r w:rsidR="00D262DF">
        <w:rPr>
          <w:rFonts w:ascii="Times New Roman" w:hAnsi="Times New Roman" w:cs="Times New Roman"/>
          <w:color w:val="000000" w:themeColor="text1"/>
          <w:spacing w:val="2"/>
          <w:sz w:val="24"/>
          <w:szCs w:val="24"/>
          <w:shd w:val="clear" w:color="auto" w:fill="FCFCFC"/>
        </w:rPr>
        <w:t>s</w:t>
      </w:r>
      <w:r w:rsidR="00D262DF" w:rsidRPr="005B3E57">
        <w:rPr>
          <w:rFonts w:ascii="Times New Roman" w:hAnsi="Times New Roman" w:cs="Times New Roman"/>
          <w:color w:val="000000" w:themeColor="text1"/>
          <w:spacing w:val="2"/>
          <w:sz w:val="24"/>
          <w:szCs w:val="24"/>
          <w:shd w:val="clear" w:color="auto" w:fill="FCFCFC"/>
        </w:rPr>
        <w:t>, as shown in</w:t>
      </w:r>
      <w:r w:rsidR="00D262DF">
        <w:rPr>
          <w:rFonts w:ascii="Times New Roman" w:hAnsi="Times New Roman" w:cs="Times New Roman"/>
          <w:color w:val="000000" w:themeColor="text1"/>
          <w:spacing w:val="2"/>
          <w:sz w:val="24"/>
          <w:szCs w:val="24"/>
          <w:shd w:val="clear" w:color="auto" w:fill="FCFCFC"/>
        </w:rPr>
        <w:t xml:space="preserve"> </w:t>
      </w:r>
      <w:r w:rsidR="00AA769E" w:rsidRPr="00AA769E">
        <w:rPr>
          <w:rFonts w:ascii="Times New Roman" w:hAnsi="Times New Roman" w:cs="Times New Roman"/>
          <w:color w:val="000000" w:themeColor="text1"/>
          <w:spacing w:val="2"/>
          <w:sz w:val="24"/>
          <w:szCs w:val="24"/>
          <w:shd w:val="clear" w:color="auto" w:fill="FCFCFC"/>
        </w:rPr>
        <w:fldChar w:fldCharType="begin"/>
      </w:r>
      <w:r w:rsidR="00AA769E" w:rsidRPr="00AA769E">
        <w:rPr>
          <w:rFonts w:ascii="Times New Roman" w:hAnsi="Times New Roman" w:cs="Times New Roman"/>
          <w:color w:val="000000" w:themeColor="text1"/>
          <w:spacing w:val="2"/>
          <w:sz w:val="24"/>
          <w:szCs w:val="24"/>
          <w:shd w:val="clear" w:color="auto" w:fill="FCFCFC"/>
        </w:rPr>
        <w:instrText xml:space="preserve"> REF _Ref9946354 \h  \* MERGEFORMAT </w:instrText>
      </w:r>
      <w:r w:rsidR="00AA769E" w:rsidRPr="00AA769E">
        <w:rPr>
          <w:rFonts w:ascii="Times New Roman" w:hAnsi="Times New Roman" w:cs="Times New Roman"/>
          <w:color w:val="000000" w:themeColor="text1"/>
          <w:spacing w:val="2"/>
          <w:sz w:val="24"/>
          <w:szCs w:val="24"/>
          <w:shd w:val="clear" w:color="auto" w:fill="FCFCFC"/>
        </w:rPr>
      </w:r>
      <w:r w:rsidR="00AA769E" w:rsidRPr="00AA769E">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imes New Roman" w:hAnsi="Times New Roman" w:cs="Times New Roman"/>
          <w:iCs/>
          <w:color w:val="000000" w:themeColor="text1"/>
          <w:spacing w:val="2"/>
          <w:sz w:val="24"/>
          <w:szCs w:val="24"/>
          <w:shd w:val="clear" w:color="auto" w:fill="FCFCFC"/>
        </w:rPr>
        <w:t xml:space="preserve">Figure </w:t>
      </w:r>
      <w:r w:rsidR="00EA28CC" w:rsidRPr="00EA28CC">
        <w:rPr>
          <w:rFonts w:ascii="Times New Roman" w:hAnsi="Times New Roman" w:cs="Times New Roman"/>
          <w:iCs/>
          <w:noProof/>
          <w:color w:val="000000" w:themeColor="text1"/>
          <w:spacing w:val="2"/>
          <w:sz w:val="24"/>
          <w:szCs w:val="24"/>
          <w:shd w:val="clear" w:color="auto" w:fill="FCFCFC"/>
        </w:rPr>
        <w:t>3</w:t>
      </w:r>
      <w:r w:rsidR="00AA769E" w:rsidRPr="00AA769E">
        <w:rPr>
          <w:rFonts w:ascii="Times New Roman" w:hAnsi="Times New Roman" w:cs="Times New Roman"/>
          <w:color w:val="000000" w:themeColor="text1"/>
          <w:spacing w:val="2"/>
          <w:sz w:val="24"/>
          <w:szCs w:val="24"/>
          <w:shd w:val="clear" w:color="auto" w:fill="FCFCFC"/>
        </w:rPr>
        <w:fldChar w:fldCharType="end"/>
      </w:r>
      <w:r w:rsidR="00D262DF" w:rsidRPr="00E27F19">
        <w:rPr>
          <w:rFonts w:ascii="Times New Roman" w:hAnsi="Times New Roman" w:cs="Times New Roman"/>
          <w:color w:val="000000" w:themeColor="text1"/>
          <w:spacing w:val="2"/>
          <w:sz w:val="24"/>
          <w:szCs w:val="24"/>
          <w:shd w:val="clear" w:color="auto" w:fill="FCFCFC"/>
        </w:rPr>
        <w:t>.</w:t>
      </w:r>
      <w:r w:rsidR="00D262DF">
        <w:rPr>
          <w:rFonts w:ascii="Times New Roman" w:hAnsi="Times New Roman" w:cs="Times New Roman"/>
          <w:color w:val="000000" w:themeColor="text1"/>
          <w:spacing w:val="2"/>
          <w:sz w:val="24"/>
          <w:szCs w:val="24"/>
          <w:shd w:val="clear" w:color="auto" w:fill="FCFCFC"/>
        </w:rPr>
        <w:t>b</w:t>
      </w:r>
      <w:r w:rsidR="00D262DF" w:rsidRPr="00E27F19">
        <w:rPr>
          <w:rFonts w:ascii="Times New Roman" w:hAnsi="Times New Roman" w:cs="Times New Roman"/>
          <w:color w:val="000000" w:themeColor="text1"/>
          <w:spacing w:val="2"/>
          <w:sz w:val="24"/>
          <w:szCs w:val="24"/>
          <w:shd w:val="clear" w:color="auto" w:fill="FCFCFC"/>
        </w:rPr>
        <w:t>)</w:t>
      </w:r>
      <w:r w:rsidR="00D262DF" w:rsidRPr="005B3E57">
        <w:rPr>
          <w:rFonts w:ascii="Times New Roman" w:hAnsi="Times New Roman" w:cs="Times New Roman"/>
          <w:color w:val="000000" w:themeColor="text1"/>
          <w:spacing w:val="2"/>
          <w:sz w:val="24"/>
          <w:szCs w:val="24"/>
          <w:shd w:val="clear" w:color="auto" w:fill="FCFCFC"/>
        </w:rPr>
        <w:t>.</w:t>
      </w:r>
    </w:p>
    <w:p w14:paraId="0EC0C9A9" w14:textId="782530C0" w:rsidR="00AC7E9B" w:rsidRPr="000D6CE4" w:rsidRDefault="00D70427" w:rsidP="000D6CE4">
      <w:pPr>
        <w:autoSpaceDE w:val="0"/>
        <w:autoSpaceDN w:val="0"/>
        <w:adjustRightInd w:val="0"/>
        <w:spacing w:after="0" w:line="360" w:lineRule="auto"/>
        <w:jc w:val="both"/>
        <w:rPr>
          <w:rFonts w:ascii="Times New Roman" w:hAnsi="Times New Roman" w:cs="Times New Roman"/>
          <w:color w:val="000000" w:themeColor="text1"/>
          <w:spacing w:val="2"/>
          <w:sz w:val="24"/>
          <w:szCs w:val="24"/>
          <w:shd w:val="clear" w:color="auto" w:fill="FCFCFC"/>
        </w:rPr>
      </w:pPr>
      <w:r w:rsidRPr="005B3E57">
        <w:rPr>
          <w:rFonts w:ascii="Times New Roman" w:hAnsi="Times New Roman" w:cs="Times New Roman"/>
          <w:color w:val="000000" w:themeColor="text1"/>
          <w:spacing w:val="2"/>
          <w:sz w:val="24"/>
          <w:szCs w:val="24"/>
          <w:shd w:val="clear" w:color="auto" w:fill="FCFCFC"/>
        </w:rPr>
        <w:t>Possible</w:t>
      </w:r>
      <w:r w:rsidR="00A35512" w:rsidRPr="005B3E57">
        <w:rPr>
          <w:rFonts w:ascii="Times New Roman" w:hAnsi="Times New Roman" w:cs="Times New Roman"/>
          <w:color w:val="000000" w:themeColor="text1"/>
          <w:spacing w:val="2"/>
          <w:sz w:val="24"/>
          <w:szCs w:val="24"/>
          <w:shd w:val="clear" w:color="auto" w:fill="FCFCFC"/>
        </w:rPr>
        <w:t xml:space="preserve"> peak assignments </w:t>
      </w:r>
      <w:r w:rsidR="00071A84" w:rsidRPr="005B3E57">
        <w:rPr>
          <w:rFonts w:ascii="Times New Roman" w:hAnsi="Times New Roman" w:cs="Times New Roman"/>
          <w:color w:val="000000" w:themeColor="text1"/>
          <w:spacing w:val="2"/>
          <w:sz w:val="24"/>
          <w:szCs w:val="24"/>
          <w:shd w:val="clear" w:color="auto" w:fill="FCFCFC"/>
        </w:rPr>
        <w:t xml:space="preserve">of major compounds </w:t>
      </w:r>
      <w:r w:rsidRPr="005B3E57">
        <w:rPr>
          <w:rFonts w:ascii="Times New Roman" w:hAnsi="Times New Roman" w:cs="Times New Roman"/>
          <w:color w:val="000000" w:themeColor="text1"/>
          <w:spacing w:val="2"/>
          <w:sz w:val="24"/>
          <w:szCs w:val="24"/>
          <w:shd w:val="clear" w:color="auto" w:fill="FCFCFC"/>
        </w:rPr>
        <w:t xml:space="preserve">are </w:t>
      </w:r>
      <w:r w:rsidR="00071A84" w:rsidRPr="005B3E57">
        <w:rPr>
          <w:rFonts w:ascii="Times New Roman" w:hAnsi="Times New Roman" w:cs="Times New Roman"/>
          <w:color w:val="000000" w:themeColor="text1"/>
          <w:spacing w:val="2"/>
          <w:sz w:val="24"/>
          <w:szCs w:val="24"/>
          <w:shd w:val="clear" w:color="auto" w:fill="FCFCFC"/>
        </w:rPr>
        <w:t>summarized in</w:t>
      </w:r>
      <w:r w:rsidR="00170389">
        <w:rPr>
          <w:rFonts w:ascii="Times New Roman" w:hAnsi="Times New Roman" w:cs="Times New Roman"/>
          <w:color w:val="000000" w:themeColor="text1"/>
          <w:spacing w:val="2"/>
          <w:sz w:val="24"/>
          <w:szCs w:val="24"/>
          <w:shd w:val="clear" w:color="auto" w:fill="FCFCFC"/>
        </w:rPr>
        <w:t xml:space="preserve"> </w:t>
      </w:r>
      <w:r w:rsidR="00170389" w:rsidRPr="00170389">
        <w:rPr>
          <w:rFonts w:ascii="Times New Roman" w:hAnsi="Times New Roman" w:cs="Times New Roman"/>
          <w:color w:val="000000" w:themeColor="text1"/>
          <w:spacing w:val="2"/>
          <w:sz w:val="24"/>
          <w:szCs w:val="24"/>
          <w:highlight w:val="green"/>
          <w:shd w:val="clear" w:color="auto" w:fill="FCFCFC"/>
        </w:rPr>
        <w:fldChar w:fldCharType="begin"/>
      </w:r>
      <w:r w:rsidR="00170389" w:rsidRPr="00170389">
        <w:rPr>
          <w:rFonts w:ascii="Times New Roman" w:hAnsi="Times New Roman" w:cs="Times New Roman"/>
          <w:color w:val="000000" w:themeColor="text1"/>
          <w:spacing w:val="2"/>
          <w:sz w:val="24"/>
          <w:szCs w:val="24"/>
          <w:shd w:val="clear" w:color="auto" w:fill="FCFCFC"/>
        </w:rPr>
        <w:instrText xml:space="preserve"> REF _Ref5972045 \h </w:instrText>
      </w:r>
      <w:r w:rsidR="00170389" w:rsidRPr="00170389">
        <w:rPr>
          <w:rFonts w:ascii="Times New Roman" w:hAnsi="Times New Roman" w:cs="Times New Roman"/>
          <w:color w:val="000000" w:themeColor="text1"/>
          <w:spacing w:val="2"/>
          <w:sz w:val="24"/>
          <w:szCs w:val="24"/>
          <w:highlight w:val="green"/>
          <w:shd w:val="clear" w:color="auto" w:fill="FCFCFC"/>
        </w:rPr>
        <w:instrText xml:space="preserve"> \* MERGEFORMAT </w:instrText>
      </w:r>
      <w:r w:rsidR="00170389" w:rsidRPr="00170389">
        <w:rPr>
          <w:rFonts w:ascii="Times New Roman" w:hAnsi="Times New Roman" w:cs="Times New Roman"/>
          <w:color w:val="000000" w:themeColor="text1"/>
          <w:spacing w:val="2"/>
          <w:sz w:val="24"/>
          <w:szCs w:val="24"/>
          <w:highlight w:val="green"/>
          <w:shd w:val="clear" w:color="auto" w:fill="FCFCFC"/>
        </w:rPr>
      </w:r>
      <w:r w:rsidR="00170389" w:rsidRPr="00170389">
        <w:rPr>
          <w:rFonts w:ascii="Times New Roman" w:hAnsi="Times New Roman" w:cs="Times New Roman"/>
          <w:color w:val="000000" w:themeColor="text1"/>
          <w:spacing w:val="2"/>
          <w:sz w:val="24"/>
          <w:szCs w:val="24"/>
          <w:highlight w:val="green"/>
          <w:shd w:val="clear" w:color="auto" w:fill="FCFCFC"/>
        </w:rPr>
        <w:fldChar w:fldCharType="separate"/>
      </w:r>
      <w:r w:rsidR="00EA28CC" w:rsidRPr="00EA28CC">
        <w:rPr>
          <w:rFonts w:asciiTheme="majorBidi" w:hAnsiTheme="majorBidi" w:cstheme="majorBidi"/>
          <w:sz w:val="24"/>
          <w:szCs w:val="24"/>
        </w:rPr>
        <w:t>Table S. 1</w:t>
      </w:r>
      <w:r w:rsidR="00170389" w:rsidRPr="00170389">
        <w:rPr>
          <w:rFonts w:ascii="Times New Roman" w:hAnsi="Times New Roman" w:cs="Times New Roman"/>
          <w:color w:val="000000" w:themeColor="text1"/>
          <w:spacing w:val="2"/>
          <w:sz w:val="24"/>
          <w:szCs w:val="24"/>
          <w:highlight w:val="green"/>
          <w:shd w:val="clear" w:color="auto" w:fill="FCFCFC"/>
        </w:rPr>
        <w:fldChar w:fldCharType="end"/>
      </w:r>
      <w:r w:rsidR="00071A84" w:rsidRPr="00170389">
        <w:rPr>
          <w:rFonts w:ascii="Times New Roman" w:hAnsi="Times New Roman" w:cs="Times New Roman"/>
          <w:color w:val="000000" w:themeColor="text1"/>
          <w:spacing w:val="2"/>
          <w:sz w:val="24"/>
          <w:szCs w:val="24"/>
          <w:shd w:val="clear" w:color="auto" w:fill="FCFCFC"/>
        </w:rPr>
        <w:t>.</w:t>
      </w:r>
      <w:r w:rsidR="00071A84" w:rsidRPr="005B3E57">
        <w:rPr>
          <w:rFonts w:ascii="Times New Roman" w:hAnsi="Times New Roman" w:cs="Times New Roman"/>
          <w:color w:val="000000" w:themeColor="text1"/>
          <w:spacing w:val="2"/>
          <w:sz w:val="24"/>
          <w:szCs w:val="24"/>
          <w:shd w:val="clear" w:color="auto" w:fill="FCFCFC"/>
        </w:rPr>
        <w:t xml:space="preserve"> The mixture mostly </w:t>
      </w:r>
      <w:r w:rsidR="003E23F0" w:rsidRPr="005B3E57">
        <w:rPr>
          <w:rFonts w:ascii="Times New Roman" w:hAnsi="Times New Roman" w:cs="Times New Roman"/>
          <w:color w:val="000000" w:themeColor="text1"/>
          <w:spacing w:val="2"/>
          <w:sz w:val="24"/>
          <w:szCs w:val="24"/>
          <w:shd w:val="clear" w:color="auto" w:fill="FCFCFC"/>
        </w:rPr>
        <w:t xml:space="preserve">contains </w:t>
      </w:r>
      <w:r w:rsidR="00071A84" w:rsidRPr="005B3E57">
        <w:rPr>
          <w:rFonts w:ascii="Times New Roman" w:hAnsi="Times New Roman" w:cs="Times New Roman"/>
          <w:color w:val="000000" w:themeColor="text1"/>
          <w:spacing w:val="2"/>
          <w:sz w:val="24"/>
          <w:szCs w:val="24"/>
          <w:shd w:val="clear" w:color="auto" w:fill="FCFCFC"/>
        </w:rPr>
        <w:t xml:space="preserve">acids and vinyl end groups. </w:t>
      </w:r>
      <w:r w:rsidR="008A01C7" w:rsidRPr="005B3E57">
        <w:rPr>
          <w:rFonts w:ascii="Times New Roman" w:hAnsi="Times New Roman" w:cs="Times New Roman"/>
          <w:color w:val="000000" w:themeColor="text1"/>
          <w:spacing w:val="2"/>
          <w:sz w:val="24"/>
          <w:szCs w:val="24"/>
          <w:shd w:val="clear" w:color="auto" w:fill="FCFCFC"/>
        </w:rPr>
        <w:t>The</w:t>
      </w:r>
      <w:r w:rsidR="00071A84" w:rsidRPr="005B3E57">
        <w:rPr>
          <w:rFonts w:ascii="Times New Roman" w:hAnsi="Times New Roman" w:cs="Times New Roman"/>
          <w:color w:val="000000" w:themeColor="text1"/>
          <w:spacing w:val="2"/>
          <w:sz w:val="24"/>
          <w:szCs w:val="24"/>
          <w:shd w:val="clear" w:color="auto" w:fill="FCFCFC"/>
        </w:rPr>
        <w:t xml:space="preserve"> same observation was </w:t>
      </w:r>
      <w:r w:rsidR="00580948">
        <w:rPr>
          <w:rFonts w:ascii="Times New Roman" w:hAnsi="Times New Roman" w:cs="Times New Roman"/>
          <w:color w:val="000000" w:themeColor="text1"/>
          <w:spacing w:val="2"/>
          <w:sz w:val="24"/>
          <w:szCs w:val="24"/>
          <w:shd w:val="clear" w:color="auto" w:fill="FCFCFC"/>
        </w:rPr>
        <w:t>made</w:t>
      </w:r>
      <w:r w:rsidR="00071A84" w:rsidRPr="005B3E57">
        <w:rPr>
          <w:rFonts w:ascii="Times New Roman" w:hAnsi="Times New Roman" w:cs="Times New Roman"/>
          <w:color w:val="000000" w:themeColor="text1"/>
          <w:spacing w:val="2"/>
          <w:sz w:val="24"/>
          <w:szCs w:val="24"/>
          <w:shd w:val="clear" w:color="auto" w:fill="FCFCFC"/>
        </w:rPr>
        <w:t xml:space="preserve"> by </w:t>
      </w:r>
      <w:proofErr w:type="spellStart"/>
      <w:r w:rsidR="00071A84" w:rsidRPr="005B3E57">
        <w:rPr>
          <w:rFonts w:ascii="Times New Roman" w:hAnsi="Times New Roman" w:cs="Times New Roman"/>
          <w:color w:val="000000" w:themeColor="text1"/>
          <w:spacing w:val="2"/>
          <w:sz w:val="24"/>
          <w:szCs w:val="24"/>
          <w:shd w:val="clear" w:color="auto" w:fill="FCFCFC"/>
        </w:rPr>
        <w:t>Garozzo</w:t>
      </w:r>
      <w:proofErr w:type="spellEnd"/>
      <w:r w:rsidR="00071A84" w:rsidRPr="005B3E57">
        <w:rPr>
          <w:rFonts w:ascii="Times New Roman" w:hAnsi="Times New Roman" w:cs="Times New Roman"/>
          <w:color w:val="000000" w:themeColor="text1"/>
          <w:spacing w:val="2"/>
          <w:sz w:val="24"/>
          <w:szCs w:val="24"/>
          <w:shd w:val="clear" w:color="auto" w:fill="FCFCFC"/>
        </w:rPr>
        <w:t xml:space="preserve"> et al.</w:t>
      </w:r>
      <w:r w:rsidR="00071A84" w:rsidRPr="005B3E57">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author":[{"dropping-particle":"","family":"Garozzo","given":"Domenico","non-dropping-particle":"","parse-names":false,"suffix":""},{"dropping-particle":"","family":"Giuffrida","given":"Mario","non-dropping-particle":"","parse-names":false,"suffix":""},{"dropping-particle":"","family":"Montaudo","given":"Giorgio","non-dropping-particle":"","parse-names":false,"suffix":""},{"dropping-particle":"","family":"Lenz","given":"Robert W.","non-dropping-particle":"","parse-names":false,"suffix":""}],"container-title":"Journal of Polymer Science Part A: Polymer Chemistry","id":"ITEM-1","issue":"1","issued":{"date-parts":[["1987"]]},"page":"271-284","title":"Mass spectrometric characterization of Poly( ethylene Terephthalate-co-p-Oxybenzoate)","type":"article-journal","volume":"25"},"uris":["http://www.mendeley.com/documents/?uuid=ab741d80-8ee6-4a13-99ae-3c6c316b9a3b"]}],"mendeley":{"formattedCitation":"&lt;sup&gt;48&lt;/sup&gt;","plainTextFormattedCitation":"48","previouslyFormattedCitation":"&lt;sup&gt;48&lt;/sup&gt;"},"properties":{"noteIndex":0},"schema":"https://github.com/citation-style-language/schema/raw/master/csl-citation.json"}</w:instrText>
      </w:r>
      <w:r w:rsidR="00071A84" w:rsidRPr="005B3E57">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48</w:t>
      </w:r>
      <w:r w:rsidR="00071A84" w:rsidRPr="005B3E57">
        <w:rPr>
          <w:rFonts w:ascii="Times New Roman" w:hAnsi="Times New Roman" w:cs="Times New Roman"/>
          <w:color w:val="000000" w:themeColor="text1"/>
          <w:spacing w:val="2"/>
          <w:sz w:val="24"/>
          <w:szCs w:val="24"/>
          <w:shd w:val="clear" w:color="auto" w:fill="FCFCFC"/>
        </w:rPr>
        <w:fldChar w:fldCharType="end"/>
      </w:r>
      <w:r w:rsidR="00071A84" w:rsidRPr="005B3E57">
        <w:rPr>
          <w:rFonts w:ascii="Times New Roman" w:hAnsi="Times New Roman" w:cs="Times New Roman"/>
          <w:color w:val="000000" w:themeColor="text1"/>
          <w:spacing w:val="2"/>
          <w:sz w:val="24"/>
          <w:szCs w:val="24"/>
          <w:shd w:val="clear" w:color="auto" w:fill="FCFCFC"/>
        </w:rPr>
        <w:t xml:space="preserve"> using electron </w:t>
      </w:r>
      <w:r w:rsidR="006D73BB">
        <w:rPr>
          <w:rFonts w:ascii="Times New Roman" w:hAnsi="Times New Roman" w:cs="Times New Roman"/>
          <w:color w:val="000000" w:themeColor="text1"/>
          <w:spacing w:val="2"/>
          <w:sz w:val="24"/>
          <w:szCs w:val="24"/>
          <w:shd w:val="clear" w:color="auto" w:fill="FCFCFC"/>
        </w:rPr>
        <w:t>ioni</w:t>
      </w:r>
      <w:r w:rsidR="008A0BE9">
        <w:rPr>
          <w:rFonts w:ascii="Times New Roman" w:hAnsi="Times New Roman" w:cs="Times New Roman"/>
          <w:color w:val="000000" w:themeColor="text1"/>
          <w:spacing w:val="2"/>
          <w:sz w:val="24"/>
          <w:szCs w:val="24"/>
          <w:shd w:val="clear" w:color="auto" w:fill="FCFCFC"/>
        </w:rPr>
        <w:t>z</w:t>
      </w:r>
      <w:r w:rsidR="006D73BB">
        <w:rPr>
          <w:rFonts w:ascii="Times New Roman" w:hAnsi="Times New Roman" w:cs="Times New Roman"/>
          <w:color w:val="000000" w:themeColor="text1"/>
          <w:spacing w:val="2"/>
          <w:sz w:val="24"/>
          <w:szCs w:val="24"/>
          <w:shd w:val="clear" w:color="auto" w:fill="FCFCFC"/>
        </w:rPr>
        <w:t>ation</w:t>
      </w:r>
      <w:r w:rsidR="00071A84" w:rsidRPr="005B3E57">
        <w:rPr>
          <w:rFonts w:ascii="Times New Roman" w:hAnsi="Times New Roman" w:cs="Times New Roman"/>
          <w:color w:val="000000" w:themeColor="text1"/>
          <w:spacing w:val="2"/>
          <w:sz w:val="24"/>
          <w:szCs w:val="24"/>
          <w:shd w:val="clear" w:color="auto" w:fill="FCFCFC"/>
        </w:rPr>
        <w:t xml:space="preserve"> at</w:t>
      </w:r>
      <w:r w:rsidR="009E2774">
        <w:rPr>
          <w:rFonts w:ascii="Times New Roman" w:hAnsi="Times New Roman" w:cs="Times New Roman"/>
          <w:color w:val="000000" w:themeColor="text1"/>
          <w:spacing w:val="2"/>
          <w:sz w:val="24"/>
          <w:szCs w:val="24"/>
          <w:shd w:val="clear" w:color="auto" w:fill="FCFCFC"/>
        </w:rPr>
        <w:t xml:space="preserve"> low electron energy</w:t>
      </w:r>
      <w:r w:rsidR="00010E52">
        <w:rPr>
          <w:rFonts w:ascii="Times New Roman" w:hAnsi="Times New Roman" w:cs="Times New Roman"/>
          <w:color w:val="000000" w:themeColor="text1"/>
          <w:spacing w:val="2"/>
          <w:sz w:val="24"/>
          <w:szCs w:val="24"/>
          <w:shd w:val="clear" w:color="auto" w:fill="FCFCFC"/>
        </w:rPr>
        <w:t xml:space="preserve"> (</w:t>
      </w:r>
      <w:r w:rsidR="00071A84" w:rsidRPr="005B3E57">
        <w:rPr>
          <w:rFonts w:ascii="Times New Roman" w:hAnsi="Times New Roman" w:cs="Times New Roman"/>
          <w:color w:val="000000" w:themeColor="text1"/>
          <w:spacing w:val="2"/>
          <w:sz w:val="24"/>
          <w:szCs w:val="24"/>
          <w:shd w:val="clear" w:color="auto" w:fill="FCFCFC"/>
        </w:rPr>
        <w:t>18 eV</w:t>
      </w:r>
      <w:r w:rsidR="00010E52">
        <w:rPr>
          <w:rFonts w:ascii="Times New Roman" w:hAnsi="Times New Roman" w:cs="Times New Roman"/>
          <w:color w:val="000000" w:themeColor="text1"/>
          <w:spacing w:val="2"/>
          <w:sz w:val="24"/>
          <w:szCs w:val="24"/>
          <w:shd w:val="clear" w:color="auto" w:fill="FCFCFC"/>
        </w:rPr>
        <w:t xml:space="preserve">) </w:t>
      </w:r>
      <w:r w:rsidR="00071A84" w:rsidRPr="005B3E57">
        <w:rPr>
          <w:rFonts w:ascii="Times New Roman" w:hAnsi="Times New Roman" w:cs="Times New Roman"/>
          <w:color w:val="000000" w:themeColor="text1"/>
          <w:spacing w:val="2"/>
          <w:sz w:val="24"/>
          <w:szCs w:val="24"/>
          <w:shd w:val="clear" w:color="auto" w:fill="FCFCFC"/>
        </w:rPr>
        <w:t>f</w:t>
      </w:r>
      <w:r w:rsidR="003E23F0" w:rsidRPr="005B3E57">
        <w:rPr>
          <w:rFonts w:ascii="Times New Roman" w:hAnsi="Times New Roman" w:cs="Times New Roman"/>
          <w:color w:val="000000" w:themeColor="text1"/>
          <w:spacing w:val="2"/>
          <w:sz w:val="24"/>
          <w:szCs w:val="24"/>
          <w:shd w:val="clear" w:color="auto" w:fill="FCFCFC"/>
        </w:rPr>
        <w:t>or</w:t>
      </w:r>
      <w:r w:rsidR="00071A84" w:rsidRPr="005B3E57">
        <w:rPr>
          <w:rFonts w:ascii="Times New Roman" w:hAnsi="Times New Roman" w:cs="Times New Roman"/>
          <w:color w:val="000000" w:themeColor="text1"/>
          <w:spacing w:val="2"/>
          <w:sz w:val="24"/>
          <w:szCs w:val="24"/>
          <w:shd w:val="clear" w:color="auto" w:fill="FCFCFC"/>
        </w:rPr>
        <w:t xml:space="preserve"> </w:t>
      </w:r>
      <w:proofErr w:type="spellStart"/>
      <w:r w:rsidR="00071A84" w:rsidRPr="005B3E57">
        <w:rPr>
          <w:rFonts w:ascii="Times New Roman" w:hAnsi="Times New Roman" w:cs="Times New Roman"/>
          <w:color w:val="000000" w:themeColor="text1"/>
          <w:spacing w:val="2"/>
          <w:sz w:val="24"/>
          <w:szCs w:val="24"/>
          <w:shd w:val="clear" w:color="auto" w:fill="FCFCFC"/>
        </w:rPr>
        <w:t>copolyesters</w:t>
      </w:r>
      <w:proofErr w:type="spellEnd"/>
      <w:r w:rsidR="00071A84" w:rsidRPr="005B3E57">
        <w:rPr>
          <w:rFonts w:ascii="Times New Roman" w:hAnsi="Times New Roman" w:cs="Times New Roman"/>
          <w:color w:val="000000" w:themeColor="text1"/>
          <w:spacing w:val="2"/>
          <w:sz w:val="24"/>
          <w:szCs w:val="24"/>
          <w:shd w:val="clear" w:color="auto" w:fill="FCFCFC"/>
        </w:rPr>
        <w:t xml:space="preserve"> containing ethylene terephthalate and p-</w:t>
      </w:r>
      <w:proofErr w:type="spellStart"/>
      <w:r w:rsidR="00071A84" w:rsidRPr="005B3E57">
        <w:rPr>
          <w:rFonts w:ascii="Times New Roman" w:hAnsi="Times New Roman" w:cs="Times New Roman"/>
          <w:color w:val="000000" w:themeColor="text1"/>
          <w:spacing w:val="2"/>
          <w:sz w:val="24"/>
          <w:szCs w:val="24"/>
          <w:shd w:val="clear" w:color="auto" w:fill="FCFCFC"/>
        </w:rPr>
        <w:t>oxybenzoate</w:t>
      </w:r>
      <w:proofErr w:type="spellEnd"/>
      <w:r w:rsidR="00071A84" w:rsidRPr="005B3E57">
        <w:rPr>
          <w:rFonts w:ascii="Times New Roman" w:hAnsi="Times New Roman" w:cs="Times New Roman"/>
          <w:color w:val="000000" w:themeColor="text1"/>
          <w:spacing w:val="2"/>
          <w:sz w:val="24"/>
          <w:szCs w:val="24"/>
          <w:shd w:val="clear" w:color="auto" w:fill="FCFCFC"/>
        </w:rPr>
        <w:t xml:space="preserve"> units. They studied the on-line pyrolysis coupled to mass spectrometry with a heating rate of 10</w:t>
      </w:r>
      <w:r w:rsidR="00BE4279">
        <w:rPr>
          <w:rFonts w:ascii="Times New Roman" w:hAnsi="Times New Roman" w:cs="Times New Roman"/>
          <w:color w:val="000000" w:themeColor="text1"/>
          <w:spacing w:val="2"/>
          <w:sz w:val="24"/>
          <w:szCs w:val="24"/>
          <w:shd w:val="clear" w:color="auto" w:fill="FCFCFC"/>
        </w:rPr>
        <w:t xml:space="preserve"> </w:t>
      </w:r>
      <w:r w:rsidR="00071A84" w:rsidRPr="005B3E57">
        <w:rPr>
          <w:rFonts w:ascii="Times New Roman" w:hAnsi="Times New Roman" w:cs="Times New Roman"/>
          <w:color w:val="000000" w:themeColor="text1"/>
          <w:spacing w:val="2"/>
          <w:sz w:val="24"/>
          <w:szCs w:val="24"/>
          <w:shd w:val="clear" w:color="auto" w:fill="FCFCFC"/>
        </w:rPr>
        <w:t xml:space="preserve">°C/min. </w:t>
      </w:r>
      <w:proofErr w:type="spellStart"/>
      <w:r w:rsidR="00071A84" w:rsidRPr="005B3E57">
        <w:rPr>
          <w:rFonts w:ascii="Times New Roman" w:hAnsi="Times New Roman" w:cs="Times New Roman"/>
          <w:color w:val="000000" w:themeColor="text1"/>
          <w:spacing w:val="2"/>
          <w:sz w:val="24"/>
          <w:szCs w:val="24"/>
          <w:shd w:val="clear" w:color="auto" w:fill="FCFCFC"/>
        </w:rPr>
        <w:t>Garozzo</w:t>
      </w:r>
      <w:proofErr w:type="spellEnd"/>
      <w:r w:rsidR="00071A84" w:rsidRPr="005B3E57">
        <w:rPr>
          <w:rFonts w:ascii="Times New Roman" w:hAnsi="Times New Roman" w:cs="Times New Roman"/>
          <w:color w:val="000000" w:themeColor="text1"/>
          <w:spacing w:val="2"/>
          <w:sz w:val="24"/>
          <w:szCs w:val="24"/>
          <w:shd w:val="clear" w:color="auto" w:fill="FCFCFC"/>
        </w:rPr>
        <w:t xml:space="preserve"> et al.</w:t>
      </w:r>
      <w:r w:rsidR="00071A84" w:rsidRPr="005B3E57">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author":[{"dropping-particle":"","family":"Garozzo","given":"Domenico","non-dropping-particle":"","parse-names":false,"suffix":""},{"dropping-particle":"","family":"Giuffrida","given":"Mario","non-dropping-particle":"","parse-names":false,"suffix":""},{"dropping-particle":"","family":"Montaudo","given":"Giorgio","non-dropping-particle":"","parse-names":false,"suffix":""},{"dropping-particle":"","family":"Lenz","given":"Robert W.","non-dropping-particle":"","parse-names":false,"suffix":""}],"container-title":"Journal of Polymer Science Part A: Polymer Chemistry","id":"ITEM-1","issue":"1","issued":{"date-parts":[["1987"]]},"page":"271-284","title":"Mass spectrometric characterization of Poly( ethylene Terephthalate-co-p-Oxybenzoate)","type":"article-journal","volume":"25"},"uris":["http://www.mendeley.com/documents/?uuid=ab741d80-8ee6-4a13-99ae-3c6c316b9a3b"]}],"mendeley":{"formattedCitation":"&lt;sup&gt;48&lt;/sup&gt;","plainTextFormattedCitation":"48","previouslyFormattedCitation":"&lt;sup&gt;48&lt;/sup&gt;"},"properties":{"noteIndex":0},"schema":"https://github.com/citation-style-language/schema/raw/master/csl-citation.json"}</w:instrText>
      </w:r>
      <w:r w:rsidR="00071A84" w:rsidRPr="005B3E57">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48</w:t>
      </w:r>
      <w:r w:rsidR="00071A84" w:rsidRPr="005B3E57">
        <w:rPr>
          <w:rFonts w:ascii="Times New Roman" w:hAnsi="Times New Roman" w:cs="Times New Roman"/>
          <w:color w:val="000000" w:themeColor="text1"/>
          <w:spacing w:val="2"/>
          <w:sz w:val="24"/>
          <w:szCs w:val="24"/>
          <w:shd w:val="clear" w:color="auto" w:fill="FCFCFC"/>
        </w:rPr>
        <w:fldChar w:fldCharType="end"/>
      </w:r>
      <w:r w:rsidR="00071A84" w:rsidRPr="005B3E57">
        <w:rPr>
          <w:rFonts w:ascii="Times New Roman" w:hAnsi="Times New Roman" w:cs="Times New Roman"/>
          <w:color w:val="000000" w:themeColor="text1"/>
          <w:spacing w:val="2"/>
          <w:sz w:val="24"/>
          <w:szCs w:val="24"/>
          <w:shd w:val="clear" w:color="auto" w:fill="FCFCFC"/>
        </w:rPr>
        <w:t xml:space="preserve"> observed the loss of 43 [O-CH=CH</w:t>
      </w:r>
      <w:r w:rsidR="00071A84" w:rsidRPr="005B3E57">
        <w:rPr>
          <w:rFonts w:ascii="Times New Roman" w:hAnsi="Times New Roman" w:cs="Times New Roman"/>
          <w:color w:val="000000" w:themeColor="text1"/>
          <w:spacing w:val="2"/>
          <w:sz w:val="24"/>
          <w:szCs w:val="24"/>
          <w:shd w:val="clear" w:color="auto" w:fill="FCFCFC"/>
          <w:vertAlign w:val="subscript"/>
        </w:rPr>
        <w:t>2</w:t>
      </w:r>
      <w:r w:rsidR="00071A84" w:rsidRPr="005B3E57">
        <w:rPr>
          <w:rFonts w:ascii="Times New Roman" w:hAnsi="Times New Roman" w:cs="Times New Roman"/>
          <w:color w:val="000000" w:themeColor="text1"/>
          <w:spacing w:val="2"/>
          <w:sz w:val="24"/>
          <w:szCs w:val="24"/>
          <w:shd w:val="clear" w:color="auto" w:fill="FCFCFC"/>
        </w:rPr>
        <w:t>] and 17 [OH] mass units, confirming the metastable transitions of fragments and indicating the presence of open chain structure</w:t>
      </w:r>
      <w:r w:rsidR="006D47AB">
        <w:rPr>
          <w:rFonts w:ascii="Times New Roman" w:hAnsi="Times New Roman" w:cs="Times New Roman"/>
          <w:color w:val="000000" w:themeColor="text1"/>
          <w:spacing w:val="2"/>
          <w:sz w:val="24"/>
          <w:szCs w:val="24"/>
          <w:shd w:val="clear" w:color="auto" w:fill="FCFCFC"/>
        </w:rPr>
        <w:t>s</w:t>
      </w:r>
      <w:r w:rsidR="00071A84" w:rsidRPr="005B3E57">
        <w:rPr>
          <w:rFonts w:ascii="Times New Roman" w:hAnsi="Times New Roman" w:cs="Times New Roman"/>
          <w:color w:val="000000" w:themeColor="text1"/>
          <w:spacing w:val="2"/>
          <w:sz w:val="24"/>
          <w:szCs w:val="24"/>
          <w:shd w:val="clear" w:color="auto" w:fill="FCFCFC"/>
        </w:rPr>
        <w:t xml:space="preserve"> with carboxyl and vinyl end groups.</w:t>
      </w:r>
      <w:r w:rsidR="00F319DA">
        <w:rPr>
          <w:rFonts w:ascii="Times New Roman" w:hAnsi="Times New Roman" w:cs="Times New Roman"/>
          <w:color w:val="000000" w:themeColor="text1"/>
          <w:spacing w:val="2"/>
          <w:sz w:val="24"/>
          <w:szCs w:val="24"/>
          <w:shd w:val="clear" w:color="auto" w:fill="FCFCFC"/>
        </w:rPr>
        <w:t xml:space="preserve"> </w:t>
      </w:r>
      <w:r w:rsidR="00F319DA" w:rsidRPr="005B3E57">
        <w:rPr>
          <w:rFonts w:ascii="Times New Roman" w:hAnsi="Times New Roman" w:cs="Times New Roman"/>
          <w:color w:val="000000" w:themeColor="text1"/>
          <w:spacing w:val="2"/>
          <w:sz w:val="24"/>
          <w:szCs w:val="24"/>
          <w:shd w:val="clear" w:color="auto" w:fill="FCFCFC"/>
          <w:lang w:val="en-GB"/>
        </w:rPr>
        <w:t>E</w:t>
      </w:r>
      <w:r w:rsidR="00F319DA" w:rsidRPr="005B3E57">
        <w:rPr>
          <w:rFonts w:ascii="Times New Roman" w:hAnsi="Times New Roman" w:cs="Times New Roman"/>
          <w:color w:val="000000" w:themeColor="text1"/>
          <w:spacing w:val="2"/>
          <w:sz w:val="24"/>
          <w:szCs w:val="24"/>
          <w:shd w:val="clear" w:color="auto" w:fill="FCFCFC"/>
        </w:rPr>
        <w:t>ach compound corresponding to a specific m/z can be easily real</w:t>
      </w:r>
      <w:r w:rsidR="006D47AB">
        <w:rPr>
          <w:rFonts w:ascii="Times New Roman" w:hAnsi="Times New Roman" w:cs="Times New Roman"/>
          <w:color w:val="000000" w:themeColor="text1"/>
          <w:spacing w:val="2"/>
          <w:sz w:val="24"/>
          <w:szCs w:val="24"/>
          <w:shd w:val="clear" w:color="auto" w:fill="FCFCFC"/>
        </w:rPr>
        <w:t>-</w:t>
      </w:r>
      <w:r w:rsidR="00F319DA" w:rsidRPr="005B3E57">
        <w:rPr>
          <w:rFonts w:ascii="Times New Roman" w:hAnsi="Times New Roman" w:cs="Times New Roman"/>
          <w:color w:val="000000" w:themeColor="text1"/>
          <w:spacing w:val="2"/>
          <w:sz w:val="24"/>
          <w:szCs w:val="24"/>
          <w:shd w:val="clear" w:color="auto" w:fill="FCFCFC"/>
        </w:rPr>
        <w:t>time-monitored. The t</w:t>
      </w:r>
      <w:r w:rsidR="00E27F19">
        <w:rPr>
          <w:rFonts w:ascii="Times New Roman" w:hAnsi="Times New Roman" w:cs="Times New Roman"/>
          <w:color w:val="000000" w:themeColor="text1"/>
          <w:spacing w:val="2"/>
          <w:sz w:val="24"/>
          <w:szCs w:val="24"/>
          <w:shd w:val="clear" w:color="auto" w:fill="FCFCFC"/>
        </w:rPr>
        <w:t xml:space="preserve">hermal </w:t>
      </w:r>
      <w:r w:rsidR="00F319DA" w:rsidRPr="005B3E57">
        <w:rPr>
          <w:rFonts w:ascii="Times New Roman" w:hAnsi="Times New Roman" w:cs="Times New Roman"/>
          <w:color w:val="000000" w:themeColor="text1"/>
          <w:spacing w:val="2"/>
          <w:sz w:val="24"/>
          <w:szCs w:val="24"/>
          <w:shd w:val="clear" w:color="auto" w:fill="FCFCFC"/>
        </w:rPr>
        <w:t>evolution</w:t>
      </w:r>
      <w:r w:rsidR="00E27F19">
        <w:rPr>
          <w:rFonts w:ascii="Times New Roman" w:hAnsi="Times New Roman" w:cs="Times New Roman"/>
          <w:color w:val="000000" w:themeColor="text1"/>
          <w:spacing w:val="2"/>
          <w:sz w:val="24"/>
          <w:szCs w:val="24"/>
          <w:shd w:val="clear" w:color="auto" w:fill="FCFCFC"/>
        </w:rPr>
        <w:t xml:space="preserve"> profiles</w:t>
      </w:r>
      <w:r w:rsidR="00F319DA" w:rsidRPr="005B3E57">
        <w:rPr>
          <w:rFonts w:ascii="Times New Roman" w:hAnsi="Times New Roman" w:cs="Times New Roman"/>
          <w:color w:val="000000" w:themeColor="text1"/>
          <w:spacing w:val="2"/>
          <w:sz w:val="24"/>
          <w:szCs w:val="24"/>
          <w:shd w:val="clear" w:color="auto" w:fill="FCFCFC"/>
        </w:rPr>
        <w:t xml:space="preserve"> of major m/z are plotted in</w:t>
      </w:r>
      <w:r w:rsidR="0095396F">
        <w:rPr>
          <w:rFonts w:ascii="Times New Roman" w:hAnsi="Times New Roman" w:cs="Times New Roman"/>
          <w:color w:val="000000" w:themeColor="text1"/>
          <w:spacing w:val="2"/>
          <w:sz w:val="24"/>
          <w:szCs w:val="24"/>
          <w:shd w:val="clear" w:color="auto" w:fill="FCFCFC"/>
        </w:rPr>
        <w:t xml:space="preserve"> </w:t>
      </w:r>
      <w:r w:rsidR="0095396F" w:rsidRPr="0095396F">
        <w:rPr>
          <w:rFonts w:ascii="Times New Roman" w:hAnsi="Times New Roman" w:cs="Times New Roman"/>
          <w:color w:val="000000" w:themeColor="text1"/>
          <w:spacing w:val="2"/>
          <w:sz w:val="24"/>
          <w:szCs w:val="24"/>
          <w:shd w:val="clear" w:color="auto" w:fill="FCFCFC"/>
        </w:rPr>
        <w:fldChar w:fldCharType="begin"/>
      </w:r>
      <w:r w:rsidR="0095396F" w:rsidRPr="0095396F">
        <w:rPr>
          <w:rFonts w:ascii="Times New Roman" w:hAnsi="Times New Roman" w:cs="Times New Roman"/>
          <w:color w:val="000000" w:themeColor="text1"/>
          <w:spacing w:val="2"/>
          <w:sz w:val="24"/>
          <w:szCs w:val="24"/>
          <w:shd w:val="clear" w:color="auto" w:fill="FCFCFC"/>
        </w:rPr>
        <w:instrText xml:space="preserve"> REF _Ref9946354 \h </w:instrText>
      </w:r>
      <w:r w:rsidR="0095396F" w:rsidRPr="0095396F">
        <w:rPr>
          <w:rFonts w:ascii="Times New Roman" w:hAnsi="Times New Roman" w:cs="Times New Roman"/>
          <w:color w:val="000000" w:themeColor="text1"/>
          <w:spacing w:val="2"/>
          <w:sz w:val="24"/>
          <w:szCs w:val="24"/>
          <w:shd w:val="clear" w:color="auto" w:fill="FCFCFC"/>
        </w:rPr>
      </w:r>
      <w:r w:rsidR="0095396F" w:rsidRPr="0095396F">
        <w:rPr>
          <w:rFonts w:ascii="Times New Roman" w:hAnsi="Times New Roman" w:cs="Times New Roman"/>
          <w:color w:val="000000" w:themeColor="text1"/>
          <w:spacing w:val="2"/>
          <w:sz w:val="24"/>
          <w:szCs w:val="24"/>
          <w:shd w:val="clear" w:color="auto" w:fill="FCFCFC"/>
        </w:rPr>
        <w:instrText xml:space="preserve"> \* MERGEFORMAT </w:instrText>
      </w:r>
      <w:r w:rsidR="0095396F" w:rsidRPr="0095396F">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imes New Roman" w:hAnsi="Times New Roman" w:cs="Times New Roman"/>
          <w:color w:val="000000" w:themeColor="text1"/>
          <w:spacing w:val="2"/>
          <w:sz w:val="24"/>
          <w:szCs w:val="24"/>
          <w:shd w:val="clear" w:color="auto" w:fill="FCFCFC"/>
        </w:rPr>
        <w:t xml:space="preserve">Figure </w:t>
      </w:r>
      <w:r w:rsidR="00EA28CC" w:rsidRPr="00EA28CC">
        <w:rPr>
          <w:rFonts w:ascii="Times New Roman" w:hAnsi="Times New Roman" w:cs="Times New Roman"/>
          <w:noProof/>
          <w:color w:val="000000" w:themeColor="text1"/>
          <w:spacing w:val="2"/>
          <w:sz w:val="24"/>
          <w:szCs w:val="24"/>
          <w:shd w:val="clear" w:color="auto" w:fill="FCFCFC"/>
        </w:rPr>
        <w:t>3</w:t>
      </w:r>
      <w:r w:rsidR="0095396F" w:rsidRPr="0095396F">
        <w:rPr>
          <w:rFonts w:ascii="Times New Roman" w:hAnsi="Times New Roman" w:cs="Times New Roman"/>
          <w:color w:val="000000" w:themeColor="text1"/>
          <w:spacing w:val="2"/>
          <w:sz w:val="24"/>
          <w:szCs w:val="24"/>
          <w:shd w:val="clear" w:color="auto" w:fill="FCFCFC"/>
        </w:rPr>
        <w:fldChar w:fldCharType="end"/>
      </w:r>
      <w:r w:rsidR="00E27F19" w:rsidRPr="00E27F19">
        <w:rPr>
          <w:rFonts w:ascii="Times New Roman" w:hAnsi="Times New Roman" w:cs="Times New Roman"/>
          <w:color w:val="000000" w:themeColor="text1"/>
          <w:spacing w:val="2"/>
          <w:sz w:val="24"/>
          <w:szCs w:val="24"/>
          <w:shd w:val="clear" w:color="auto" w:fill="FCFCFC"/>
        </w:rPr>
        <w:t>.</w:t>
      </w:r>
      <w:r w:rsidR="00E27F19">
        <w:rPr>
          <w:rFonts w:ascii="Times New Roman" w:hAnsi="Times New Roman" w:cs="Times New Roman"/>
          <w:color w:val="000000" w:themeColor="text1"/>
          <w:spacing w:val="2"/>
          <w:sz w:val="24"/>
          <w:szCs w:val="24"/>
          <w:shd w:val="clear" w:color="auto" w:fill="FCFCFC"/>
        </w:rPr>
        <w:t>c</w:t>
      </w:r>
      <w:r w:rsidR="00E27F19" w:rsidRPr="00E27F19">
        <w:rPr>
          <w:rFonts w:ascii="Times New Roman" w:hAnsi="Times New Roman" w:cs="Times New Roman"/>
          <w:color w:val="000000" w:themeColor="text1"/>
          <w:spacing w:val="2"/>
          <w:sz w:val="24"/>
          <w:szCs w:val="24"/>
          <w:shd w:val="clear" w:color="auto" w:fill="FCFCFC"/>
        </w:rPr>
        <w:t>)</w:t>
      </w:r>
      <w:r w:rsidR="00F319DA" w:rsidRPr="005B3E57">
        <w:rPr>
          <w:rFonts w:ascii="Times New Roman" w:hAnsi="Times New Roman" w:cs="Times New Roman"/>
          <w:color w:val="000000" w:themeColor="text1"/>
          <w:spacing w:val="2"/>
          <w:sz w:val="24"/>
          <w:szCs w:val="24"/>
          <w:shd w:val="clear" w:color="auto" w:fill="FCFCFC"/>
        </w:rPr>
        <w:t>. Acetaldehyde (m/z=</w:t>
      </w:r>
      <w:r w:rsidR="006D47AB">
        <w:rPr>
          <w:rFonts w:ascii="Times New Roman" w:hAnsi="Times New Roman" w:cs="Times New Roman"/>
          <w:color w:val="000000" w:themeColor="text1"/>
          <w:spacing w:val="2"/>
          <w:sz w:val="24"/>
          <w:szCs w:val="24"/>
          <w:shd w:val="clear" w:color="auto" w:fill="FCFCFC"/>
        </w:rPr>
        <w:t xml:space="preserve"> </w:t>
      </w:r>
      <w:r w:rsidR="00F319DA" w:rsidRPr="005B3E57">
        <w:rPr>
          <w:rFonts w:ascii="Times New Roman" w:hAnsi="Times New Roman" w:cs="Times New Roman"/>
          <w:color w:val="000000" w:themeColor="text1"/>
          <w:spacing w:val="2"/>
          <w:sz w:val="24"/>
          <w:szCs w:val="24"/>
          <w:shd w:val="clear" w:color="auto" w:fill="FCFCFC"/>
        </w:rPr>
        <w:t>44) is the first compound detected by TOF</w:t>
      </w:r>
      <w:r w:rsidR="00B10672">
        <w:rPr>
          <w:rFonts w:ascii="Times New Roman" w:hAnsi="Times New Roman" w:cs="Times New Roman"/>
          <w:color w:val="000000" w:themeColor="text1"/>
          <w:spacing w:val="2"/>
          <w:sz w:val="24"/>
          <w:szCs w:val="24"/>
          <w:shd w:val="clear" w:color="auto" w:fill="FCFCFC"/>
        </w:rPr>
        <w:t>-</w:t>
      </w:r>
      <w:r w:rsidR="00F319DA" w:rsidRPr="005B3E57">
        <w:rPr>
          <w:rFonts w:ascii="Times New Roman" w:hAnsi="Times New Roman" w:cs="Times New Roman"/>
          <w:color w:val="000000" w:themeColor="text1"/>
          <w:spacing w:val="2"/>
          <w:sz w:val="24"/>
          <w:szCs w:val="24"/>
          <w:shd w:val="clear" w:color="auto" w:fill="FCFCFC"/>
        </w:rPr>
        <w:t>MS, at about 315 °C, followed by benzoic acid (m/z=</w:t>
      </w:r>
      <w:r w:rsidR="006D47AB">
        <w:rPr>
          <w:rFonts w:ascii="Times New Roman" w:hAnsi="Times New Roman" w:cs="Times New Roman"/>
          <w:color w:val="000000" w:themeColor="text1"/>
          <w:spacing w:val="2"/>
          <w:sz w:val="24"/>
          <w:szCs w:val="24"/>
          <w:shd w:val="clear" w:color="auto" w:fill="FCFCFC"/>
        </w:rPr>
        <w:t xml:space="preserve"> </w:t>
      </w:r>
      <w:r w:rsidR="00F319DA" w:rsidRPr="005B3E57">
        <w:rPr>
          <w:rFonts w:ascii="Times New Roman" w:hAnsi="Times New Roman" w:cs="Times New Roman"/>
          <w:color w:val="000000" w:themeColor="text1"/>
          <w:spacing w:val="2"/>
          <w:sz w:val="24"/>
          <w:szCs w:val="24"/>
          <w:shd w:val="clear" w:color="auto" w:fill="FCFCFC"/>
        </w:rPr>
        <w:t>122) at 350</w:t>
      </w:r>
      <w:r w:rsidR="00010E52">
        <w:rPr>
          <w:rFonts w:ascii="Times New Roman" w:hAnsi="Times New Roman" w:cs="Times New Roman"/>
          <w:color w:val="000000" w:themeColor="text1"/>
          <w:spacing w:val="2"/>
          <w:sz w:val="24"/>
          <w:szCs w:val="24"/>
          <w:shd w:val="clear" w:color="auto" w:fill="FCFCFC"/>
        </w:rPr>
        <w:t xml:space="preserve"> </w:t>
      </w:r>
      <w:r w:rsidR="00F319DA" w:rsidRPr="005B3E57">
        <w:rPr>
          <w:rFonts w:ascii="Times New Roman" w:hAnsi="Times New Roman" w:cs="Times New Roman"/>
          <w:color w:val="000000" w:themeColor="text1"/>
          <w:spacing w:val="2"/>
          <w:sz w:val="24"/>
          <w:szCs w:val="24"/>
          <w:shd w:val="clear" w:color="auto" w:fill="FCFCFC"/>
        </w:rPr>
        <w:t>°C.</w:t>
      </w:r>
      <w:r w:rsidR="00F319DA">
        <w:rPr>
          <w:rFonts w:ascii="Times New Roman" w:hAnsi="Times New Roman" w:cs="Times New Roman"/>
          <w:color w:val="000000" w:themeColor="text1"/>
          <w:spacing w:val="2"/>
          <w:sz w:val="24"/>
          <w:szCs w:val="24"/>
          <w:shd w:val="clear" w:color="auto" w:fill="FCFCFC"/>
        </w:rPr>
        <w:t xml:space="preserve"> </w:t>
      </w:r>
      <w:r w:rsidR="00F319DA" w:rsidRPr="005B3E57">
        <w:rPr>
          <w:rFonts w:ascii="Times New Roman" w:hAnsi="Times New Roman" w:cs="Times New Roman"/>
          <w:color w:val="000000" w:themeColor="text1"/>
          <w:spacing w:val="2"/>
          <w:sz w:val="24"/>
          <w:szCs w:val="24"/>
          <w:shd w:val="clear" w:color="auto" w:fill="FCFCFC"/>
        </w:rPr>
        <w:t>The terephthalic acid (m/z=</w:t>
      </w:r>
      <w:r w:rsidR="006D47AB">
        <w:rPr>
          <w:rFonts w:ascii="Times New Roman" w:hAnsi="Times New Roman" w:cs="Times New Roman"/>
          <w:color w:val="000000" w:themeColor="text1"/>
          <w:spacing w:val="2"/>
          <w:sz w:val="24"/>
          <w:szCs w:val="24"/>
          <w:shd w:val="clear" w:color="auto" w:fill="FCFCFC"/>
        </w:rPr>
        <w:t xml:space="preserve"> </w:t>
      </w:r>
      <w:r w:rsidR="00F319DA" w:rsidRPr="005B3E57">
        <w:rPr>
          <w:rFonts w:ascii="Times New Roman" w:hAnsi="Times New Roman" w:cs="Times New Roman"/>
          <w:color w:val="000000" w:themeColor="text1"/>
          <w:spacing w:val="2"/>
          <w:sz w:val="24"/>
          <w:szCs w:val="24"/>
          <w:shd w:val="clear" w:color="auto" w:fill="FCFCFC"/>
        </w:rPr>
        <w:t>166) is detected at 371</w:t>
      </w:r>
      <w:r w:rsidR="006D47AB">
        <w:rPr>
          <w:rFonts w:ascii="Times New Roman" w:hAnsi="Times New Roman" w:cs="Times New Roman"/>
          <w:color w:val="000000" w:themeColor="text1"/>
          <w:spacing w:val="2"/>
          <w:sz w:val="24"/>
          <w:szCs w:val="24"/>
          <w:shd w:val="clear" w:color="auto" w:fill="FCFCFC"/>
        </w:rPr>
        <w:t xml:space="preserve"> </w:t>
      </w:r>
      <w:r w:rsidR="00F319DA" w:rsidRPr="005B3E57">
        <w:rPr>
          <w:rFonts w:ascii="Times New Roman" w:hAnsi="Times New Roman" w:cs="Times New Roman"/>
          <w:color w:val="000000" w:themeColor="text1"/>
          <w:spacing w:val="2"/>
          <w:sz w:val="24"/>
          <w:szCs w:val="24"/>
          <w:shd w:val="clear" w:color="auto" w:fill="FCFCFC"/>
        </w:rPr>
        <w:t>°C, 21</w:t>
      </w:r>
      <w:r w:rsidR="006D47AB">
        <w:rPr>
          <w:rFonts w:ascii="Times New Roman" w:hAnsi="Times New Roman" w:cs="Times New Roman"/>
          <w:color w:val="000000" w:themeColor="text1"/>
          <w:spacing w:val="2"/>
          <w:sz w:val="24"/>
          <w:szCs w:val="24"/>
          <w:shd w:val="clear" w:color="auto" w:fill="FCFCFC"/>
        </w:rPr>
        <w:t xml:space="preserve"> </w:t>
      </w:r>
      <w:r w:rsidR="00F319DA" w:rsidRPr="005B3E57">
        <w:rPr>
          <w:rFonts w:ascii="Times New Roman" w:hAnsi="Times New Roman" w:cs="Times New Roman"/>
          <w:color w:val="000000" w:themeColor="text1"/>
          <w:spacing w:val="2"/>
          <w:sz w:val="24"/>
          <w:szCs w:val="24"/>
          <w:shd w:val="clear" w:color="auto" w:fill="FCFCFC"/>
        </w:rPr>
        <w:t xml:space="preserve">°C after the detection of benzoic acid and 7°C after benzene (m/z= 78). The maximum </w:t>
      </w:r>
      <w:r w:rsidR="00921F55">
        <w:rPr>
          <w:rFonts w:ascii="Times New Roman" w:hAnsi="Times New Roman" w:cs="Times New Roman"/>
          <w:color w:val="000000" w:themeColor="text1"/>
          <w:spacing w:val="2"/>
          <w:sz w:val="24"/>
          <w:szCs w:val="24"/>
          <w:shd w:val="clear" w:color="auto" w:fill="FCFCFC"/>
        </w:rPr>
        <w:t>production</w:t>
      </w:r>
      <w:r w:rsidR="00F319DA" w:rsidRPr="005B3E57">
        <w:rPr>
          <w:rFonts w:ascii="Times New Roman" w:hAnsi="Times New Roman" w:cs="Times New Roman"/>
          <w:color w:val="000000" w:themeColor="text1"/>
          <w:spacing w:val="2"/>
          <w:sz w:val="24"/>
          <w:szCs w:val="24"/>
          <w:shd w:val="clear" w:color="auto" w:fill="FCFCFC"/>
        </w:rPr>
        <w:t xml:space="preserve">s of major </w:t>
      </w:r>
      <w:r w:rsidR="00F319DA" w:rsidRPr="005B3E57">
        <w:rPr>
          <w:rFonts w:ascii="Times New Roman" w:hAnsi="Times New Roman" w:cs="Times New Roman"/>
          <w:color w:val="000000" w:themeColor="text1"/>
          <w:spacing w:val="2"/>
          <w:sz w:val="24"/>
          <w:szCs w:val="24"/>
          <w:shd w:val="clear" w:color="auto" w:fill="FCFCFC"/>
        </w:rPr>
        <w:lastRenderedPageBreak/>
        <w:t>compounds are observed at 431°C, except for terephthalic acid (m/z=</w:t>
      </w:r>
      <w:r w:rsidR="006D47AB">
        <w:rPr>
          <w:rFonts w:ascii="Times New Roman" w:hAnsi="Times New Roman" w:cs="Times New Roman"/>
          <w:color w:val="000000" w:themeColor="text1"/>
          <w:spacing w:val="2"/>
          <w:sz w:val="24"/>
          <w:szCs w:val="24"/>
          <w:shd w:val="clear" w:color="auto" w:fill="FCFCFC"/>
        </w:rPr>
        <w:t xml:space="preserve"> </w:t>
      </w:r>
      <w:r w:rsidR="00F319DA" w:rsidRPr="005B3E57">
        <w:rPr>
          <w:rFonts w:ascii="Times New Roman" w:hAnsi="Times New Roman" w:cs="Times New Roman"/>
          <w:color w:val="000000" w:themeColor="text1"/>
          <w:spacing w:val="2"/>
          <w:sz w:val="24"/>
          <w:szCs w:val="24"/>
          <w:shd w:val="clear" w:color="auto" w:fill="FCFCFC"/>
        </w:rPr>
        <w:t>166) which is observed at 440</w:t>
      </w:r>
      <w:r w:rsidR="006D47AB">
        <w:rPr>
          <w:rFonts w:ascii="Times New Roman" w:hAnsi="Times New Roman" w:cs="Times New Roman"/>
          <w:color w:val="000000" w:themeColor="text1"/>
          <w:spacing w:val="2"/>
          <w:sz w:val="24"/>
          <w:szCs w:val="24"/>
          <w:shd w:val="clear" w:color="auto" w:fill="FCFCFC"/>
        </w:rPr>
        <w:t xml:space="preserve"> </w:t>
      </w:r>
      <w:r w:rsidR="00F319DA" w:rsidRPr="005B3E57">
        <w:rPr>
          <w:rFonts w:ascii="Times New Roman" w:hAnsi="Times New Roman" w:cs="Times New Roman"/>
          <w:color w:val="000000" w:themeColor="text1"/>
          <w:spacing w:val="2"/>
          <w:sz w:val="24"/>
          <w:szCs w:val="24"/>
          <w:shd w:val="clear" w:color="auto" w:fill="FCFCFC"/>
        </w:rPr>
        <w:t>°C.</w:t>
      </w:r>
      <w:r w:rsidR="00F319DA">
        <w:rPr>
          <w:rFonts w:ascii="Times New Roman" w:hAnsi="Times New Roman" w:cs="Times New Roman"/>
          <w:color w:val="000000" w:themeColor="text1"/>
          <w:spacing w:val="2"/>
          <w:sz w:val="24"/>
          <w:szCs w:val="24"/>
          <w:shd w:val="clear" w:color="auto" w:fill="FCFCFC"/>
        </w:rPr>
        <w:t xml:space="preserve"> </w:t>
      </w:r>
      <w:r w:rsidR="00F319DA" w:rsidRPr="005B3E57">
        <w:rPr>
          <w:rFonts w:ascii="Times New Roman" w:hAnsi="Times New Roman" w:cs="Times New Roman"/>
          <w:color w:val="000000" w:themeColor="text1"/>
          <w:spacing w:val="2"/>
          <w:sz w:val="24"/>
          <w:szCs w:val="24"/>
          <w:shd w:val="clear" w:color="auto" w:fill="FCFCFC"/>
        </w:rPr>
        <w:t xml:space="preserve">Interestingly, the benzene curve shows </w:t>
      </w:r>
      <w:r w:rsidR="00B10672">
        <w:rPr>
          <w:rFonts w:ascii="Times New Roman" w:hAnsi="Times New Roman" w:cs="Times New Roman"/>
          <w:color w:val="000000" w:themeColor="text1"/>
          <w:spacing w:val="2"/>
          <w:sz w:val="24"/>
          <w:szCs w:val="24"/>
          <w:shd w:val="clear" w:color="auto" w:fill="FCFCFC"/>
        </w:rPr>
        <w:t>a bi-modal emission behaviour</w:t>
      </w:r>
      <w:r w:rsidR="00F319DA" w:rsidRPr="005B3E57">
        <w:rPr>
          <w:rFonts w:ascii="Times New Roman" w:hAnsi="Times New Roman" w:cs="Times New Roman"/>
          <w:color w:val="000000" w:themeColor="text1"/>
          <w:spacing w:val="2"/>
          <w:sz w:val="24"/>
          <w:szCs w:val="24"/>
          <w:shd w:val="clear" w:color="auto" w:fill="FCFCFC"/>
        </w:rPr>
        <w:t xml:space="preserve"> in which the maximum of the first peak is detected at 427 °C and the second maximum at 470</w:t>
      </w:r>
      <w:r w:rsidR="006D47AB">
        <w:rPr>
          <w:rFonts w:ascii="Times New Roman" w:hAnsi="Times New Roman" w:cs="Times New Roman"/>
          <w:color w:val="000000" w:themeColor="text1"/>
          <w:spacing w:val="2"/>
          <w:sz w:val="24"/>
          <w:szCs w:val="24"/>
          <w:shd w:val="clear" w:color="auto" w:fill="FCFCFC"/>
        </w:rPr>
        <w:t xml:space="preserve"> </w:t>
      </w:r>
      <w:r w:rsidR="00F319DA" w:rsidRPr="005B3E57">
        <w:rPr>
          <w:rFonts w:ascii="Times New Roman" w:hAnsi="Times New Roman" w:cs="Times New Roman"/>
          <w:color w:val="000000" w:themeColor="text1"/>
          <w:spacing w:val="2"/>
          <w:sz w:val="24"/>
          <w:szCs w:val="24"/>
          <w:shd w:val="clear" w:color="auto" w:fill="FCFCFC"/>
        </w:rPr>
        <w:t>°C.</w:t>
      </w:r>
      <w:r w:rsidR="00010E52">
        <w:rPr>
          <w:rFonts w:ascii="Times New Roman" w:hAnsi="Times New Roman" w:cs="Times New Roman"/>
          <w:color w:val="000000" w:themeColor="text1"/>
          <w:spacing w:val="2"/>
          <w:sz w:val="24"/>
          <w:szCs w:val="24"/>
          <w:shd w:val="clear" w:color="auto" w:fill="FCFCFC"/>
        </w:rPr>
        <w:t xml:space="preserve"> B</w:t>
      </w:r>
      <w:r w:rsidR="00F319DA" w:rsidRPr="005B3E57">
        <w:rPr>
          <w:rFonts w:ascii="Times New Roman" w:hAnsi="Times New Roman" w:cs="Times New Roman"/>
          <w:color w:val="000000" w:themeColor="text1"/>
          <w:spacing w:val="2"/>
          <w:sz w:val="24"/>
          <w:szCs w:val="24"/>
          <w:shd w:val="clear" w:color="auto" w:fill="FCFCFC"/>
        </w:rPr>
        <w:t>enzene goes through a minimum at 447</w:t>
      </w:r>
      <w:r w:rsidR="006D47AB">
        <w:rPr>
          <w:rFonts w:ascii="Times New Roman" w:hAnsi="Times New Roman" w:cs="Times New Roman"/>
          <w:color w:val="000000" w:themeColor="text1"/>
          <w:spacing w:val="2"/>
          <w:sz w:val="24"/>
          <w:szCs w:val="24"/>
          <w:shd w:val="clear" w:color="auto" w:fill="FCFCFC"/>
        </w:rPr>
        <w:t xml:space="preserve"> </w:t>
      </w:r>
      <w:r w:rsidR="00F319DA" w:rsidRPr="005B3E57">
        <w:rPr>
          <w:rFonts w:ascii="Times New Roman" w:hAnsi="Times New Roman" w:cs="Times New Roman"/>
          <w:color w:val="000000" w:themeColor="text1"/>
          <w:spacing w:val="2"/>
          <w:sz w:val="24"/>
          <w:szCs w:val="24"/>
          <w:shd w:val="clear" w:color="auto" w:fill="FCFCFC"/>
        </w:rPr>
        <w:t>°C. The first and the second peak may be due to the decarboxylation of benzoic acid and terephthalic acid</w:t>
      </w:r>
      <w:r w:rsidR="00B10672">
        <w:rPr>
          <w:rFonts w:ascii="Times New Roman" w:hAnsi="Times New Roman" w:cs="Times New Roman"/>
          <w:color w:val="000000" w:themeColor="text1"/>
          <w:spacing w:val="2"/>
          <w:sz w:val="24"/>
          <w:szCs w:val="24"/>
          <w:shd w:val="clear" w:color="auto" w:fill="FCFCFC"/>
        </w:rPr>
        <w:t>,</w:t>
      </w:r>
      <w:r w:rsidR="00F319DA" w:rsidRPr="005B3E57">
        <w:rPr>
          <w:rFonts w:ascii="Times New Roman" w:hAnsi="Times New Roman" w:cs="Times New Roman"/>
          <w:color w:val="000000" w:themeColor="text1"/>
          <w:spacing w:val="2"/>
          <w:sz w:val="24"/>
          <w:szCs w:val="24"/>
          <w:shd w:val="clear" w:color="auto" w:fill="FCFCFC"/>
        </w:rPr>
        <w:t xml:space="preserve"> respectively. The production of benzene is accelerated at higher temperature</w:t>
      </w:r>
      <w:r w:rsidR="00B10672">
        <w:rPr>
          <w:rFonts w:ascii="Times New Roman" w:hAnsi="Times New Roman" w:cs="Times New Roman"/>
          <w:color w:val="000000" w:themeColor="text1"/>
          <w:spacing w:val="2"/>
          <w:sz w:val="24"/>
          <w:szCs w:val="24"/>
          <w:shd w:val="clear" w:color="auto" w:fill="FCFCFC"/>
        </w:rPr>
        <w:t>,</w:t>
      </w:r>
      <w:r w:rsidR="00F319DA" w:rsidRPr="005B3E57">
        <w:rPr>
          <w:rFonts w:ascii="Times New Roman" w:hAnsi="Times New Roman" w:cs="Times New Roman"/>
          <w:color w:val="000000" w:themeColor="text1"/>
          <w:spacing w:val="2"/>
          <w:sz w:val="24"/>
          <w:szCs w:val="24"/>
          <w:shd w:val="clear" w:color="auto" w:fill="FCFCFC"/>
        </w:rPr>
        <w:t xml:space="preserve"> as shown in</w:t>
      </w:r>
      <w:r w:rsidR="00F319DA">
        <w:rPr>
          <w:rFonts w:ascii="Times New Roman" w:hAnsi="Times New Roman" w:cs="Times New Roman"/>
          <w:color w:val="000000" w:themeColor="text1"/>
          <w:spacing w:val="2"/>
          <w:sz w:val="24"/>
          <w:szCs w:val="24"/>
          <w:shd w:val="clear" w:color="auto" w:fill="FCFCFC"/>
        </w:rPr>
        <w:t xml:space="preserve"> </w:t>
      </w:r>
      <w:r w:rsidR="00AA769E" w:rsidRPr="00AA769E">
        <w:rPr>
          <w:rFonts w:ascii="Times New Roman" w:hAnsi="Times New Roman" w:cs="Times New Roman"/>
          <w:color w:val="000000" w:themeColor="text1"/>
          <w:spacing w:val="2"/>
          <w:sz w:val="24"/>
          <w:szCs w:val="24"/>
          <w:shd w:val="clear" w:color="auto" w:fill="FCFCFC"/>
        </w:rPr>
        <w:fldChar w:fldCharType="begin"/>
      </w:r>
      <w:r w:rsidR="00AA769E" w:rsidRPr="00AA769E">
        <w:rPr>
          <w:rFonts w:ascii="Times New Roman" w:hAnsi="Times New Roman" w:cs="Times New Roman"/>
          <w:color w:val="000000" w:themeColor="text1"/>
          <w:spacing w:val="2"/>
          <w:sz w:val="24"/>
          <w:szCs w:val="24"/>
          <w:shd w:val="clear" w:color="auto" w:fill="FCFCFC"/>
        </w:rPr>
        <w:instrText xml:space="preserve"> REF _Ref9946354 \h  \* MERGEFORMAT </w:instrText>
      </w:r>
      <w:r w:rsidR="00AA769E" w:rsidRPr="00AA769E">
        <w:rPr>
          <w:rFonts w:ascii="Times New Roman" w:hAnsi="Times New Roman" w:cs="Times New Roman"/>
          <w:color w:val="000000" w:themeColor="text1"/>
          <w:spacing w:val="2"/>
          <w:sz w:val="24"/>
          <w:szCs w:val="24"/>
          <w:shd w:val="clear" w:color="auto" w:fill="FCFCFC"/>
        </w:rPr>
      </w:r>
      <w:r w:rsidR="00AA769E" w:rsidRPr="00AA769E">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imes New Roman" w:hAnsi="Times New Roman" w:cs="Times New Roman"/>
          <w:iCs/>
          <w:color w:val="000000" w:themeColor="text1"/>
          <w:spacing w:val="2"/>
          <w:sz w:val="24"/>
          <w:szCs w:val="24"/>
          <w:shd w:val="clear" w:color="auto" w:fill="FCFCFC"/>
        </w:rPr>
        <w:t xml:space="preserve">Figure </w:t>
      </w:r>
      <w:r w:rsidR="00EA28CC" w:rsidRPr="00EA28CC">
        <w:rPr>
          <w:rFonts w:ascii="Times New Roman" w:hAnsi="Times New Roman" w:cs="Times New Roman"/>
          <w:iCs/>
          <w:noProof/>
          <w:color w:val="000000" w:themeColor="text1"/>
          <w:spacing w:val="2"/>
          <w:sz w:val="24"/>
          <w:szCs w:val="24"/>
          <w:shd w:val="clear" w:color="auto" w:fill="FCFCFC"/>
        </w:rPr>
        <w:t>3</w:t>
      </w:r>
      <w:r w:rsidR="00AA769E" w:rsidRPr="00AA769E">
        <w:rPr>
          <w:rFonts w:ascii="Times New Roman" w:hAnsi="Times New Roman" w:cs="Times New Roman"/>
          <w:color w:val="000000" w:themeColor="text1"/>
          <w:spacing w:val="2"/>
          <w:sz w:val="24"/>
          <w:szCs w:val="24"/>
          <w:shd w:val="clear" w:color="auto" w:fill="FCFCFC"/>
        </w:rPr>
        <w:fldChar w:fldCharType="end"/>
      </w:r>
      <w:r w:rsidR="00E27F19" w:rsidRPr="00E27F19">
        <w:rPr>
          <w:rFonts w:ascii="Times New Roman" w:hAnsi="Times New Roman" w:cs="Times New Roman"/>
          <w:color w:val="000000" w:themeColor="text1"/>
          <w:spacing w:val="2"/>
          <w:sz w:val="24"/>
          <w:szCs w:val="24"/>
          <w:shd w:val="clear" w:color="auto" w:fill="FCFCFC"/>
        </w:rPr>
        <w:t>.</w:t>
      </w:r>
      <w:r w:rsidR="00E27F19">
        <w:rPr>
          <w:rFonts w:ascii="Times New Roman" w:hAnsi="Times New Roman" w:cs="Times New Roman"/>
          <w:color w:val="000000" w:themeColor="text1"/>
          <w:spacing w:val="2"/>
          <w:sz w:val="24"/>
          <w:szCs w:val="24"/>
          <w:shd w:val="clear" w:color="auto" w:fill="FCFCFC"/>
        </w:rPr>
        <w:t>c</w:t>
      </w:r>
      <w:r w:rsidR="00E27F19" w:rsidRPr="00E27F19">
        <w:rPr>
          <w:rFonts w:ascii="Times New Roman" w:hAnsi="Times New Roman" w:cs="Times New Roman"/>
          <w:color w:val="000000" w:themeColor="text1"/>
          <w:spacing w:val="2"/>
          <w:sz w:val="24"/>
          <w:szCs w:val="24"/>
          <w:shd w:val="clear" w:color="auto" w:fill="FCFCFC"/>
        </w:rPr>
        <w:t>)</w:t>
      </w:r>
      <w:r w:rsidR="00F319DA" w:rsidRPr="005B3E57">
        <w:rPr>
          <w:rFonts w:ascii="Times New Roman" w:hAnsi="Times New Roman" w:cs="Times New Roman"/>
          <w:color w:val="000000" w:themeColor="text1"/>
          <w:spacing w:val="2"/>
          <w:sz w:val="24"/>
          <w:szCs w:val="24"/>
          <w:shd w:val="clear" w:color="auto" w:fill="FCFCFC"/>
        </w:rPr>
        <w:t>.</w:t>
      </w:r>
    </w:p>
    <w:p w14:paraId="74E6EE4E" w14:textId="00B81DAA" w:rsidR="005F2AE0" w:rsidRPr="005B3E57" w:rsidRDefault="005F2AE0" w:rsidP="00294534">
      <w:pPr>
        <w:pStyle w:val="Paragraphedeliste"/>
        <w:spacing w:line="360" w:lineRule="auto"/>
        <w:ind w:left="0"/>
        <w:jc w:val="both"/>
        <w:rPr>
          <w:rFonts w:ascii="Times New Roman" w:hAnsi="Times New Roman" w:cs="Times New Roman"/>
          <w:b/>
          <w:bCs/>
          <w:color w:val="000000" w:themeColor="text1"/>
          <w:spacing w:val="2"/>
          <w:sz w:val="24"/>
          <w:szCs w:val="24"/>
          <w:shd w:val="clear" w:color="auto" w:fill="FCFCFC"/>
        </w:rPr>
      </w:pPr>
      <w:r w:rsidRPr="005B3E57">
        <w:rPr>
          <w:rFonts w:ascii="Times New Roman" w:hAnsi="Times New Roman" w:cs="Times New Roman"/>
          <w:b/>
          <w:bCs/>
          <w:color w:val="000000" w:themeColor="text1"/>
          <w:spacing w:val="2"/>
          <w:sz w:val="24"/>
          <w:szCs w:val="24"/>
          <w:shd w:val="clear" w:color="auto" w:fill="FCFCFC"/>
        </w:rPr>
        <w:t>3.</w:t>
      </w:r>
      <w:r w:rsidR="00CA0EA7" w:rsidRPr="005B3E57">
        <w:rPr>
          <w:rFonts w:ascii="Times New Roman" w:hAnsi="Times New Roman" w:cs="Times New Roman"/>
          <w:b/>
          <w:bCs/>
          <w:color w:val="000000" w:themeColor="text1"/>
          <w:spacing w:val="2"/>
          <w:sz w:val="24"/>
          <w:szCs w:val="24"/>
          <w:shd w:val="clear" w:color="auto" w:fill="FCFCFC"/>
        </w:rPr>
        <w:t>2</w:t>
      </w:r>
      <w:r w:rsidRPr="005B3E57">
        <w:rPr>
          <w:rFonts w:ascii="Times New Roman" w:hAnsi="Times New Roman" w:cs="Times New Roman"/>
          <w:b/>
          <w:bCs/>
          <w:color w:val="000000" w:themeColor="text1"/>
          <w:spacing w:val="2"/>
          <w:sz w:val="24"/>
          <w:szCs w:val="24"/>
          <w:shd w:val="clear" w:color="auto" w:fill="FCFCFC"/>
        </w:rPr>
        <w:t>.</w:t>
      </w:r>
      <w:r w:rsidR="00DD3A58">
        <w:rPr>
          <w:rFonts w:ascii="Times New Roman" w:hAnsi="Times New Roman" w:cs="Times New Roman"/>
          <w:b/>
          <w:bCs/>
          <w:color w:val="000000" w:themeColor="text1"/>
          <w:spacing w:val="2"/>
          <w:sz w:val="24"/>
          <w:szCs w:val="24"/>
          <w:shd w:val="clear" w:color="auto" w:fill="FCFCFC"/>
        </w:rPr>
        <w:t xml:space="preserve"> Evolved gas analysis by</w:t>
      </w:r>
      <w:r w:rsidRPr="005B3E57">
        <w:rPr>
          <w:rFonts w:ascii="Times New Roman" w:hAnsi="Times New Roman" w:cs="Times New Roman"/>
          <w:b/>
          <w:bCs/>
          <w:color w:val="000000" w:themeColor="text1"/>
          <w:spacing w:val="2"/>
          <w:sz w:val="24"/>
          <w:szCs w:val="24"/>
          <w:shd w:val="clear" w:color="auto" w:fill="FCFCFC"/>
        </w:rPr>
        <w:t xml:space="preserve"> Resonance-enhanced multiphoton ionization (REMPI)</w:t>
      </w:r>
      <w:r w:rsidR="00DD3A58">
        <w:rPr>
          <w:rFonts w:ascii="Times New Roman" w:hAnsi="Times New Roman" w:cs="Times New Roman"/>
          <w:b/>
          <w:bCs/>
          <w:color w:val="000000" w:themeColor="text1"/>
          <w:spacing w:val="2"/>
          <w:sz w:val="24"/>
          <w:szCs w:val="24"/>
          <w:shd w:val="clear" w:color="auto" w:fill="FCFCFC"/>
        </w:rPr>
        <w:t xml:space="preserve"> mass spectrometry</w:t>
      </w:r>
    </w:p>
    <w:p w14:paraId="0DB38389" w14:textId="1EE7BC59" w:rsidR="00D8698F" w:rsidRDefault="003F0DB9" w:rsidP="00AC6E74">
      <w:pPr>
        <w:pStyle w:val="Paragraphedeliste"/>
        <w:spacing w:line="360" w:lineRule="auto"/>
        <w:ind w:left="0"/>
        <w:jc w:val="both"/>
        <w:rPr>
          <w:rFonts w:ascii="Times New Roman" w:hAnsi="Times New Roman" w:cs="Times New Roman"/>
          <w:color w:val="000000" w:themeColor="text1"/>
          <w:spacing w:val="2"/>
          <w:sz w:val="24"/>
          <w:szCs w:val="24"/>
          <w:shd w:val="clear" w:color="auto" w:fill="FCFCFC"/>
        </w:rPr>
      </w:pPr>
      <w:r>
        <w:rPr>
          <w:rFonts w:ascii="Times New Roman" w:hAnsi="Times New Roman" w:cs="Times New Roman"/>
          <w:color w:val="000000" w:themeColor="text1"/>
          <w:spacing w:val="2"/>
          <w:sz w:val="24"/>
          <w:szCs w:val="24"/>
          <w:shd w:val="clear" w:color="auto" w:fill="FCFCFC"/>
        </w:rPr>
        <w:t xml:space="preserve">Using </w:t>
      </w:r>
      <w:r w:rsidR="00C21B8F" w:rsidRPr="005B3E57">
        <w:rPr>
          <w:rFonts w:ascii="Times New Roman" w:hAnsi="Times New Roman" w:cs="Times New Roman"/>
          <w:color w:val="000000" w:themeColor="text1"/>
          <w:spacing w:val="2"/>
          <w:sz w:val="24"/>
          <w:szCs w:val="24"/>
          <w:shd w:val="clear" w:color="auto" w:fill="FCFCFC"/>
        </w:rPr>
        <w:t>REMPI</w:t>
      </w:r>
      <w:r>
        <w:rPr>
          <w:rFonts w:ascii="Times New Roman" w:hAnsi="Times New Roman" w:cs="Times New Roman"/>
          <w:color w:val="000000" w:themeColor="text1"/>
          <w:spacing w:val="2"/>
          <w:sz w:val="24"/>
          <w:szCs w:val="24"/>
          <w:shd w:val="clear" w:color="auto" w:fill="FCFCFC"/>
        </w:rPr>
        <w:t xml:space="preserve">, only aromatic species can be </w:t>
      </w:r>
      <w:r w:rsidR="00C21B8F" w:rsidRPr="005B3E57">
        <w:rPr>
          <w:rFonts w:ascii="Times New Roman" w:hAnsi="Times New Roman" w:cs="Times New Roman"/>
          <w:color w:val="000000" w:themeColor="text1"/>
          <w:spacing w:val="2"/>
          <w:sz w:val="24"/>
          <w:szCs w:val="24"/>
          <w:shd w:val="clear" w:color="auto" w:fill="FCFCFC"/>
        </w:rPr>
        <w:t>detected.</w:t>
      </w:r>
      <w:r w:rsidR="006B6B12">
        <w:rPr>
          <w:rFonts w:ascii="Times New Roman" w:hAnsi="Times New Roman" w:cs="Times New Roman"/>
          <w:color w:val="000000" w:themeColor="text1"/>
          <w:spacing w:val="2"/>
          <w:sz w:val="24"/>
          <w:szCs w:val="24"/>
          <w:shd w:val="clear" w:color="auto" w:fill="FCFCFC"/>
        </w:rPr>
        <w:t xml:space="preserve"> </w:t>
      </w:r>
      <w:r w:rsidR="006B6B12" w:rsidRPr="003F7DB5">
        <w:rPr>
          <w:rFonts w:ascii="Times New Roman" w:hAnsi="Times New Roman" w:cs="Times New Roman"/>
          <w:color w:val="000000" w:themeColor="text1"/>
          <w:spacing w:val="2"/>
          <w:sz w:val="24"/>
          <w:szCs w:val="24"/>
          <w:shd w:val="clear" w:color="auto" w:fill="FCFCFC"/>
        </w:rPr>
        <w:t>However,</w:t>
      </w:r>
      <w:r w:rsidR="00082394" w:rsidRPr="003F7DB5">
        <w:rPr>
          <w:rFonts w:ascii="Times New Roman" w:hAnsi="Times New Roman" w:cs="Times New Roman"/>
          <w:color w:val="000000" w:themeColor="text1"/>
          <w:spacing w:val="2"/>
          <w:sz w:val="24"/>
          <w:szCs w:val="24"/>
          <w:shd w:val="clear" w:color="auto" w:fill="FCFCFC"/>
        </w:rPr>
        <w:t xml:space="preserve"> aromatic carboxylic acids</w:t>
      </w:r>
      <w:r w:rsidR="006B6B12" w:rsidRPr="003F7DB5">
        <w:rPr>
          <w:rFonts w:ascii="Times New Roman" w:hAnsi="Times New Roman" w:cs="Times New Roman"/>
          <w:color w:val="000000" w:themeColor="text1"/>
          <w:spacing w:val="2"/>
          <w:sz w:val="24"/>
          <w:szCs w:val="24"/>
          <w:shd w:val="clear" w:color="auto" w:fill="FCFCFC"/>
        </w:rPr>
        <w:t xml:space="preserve"> such as terephthalic acid and benzoic acid can</w:t>
      </w:r>
      <w:r w:rsidR="00082394" w:rsidRPr="003F7DB5">
        <w:rPr>
          <w:rFonts w:ascii="Times New Roman" w:hAnsi="Times New Roman" w:cs="Times New Roman"/>
          <w:color w:val="000000" w:themeColor="text1"/>
          <w:spacing w:val="2"/>
          <w:sz w:val="24"/>
          <w:szCs w:val="24"/>
          <w:shd w:val="clear" w:color="auto" w:fill="FCFCFC"/>
        </w:rPr>
        <w:t xml:space="preserve"> not</w:t>
      </w:r>
      <w:r w:rsidR="006B6B12" w:rsidRPr="003F7DB5">
        <w:rPr>
          <w:rFonts w:ascii="Times New Roman" w:hAnsi="Times New Roman" w:cs="Times New Roman"/>
          <w:color w:val="000000" w:themeColor="text1"/>
          <w:spacing w:val="2"/>
          <w:sz w:val="24"/>
          <w:szCs w:val="24"/>
          <w:shd w:val="clear" w:color="auto" w:fill="FCFCFC"/>
        </w:rPr>
        <w:t xml:space="preserve"> be ionized</w:t>
      </w:r>
      <w:r w:rsidR="00082394" w:rsidRPr="003F7DB5">
        <w:rPr>
          <w:rFonts w:ascii="Times New Roman" w:hAnsi="Times New Roman" w:cs="Times New Roman"/>
          <w:color w:val="000000" w:themeColor="text1"/>
          <w:spacing w:val="2"/>
          <w:sz w:val="24"/>
          <w:szCs w:val="24"/>
          <w:shd w:val="clear" w:color="auto" w:fill="FCFCFC"/>
        </w:rPr>
        <w:t xml:space="preserve"> because of their high ionization energy (see </w:t>
      </w:r>
      <w:r w:rsidR="00082394" w:rsidRPr="003F7DB5">
        <w:rPr>
          <w:rFonts w:ascii="Times New Roman" w:hAnsi="Times New Roman" w:cs="Times New Roman"/>
          <w:color w:val="000000" w:themeColor="text1"/>
          <w:spacing w:val="2"/>
          <w:sz w:val="24"/>
          <w:szCs w:val="24"/>
          <w:shd w:val="clear" w:color="auto" w:fill="FCFCFC"/>
        </w:rPr>
        <w:fldChar w:fldCharType="begin"/>
      </w:r>
      <w:r w:rsidR="00082394" w:rsidRPr="003F7DB5">
        <w:rPr>
          <w:rFonts w:ascii="Times New Roman" w:hAnsi="Times New Roman" w:cs="Times New Roman"/>
          <w:color w:val="000000" w:themeColor="text1"/>
          <w:spacing w:val="2"/>
          <w:sz w:val="24"/>
          <w:szCs w:val="24"/>
          <w:shd w:val="clear" w:color="auto" w:fill="FCFCFC"/>
        </w:rPr>
        <w:instrText xml:space="preserve"> REF _Ref9516209 \h  \* MERGEFORMAT </w:instrText>
      </w:r>
      <w:r w:rsidR="00082394" w:rsidRPr="003F7DB5">
        <w:rPr>
          <w:rFonts w:ascii="Times New Roman" w:hAnsi="Times New Roman" w:cs="Times New Roman"/>
          <w:color w:val="000000" w:themeColor="text1"/>
          <w:spacing w:val="2"/>
          <w:sz w:val="24"/>
          <w:szCs w:val="24"/>
          <w:shd w:val="clear" w:color="auto" w:fill="FCFCFC"/>
        </w:rPr>
      </w:r>
      <w:r w:rsidR="00082394" w:rsidRPr="003F7DB5">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imes New Roman" w:hAnsi="Times New Roman" w:cs="Times New Roman"/>
          <w:color w:val="000000" w:themeColor="text1"/>
          <w:spacing w:val="2"/>
          <w:sz w:val="24"/>
          <w:szCs w:val="24"/>
          <w:shd w:val="clear" w:color="auto" w:fill="FCFCFC"/>
        </w:rPr>
        <w:t>Figure 1</w:t>
      </w:r>
      <w:r w:rsidR="00082394" w:rsidRPr="003F7DB5">
        <w:rPr>
          <w:rFonts w:ascii="Times New Roman" w:hAnsi="Times New Roman" w:cs="Times New Roman"/>
          <w:color w:val="000000" w:themeColor="text1"/>
          <w:spacing w:val="2"/>
          <w:sz w:val="24"/>
          <w:szCs w:val="24"/>
          <w:shd w:val="clear" w:color="auto" w:fill="FCFCFC"/>
        </w:rPr>
        <w:fldChar w:fldCharType="end"/>
      </w:r>
      <w:r w:rsidR="00082394" w:rsidRPr="003F7DB5">
        <w:rPr>
          <w:rFonts w:ascii="Times New Roman" w:hAnsi="Times New Roman" w:cs="Times New Roman"/>
          <w:color w:val="000000" w:themeColor="text1"/>
          <w:spacing w:val="2"/>
          <w:sz w:val="24"/>
          <w:szCs w:val="24"/>
          <w:shd w:val="clear" w:color="auto" w:fill="FCFCFC"/>
        </w:rPr>
        <w:t>).</w:t>
      </w:r>
      <w:r w:rsidR="00C046D4" w:rsidRPr="003F7DB5">
        <w:rPr>
          <w:rFonts w:ascii="Times New Roman" w:hAnsi="Times New Roman" w:cs="Times New Roman"/>
          <w:color w:val="000000" w:themeColor="text1"/>
          <w:spacing w:val="2"/>
          <w:sz w:val="24"/>
          <w:szCs w:val="24"/>
          <w:shd w:val="clear" w:color="auto" w:fill="FCFCFC"/>
        </w:rPr>
        <w:t xml:space="preserve"> B</w:t>
      </w:r>
      <w:r w:rsidR="000E4040" w:rsidRPr="003F7DB5">
        <w:rPr>
          <w:rFonts w:ascii="Times New Roman" w:hAnsi="Times New Roman" w:cs="Times New Roman"/>
          <w:color w:val="000000" w:themeColor="text1"/>
          <w:spacing w:val="2"/>
          <w:sz w:val="24"/>
          <w:szCs w:val="24"/>
          <w:shd w:val="clear" w:color="auto" w:fill="FCFCFC"/>
        </w:rPr>
        <w:t xml:space="preserve">enzene which has a ionization energy of 9.24 eV </w:t>
      </w:r>
      <w:r w:rsidR="00C046D4" w:rsidRPr="003F7DB5">
        <w:rPr>
          <w:rFonts w:ascii="Times New Roman" w:hAnsi="Times New Roman" w:cs="Times New Roman"/>
          <w:color w:val="000000" w:themeColor="text1"/>
          <w:spacing w:val="2"/>
          <w:sz w:val="24"/>
          <w:szCs w:val="24"/>
          <w:shd w:val="clear" w:color="auto" w:fill="FCFCFC"/>
        </w:rPr>
        <w:t xml:space="preserve">also </w:t>
      </w:r>
      <w:r w:rsidR="000E4040" w:rsidRPr="003F7DB5">
        <w:rPr>
          <w:rFonts w:ascii="Times New Roman" w:hAnsi="Times New Roman" w:cs="Times New Roman"/>
          <w:color w:val="000000" w:themeColor="text1"/>
          <w:spacing w:val="2"/>
          <w:sz w:val="24"/>
          <w:szCs w:val="24"/>
          <w:shd w:val="clear" w:color="auto" w:fill="FCFCFC"/>
        </w:rPr>
        <w:t xml:space="preserve">requires </w:t>
      </w:r>
      <w:r w:rsidR="00C9147C" w:rsidRPr="003F7DB5">
        <w:rPr>
          <w:rFonts w:ascii="Times New Roman" w:hAnsi="Times New Roman" w:cs="Times New Roman"/>
          <w:color w:val="000000" w:themeColor="text1"/>
          <w:spacing w:val="2"/>
          <w:sz w:val="24"/>
          <w:szCs w:val="24"/>
          <w:shd w:val="clear" w:color="auto" w:fill="FCFCFC"/>
        </w:rPr>
        <w:t xml:space="preserve">a little </w:t>
      </w:r>
      <w:r w:rsidR="000B3E8A" w:rsidRPr="003F7DB5">
        <w:rPr>
          <w:rFonts w:ascii="Times New Roman" w:hAnsi="Times New Roman" w:cs="Times New Roman"/>
          <w:color w:val="000000" w:themeColor="text1"/>
          <w:spacing w:val="2"/>
          <w:sz w:val="24"/>
          <w:szCs w:val="24"/>
          <w:shd w:val="clear" w:color="auto" w:fill="FCFCFC"/>
        </w:rPr>
        <w:t>more</w:t>
      </w:r>
      <w:r w:rsidR="00C9147C" w:rsidRPr="003F7DB5">
        <w:rPr>
          <w:rFonts w:ascii="Times New Roman" w:hAnsi="Times New Roman" w:cs="Times New Roman"/>
          <w:color w:val="000000" w:themeColor="text1"/>
          <w:spacing w:val="2"/>
          <w:sz w:val="24"/>
          <w:szCs w:val="24"/>
          <w:shd w:val="clear" w:color="auto" w:fill="FCFCFC"/>
        </w:rPr>
        <w:t xml:space="preserve"> </w:t>
      </w:r>
      <w:r w:rsidR="000E4040" w:rsidRPr="003F7DB5">
        <w:rPr>
          <w:rFonts w:ascii="Times New Roman" w:hAnsi="Times New Roman" w:cs="Times New Roman"/>
          <w:color w:val="000000" w:themeColor="text1"/>
          <w:spacing w:val="2"/>
          <w:sz w:val="24"/>
          <w:szCs w:val="24"/>
          <w:shd w:val="clear" w:color="auto" w:fill="FCFCFC"/>
        </w:rPr>
        <w:t xml:space="preserve">energy to be ionized </w:t>
      </w:r>
      <w:r w:rsidR="00C9147C" w:rsidRPr="003F7DB5">
        <w:rPr>
          <w:rFonts w:ascii="Times New Roman" w:hAnsi="Times New Roman" w:cs="Times New Roman"/>
          <w:color w:val="000000" w:themeColor="text1"/>
          <w:spacing w:val="2"/>
          <w:sz w:val="24"/>
          <w:szCs w:val="24"/>
          <w:shd w:val="clear" w:color="auto" w:fill="FCFCFC"/>
        </w:rPr>
        <w:t>(</w:t>
      </w:r>
      <w:r w:rsidR="00C046D4" w:rsidRPr="003F7DB5">
        <w:rPr>
          <w:rFonts w:ascii="Times New Roman" w:hAnsi="Times New Roman" w:cs="Times New Roman"/>
          <w:color w:val="000000" w:themeColor="text1"/>
          <w:spacing w:val="2"/>
          <w:sz w:val="24"/>
          <w:szCs w:val="24"/>
          <w:shd w:val="clear" w:color="auto" w:fill="FCFCFC"/>
        </w:rPr>
        <w:t xml:space="preserve"> ≥</w:t>
      </w:r>
      <w:r w:rsidR="000B3E8A" w:rsidRPr="003F7DB5">
        <w:rPr>
          <w:rFonts w:ascii="Times New Roman" w:hAnsi="Times New Roman" w:cs="Times New Roman"/>
          <w:color w:val="000000" w:themeColor="text1"/>
          <w:spacing w:val="2"/>
          <w:sz w:val="24"/>
          <w:szCs w:val="24"/>
          <w:shd w:val="clear" w:color="auto" w:fill="FCFCFC"/>
        </w:rPr>
        <w:t xml:space="preserve"> </w:t>
      </w:r>
      <w:r w:rsidR="00C9147C" w:rsidRPr="003F7DB5">
        <w:rPr>
          <w:rFonts w:ascii="Times New Roman" w:hAnsi="Times New Roman" w:cs="Times New Roman"/>
          <w:color w:val="000000" w:themeColor="text1"/>
          <w:spacing w:val="2"/>
          <w:sz w:val="24"/>
          <w:szCs w:val="24"/>
          <w:shd w:val="clear" w:color="auto" w:fill="FCFCFC"/>
        </w:rPr>
        <w:t>9.5 eV)</w:t>
      </w:r>
      <w:r w:rsidR="00C9147C" w:rsidRPr="003F7DB5">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{"citationItems":[{"id":"ITEM-1","itemData":{"DOI":"10.1002/chin.197913069","author":[{"dropping-particle":"","family":"Boesl","given":"U.","non-dropping-particle":"","parse-names":false,"suffix":""},{"dropping-particle":"","family":"Neusser","given":"H. J.","non-dropping-particle":"","parse-names":false,"suffix":""},{"dropping-particle":"","family":"Schlag","given":"E. W.","non-dropping-particle":"","parse-names":false,"suffix":""}],"container-title":"Zeitschrift für Naturforschung A","id":"ITEM-1","issue":"12","issued":{"date-parts":[["1978"]]},"page":"1546–1548","title":"Two-photon ionization of polyatomic molecules in a mass spectrometer","type":"article-journal","volume":"33"},"uris":["http://www.mendeley.com/documents/?uuid=277dc3bf-a00a-47a3-9297-e73c1b619823"]}],"mendeley":{"formattedCitation":"&lt;sup&gt;52&lt;/sup&gt;","plainTextFormattedCitation":"52","previouslyFormattedCitation":"&lt;sup&gt;52&lt;/sup&gt;"},"properties":{"noteIndex":0},"schema":"https://github.com/citation-style-language/schema/raw/master/csl-citation.json"}</w:instrText>
      </w:r>
      <w:r w:rsidR="00C9147C" w:rsidRPr="003F7DB5">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52</w:t>
      </w:r>
      <w:r w:rsidR="00C9147C" w:rsidRPr="003F7DB5">
        <w:rPr>
          <w:rFonts w:ascii="Times New Roman" w:hAnsi="Times New Roman" w:cs="Times New Roman"/>
          <w:color w:val="000000" w:themeColor="text1"/>
          <w:spacing w:val="2"/>
          <w:sz w:val="24"/>
          <w:szCs w:val="24"/>
          <w:shd w:val="clear" w:color="auto" w:fill="FCFCFC"/>
        </w:rPr>
        <w:fldChar w:fldCharType="end"/>
      </w:r>
      <w:r w:rsidR="00C9147C" w:rsidRPr="003F7DB5">
        <w:rPr>
          <w:rFonts w:ascii="Times New Roman" w:hAnsi="Times New Roman" w:cs="Times New Roman"/>
          <w:color w:val="000000" w:themeColor="text1"/>
          <w:spacing w:val="2"/>
          <w:sz w:val="24"/>
          <w:szCs w:val="24"/>
          <w:shd w:val="clear" w:color="auto" w:fill="FCFCFC"/>
        </w:rPr>
        <w:t xml:space="preserve">. </w:t>
      </w:r>
      <w:r w:rsidR="00A26A05" w:rsidRPr="003F7DB5">
        <w:rPr>
          <w:rFonts w:ascii="Times New Roman" w:hAnsi="Times New Roman" w:cs="Times New Roman"/>
          <w:color w:val="000000" w:themeColor="text1"/>
          <w:spacing w:val="2"/>
          <w:sz w:val="24"/>
          <w:szCs w:val="24"/>
          <w:shd w:val="clear" w:color="auto" w:fill="FCFCFC"/>
        </w:rPr>
        <w:fldChar w:fldCharType="begin"/>
      </w:r>
      <w:r w:rsidR="00A26A05" w:rsidRPr="003F7DB5">
        <w:rPr>
          <w:rFonts w:ascii="Times New Roman" w:hAnsi="Times New Roman" w:cs="Times New Roman"/>
          <w:color w:val="000000" w:themeColor="text1"/>
          <w:spacing w:val="2"/>
          <w:sz w:val="24"/>
          <w:szCs w:val="24"/>
          <w:shd w:val="clear" w:color="auto" w:fill="FCFCFC"/>
        </w:rPr>
        <w:instrText xml:space="preserve"> REF _Ref9937202 \h  \* MERGEFORMAT </w:instrText>
      </w:r>
      <w:r w:rsidR="00A26A05" w:rsidRPr="003F7DB5">
        <w:rPr>
          <w:rFonts w:ascii="Times New Roman" w:hAnsi="Times New Roman" w:cs="Times New Roman"/>
          <w:color w:val="000000" w:themeColor="text1"/>
          <w:spacing w:val="2"/>
          <w:sz w:val="24"/>
          <w:szCs w:val="24"/>
          <w:shd w:val="clear" w:color="auto" w:fill="FCFCFC"/>
        </w:rPr>
      </w:r>
      <w:r w:rsidR="00A26A05" w:rsidRPr="003F7DB5">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imes New Roman" w:hAnsi="Times New Roman" w:cs="Times New Roman"/>
          <w:iCs/>
          <w:color w:val="000000" w:themeColor="text1"/>
          <w:spacing w:val="2"/>
          <w:sz w:val="24"/>
          <w:szCs w:val="24"/>
          <w:shd w:val="clear" w:color="auto" w:fill="FCFCFC"/>
        </w:rPr>
        <w:t>Figure 4</w:t>
      </w:r>
      <w:r w:rsidR="00A26A05" w:rsidRPr="003F7DB5">
        <w:rPr>
          <w:rFonts w:ascii="Times New Roman" w:hAnsi="Times New Roman" w:cs="Times New Roman"/>
          <w:color w:val="000000" w:themeColor="text1"/>
          <w:spacing w:val="2"/>
          <w:sz w:val="24"/>
          <w:szCs w:val="24"/>
          <w:shd w:val="clear" w:color="auto" w:fill="FCFCFC"/>
        </w:rPr>
        <w:fldChar w:fldCharType="end"/>
      </w:r>
      <w:r w:rsidR="00A26A05" w:rsidRPr="003F7DB5">
        <w:rPr>
          <w:rFonts w:ascii="Times New Roman" w:hAnsi="Times New Roman" w:cs="Times New Roman"/>
          <w:color w:val="000000" w:themeColor="text1"/>
          <w:spacing w:val="2"/>
          <w:sz w:val="24"/>
          <w:szCs w:val="24"/>
          <w:shd w:val="clear" w:color="auto" w:fill="FCFCFC"/>
        </w:rPr>
        <w:t xml:space="preserve">.a) </w:t>
      </w:r>
      <w:r w:rsidR="008D537C" w:rsidRPr="003F7DB5">
        <w:rPr>
          <w:rFonts w:ascii="Times New Roman" w:hAnsi="Times New Roman" w:cs="Times New Roman"/>
          <w:color w:val="000000" w:themeColor="text1"/>
          <w:spacing w:val="2"/>
          <w:sz w:val="24"/>
          <w:szCs w:val="24"/>
          <w:shd w:val="clear" w:color="auto" w:fill="FCFCFC"/>
        </w:rPr>
        <w:t>shows the TIC</w:t>
      </w:r>
      <w:r w:rsidR="005E08A1" w:rsidRPr="003F7DB5">
        <w:rPr>
          <w:rFonts w:ascii="Times New Roman" w:hAnsi="Times New Roman" w:cs="Times New Roman"/>
          <w:color w:val="000000" w:themeColor="text1"/>
          <w:spacing w:val="2"/>
          <w:sz w:val="24"/>
          <w:szCs w:val="24"/>
          <w:shd w:val="clear" w:color="auto" w:fill="FCFCFC"/>
        </w:rPr>
        <w:t xml:space="preserve"> and </w:t>
      </w:r>
      <w:r w:rsidR="008D537C" w:rsidRPr="003F7DB5">
        <w:rPr>
          <w:rFonts w:ascii="Times New Roman" w:hAnsi="Times New Roman" w:cs="Times New Roman"/>
          <w:color w:val="000000" w:themeColor="text1"/>
          <w:spacing w:val="2"/>
          <w:sz w:val="24"/>
          <w:szCs w:val="24"/>
          <w:shd w:val="clear" w:color="auto" w:fill="FCFCFC"/>
        </w:rPr>
        <w:t>DTG</w:t>
      </w:r>
      <w:r w:rsidR="005E08A1" w:rsidRPr="003F7DB5">
        <w:rPr>
          <w:rFonts w:ascii="Times New Roman" w:hAnsi="Times New Roman" w:cs="Times New Roman"/>
          <w:color w:val="000000" w:themeColor="text1"/>
          <w:spacing w:val="2"/>
          <w:sz w:val="24"/>
          <w:szCs w:val="24"/>
          <w:shd w:val="clear" w:color="auto" w:fill="FCFCFC"/>
        </w:rPr>
        <w:t xml:space="preserve"> </w:t>
      </w:r>
      <w:r w:rsidR="00E9527C" w:rsidRPr="003F7DB5">
        <w:rPr>
          <w:rFonts w:ascii="Times New Roman" w:hAnsi="Times New Roman" w:cs="Times New Roman"/>
          <w:color w:val="000000" w:themeColor="text1"/>
          <w:spacing w:val="2"/>
          <w:sz w:val="24"/>
          <w:szCs w:val="24"/>
          <w:shd w:val="clear" w:color="auto" w:fill="FCFCFC"/>
        </w:rPr>
        <w:t>curves</w:t>
      </w:r>
      <w:r w:rsidR="00B10672" w:rsidRPr="003F7DB5">
        <w:rPr>
          <w:rFonts w:ascii="Times New Roman" w:hAnsi="Times New Roman" w:cs="Times New Roman"/>
          <w:color w:val="000000" w:themeColor="text1"/>
          <w:spacing w:val="2"/>
          <w:sz w:val="24"/>
          <w:szCs w:val="24"/>
          <w:shd w:val="clear" w:color="auto" w:fill="FCFCFC"/>
        </w:rPr>
        <w:t xml:space="preserve">. </w:t>
      </w:r>
      <w:r w:rsidR="00A40D8B" w:rsidRPr="003F7DB5">
        <w:rPr>
          <w:rFonts w:ascii="Times New Roman" w:hAnsi="Times New Roman" w:cs="Times New Roman"/>
          <w:color w:val="000000" w:themeColor="text1"/>
          <w:spacing w:val="2"/>
          <w:sz w:val="24"/>
          <w:szCs w:val="24"/>
          <w:shd w:val="clear" w:color="auto" w:fill="FCFCFC"/>
        </w:rPr>
        <w:t xml:space="preserve">Contrary to the SPI-TIC, REMPI-TIC exhibits </w:t>
      </w:r>
      <w:r w:rsidR="00E3510B" w:rsidRPr="003F7DB5">
        <w:rPr>
          <w:rFonts w:ascii="Times New Roman" w:hAnsi="Times New Roman" w:cs="Times New Roman"/>
          <w:color w:val="000000" w:themeColor="text1"/>
          <w:spacing w:val="2"/>
          <w:sz w:val="24"/>
          <w:szCs w:val="24"/>
          <w:shd w:val="clear" w:color="auto" w:fill="FCFCFC"/>
        </w:rPr>
        <w:t>a bi-modal behavior</w:t>
      </w:r>
      <w:r w:rsidR="00A40D8B" w:rsidRPr="003F7DB5">
        <w:rPr>
          <w:rFonts w:ascii="Times New Roman" w:hAnsi="Times New Roman" w:cs="Times New Roman"/>
          <w:color w:val="000000" w:themeColor="text1"/>
          <w:spacing w:val="2"/>
          <w:sz w:val="24"/>
          <w:szCs w:val="24"/>
          <w:shd w:val="clear" w:color="auto" w:fill="FCFCFC"/>
        </w:rPr>
        <w:t xml:space="preserve"> as the temperature increases. The first peak coincides with the DTG curve, whereas the second peak appears </w:t>
      </w:r>
      <w:r w:rsidR="00E3510B" w:rsidRPr="003F7DB5">
        <w:rPr>
          <w:rFonts w:ascii="Times New Roman" w:hAnsi="Times New Roman" w:cs="Times New Roman"/>
          <w:color w:val="000000" w:themeColor="text1"/>
          <w:spacing w:val="2"/>
          <w:sz w:val="24"/>
          <w:szCs w:val="24"/>
          <w:shd w:val="clear" w:color="auto" w:fill="FCFCFC"/>
        </w:rPr>
        <w:t>in a region where the mass loss is almost done</w:t>
      </w:r>
      <w:r w:rsidR="00A40D8B" w:rsidRPr="003F7DB5">
        <w:rPr>
          <w:rFonts w:ascii="Times New Roman" w:hAnsi="Times New Roman" w:cs="Times New Roman"/>
          <w:color w:val="000000" w:themeColor="text1"/>
          <w:spacing w:val="2"/>
          <w:sz w:val="24"/>
          <w:szCs w:val="24"/>
          <w:shd w:val="clear" w:color="auto" w:fill="FCFCFC"/>
        </w:rPr>
        <w:t>, indicating the presence of secondary reactions with a small mass loss. The maximum peaks correspond to 435</w:t>
      </w:r>
      <w:r w:rsidR="00E3510B" w:rsidRPr="003F7DB5">
        <w:rPr>
          <w:rFonts w:ascii="Times New Roman" w:hAnsi="Times New Roman" w:cs="Times New Roman"/>
          <w:color w:val="000000" w:themeColor="text1"/>
          <w:spacing w:val="2"/>
          <w:sz w:val="24"/>
          <w:szCs w:val="24"/>
          <w:shd w:val="clear" w:color="auto" w:fill="FCFCFC"/>
        </w:rPr>
        <w:t xml:space="preserve"> </w:t>
      </w:r>
      <w:r w:rsidR="00A40D8B" w:rsidRPr="003F7DB5">
        <w:rPr>
          <w:rFonts w:ascii="Times New Roman" w:hAnsi="Times New Roman" w:cs="Times New Roman"/>
          <w:color w:val="000000" w:themeColor="text1"/>
          <w:spacing w:val="2"/>
          <w:sz w:val="24"/>
          <w:szCs w:val="24"/>
          <w:shd w:val="clear" w:color="auto" w:fill="FCFCFC"/>
        </w:rPr>
        <w:t>°C and 473</w:t>
      </w:r>
      <w:r w:rsidR="00E3510B" w:rsidRPr="003F7DB5">
        <w:rPr>
          <w:rFonts w:ascii="Times New Roman" w:hAnsi="Times New Roman" w:cs="Times New Roman"/>
          <w:color w:val="000000" w:themeColor="text1"/>
          <w:spacing w:val="2"/>
          <w:sz w:val="24"/>
          <w:szCs w:val="24"/>
          <w:shd w:val="clear" w:color="auto" w:fill="FCFCFC"/>
        </w:rPr>
        <w:t xml:space="preserve"> </w:t>
      </w:r>
      <w:r w:rsidR="00A40D8B" w:rsidRPr="003F7DB5">
        <w:rPr>
          <w:rFonts w:ascii="Times New Roman" w:hAnsi="Times New Roman" w:cs="Times New Roman"/>
          <w:color w:val="000000" w:themeColor="text1"/>
          <w:spacing w:val="2"/>
          <w:sz w:val="24"/>
          <w:szCs w:val="24"/>
          <w:shd w:val="clear" w:color="auto" w:fill="FCFCFC"/>
        </w:rPr>
        <w:t>°C</w:t>
      </w:r>
      <w:r w:rsidRPr="003F7DB5">
        <w:rPr>
          <w:rFonts w:ascii="Times New Roman" w:hAnsi="Times New Roman" w:cs="Times New Roman"/>
          <w:color w:val="000000" w:themeColor="text1"/>
          <w:spacing w:val="2"/>
          <w:sz w:val="24"/>
          <w:szCs w:val="24"/>
          <w:shd w:val="clear" w:color="auto" w:fill="FCFCFC"/>
        </w:rPr>
        <w:t>, respectively</w:t>
      </w:r>
      <w:r w:rsidR="00A40D8B" w:rsidRPr="003F7DB5">
        <w:rPr>
          <w:rFonts w:ascii="Times New Roman" w:hAnsi="Times New Roman" w:cs="Times New Roman"/>
          <w:color w:val="000000" w:themeColor="text1"/>
          <w:spacing w:val="2"/>
          <w:sz w:val="24"/>
          <w:szCs w:val="24"/>
          <w:shd w:val="clear" w:color="auto" w:fill="FCFCFC"/>
        </w:rPr>
        <w:t xml:space="preserve">. The profile of benzene measured with SPI has the same trend as REMPI-TIC, as observed in </w:t>
      </w:r>
      <w:r w:rsidR="00AA769E" w:rsidRPr="003F7DB5">
        <w:rPr>
          <w:rFonts w:ascii="Times New Roman" w:hAnsi="Times New Roman" w:cs="Times New Roman"/>
          <w:color w:val="000000" w:themeColor="text1"/>
          <w:spacing w:val="2"/>
          <w:sz w:val="24"/>
          <w:szCs w:val="24"/>
          <w:shd w:val="clear" w:color="auto" w:fill="FCFCFC"/>
        </w:rPr>
        <w:fldChar w:fldCharType="begin"/>
      </w:r>
      <w:r w:rsidR="00AA769E" w:rsidRPr="003F7DB5">
        <w:rPr>
          <w:rFonts w:ascii="Times New Roman" w:hAnsi="Times New Roman" w:cs="Times New Roman"/>
          <w:color w:val="000000" w:themeColor="text1"/>
          <w:spacing w:val="2"/>
          <w:sz w:val="24"/>
          <w:szCs w:val="24"/>
          <w:shd w:val="clear" w:color="auto" w:fill="FCFCFC"/>
        </w:rPr>
        <w:instrText xml:space="preserve"> REF _Ref9946354 \h  \* MERGEFORMAT </w:instrText>
      </w:r>
      <w:r w:rsidR="00AA769E" w:rsidRPr="003F7DB5">
        <w:rPr>
          <w:rFonts w:ascii="Times New Roman" w:hAnsi="Times New Roman" w:cs="Times New Roman"/>
          <w:color w:val="000000" w:themeColor="text1"/>
          <w:spacing w:val="2"/>
          <w:sz w:val="24"/>
          <w:szCs w:val="24"/>
          <w:shd w:val="clear" w:color="auto" w:fill="FCFCFC"/>
        </w:rPr>
      </w:r>
      <w:r w:rsidR="00AA769E" w:rsidRPr="003F7DB5">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imes New Roman" w:hAnsi="Times New Roman" w:cs="Times New Roman"/>
          <w:iCs/>
          <w:color w:val="000000" w:themeColor="text1"/>
          <w:spacing w:val="2"/>
          <w:sz w:val="24"/>
          <w:szCs w:val="24"/>
          <w:shd w:val="clear" w:color="auto" w:fill="FCFCFC"/>
        </w:rPr>
        <w:t xml:space="preserve">Figure </w:t>
      </w:r>
      <w:r w:rsidR="00EA28CC" w:rsidRPr="00EA28CC">
        <w:rPr>
          <w:rFonts w:ascii="Times New Roman" w:hAnsi="Times New Roman" w:cs="Times New Roman"/>
          <w:iCs/>
          <w:noProof/>
          <w:color w:val="000000" w:themeColor="text1"/>
          <w:spacing w:val="2"/>
          <w:sz w:val="24"/>
          <w:szCs w:val="24"/>
          <w:shd w:val="clear" w:color="auto" w:fill="FCFCFC"/>
        </w:rPr>
        <w:t>3</w:t>
      </w:r>
      <w:r w:rsidR="00AA769E" w:rsidRPr="003F7DB5">
        <w:rPr>
          <w:rFonts w:ascii="Times New Roman" w:hAnsi="Times New Roman" w:cs="Times New Roman"/>
          <w:color w:val="000000" w:themeColor="text1"/>
          <w:spacing w:val="2"/>
          <w:sz w:val="24"/>
          <w:szCs w:val="24"/>
          <w:shd w:val="clear" w:color="auto" w:fill="FCFCFC"/>
        </w:rPr>
        <w:fldChar w:fldCharType="end"/>
      </w:r>
      <w:r w:rsidR="00AA769E" w:rsidRPr="003F7DB5">
        <w:rPr>
          <w:rFonts w:ascii="Times New Roman" w:hAnsi="Times New Roman" w:cs="Times New Roman"/>
          <w:color w:val="000000" w:themeColor="text1"/>
          <w:spacing w:val="2"/>
          <w:sz w:val="24"/>
          <w:szCs w:val="24"/>
          <w:shd w:val="clear" w:color="auto" w:fill="FCFCFC"/>
        </w:rPr>
        <w:t>.c)</w:t>
      </w:r>
      <w:r w:rsidR="00DD5547" w:rsidRPr="003F7DB5">
        <w:rPr>
          <w:rFonts w:ascii="Times New Roman" w:hAnsi="Times New Roman" w:cs="Times New Roman"/>
          <w:color w:val="000000" w:themeColor="text1"/>
          <w:spacing w:val="2"/>
          <w:sz w:val="24"/>
          <w:szCs w:val="24"/>
          <w:shd w:val="clear" w:color="auto" w:fill="FCFCFC"/>
        </w:rPr>
        <w:t xml:space="preserve">. </w:t>
      </w:r>
      <w:r w:rsidR="00A40D8B" w:rsidRPr="005B3E57">
        <w:rPr>
          <w:rFonts w:ascii="Times New Roman" w:hAnsi="Times New Roman" w:cs="Times New Roman"/>
          <w:color w:val="000000" w:themeColor="text1"/>
          <w:spacing w:val="2"/>
          <w:sz w:val="24"/>
          <w:szCs w:val="24"/>
          <w:shd w:val="clear" w:color="auto" w:fill="FCFCFC"/>
        </w:rPr>
        <w:t xml:space="preserve">This </w:t>
      </w:r>
      <w:r w:rsidR="00E3510B">
        <w:rPr>
          <w:rFonts w:ascii="Times New Roman" w:hAnsi="Times New Roman" w:cs="Times New Roman"/>
          <w:color w:val="000000" w:themeColor="text1"/>
          <w:spacing w:val="2"/>
          <w:sz w:val="24"/>
          <w:szCs w:val="24"/>
          <w:shd w:val="clear" w:color="auto" w:fill="FCFCFC"/>
        </w:rPr>
        <w:t>may be due to</w:t>
      </w:r>
      <w:r w:rsidR="00A40D8B" w:rsidRPr="005B3E57">
        <w:rPr>
          <w:rFonts w:ascii="Times New Roman" w:hAnsi="Times New Roman" w:cs="Times New Roman"/>
          <w:color w:val="000000" w:themeColor="text1"/>
          <w:spacing w:val="2"/>
          <w:sz w:val="24"/>
          <w:szCs w:val="24"/>
          <w:shd w:val="clear" w:color="auto" w:fill="FCFCFC"/>
        </w:rPr>
        <w:t xml:space="preserve"> the reactivity of benzene </w:t>
      </w:r>
      <w:r w:rsidR="00A40D8B">
        <w:rPr>
          <w:rFonts w:ascii="Times New Roman" w:hAnsi="Times New Roman" w:cs="Times New Roman"/>
          <w:color w:val="000000" w:themeColor="text1"/>
          <w:spacing w:val="2"/>
          <w:sz w:val="24"/>
          <w:szCs w:val="24"/>
          <w:shd w:val="clear" w:color="auto" w:fill="FCFCFC"/>
        </w:rPr>
        <w:t>for</w:t>
      </w:r>
      <w:r w:rsidR="00A40D8B" w:rsidRPr="005B3E57">
        <w:rPr>
          <w:rFonts w:ascii="Times New Roman" w:hAnsi="Times New Roman" w:cs="Times New Roman"/>
          <w:color w:val="000000" w:themeColor="text1"/>
          <w:spacing w:val="2"/>
          <w:sz w:val="24"/>
          <w:szCs w:val="24"/>
          <w:shd w:val="clear" w:color="auto" w:fill="FCFCFC"/>
        </w:rPr>
        <w:t xml:space="preserve"> producing other aromatics such as polycyclic aromatic hydrocarbons (PAHs).</w:t>
      </w:r>
      <w:r w:rsidR="00E3510B">
        <w:rPr>
          <w:rFonts w:ascii="Times New Roman" w:hAnsi="Times New Roman" w:cs="Times New Roman"/>
          <w:color w:val="000000" w:themeColor="text1"/>
          <w:spacing w:val="2"/>
          <w:sz w:val="24"/>
          <w:szCs w:val="24"/>
          <w:shd w:val="clear" w:color="auto" w:fill="FCFCFC"/>
        </w:rPr>
        <w:t xml:space="preserve"> </w:t>
      </w:r>
      <w:proofErr w:type="spellStart"/>
      <w:r w:rsidR="00A40D8B" w:rsidRPr="005B3E57">
        <w:rPr>
          <w:rFonts w:ascii="Times New Roman" w:hAnsi="Times New Roman" w:cs="Times New Roman"/>
          <w:color w:val="000000" w:themeColor="text1"/>
          <w:spacing w:val="2"/>
          <w:sz w:val="24"/>
          <w:szCs w:val="24"/>
          <w:shd w:val="clear" w:color="auto" w:fill="FCFCFC"/>
        </w:rPr>
        <w:t>Hujuri</w:t>
      </w:r>
      <w:proofErr w:type="spellEnd"/>
      <w:r w:rsidR="00A40D8B" w:rsidRPr="005B3E57">
        <w:rPr>
          <w:rFonts w:ascii="Times New Roman" w:hAnsi="Times New Roman" w:cs="Times New Roman"/>
          <w:color w:val="000000" w:themeColor="text1"/>
          <w:spacing w:val="2"/>
          <w:sz w:val="24"/>
          <w:szCs w:val="24"/>
          <w:shd w:val="clear" w:color="auto" w:fill="FCFCFC"/>
        </w:rPr>
        <w:t xml:space="preserve"> et al.</w:t>
      </w:r>
      <w:r w:rsidR="00A40D8B" w:rsidRPr="005B3E57">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{"citationItems":[{"id":"ITEM-1","itemData":{"DOI":"10.1002/app.39681","ISBN":"1879-2456 (Electronic)\\r0956-053X (Linking)","ISSN":"00218995","PMID":"20116990","abstract":"In this work, a product distribution study from thermal degradation of low-density polyethylene (LDPE) is presented. Thermal degradation of the polymer was investigated under dynamic condition in an inert environment using a thermo-gravimetric analyzer (TGA) coupled with evolved products' analysis using a gas chromatograph (GC). Fractions evolved at nine different temperatures from 200 to 600. ??C were injected into GC for a detailed product analysis. The main objective of the present investigation is to highlight the species-specific evolution profiles of LDPE pyrolyzates (C5-C44) at different stages of its degradation under an inert environment. Pyrograms have been analyzed in terms of amount of different products evolved at various pyrolysis temperatures. Volatile pyrolyzates essentially remain low at low decomposition temperature (200-300. ??C) of the polymer, which gradually increase to attain a maximum at maximum decomposition temperature (470. ??C) and finally level off at 600. ??C. In the mechanistic approach adopted to understand the decomposition mechanism of LDPE, the following reaction types were considered: (a) main chain cleavage to form chain-terminus radicals; (b) intramolecular hydrogen transfer to generate internal radicals; (c) intermolecular hydrogen transfer to form both volatile products and radicals; and (d) ??-scission to form both volatiles and terminally unsaturated polymer. ?? 2009 Elsevier Ltd.","author":[{"dropping-particle":"","family":"Hujuri","given":"Ujwala","non-dropping-particle":"","parse-names":false,"suffix":""},{"dropping-particle":"","family":"Ghoshal","given":"Aloke K.","non-dropping-particle":"","parse-names":false,"suffix":""},{"dropping-particle":"","family":"Gumma","given":"Sasidhar","non-dropping-particle":"","parse-names":false,"suffix":""}],"container-title":"Journal of Applied Polymer Science","id":"ITEM-1","issue":"6","issued":{"date-parts":[["2013"]]},"page":"3993-4000","title":"Temperature-dependent pyrolytic product evolution profile for polyethylene terephthalate","type":"article-journal","volume":"130"},"uris":["http://www.mendeley.com/documents/?uuid=50fc9b7b-6fc4-48d1-94b6-bb26e5fbfa04"]}],"mendeley":{"formattedCitation":"&lt;sup&gt;53&lt;/sup&gt;","plainTextFormattedCitation":"53","previouslyFormattedCitation":"&lt;sup&gt;53&lt;/sup&gt;"},"properties":{"noteIndex":0},"schema":"https://github.com/citation-style-language/schema/raw/master/csl-citation.json"}</w:instrText>
      </w:r>
      <w:r w:rsidR="00A40D8B" w:rsidRPr="005B3E57">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53</w:t>
      </w:r>
      <w:r w:rsidR="00A40D8B" w:rsidRPr="005B3E57">
        <w:rPr>
          <w:rFonts w:ascii="Times New Roman" w:hAnsi="Times New Roman" w:cs="Times New Roman"/>
          <w:color w:val="000000" w:themeColor="text1"/>
          <w:spacing w:val="2"/>
          <w:sz w:val="24"/>
          <w:szCs w:val="24"/>
          <w:shd w:val="clear" w:color="auto" w:fill="FCFCFC"/>
        </w:rPr>
        <w:fldChar w:fldCharType="end"/>
      </w:r>
      <w:r w:rsidR="00A40D8B" w:rsidRPr="005B3E57">
        <w:rPr>
          <w:rFonts w:ascii="Times New Roman" w:hAnsi="Times New Roman" w:cs="Times New Roman"/>
          <w:color w:val="000000" w:themeColor="text1"/>
          <w:spacing w:val="2"/>
          <w:sz w:val="24"/>
          <w:szCs w:val="24"/>
          <w:shd w:val="clear" w:color="auto" w:fill="FCFCFC"/>
        </w:rPr>
        <w:t xml:space="preserve"> reported that the production of PAHs occur</w:t>
      </w:r>
      <w:r w:rsidR="00A40D8B">
        <w:rPr>
          <w:rFonts w:ascii="Times New Roman" w:hAnsi="Times New Roman" w:cs="Times New Roman"/>
          <w:color w:val="000000" w:themeColor="text1"/>
          <w:spacing w:val="2"/>
          <w:sz w:val="24"/>
          <w:szCs w:val="24"/>
          <w:shd w:val="clear" w:color="auto" w:fill="FCFCFC"/>
        </w:rPr>
        <w:t>s</w:t>
      </w:r>
      <w:r w:rsidR="00A40D8B" w:rsidRPr="005B3E57">
        <w:rPr>
          <w:rFonts w:ascii="Times New Roman" w:hAnsi="Times New Roman" w:cs="Times New Roman"/>
          <w:color w:val="000000" w:themeColor="text1"/>
          <w:spacing w:val="2"/>
          <w:sz w:val="24"/>
          <w:szCs w:val="24"/>
          <w:shd w:val="clear" w:color="auto" w:fill="FCFCFC"/>
        </w:rPr>
        <w:t xml:space="preserve"> only at high temperatures (&gt; 400°C) by radical reactions and benzene is</w:t>
      </w:r>
      <w:r w:rsidR="00CB1360">
        <w:rPr>
          <w:rFonts w:ascii="Times New Roman" w:hAnsi="Times New Roman" w:cs="Times New Roman"/>
          <w:color w:val="000000" w:themeColor="text1"/>
          <w:spacing w:val="2"/>
          <w:sz w:val="24"/>
          <w:szCs w:val="24"/>
          <w:shd w:val="clear" w:color="auto" w:fill="FCFCFC"/>
        </w:rPr>
        <w:t xml:space="preserve"> involved in their pyrolytic formation</w:t>
      </w:r>
      <w:r w:rsidR="00A40D8B" w:rsidRPr="005B3E57">
        <w:rPr>
          <w:rFonts w:ascii="Times New Roman" w:hAnsi="Times New Roman" w:cs="Times New Roman"/>
          <w:color w:val="000000" w:themeColor="text1"/>
          <w:spacing w:val="2"/>
          <w:sz w:val="24"/>
          <w:szCs w:val="24"/>
          <w:shd w:val="clear" w:color="auto" w:fill="FCFCFC"/>
        </w:rPr>
        <w:t>.</w:t>
      </w:r>
      <w:r w:rsidR="00A40D8B">
        <w:rPr>
          <w:rFonts w:ascii="Times New Roman" w:hAnsi="Times New Roman" w:cs="Times New Roman"/>
          <w:color w:val="000000" w:themeColor="text1"/>
          <w:spacing w:val="2"/>
          <w:sz w:val="24"/>
          <w:szCs w:val="24"/>
          <w:shd w:val="clear" w:color="auto" w:fill="FCFCFC"/>
        </w:rPr>
        <w:t xml:space="preserve"> </w:t>
      </w:r>
      <w:r w:rsidR="00AC6E74" w:rsidRPr="005B3E57">
        <w:rPr>
          <w:rFonts w:ascii="Times New Roman" w:hAnsi="Times New Roman" w:cs="Times New Roman"/>
          <w:color w:val="000000" w:themeColor="text1"/>
          <w:spacing w:val="2"/>
          <w:sz w:val="24"/>
          <w:szCs w:val="24"/>
          <w:shd w:val="clear" w:color="auto" w:fill="FCFCFC"/>
        </w:rPr>
        <w:t xml:space="preserve">REMPI mass spectra </w:t>
      </w:r>
      <w:r w:rsidR="00AC6E74">
        <w:rPr>
          <w:rFonts w:ascii="Times New Roman" w:hAnsi="Times New Roman" w:cs="Times New Roman"/>
          <w:color w:val="000000" w:themeColor="text1"/>
          <w:spacing w:val="2"/>
          <w:sz w:val="24"/>
          <w:szCs w:val="24"/>
          <w:shd w:val="clear" w:color="auto" w:fill="FCFCFC"/>
        </w:rPr>
        <w:t>are</w:t>
      </w:r>
      <w:r w:rsidR="00AC6E74" w:rsidRPr="005B3E57">
        <w:rPr>
          <w:rFonts w:ascii="Times New Roman" w:hAnsi="Times New Roman" w:cs="Times New Roman"/>
          <w:color w:val="000000" w:themeColor="text1"/>
          <w:spacing w:val="2"/>
          <w:sz w:val="24"/>
          <w:szCs w:val="24"/>
          <w:shd w:val="clear" w:color="auto" w:fill="FCFCFC"/>
        </w:rPr>
        <w:t xml:space="preserve"> shown in </w:t>
      </w:r>
      <w:r w:rsidR="00AC6E74" w:rsidRPr="005B3E57">
        <w:rPr>
          <w:rFonts w:ascii="Times New Roman" w:hAnsi="Times New Roman" w:cs="Times New Roman"/>
          <w:color w:val="000000" w:themeColor="text1"/>
          <w:spacing w:val="2"/>
          <w:sz w:val="24"/>
          <w:szCs w:val="24"/>
          <w:shd w:val="clear" w:color="auto" w:fill="FCFCFC"/>
        </w:rPr>
        <w:fldChar w:fldCharType="begin"/>
      </w:r>
      <w:r w:rsidR="00AC6E74" w:rsidRPr="005B3E57">
        <w:rPr>
          <w:rFonts w:ascii="Times New Roman" w:hAnsi="Times New Roman" w:cs="Times New Roman"/>
          <w:color w:val="000000" w:themeColor="text1"/>
          <w:spacing w:val="2"/>
          <w:sz w:val="24"/>
          <w:szCs w:val="24"/>
          <w:shd w:val="clear" w:color="auto" w:fill="FCFCFC"/>
        </w:rPr>
        <w:instrText xml:space="preserve"> REF _Ref2841722 \h  \* MERGEFORMAT </w:instrText>
      </w:r>
      <w:r w:rsidR="00AC6E74" w:rsidRPr="005B3E57">
        <w:rPr>
          <w:rFonts w:ascii="Times New Roman" w:hAnsi="Times New Roman" w:cs="Times New Roman"/>
          <w:color w:val="000000" w:themeColor="text1"/>
          <w:spacing w:val="2"/>
          <w:sz w:val="24"/>
          <w:szCs w:val="24"/>
          <w:shd w:val="clear" w:color="auto" w:fill="FCFCFC"/>
        </w:rPr>
      </w:r>
      <w:r w:rsidR="00AC6E74" w:rsidRPr="005B3E57">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color w:val="000000" w:themeColor="text1"/>
          <w:sz w:val="24"/>
          <w:szCs w:val="24"/>
        </w:rPr>
        <w:t xml:space="preserve">Figure S. </w:t>
      </w:r>
      <w:r w:rsidR="00EA28CC" w:rsidRPr="00EA28CC">
        <w:rPr>
          <w:rFonts w:asciiTheme="majorBidi" w:hAnsiTheme="majorBidi" w:cstheme="majorBidi"/>
          <w:noProof/>
          <w:color w:val="000000" w:themeColor="text1"/>
          <w:sz w:val="24"/>
          <w:szCs w:val="24"/>
        </w:rPr>
        <w:t>1</w:t>
      </w:r>
      <w:r w:rsidR="00AC6E74" w:rsidRPr="005B3E57">
        <w:rPr>
          <w:rFonts w:ascii="Times New Roman" w:hAnsi="Times New Roman" w:cs="Times New Roman"/>
          <w:color w:val="000000" w:themeColor="text1"/>
          <w:spacing w:val="2"/>
          <w:sz w:val="24"/>
          <w:szCs w:val="24"/>
          <w:shd w:val="clear" w:color="auto" w:fill="FCFCFC"/>
        </w:rPr>
        <w:fldChar w:fldCharType="end"/>
      </w:r>
      <w:r w:rsidR="00AC6E74" w:rsidRPr="005B3E57">
        <w:rPr>
          <w:rFonts w:ascii="Times New Roman" w:hAnsi="Times New Roman" w:cs="Times New Roman"/>
          <w:color w:val="000000" w:themeColor="text1"/>
          <w:spacing w:val="2"/>
          <w:sz w:val="24"/>
          <w:szCs w:val="24"/>
          <w:shd w:val="clear" w:color="auto" w:fill="FCFCFC"/>
        </w:rPr>
        <w:t>. For</w:t>
      </w:r>
      <w:r w:rsidR="00AC6E74">
        <w:rPr>
          <w:rFonts w:ascii="Times New Roman" w:hAnsi="Times New Roman" w:cs="Times New Roman"/>
          <w:color w:val="000000" w:themeColor="text1"/>
          <w:spacing w:val="2"/>
          <w:sz w:val="24"/>
          <w:szCs w:val="24"/>
          <w:shd w:val="clear" w:color="auto" w:fill="FCFCFC"/>
        </w:rPr>
        <w:t xml:space="preserve"> both peaks observed in the REMPI-TIC curve</w:t>
      </w:r>
      <w:r w:rsidR="00AC6E74" w:rsidRPr="005B3E57">
        <w:rPr>
          <w:rFonts w:ascii="Times New Roman" w:hAnsi="Times New Roman" w:cs="Times New Roman"/>
          <w:color w:val="000000" w:themeColor="text1"/>
          <w:spacing w:val="2"/>
          <w:sz w:val="24"/>
          <w:szCs w:val="24"/>
          <w:shd w:val="clear" w:color="auto" w:fill="FCFCFC"/>
        </w:rPr>
        <w:t xml:space="preserve">, an average mass spectrum is presented in </w:t>
      </w:r>
      <w:r w:rsidR="00AC6E74" w:rsidRPr="005B3E57">
        <w:rPr>
          <w:rFonts w:ascii="Times New Roman" w:hAnsi="Times New Roman" w:cs="Times New Roman"/>
          <w:color w:val="000000" w:themeColor="text1"/>
          <w:spacing w:val="2"/>
          <w:sz w:val="24"/>
          <w:szCs w:val="24"/>
          <w:shd w:val="clear" w:color="auto" w:fill="FCFCFC"/>
        </w:rPr>
        <w:fldChar w:fldCharType="begin"/>
      </w:r>
      <w:r w:rsidR="00AC6E74" w:rsidRPr="005B3E57">
        <w:rPr>
          <w:rFonts w:ascii="Times New Roman" w:hAnsi="Times New Roman" w:cs="Times New Roman"/>
          <w:color w:val="000000" w:themeColor="text1"/>
          <w:spacing w:val="2"/>
          <w:sz w:val="24"/>
          <w:szCs w:val="24"/>
          <w:shd w:val="clear" w:color="auto" w:fill="FCFCFC"/>
        </w:rPr>
        <w:instrText xml:space="preserve"> REF _Ref2841670 \h  \* MERGEFORMAT </w:instrText>
      </w:r>
      <w:r w:rsidR="00AC6E74" w:rsidRPr="005B3E57">
        <w:rPr>
          <w:rFonts w:ascii="Times New Roman" w:hAnsi="Times New Roman" w:cs="Times New Roman"/>
          <w:color w:val="000000" w:themeColor="text1"/>
          <w:spacing w:val="2"/>
          <w:sz w:val="24"/>
          <w:szCs w:val="24"/>
          <w:shd w:val="clear" w:color="auto" w:fill="FCFCFC"/>
        </w:rPr>
      </w:r>
      <w:r w:rsidR="00AC6E74" w:rsidRPr="005B3E57">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sz w:val="24"/>
          <w:szCs w:val="24"/>
          <w:lang w:val="en-GB"/>
        </w:rPr>
        <w:t xml:space="preserve">Figure S. </w:t>
      </w:r>
      <w:r w:rsidR="00EA28CC" w:rsidRPr="00EA28CC">
        <w:rPr>
          <w:rFonts w:asciiTheme="majorBidi" w:hAnsiTheme="majorBidi" w:cstheme="majorBidi"/>
          <w:noProof/>
          <w:sz w:val="24"/>
          <w:szCs w:val="24"/>
          <w:lang w:val="en-GB"/>
        </w:rPr>
        <w:t>2</w:t>
      </w:r>
      <w:r w:rsidR="00AC6E74" w:rsidRPr="005B3E57">
        <w:rPr>
          <w:rFonts w:ascii="Times New Roman" w:hAnsi="Times New Roman" w:cs="Times New Roman"/>
          <w:color w:val="000000" w:themeColor="text1"/>
          <w:spacing w:val="2"/>
          <w:sz w:val="24"/>
          <w:szCs w:val="24"/>
          <w:shd w:val="clear" w:color="auto" w:fill="FCFCFC"/>
        </w:rPr>
        <w:fldChar w:fldCharType="end"/>
      </w:r>
      <w:r w:rsidR="00AC6E74" w:rsidRPr="005B3E57">
        <w:rPr>
          <w:rFonts w:ascii="Times New Roman" w:hAnsi="Times New Roman" w:cs="Times New Roman"/>
          <w:color w:val="000000" w:themeColor="text1"/>
          <w:spacing w:val="2"/>
          <w:sz w:val="24"/>
          <w:szCs w:val="24"/>
          <w:shd w:val="clear" w:color="auto" w:fill="FCFCFC"/>
        </w:rPr>
        <w:t xml:space="preserve">. </w:t>
      </w:r>
      <w:r w:rsidR="00AC6E74">
        <w:rPr>
          <w:rFonts w:ascii="Times New Roman" w:hAnsi="Times New Roman" w:cs="Times New Roman"/>
          <w:color w:val="000000" w:themeColor="text1"/>
          <w:spacing w:val="2"/>
          <w:sz w:val="24"/>
          <w:szCs w:val="24"/>
          <w:shd w:val="clear" w:color="auto" w:fill="FCFCFC"/>
        </w:rPr>
        <w:t xml:space="preserve">The mass spectrometric pattern is significantly different </w:t>
      </w:r>
      <w:r w:rsidR="00AC6E74" w:rsidRPr="005B3E57">
        <w:rPr>
          <w:rFonts w:ascii="Times New Roman" w:hAnsi="Times New Roman" w:cs="Times New Roman"/>
          <w:color w:val="000000" w:themeColor="text1"/>
          <w:spacing w:val="2"/>
          <w:sz w:val="24"/>
          <w:szCs w:val="24"/>
          <w:shd w:val="clear" w:color="auto" w:fill="FCFCFC"/>
        </w:rPr>
        <w:t>when comparing the two stages</w:t>
      </w:r>
      <w:r w:rsidR="00AC6E74">
        <w:rPr>
          <w:rFonts w:ascii="Times New Roman" w:hAnsi="Times New Roman" w:cs="Times New Roman"/>
          <w:color w:val="000000" w:themeColor="text1"/>
          <w:spacing w:val="2"/>
          <w:sz w:val="24"/>
          <w:szCs w:val="24"/>
          <w:shd w:val="clear" w:color="auto" w:fill="FCFCFC"/>
        </w:rPr>
        <w:t>,</w:t>
      </w:r>
      <w:r w:rsidR="00AC6E74" w:rsidRPr="005B3E57">
        <w:rPr>
          <w:rFonts w:ascii="Times New Roman" w:hAnsi="Times New Roman" w:cs="Times New Roman"/>
          <w:color w:val="000000" w:themeColor="text1"/>
          <w:spacing w:val="2"/>
          <w:sz w:val="24"/>
          <w:szCs w:val="24"/>
          <w:shd w:val="clear" w:color="auto" w:fill="FCFCFC"/>
        </w:rPr>
        <w:t xml:space="preserve"> and they depend mainly on temperature. The effect of temperature on the pyrolysis product intensities </w:t>
      </w:r>
      <w:r w:rsidR="00AC6E74" w:rsidRPr="00246C05">
        <w:rPr>
          <w:rFonts w:ascii="Times New Roman" w:hAnsi="Times New Roman" w:cs="Times New Roman"/>
          <w:color w:val="000000" w:themeColor="text1"/>
          <w:spacing w:val="2"/>
          <w:sz w:val="24"/>
          <w:szCs w:val="24"/>
          <w:shd w:val="clear" w:color="auto" w:fill="FCFCFC"/>
        </w:rPr>
        <w:t xml:space="preserve">is </w:t>
      </w:r>
      <w:r w:rsidR="00AC6E74">
        <w:rPr>
          <w:rFonts w:ascii="Times New Roman" w:hAnsi="Times New Roman" w:cs="Times New Roman"/>
          <w:color w:val="000000" w:themeColor="text1"/>
          <w:spacing w:val="2"/>
          <w:sz w:val="24"/>
          <w:szCs w:val="24"/>
          <w:shd w:val="clear" w:color="auto" w:fill="FCFCFC"/>
        </w:rPr>
        <w:t xml:space="preserve">depicted </w:t>
      </w:r>
      <w:r w:rsidR="00AC6E74" w:rsidRPr="00246C05">
        <w:rPr>
          <w:rFonts w:ascii="Times New Roman" w:hAnsi="Times New Roman" w:cs="Times New Roman"/>
          <w:color w:val="000000" w:themeColor="text1"/>
          <w:spacing w:val="2"/>
          <w:sz w:val="24"/>
          <w:szCs w:val="24"/>
          <w:shd w:val="clear" w:color="auto" w:fill="FCFCFC"/>
        </w:rPr>
        <w:t xml:space="preserve">in </w:t>
      </w:r>
      <w:r w:rsidR="00AC6E74" w:rsidRPr="00A26A05">
        <w:rPr>
          <w:rFonts w:ascii="Times New Roman" w:hAnsi="Times New Roman" w:cs="Times New Roman"/>
          <w:color w:val="000000" w:themeColor="text1"/>
          <w:spacing w:val="2"/>
          <w:sz w:val="24"/>
          <w:szCs w:val="24"/>
          <w:shd w:val="clear" w:color="auto" w:fill="FCFCFC"/>
        </w:rPr>
        <w:fldChar w:fldCharType="begin"/>
      </w:r>
      <w:r w:rsidR="00AC6E74" w:rsidRPr="00A26A05">
        <w:rPr>
          <w:rFonts w:ascii="Times New Roman" w:hAnsi="Times New Roman" w:cs="Times New Roman"/>
          <w:color w:val="000000" w:themeColor="text1"/>
          <w:spacing w:val="2"/>
          <w:sz w:val="24"/>
          <w:szCs w:val="24"/>
          <w:shd w:val="clear" w:color="auto" w:fill="FCFCFC"/>
        </w:rPr>
        <w:instrText xml:space="preserve"> REF _Ref9937202 \h  \* MERGEFORMAT </w:instrText>
      </w:r>
      <w:r w:rsidR="00AC6E74" w:rsidRPr="00A26A05">
        <w:rPr>
          <w:rFonts w:ascii="Times New Roman" w:hAnsi="Times New Roman" w:cs="Times New Roman"/>
          <w:color w:val="000000" w:themeColor="text1"/>
          <w:spacing w:val="2"/>
          <w:sz w:val="24"/>
          <w:szCs w:val="24"/>
          <w:shd w:val="clear" w:color="auto" w:fill="FCFCFC"/>
        </w:rPr>
      </w:r>
      <w:r w:rsidR="00AC6E74" w:rsidRPr="00A26A05">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imes New Roman" w:hAnsi="Times New Roman" w:cs="Times New Roman"/>
          <w:iCs/>
          <w:color w:val="000000" w:themeColor="text1"/>
          <w:spacing w:val="2"/>
          <w:sz w:val="24"/>
          <w:szCs w:val="24"/>
          <w:shd w:val="clear" w:color="auto" w:fill="FCFCFC"/>
        </w:rPr>
        <w:t>Figure 4</w:t>
      </w:r>
      <w:r w:rsidR="00AC6E74" w:rsidRPr="00A26A05">
        <w:rPr>
          <w:rFonts w:ascii="Times New Roman" w:hAnsi="Times New Roman" w:cs="Times New Roman"/>
          <w:color w:val="000000" w:themeColor="text1"/>
          <w:spacing w:val="2"/>
          <w:sz w:val="24"/>
          <w:szCs w:val="24"/>
          <w:shd w:val="clear" w:color="auto" w:fill="FCFCFC"/>
        </w:rPr>
        <w:fldChar w:fldCharType="end"/>
      </w:r>
      <w:r w:rsidR="00AC6E74" w:rsidRPr="00A26A05">
        <w:rPr>
          <w:rFonts w:ascii="Times New Roman" w:hAnsi="Times New Roman" w:cs="Times New Roman"/>
          <w:color w:val="000000" w:themeColor="text1"/>
          <w:spacing w:val="2"/>
          <w:sz w:val="24"/>
          <w:szCs w:val="24"/>
          <w:shd w:val="clear" w:color="auto" w:fill="FCFCFC"/>
        </w:rPr>
        <w:t>.</w:t>
      </w:r>
      <w:r w:rsidR="00AC6E74">
        <w:rPr>
          <w:rFonts w:ascii="Times New Roman" w:hAnsi="Times New Roman" w:cs="Times New Roman"/>
          <w:color w:val="000000" w:themeColor="text1"/>
          <w:spacing w:val="2"/>
          <w:sz w:val="24"/>
          <w:szCs w:val="24"/>
          <w:shd w:val="clear" w:color="auto" w:fill="FCFCFC"/>
        </w:rPr>
        <w:t>b</w:t>
      </w:r>
      <w:r w:rsidR="00AC6E74" w:rsidRPr="00A26A05">
        <w:rPr>
          <w:rFonts w:ascii="Times New Roman" w:hAnsi="Times New Roman" w:cs="Times New Roman"/>
          <w:color w:val="000000" w:themeColor="text1"/>
          <w:spacing w:val="2"/>
          <w:sz w:val="24"/>
          <w:szCs w:val="24"/>
          <w:shd w:val="clear" w:color="auto" w:fill="FCFCFC"/>
        </w:rPr>
        <w:t>)</w:t>
      </w:r>
      <w:r w:rsidR="00AC6E74" w:rsidRPr="00246C05">
        <w:rPr>
          <w:rFonts w:ascii="Times New Roman" w:hAnsi="Times New Roman" w:cs="Times New Roman"/>
          <w:color w:val="000000" w:themeColor="text1"/>
          <w:spacing w:val="2"/>
          <w:sz w:val="24"/>
          <w:szCs w:val="24"/>
          <w:shd w:val="clear" w:color="auto" w:fill="FCFCFC"/>
        </w:rPr>
        <w:t xml:space="preserve">. As can be seen, </w:t>
      </w:r>
      <w:r w:rsidR="00AC6E74">
        <w:rPr>
          <w:rFonts w:ascii="Times New Roman" w:hAnsi="Times New Roman" w:cs="Times New Roman"/>
          <w:color w:val="000000" w:themeColor="text1"/>
          <w:spacing w:val="2"/>
          <w:sz w:val="24"/>
          <w:szCs w:val="24"/>
          <w:shd w:val="clear" w:color="auto" w:fill="FCFCFC"/>
        </w:rPr>
        <w:t xml:space="preserve">a higher variety of compounds is </w:t>
      </w:r>
      <w:r w:rsidR="00AC6E74" w:rsidRPr="00246C05">
        <w:rPr>
          <w:rFonts w:ascii="Times New Roman" w:hAnsi="Times New Roman" w:cs="Times New Roman"/>
          <w:color w:val="000000" w:themeColor="text1"/>
          <w:spacing w:val="2"/>
          <w:sz w:val="24"/>
          <w:szCs w:val="24"/>
          <w:shd w:val="clear" w:color="auto" w:fill="FCFCFC"/>
        </w:rPr>
        <w:t xml:space="preserve">detected </w:t>
      </w:r>
      <w:r w:rsidR="00AC6E74">
        <w:rPr>
          <w:rFonts w:ascii="Times New Roman" w:hAnsi="Times New Roman" w:cs="Times New Roman"/>
          <w:color w:val="000000" w:themeColor="text1"/>
          <w:spacing w:val="2"/>
          <w:sz w:val="24"/>
          <w:szCs w:val="24"/>
          <w:shd w:val="clear" w:color="auto" w:fill="FCFCFC"/>
        </w:rPr>
        <w:t>i</w:t>
      </w:r>
      <w:r w:rsidR="00AC6E74" w:rsidRPr="00246C05">
        <w:rPr>
          <w:rFonts w:ascii="Times New Roman" w:hAnsi="Times New Roman" w:cs="Times New Roman"/>
          <w:color w:val="000000" w:themeColor="text1"/>
          <w:spacing w:val="2"/>
          <w:sz w:val="24"/>
          <w:szCs w:val="24"/>
          <w:shd w:val="clear" w:color="auto" w:fill="FCFCFC"/>
        </w:rPr>
        <w:t xml:space="preserve">n REMPI than in SPI. Different series of pyrolysis products are observed at different temperature intervals. This </w:t>
      </w:r>
      <w:r w:rsidR="00AC6E74">
        <w:rPr>
          <w:rFonts w:ascii="Times New Roman" w:hAnsi="Times New Roman" w:cs="Times New Roman"/>
          <w:color w:val="000000" w:themeColor="text1"/>
          <w:spacing w:val="2"/>
          <w:sz w:val="24"/>
          <w:szCs w:val="24"/>
          <w:shd w:val="clear" w:color="auto" w:fill="FCFCFC"/>
        </w:rPr>
        <w:t>evolved gas complexity confirms</w:t>
      </w:r>
      <w:r w:rsidR="00AC6E74" w:rsidRPr="00246C05">
        <w:rPr>
          <w:rFonts w:ascii="Times New Roman" w:hAnsi="Times New Roman" w:cs="Times New Roman"/>
          <w:color w:val="000000" w:themeColor="text1"/>
          <w:spacing w:val="2"/>
          <w:sz w:val="24"/>
          <w:szCs w:val="24"/>
          <w:shd w:val="clear" w:color="auto" w:fill="FCFCFC"/>
        </w:rPr>
        <w:t xml:space="preserve"> the presence of different and various reactions involved in the pyrolysis of PET. In fact, between 300</w:t>
      </w:r>
      <w:r w:rsidR="00AC6E74">
        <w:rPr>
          <w:rFonts w:ascii="Times New Roman" w:hAnsi="Times New Roman" w:cs="Times New Roman"/>
          <w:color w:val="000000" w:themeColor="text1"/>
          <w:spacing w:val="2"/>
          <w:sz w:val="24"/>
          <w:szCs w:val="24"/>
          <w:shd w:val="clear" w:color="auto" w:fill="FCFCFC"/>
        </w:rPr>
        <w:t xml:space="preserve"> </w:t>
      </w:r>
      <w:r w:rsidR="00AC6E74" w:rsidRPr="00246C05">
        <w:rPr>
          <w:rFonts w:ascii="Times New Roman" w:hAnsi="Times New Roman" w:cs="Times New Roman"/>
          <w:color w:val="000000" w:themeColor="text1"/>
          <w:spacing w:val="2"/>
          <w:sz w:val="24"/>
          <w:szCs w:val="24"/>
          <w:shd w:val="clear" w:color="auto" w:fill="FCFCFC"/>
        </w:rPr>
        <w:t>°C and 350</w:t>
      </w:r>
      <w:r w:rsidR="00AC6E74">
        <w:rPr>
          <w:rFonts w:ascii="Times New Roman" w:hAnsi="Times New Roman" w:cs="Times New Roman"/>
          <w:color w:val="000000" w:themeColor="text1"/>
          <w:spacing w:val="2"/>
          <w:sz w:val="24"/>
          <w:szCs w:val="24"/>
          <w:shd w:val="clear" w:color="auto" w:fill="FCFCFC"/>
        </w:rPr>
        <w:t xml:space="preserve"> </w:t>
      </w:r>
      <w:r w:rsidR="00AC6E74" w:rsidRPr="00246C05">
        <w:rPr>
          <w:rFonts w:ascii="Times New Roman" w:hAnsi="Times New Roman" w:cs="Times New Roman"/>
          <w:color w:val="000000" w:themeColor="text1"/>
          <w:spacing w:val="2"/>
          <w:sz w:val="24"/>
          <w:szCs w:val="24"/>
          <w:shd w:val="clear" w:color="auto" w:fill="FCFCFC"/>
        </w:rPr>
        <w:t>°C, m/z of 274, 298, 264</w:t>
      </w:r>
      <w:r w:rsidR="00AC6E74">
        <w:rPr>
          <w:rFonts w:ascii="Times New Roman" w:hAnsi="Times New Roman" w:cs="Times New Roman"/>
          <w:color w:val="000000" w:themeColor="text1"/>
          <w:spacing w:val="2"/>
          <w:sz w:val="24"/>
          <w:szCs w:val="24"/>
          <w:shd w:val="clear" w:color="auto" w:fill="FCFCFC"/>
        </w:rPr>
        <w:t>,</w:t>
      </w:r>
      <w:r w:rsidR="00AC6E74" w:rsidRPr="00246C05">
        <w:rPr>
          <w:rFonts w:ascii="Times New Roman" w:hAnsi="Times New Roman" w:cs="Times New Roman"/>
          <w:color w:val="000000" w:themeColor="text1"/>
          <w:spacing w:val="2"/>
          <w:sz w:val="24"/>
          <w:szCs w:val="24"/>
          <w:shd w:val="clear" w:color="auto" w:fill="FCFCFC"/>
        </w:rPr>
        <w:t xml:space="preserve"> and 288 are detected with low average intensities.</w:t>
      </w:r>
      <w:r w:rsidR="00AC6E74">
        <w:rPr>
          <w:rFonts w:ascii="Times New Roman" w:hAnsi="Times New Roman" w:cs="Times New Roman"/>
          <w:color w:val="000000" w:themeColor="text1"/>
          <w:spacing w:val="2"/>
          <w:sz w:val="24"/>
          <w:szCs w:val="24"/>
          <w:shd w:val="clear" w:color="auto" w:fill="FCFCFC"/>
        </w:rPr>
        <w:t xml:space="preserve"> </w:t>
      </w:r>
      <w:r w:rsidR="00AC6E74" w:rsidRPr="00246C05">
        <w:rPr>
          <w:rFonts w:ascii="Times New Roman" w:hAnsi="Times New Roman" w:cs="Times New Roman"/>
          <w:color w:val="000000" w:themeColor="text1"/>
          <w:spacing w:val="2"/>
          <w:sz w:val="24"/>
          <w:szCs w:val="24"/>
          <w:shd w:val="clear" w:color="auto" w:fill="FCFCFC"/>
        </w:rPr>
        <w:t xml:space="preserve">With the increase of temperature, the mass spectrum shows other peaks such as m/z of </w:t>
      </w:r>
      <w:r w:rsidR="00DB3559">
        <w:rPr>
          <w:rFonts w:ascii="Times New Roman" w:hAnsi="Times New Roman" w:cs="Times New Roman"/>
          <w:color w:val="000000" w:themeColor="text1"/>
          <w:spacing w:val="2"/>
          <w:sz w:val="24"/>
          <w:szCs w:val="24"/>
          <w:shd w:val="clear" w:color="auto" w:fill="FCFCFC"/>
        </w:rPr>
        <w:t xml:space="preserve">192, </w:t>
      </w:r>
      <w:r w:rsidR="00AC6E74" w:rsidRPr="00246C05">
        <w:rPr>
          <w:rFonts w:ascii="Times New Roman" w:hAnsi="Times New Roman" w:cs="Times New Roman"/>
          <w:color w:val="000000" w:themeColor="text1"/>
          <w:spacing w:val="2"/>
          <w:sz w:val="24"/>
          <w:szCs w:val="24"/>
          <w:shd w:val="clear" w:color="auto" w:fill="FCFCFC"/>
        </w:rPr>
        <w:t>188, 148, 144, 94</w:t>
      </w:r>
      <w:r w:rsidR="00AC6E74">
        <w:rPr>
          <w:rFonts w:ascii="Times New Roman" w:hAnsi="Times New Roman" w:cs="Times New Roman"/>
          <w:color w:val="000000" w:themeColor="text1"/>
          <w:spacing w:val="2"/>
          <w:sz w:val="24"/>
          <w:szCs w:val="24"/>
          <w:shd w:val="clear" w:color="auto" w:fill="FCFCFC"/>
        </w:rPr>
        <w:t>,</w:t>
      </w:r>
      <w:r w:rsidR="00AC6E74" w:rsidRPr="00246C05">
        <w:rPr>
          <w:rFonts w:ascii="Times New Roman" w:hAnsi="Times New Roman" w:cs="Times New Roman"/>
          <w:color w:val="000000" w:themeColor="text1"/>
          <w:spacing w:val="2"/>
          <w:sz w:val="24"/>
          <w:szCs w:val="24"/>
          <w:shd w:val="clear" w:color="auto" w:fill="FCFCFC"/>
        </w:rPr>
        <w:t xml:space="preserve"> and 162. The m/z of 148, 94</w:t>
      </w:r>
      <w:r w:rsidR="00AC6E74">
        <w:rPr>
          <w:rFonts w:ascii="Times New Roman" w:hAnsi="Times New Roman" w:cs="Times New Roman"/>
          <w:color w:val="000000" w:themeColor="text1"/>
          <w:spacing w:val="2"/>
          <w:sz w:val="24"/>
          <w:szCs w:val="24"/>
          <w:shd w:val="clear" w:color="auto" w:fill="FCFCFC"/>
        </w:rPr>
        <w:t>,</w:t>
      </w:r>
      <w:r w:rsidR="00AC6E74" w:rsidRPr="00246C05">
        <w:rPr>
          <w:rFonts w:ascii="Times New Roman" w:hAnsi="Times New Roman" w:cs="Times New Roman"/>
          <w:color w:val="000000" w:themeColor="text1"/>
          <w:spacing w:val="2"/>
          <w:sz w:val="24"/>
          <w:szCs w:val="24"/>
          <w:shd w:val="clear" w:color="auto" w:fill="FCFCFC"/>
        </w:rPr>
        <w:t xml:space="preserve"> and 162 </w:t>
      </w:r>
      <w:r w:rsidR="00AC6E74">
        <w:rPr>
          <w:rFonts w:ascii="Times New Roman" w:hAnsi="Times New Roman" w:cs="Times New Roman"/>
          <w:color w:val="000000" w:themeColor="text1"/>
          <w:spacing w:val="2"/>
          <w:sz w:val="24"/>
          <w:szCs w:val="24"/>
          <w:shd w:val="clear" w:color="auto" w:fill="FCFCFC"/>
        </w:rPr>
        <w:t xml:space="preserve">presumably belong to </w:t>
      </w:r>
      <w:r w:rsidR="00DB3559">
        <w:rPr>
          <w:rFonts w:ascii="Times New Roman" w:hAnsi="Times New Roman" w:cs="Times New Roman"/>
          <w:color w:val="000000" w:themeColor="text1"/>
          <w:spacing w:val="2"/>
          <w:sz w:val="24"/>
          <w:szCs w:val="24"/>
          <w:shd w:val="clear" w:color="auto" w:fill="FCFCFC"/>
        </w:rPr>
        <w:t xml:space="preserve">vinyl terephthalate, </w:t>
      </w:r>
      <w:r w:rsidR="00AC6E74" w:rsidRPr="00246C05">
        <w:rPr>
          <w:rFonts w:ascii="Times New Roman" w:hAnsi="Times New Roman" w:cs="Times New Roman"/>
          <w:color w:val="000000" w:themeColor="text1"/>
          <w:spacing w:val="2"/>
          <w:sz w:val="24"/>
          <w:szCs w:val="24"/>
          <w:shd w:val="clear" w:color="auto" w:fill="FCFCFC"/>
        </w:rPr>
        <w:t>vinyl benzoate, phenol</w:t>
      </w:r>
      <w:r w:rsidR="00AC6E74">
        <w:rPr>
          <w:rFonts w:ascii="Times New Roman" w:hAnsi="Times New Roman" w:cs="Times New Roman"/>
          <w:color w:val="000000" w:themeColor="text1"/>
          <w:spacing w:val="2"/>
          <w:sz w:val="24"/>
          <w:szCs w:val="24"/>
          <w:shd w:val="clear" w:color="auto" w:fill="FCFCFC"/>
        </w:rPr>
        <w:t>,</w:t>
      </w:r>
      <w:r w:rsidR="00AC6E74" w:rsidRPr="00246C05">
        <w:rPr>
          <w:rFonts w:ascii="Times New Roman" w:hAnsi="Times New Roman" w:cs="Times New Roman"/>
          <w:color w:val="000000" w:themeColor="text1"/>
          <w:spacing w:val="2"/>
          <w:sz w:val="24"/>
          <w:szCs w:val="24"/>
          <w:shd w:val="clear" w:color="auto" w:fill="FCFCFC"/>
        </w:rPr>
        <w:t xml:space="preserve"> and vinyl 4-methylbenzoate, respectively. </w:t>
      </w:r>
      <w:r w:rsidR="00F0402B" w:rsidRPr="003F7DB5">
        <w:rPr>
          <w:rFonts w:ascii="Times New Roman" w:hAnsi="Times New Roman" w:cs="Times New Roman"/>
          <w:color w:val="000000" w:themeColor="text1"/>
          <w:spacing w:val="2"/>
          <w:sz w:val="24"/>
          <w:szCs w:val="24"/>
          <w:shd w:val="clear" w:color="auto" w:fill="FCFCFC"/>
        </w:rPr>
        <w:t>Using REMPI, compounds with [O-CH=CH</w:t>
      </w:r>
      <w:r w:rsidR="00F0402B" w:rsidRPr="003F7DB5">
        <w:rPr>
          <w:rFonts w:ascii="Times New Roman" w:hAnsi="Times New Roman" w:cs="Times New Roman"/>
          <w:color w:val="000000" w:themeColor="text1"/>
          <w:spacing w:val="2"/>
          <w:sz w:val="24"/>
          <w:szCs w:val="24"/>
          <w:shd w:val="clear" w:color="auto" w:fill="FCFCFC"/>
          <w:vertAlign w:val="subscript"/>
        </w:rPr>
        <w:t>2</w:t>
      </w:r>
      <w:r w:rsidR="00F0402B" w:rsidRPr="003F7DB5">
        <w:rPr>
          <w:rFonts w:ascii="Times New Roman" w:hAnsi="Times New Roman" w:cs="Times New Roman"/>
          <w:color w:val="000000" w:themeColor="text1"/>
          <w:spacing w:val="2"/>
          <w:sz w:val="24"/>
          <w:szCs w:val="24"/>
          <w:shd w:val="clear" w:color="auto" w:fill="FCFCFC"/>
        </w:rPr>
        <w:t xml:space="preserve">] </w:t>
      </w:r>
      <w:r w:rsidR="00E40BEC" w:rsidRPr="003F7DB5">
        <w:rPr>
          <w:rFonts w:ascii="Times New Roman" w:hAnsi="Times New Roman" w:cs="Times New Roman"/>
          <w:color w:val="000000" w:themeColor="text1"/>
          <w:spacing w:val="2"/>
          <w:sz w:val="24"/>
          <w:szCs w:val="24"/>
          <w:shd w:val="clear" w:color="auto" w:fill="FCFCFC"/>
        </w:rPr>
        <w:t>do</w:t>
      </w:r>
      <w:r w:rsidR="00F0402B" w:rsidRPr="003F7DB5">
        <w:rPr>
          <w:rFonts w:ascii="Times New Roman" w:hAnsi="Times New Roman" w:cs="Times New Roman"/>
          <w:color w:val="000000" w:themeColor="text1"/>
          <w:spacing w:val="2"/>
          <w:sz w:val="24"/>
          <w:szCs w:val="24"/>
          <w:shd w:val="clear" w:color="auto" w:fill="FCFCFC"/>
        </w:rPr>
        <w:t xml:space="preserve"> not undergo a photo-fragmentation, because of the l</w:t>
      </w:r>
      <w:r w:rsidR="00E40BEC" w:rsidRPr="003F7DB5">
        <w:rPr>
          <w:rFonts w:ascii="Times New Roman" w:hAnsi="Times New Roman" w:cs="Times New Roman"/>
          <w:color w:val="000000" w:themeColor="text1"/>
          <w:spacing w:val="2"/>
          <w:sz w:val="24"/>
          <w:szCs w:val="24"/>
          <w:shd w:val="clear" w:color="auto" w:fill="FCFCFC"/>
        </w:rPr>
        <w:t>ow</w:t>
      </w:r>
      <w:r w:rsidR="00F0402B" w:rsidRPr="003F7DB5">
        <w:rPr>
          <w:rFonts w:ascii="Times New Roman" w:hAnsi="Times New Roman" w:cs="Times New Roman"/>
          <w:color w:val="000000" w:themeColor="text1"/>
          <w:spacing w:val="2"/>
          <w:sz w:val="24"/>
          <w:szCs w:val="24"/>
          <w:shd w:val="clear" w:color="auto" w:fill="FCFCFC"/>
        </w:rPr>
        <w:t xml:space="preserve"> energy</w:t>
      </w:r>
      <w:r w:rsidR="00E40BEC" w:rsidRPr="003F7DB5">
        <w:rPr>
          <w:rFonts w:ascii="Times New Roman" w:hAnsi="Times New Roman" w:cs="Times New Roman"/>
          <w:color w:val="000000" w:themeColor="text1"/>
          <w:spacing w:val="2"/>
          <w:sz w:val="24"/>
          <w:szCs w:val="24"/>
          <w:shd w:val="clear" w:color="auto" w:fill="FCFCFC"/>
        </w:rPr>
        <w:t xml:space="preserve">. </w:t>
      </w:r>
      <w:r w:rsidR="00945C3A" w:rsidRPr="003F7DB5">
        <w:rPr>
          <w:rFonts w:ascii="Times New Roman" w:hAnsi="Times New Roman" w:cs="Times New Roman"/>
          <w:color w:val="000000" w:themeColor="text1"/>
          <w:spacing w:val="2"/>
          <w:sz w:val="24"/>
          <w:szCs w:val="24"/>
          <w:shd w:val="clear" w:color="auto" w:fill="FCFCFC"/>
        </w:rPr>
        <w:t>However</w:t>
      </w:r>
      <w:r w:rsidR="00E40BEC" w:rsidRPr="003F7DB5">
        <w:rPr>
          <w:rFonts w:ascii="Times New Roman" w:hAnsi="Times New Roman" w:cs="Times New Roman"/>
          <w:color w:val="000000" w:themeColor="text1"/>
          <w:spacing w:val="2"/>
          <w:sz w:val="24"/>
          <w:szCs w:val="24"/>
          <w:shd w:val="clear" w:color="auto" w:fill="FCFCFC"/>
        </w:rPr>
        <w:t xml:space="preserve">, </w:t>
      </w:r>
      <w:r w:rsidR="00E40BEC" w:rsidRPr="003F7DB5">
        <w:rPr>
          <w:rFonts w:ascii="Times New Roman" w:hAnsi="Times New Roman" w:cs="Times New Roman"/>
          <w:color w:val="000000" w:themeColor="text1"/>
          <w:spacing w:val="2"/>
          <w:sz w:val="24"/>
          <w:szCs w:val="24"/>
          <w:shd w:val="clear" w:color="auto" w:fill="FCFCFC"/>
        </w:rPr>
        <w:t xml:space="preserve">their sensitivity of detection </w:t>
      </w:r>
      <w:r w:rsidR="00E40BEC" w:rsidRPr="003F7DB5">
        <w:rPr>
          <w:rFonts w:ascii="Times New Roman" w:hAnsi="Times New Roman" w:cs="Times New Roman"/>
          <w:color w:val="000000" w:themeColor="text1"/>
          <w:spacing w:val="2"/>
          <w:sz w:val="24"/>
          <w:szCs w:val="24"/>
          <w:shd w:val="clear" w:color="auto" w:fill="FCFCFC"/>
        </w:rPr>
        <w:t xml:space="preserve">by REMPI </w:t>
      </w:r>
      <w:r w:rsidR="00E40BEC" w:rsidRPr="003F7DB5">
        <w:rPr>
          <w:rFonts w:ascii="Times New Roman" w:hAnsi="Times New Roman" w:cs="Times New Roman"/>
          <w:color w:val="000000" w:themeColor="text1"/>
          <w:spacing w:val="2"/>
          <w:sz w:val="24"/>
          <w:szCs w:val="24"/>
          <w:shd w:val="clear" w:color="auto" w:fill="FCFCFC"/>
        </w:rPr>
        <w:t>is much lower</w:t>
      </w:r>
      <w:r w:rsidR="00E40BEC" w:rsidRPr="003F7DB5">
        <w:rPr>
          <w:rFonts w:ascii="Times New Roman" w:hAnsi="Times New Roman" w:cs="Times New Roman"/>
          <w:color w:val="000000" w:themeColor="text1"/>
          <w:spacing w:val="2"/>
          <w:sz w:val="24"/>
          <w:szCs w:val="24"/>
          <w:shd w:val="clear" w:color="auto" w:fill="FCFCFC"/>
        </w:rPr>
        <w:t xml:space="preserve"> </w:t>
      </w:r>
      <w:r w:rsidR="00E40BEC" w:rsidRPr="003F7DB5">
        <w:rPr>
          <w:rFonts w:ascii="Times New Roman" w:hAnsi="Times New Roman" w:cs="Times New Roman"/>
          <w:color w:val="000000" w:themeColor="text1"/>
          <w:spacing w:val="2"/>
          <w:sz w:val="24"/>
          <w:szCs w:val="24"/>
          <w:shd w:val="clear" w:color="auto" w:fill="FCFCFC"/>
        </w:rPr>
        <w:t>than by SPI</w:t>
      </w:r>
      <w:r w:rsidR="00E40BEC" w:rsidRPr="003F7DB5">
        <w:rPr>
          <w:rFonts w:ascii="Times New Roman" w:hAnsi="Times New Roman" w:cs="Times New Roman"/>
          <w:color w:val="000000" w:themeColor="text1"/>
          <w:spacing w:val="2"/>
          <w:sz w:val="24"/>
          <w:szCs w:val="24"/>
          <w:shd w:val="clear" w:color="auto" w:fill="FCFCFC"/>
        </w:rPr>
        <w:t xml:space="preserve">. </w:t>
      </w:r>
    </w:p>
    <w:p w14:paraId="3C404C81" w14:textId="77777777" w:rsidR="003A0071" w:rsidRDefault="00AF3E49" w:rsidP="003A0071">
      <w:pPr>
        <w:pStyle w:val="Paragraphedeliste"/>
        <w:keepNext/>
        <w:spacing w:line="360" w:lineRule="auto"/>
        <w:ind w:left="0"/>
        <w:jc w:val="both"/>
      </w:pPr>
      <w:r>
        <w:rPr>
          <w:noProof/>
          <w:lang w:val="fr-FR" w:eastAsia="fr-FR"/>
        </w:rPr>
        <w:lastRenderedPageBreak/>
        <w:drawing>
          <wp:inline distT="0" distB="0" distL="0" distR="0" wp14:anchorId="7ED54B8D" wp14:editId="57C05E8D">
            <wp:extent cx="5572125" cy="6686550"/>
            <wp:effectExtent l="0" t="0" r="952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2125" cy="6686550"/>
                    </a:xfrm>
                    <a:prstGeom prst="rect">
                      <a:avLst/>
                    </a:prstGeom>
                  </pic:spPr>
                </pic:pic>
              </a:graphicData>
            </a:graphic>
          </wp:inline>
        </w:drawing>
      </w:r>
    </w:p>
    <w:p w14:paraId="2EC968BD" w14:textId="58F17982" w:rsidR="00045294" w:rsidRPr="003A0071" w:rsidRDefault="003A0071" w:rsidP="003A0071">
      <w:pPr>
        <w:pStyle w:val="Lgende"/>
        <w:jc w:val="center"/>
        <w:rPr>
          <w:rFonts w:ascii="Times New Roman" w:hAnsi="Times New Roman" w:cs="Times New Roman"/>
          <w:i w:val="0"/>
          <w:iCs w:val="0"/>
          <w:color w:val="000000" w:themeColor="text1"/>
          <w:spacing w:val="2"/>
          <w:sz w:val="24"/>
          <w:szCs w:val="24"/>
          <w:shd w:val="clear" w:color="auto" w:fill="FCFCFC"/>
        </w:rPr>
      </w:pPr>
      <w:bookmarkStart w:id="3" w:name="_Ref9937202"/>
      <w:r w:rsidRPr="003A0071">
        <w:rPr>
          <w:rFonts w:ascii="Times New Roman" w:hAnsi="Times New Roman" w:cs="Times New Roman"/>
          <w:i w:val="0"/>
          <w:iCs w:val="0"/>
          <w:color w:val="000000" w:themeColor="text1"/>
          <w:spacing w:val="2"/>
          <w:sz w:val="24"/>
          <w:szCs w:val="24"/>
          <w:shd w:val="clear" w:color="auto" w:fill="FCFCFC"/>
        </w:rPr>
        <w:t xml:space="preserve">Figure </w:t>
      </w:r>
      <w:r w:rsidRPr="003A0071">
        <w:rPr>
          <w:rFonts w:ascii="Times New Roman" w:hAnsi="Times New Roman" w:cs="Times New Roman"/>
          <w:i w:val="0"/>
          <w:iCs w:val="0"/>
          <w:color w:val="000000" w:themeColor="text1"/>
          <w:spacing w:val="2"/>
          <w:sz w:val="24"/>
          <w:szCs w:val="24"/>
          <w:shd w:val="clear" w:color="auto" w:fill="FCFCFC"/>
        </w:rPr>
        <w:fldChar w:fldCharType="begin"/>
      </w:r>
      <w:r w:rsidRPr="003A0071">
        <w:rPr>
          <w:rFonts w:ascii="Times New Roman" w:hAnsi="Times New Roman" w:cs="Times New Roman"/>
          <w:i w:val="0"/>
          <w:iCs w:val="0"/>
          <w:color w:val="000000" w:themeColor="text1"/>
          <w:spacing w:val="2"/>
          <w:sz w:val="24"/>
          <w:szCs w:val="24"/>
          <w:shd w:val="clear" w:color="auto" w:fill="FCFCFC"/>
        </w:rPr>
        <w:instrText xml:space="preserve"> SEQ Figure \* ARABIC </w:instrText>
      </w:r>
      <w:r w:rsidRPr="003A0071">
        <w:rPr>
          <w:rFonts w:ascii="Times New Roman" w:hAnsi="Times New Roman" w:cs="Times New Roman"/>
          <w:i w:val="0"/>
          <w:iCs w:val="0"/>
          <w:color w:val="000000" w:themeColor="text1"/>
          <w:spacing w:val="2"/>
          <w:sz w:val="24"/>
          <w:szCs w:val="24"/>
          <w:shd w:val="clear" w:color="auto" w:fill="FCFCFC"/>
        </w:rPr>
        <w:fldChar w:fldCharType="separate"/>
      </w:r>
      <w:r w:rsidR="00EA28CC">
        <w:rPr>
          <w:rFonts w:ascii="Times New Roman" w:hAnsi="Times New Roman" w:cs="Times New Roman"/>
          <w:i w:val="0"/>
          <w:iCs w:val="0"/>
          <w:noProof/>
          <w:color w:val="000000" w:themeColor="text1"/>
          <w:spacing w:val="2"/>
          <w:sz w:val="24"/>
          <w:szCs w:val="24"/>
          <w:shd w:val="clear" w:color="auto" w:fill="FCFCFC"/>
        </w:rPr>
        <w:t>4</w:t>
      </w:r>
      <w:r w:rsidRPr="003A0071">
        <w:rPr>
          <w:rFonts w:ascii="Times New Roman" w:hAnsi="Times New Roman" w:cs="Times New Roman"/>
          <w:i w:val="0"/>
          <w:iCs w:val="0"/>
          <w:color w:val="000000" w:themeColor="text1"/>
          <w:spacing w:val="2"/>
          <w:sz w:val="24"/>
          <w:szCs w:val="24"/>
          <w:shd w:val="clear" w:color="auto" w:fill="FCFCFC"/>
        </w:rPr>
        <w:fldChar w:fldCharType="end"/>
      </w:r>
      <w:bookmarkEnd w:id="3"/>
      <w:r w:rsidRPr="003A0071">
        <w:rPr>
          <w:rFonts w:ascii="Times New Roman" w:hAnsi="Times New Roman" w:cs="Times New Roman"/>
          <w:i w:val="0"/>
          <w:iCs w:val="0"/>
          <w:color w:val="000000" w:themeColor="text1"/>
          <w:spacing w:val="2"/>
          <w:sz w:val="24"/>
          <w:szCs w:val="24"/>
          <w:shd w:val="clear" w:color="auto" w:fill="FCFCFC"/>
        </w:rPr>
        <w:t>: TGA-REMPI TOF-MS results: a) DTG, TIC curves, b) Average mass spectra of the products at various temperatures, c) thermal evolution profiles of major m/z.</w:t>
      </w:r>
    </w:p>
    <w:p w14:paraId="6BA0D615" w14:textId="0B78A386" w:rsidR="00D346A9" w:rsidRDefault="00D346A9" w:rsidP="00D346A9">
      <w:pPr>
        <w:pStyle w:val="Paragraphedeliste"/>
        <w:spacing w:line="360" w:lineRule="auto"/>
        <w:ind w:left="0"/>
        <w:jc w:val="both"/>
        <w:rPr>
          <w:rFonts w:ascii="Times New Roman" w:hAnsi="Times New Roman" w:cs="Times New Roman"/>
          <w:color w:val="000000" w:themeColor="text1"/>
          <w:spacing w:val="2"/>
          <w:sz w:val="24"/>
          <w:szCs w:val="24"/>
          <w:shd w:val="clear" w:color="auto" w:fill="FCFCFC"/>
        </w:rPr>
      </w:pPr>
      <w:r w:rsidRPr="00246C05">
        <w:rPr>
          <w:rFonts w:ascii="Times New Roman" w:hAnsi="Times New Roman" w:cs="Times New Roman"/>
          <w:color w:val="000000" w:themeColor="text1"/>
          <w:spacing w:val="2"/>
          <w:sz w:val="24"/>
          <w:szCs w:val="24"/>
          <w:shd w:val="clear" w:color="auto" w:fill="FCFCFC"/>
        </w:rPr>
        <w:t>The signal intensities of aromatic products increase at high</w:t>
      </w:r>
      <w:r>
        <w:rPr>
          <w:rFonts w:ascii="Times New Roman" w:hAnsi="Times New Roman" w:cs="Times New Roman"/>
          <w:color w:val="000000" w:themeColor="text1"/>
          <w:spacing w:val="2"/>
          <w:sz w:val="24"/>
          <w:szCs w:val="24"/>
          <w:shd w:val="clear" w:color="auto" w:fill="FCFCFC"/>
        </w:rPr>
        <w:t>er</w:t>
      </w:r>
      <w:r w:rsidRPr="00246C05">
        <w:rPr>
          <w:rFonts w:ascii="Times New Roman" w:hAnsi="Times New Roman" w:cs="Times New Roman"/>
          <w:color w:val="000000" w:themeColor="text1"/>
          <w:spacing w:val="2"/>
          <w:sz w:val="24"/>
          <w:szCs w:val="24"/>
          <w:shd w:val="clear" w:color="auto" w:fill="FCFCFC"/>
        </w:rPr>
        <w:t xml:space="preserve"> temperatures. The highest intensities are observed</w:t>
      </w:r>
      <w:r w:rsidRPr="005B3E57">
        <w:rPr>
          <w:rFonts w:ascii="Times New Roman" w:hAnsi="Times New Roman" w:cs="Times New Roman"/>
          <w:color w:val="000000" w:themeColor="text1"/>
          <w:spacing w:val="2"/>
          <w:sz w:val="24"/>
          <w:szCs w:val="24"/>
          <w:shd w:val="clear" w:color="auto" w:fill="FCFCFC"/>
        </w:rPr>
        <w:t xml:space="preserve"> between 400</w:t>
      </w:r>
      <w:r>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°C and 450</w:t>
      </w:r>
      <w:r>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 xml:space="preserve">°C, which corresponds to the maximum decomposition rate of PET. In this </w:t>
      </w:r>
      <w:r>
        <w:rPr>
          <w:rFonts w:ascii="Times New Roman" w:hAnsi="Times New Roman" w:cs="Times New Roman"/>
          <w:color w:val="000000" w:themeColor="text1"/>
          <w:spacing w:val="2"/>
          <w:sz w:val="24"/>
          <w:szCs w:val="24"/>
          <w:shd w:val="clear" w:color="auto" w:fill="FCFCFC"/>
        </w:rPr>
        <w:t>phase</w:t>
      </w:r>
      <w:r w:rsidRPr="005B3E57">
        <w:rPr>
          <w:rFonts w:ascii="Times New Roman" w:hAnsi="Times New Roman" w:cs="Times New Roman"/>
          <w:color w:val="000000" w:themeColor="text1"/>
          <w:spacing w:val="2"/>
          <w:sz w:val="24"/>
          <w:szCs w:val="24"/>
          <w:shd w:val="clear" w:color="auto" w:fill="FCFCFC"/>
        </w:rPr>
        <w:t>, the major compounds correspond to m/z of 188, 198, 172</w:t>
      </w:r>
      <w:r>
        <w:rPr>
          <w:rFonts w:ascii="Times New Roman" w:hAnsi="Times New Roman" w:cs="Times New Roman"/>
          <w:color w:val="000000" w:themeColor="text1"/>
          <w:spacing w:val="2"/>
          <w:sz w:val="24"/>
          <w:szCs w:val="24"/>
          <w:shd w:val="clear" w:color="auto" w:fill="FCFCFC"/>
        </w:rPr>
        <w:t xml:space="preserve">, and </w:t>
      </w:r>
      <w:r w:rsidRPr="005B3E57">
        <w:rPr>
          <w:rFonts w:ascii="Times New Roman" w:hAnsi="Times New Roman" w:cs="Times New Roman"/>
          <w:color w:val="000000" w:themeColor="text1"/>
          <w:spacing w:val="2"/>
          <w:sz w:val="24"/>
          <w:szCs w:val="24"/>
          <w:shd w:val="clear" w:color="auto" w:fill="FCFCFC"/>
        </w:rPr>
        <w:t>162.</w:t>
      </w:r>
      <w:r>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At higher temperature (450-</w:t>
      </w:r>
      <w:r>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577</w:t>
      </w:r>
      <w:r>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°C), other compounds appear such as m/z= 254, 178, 228, 230, 166</w:t>
      </w:r>
      <w:r>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and 154. Based on literature</w:t>
      </w:r>
      <w:r>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{"citationItems":[{"id":"ITEM-1","itemData":{"DOI":"10.1002/app.39681","ISBN":"1879-2456 (Electronic)\\r0956-053X (Linking)","ISSN":"00218995","PMID":"20116990","abstract":"In this work, a product distribution study from thermal degradation of low-density polyethylene (LDPE) is presented. Thermal degradation of the polymer was investigated under dynamic condition in an inert environment using a thermo-gravimetric analyzer (TGA) coupled with evolved products' analysis using a gas chromatograph (GC). Fractions evolved at nine different temperatures from 200 to 600. ??C were injected into GC for a detailed product analysis. The main objective of the present investigation is to highlight the species-specific evolution profiles of LDPE pyrolyzates (C5-C44) at different stages of its degradation under an inert environment. Pyrograms have been analyzed in terms of amount of different products evolved at various pyrolysis temperatures. Volatile pyrolyzates essentially remain low at low decomposition temperature (200-300. ??C) of the polymer, which gradually increase to attain a maximum at maximum decomposition temperature (470. ??C) and finally level off at 600. ??C. In the mechanistic approach adopted to understand the decomposition mechanism of LDPE, the following reaction types were considered: (a) main chain cleavage to form chain-terminus radicals; (b) intramolecular hydrogen transfer to generate internal radicals; (c) intermolecular hydrogen transfer to form both volatile products and radicals; and (d) ??-scission to form both volatiles and terminally unsaturated polymer. ?? 2009 Elsevier Ltd.","author":[{"dropping-particle":"","family":"Hujuri","given":"Ujwala","non-dropping-particle":"","parse-names":false,"suffix":""},{"dropping-particle":"","family":"Ghoshal","given":"Aloke K.","non-dropping-particle":"","parse-names":false,"suffix":""},{"dropping-particle":"","family":"Gumma","given":"Sasidhar","non-dropping-particle":"","parse-names":false,"suffix":""}],"container-title":"Journal of Applied Polymer Science","id":"ITEM-1","issue":"6","issued":{"date-parts":[["2013"]]},"page":"3993-4000","title":"Temperature-dependent pyrolytic product evolution profile for polyethylene terephthalate","type":"article-journal","volume":"130"},"uris":["http://www.mendeley.com/documents/?uuid=50fc9b7b-6fc4-48d1-94b6-bb26e5fbfa04"]},{"id":"ITEM-2","itemData":{"DOI":"10.1080/00268970802077876","ISBN":"0026-8976","ISSN":"00268976","abstract":"The industrial production of poly (ethylene terephthalate), PET, continues to increase and thus it is important to understand the composition of fumes resulting from its disposal as a part of incinerated waste. In this study samples of PET material were combusted in a furnace corresponding to the German standard DIN 53,436 at temperatures of 500 degrees C, 800 degrees C (in an air flow) and also uncontrolled combustion in air. The gaseous products were then analysed using three different analytical methods: high resolution Fourier transform infrared spectroscopy (FTIR), selected ion flow tube mass spectrometry (SIFT-MS) and gas chromatography mass spectrometry (GC-MS). Carbon dioxide, methane, ethylene, acetylene, formaldehyde (methanal) and acetaldehyde (ethanal) were detected by FTIR. Water, methane, acetaldehyde, ethylene, formaldehyde, methanol, acetone, benzene, terephthalic acid, styrene (ethenylbenzene), ethanol, toluene (methylbenzene), xylene (dimethylbenzene), ethylbenzene, naphthalene, biphenyl and phenol concentrations were all quantified by both SIFT-MS and GC-MS. Additionally, the fumes resulting from uncontrolled combustion in air were analysed by FTIR which resolves the rotation-vibration structure of the absorption bands of formaldehyde (2779.90 and 2778.48 cm(-1)) and propane, which was identified from characteristic vibrations of CH(3) groups at 2977.00 and 2962.00 cm(-1). The spectra were compared with reference standards.","author":[{"dropping-particle":"","family":"Sovová","given":"Kristýna","non-dropping-particle":"","parse-names":false,"suffix":""},{"dropping-particle":"","family":"Ferus","given":"Martin","non-dropping-particle":"","parse-names":false,"suffix":""},{"dropping-particle":"","family":"Matulková","given":"Irena","non-dropping-particle":"","parse-names":false,"suffix":""},{"dropping-particle":"","family":"Španěl","given":"Patrik","non-dropping-particle":"","parse-names":false,"suffix":""},{"dropping-particle":"","family":"Dryahina","given":"Kseniya","non-dropping-particle":"","parse-names":false,"suffix":""},{"dropping-particle":"","family":"Dvořák","given":"Otto","non-dropping-particle":"","parse-names":false,"suffix":""},{"dropping-particle":"","family":"Civiš","given":"Svatopluk","non-dropping-particle":"","parse-names":false,"suffix":""}],"container-title":"Molecular Physics","id":"ITEM-2","issue":"9-10","issued":{"date-parts":[["2008"]]},"page":"1205-1214","title":"A study of thermal decomposition and combustion products of disposable polyethylene terephthalate (PET) plastic using high resolution fourier transform infrared spectroscopy, selected ion flow tube mass spectrometry and gas chromatography mass spectrometr","type":"article-journal","volume":"106"},"uris":["http://www.mendeley.com/documents/?uuid=17dd6379-076f-4b8d-a687-a0a59c13e7bc"]}],"mendeley":{"formattedCitation":"&lt;sup&gt;26,53&lt;/sup&gt;","plainTextFormattedCitation":"26,53","previouslyFormattedCitation":"&lt;sup&gt;26,53&lt;/sup&gt;"},"properties":{"noteIndex":0},"schema":"https://github.com/citation-style-language/schema/raw/master/csl-citation.json"}</w:instrText>
      </w:r>
      <w:r>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26,53</w:t>
      </w:r>
      <w:r>
        <w:rPr>
          <w:rFonts w:ascii="Times New Roman" w:hAnsi="Times New Roman" w:cs="Times New Roman"/>
          <w:color w:val="000000" w:themeColor="text1"/>
          <w:spacing w:val="2"/>
          <w:sz w:val="24"/>
          <w:szCs w:val="24"/>
          <w:shd w:val="clear" w:color="auto" w:fill="FCFCFC"/>
        </w:rPr>
        <w:fldChar w:fldCharType="end"/>
      </w:r>
      <w:r>
        <w:rPr>
          <w:rFonts w:ascii="Times New Roman" w:hAnsi="Times New Roman" w:cs="Times New Roman"/>
          <w:color w:val="000000" w:themeColor="text1"/>
          <w:spacing w:val="2"/>
          <w:sz w:val="24"/>
          <w:szCs w:val="24"/>
          <w:shd w:val="clear" w:color="auto" w:fill="FCFCFC"/>
        </w:rPr>
        <w:t>,</w:t>
      </w:r>
      <w:r w:rsidRPr="005B3E57">
        <w:rPr>
          <w:rFonts w:ascii="Times New Roman" w:hAnsi="Times New Roman" w:cs="Times New Roman"/>
          <w:color w:val="000000" w:themeColor="text1"/>
          <w:spacing w:val="2"/>
          <w:sz w:val="24"/>
          <w:szCs w:val="24"/>
          <w:shd w:val="clear" w:color="auto" w:fill="FCFCFC"/>
        </w:rPr>
        <w:t xml:space="preserve"> those peaks may be attributed to 1,​2'-​binaphthalene, benzo[a]anthracene, anthracene or/and phenanthrene, terphenyl, 9H-</w:t>
      </w:r>
      <w:r w:rsidRPr="005B3E57">
        <w:rPr>
          <w:rFonts w:ascii="Times New Roman" w:hAnsi="Times New Roman" w:cs="Times New Roman"/>
          <w:color w:val="000000" w:themeColor="text1"/>
          <w:spacing w:val="2"/>
          <w:sz w:val="24"/>
          <w:szCs w:val="24"/>
          <w:shd w:val="clear" w:color="auto" w:fill="FCFCFC"/>
        </w:rPr>
        <w:lastRenderedPageBreak/>
        <w:t>fluorene and biphenyl or/and acenaphthene, respectively (</w:t>
      </w:r>
      <w:r w:rsidRPr="00B25D1B">
        <w:rPr>
          <w:rFonts w:ascii="Times New Roman" w:hAnsi="Times New Roman" w:cs="Times New Roman"/>
          <w:color w:val="000000" w:themeColor="text1"/>
          <w:spacing w:val="2"/>
          <w:sz w:val="24"/>
          <w:szCs w:val="24"/>
          <w:shd w:val="clear" w:color="auto" w:fill="FCFCFC"/>
        </w:rPr>
        <w:fldChar w:fldCharType="begin"/>
      </w:r>
      <w:r w:rsidRPr="00B25D1B">
        <w:rPr>
          <w:rFonts w:ascii="Times New Roman" w:hAnsi="Times New Roman" w:cs="Times New Roman"/>
          <w:color w:val="000000" w:themeColor="text1"/>
          <w:spacing w:val="2"/>
          <w:sz w:val="24"/>
          <w:szCs w:val="24"/>
          <w:shd w:val="clear" w:color="auto" w:fill="FCFCFC"/>
        </w:rPr>
        <w:instrText xml:space="preserve"> REF _Ref5972045 \h  \* MERGEFORMAT </w:instrText>
      </w:r>
      <w:r w:rsidRPr="00B25D1B">
        <w:rPr>
          <w:rFonts w:ascii="Times New Roman" w:hAnsi="Times New Roman" w:cs="Times New Roman"/>
          <w:color w:val="000000" w:themeColor="text1"/>
          <w:spacing w:val="2"/>
          <w:sz w:val="24"/>
          <w:szCs w:val="24"/>
          <w:shd w:val="clear" w:color="auto" w:fill="FCFCFC"/>
        </w:rPr>
      </w:r>
      <w:r w:rsidRPr="00B25D1B">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sz w:val="24"/>
          <w:szCs w:val="24"/>
        </w:rPr>
        <w:t>Table S. 1</w:t>
      </w:r>
      <w:r w:rsidRPr="00B25D1B">
        <w:rPr>
          <w:rFonts w:ascii="Times New Roman" w:hAnsi="Times New Roman" w:cs="Times New Roman"/>
          <w:color w:val="000000" w:themeColor="text1"/>
          <w:spacing w:val="2"/>
          <w:sz w:val="24"/>
          <w:szCs w:val="24"/>
          <w:shd w:val="clear" w:color="auto" w:fill="FCFCFC"/>
        </w:rPr>
        <w:fldChar w:fldCharType="end"/>
      </w:r>
      <w:r w:rsidRPr="005B3E57">
        <w:rPr>
          <w:rFonts w:ascii="Times New Roman" w:hAnsi="Times New Roman" w:cs="Times New Roman"/>
          <w:color w:val="000000" w:themeColor="text1"/>
          <w:spacing w:val="2"/>
          <w:sz w:val="24"/>
          <w:szCs w:val="24"/>
          <w:shd w:val="clear" w:color="auto" w:fill="FCFCFC"/>
        </w:rPr>
        <w:t>).</w:t>
      </w:r>
      <w:r>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The presence of PAHs is mainly detected between 450-</w:t>
      </w:r>
      <w:r>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500</w:t>
      </w:r>
      <w:r>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°C, confirming the presence of secondary reactions</w:t>
      </w:r>
      <w:r>
        <w:rPr>
          <w:rFonts w:ascii="Times New Roman" w:hAnsi="Times New Roman" w:cs="Times New Roman"/>
          <w:color w:val="000000" w:themeColor="text1"/>
          <w:spacing w:val="2"/>
          <w:sz w:val="24"/>
          <w:szCs w:val="24"/>
          <w:shd w:val="clear" w:color="auto" w:fill="FCFCFC"/>
        </w:rPr>
        <w:t xml:space="preserve"> and most likely causing the </w:t>
      </w:r>
      <w:r w:rsidRPr="005B3E57">
        <w:rPr>
          <w:rFonts w:ascii="Times New Roman" w:hAnsi="Times New Roman" w:cs="Times New Roman"/>
          <w:color w:val="000000" w:themeColor="text1"/>
          <w:spacing w:val="2"/>
          <w:sz w:val="24"/>
          <w:szCs w:val="24"/>
          <w:shd w:val="clear" w:color="auto" w:fill="FCFCFC"/>
        </w:rPr>
        <w:t xml:space="preserve">second peak </w:t>
      </w:r>
      <w:r>
        <w:rPr>
          <w:rFonts w:ascii="Times New Roman" w:hAnsi="Times New Roman" w:cs="Times New Roman"/>
          <w:color w:val="000000" w:themeColor="text1"/>
          <w:spacing w:val="2"/>
          <w:sz w:val="24"/>
          <w:szCs w:val="24"/>
          <w:shd w:val="clear" w:color="auto" w:fill="FCFCFC"/>
        </w:rPr>
        <w:t>in</w:t>
      </w:r>
      <w:r w:rsidRPr="005B3E57">
        <w:rPr>
          <w:rFonts w:ascii="Times New Roman" w:hAnsi="Times New Roman" w:cs="Times New Roman"/>
          <w:color w:val="000000" w:themeColor="text1"/>
          <w:spacing w:val="2"/>
          <w:sz w:val="24"/>
          <w:szCs w:val="24"/>
          <w:shd w:val="clear" w:color="auto" w:fill="FCFCFC"/>
        </w:rPr>
        <w:t xml:space="preserve"> REMPI-TIC.</w:t>
      </w:r>
      <w:r>
        <w:rPr>
          <w:rFonts w:ascii="Times New Roman" w:hAnsi="Times New Roman" w:cs="Times New Roman"/>
          <w:color w:val="000000" w:themeColor="text1"/>
          <w:spacing w:val="2"/>
          <w:sz w:val="24"/>
          <w:szCs w:val="24"/>
          <w:shd w:val="clear" w:color="auto" w:fill="FCFCFC"/>
        </w:rPr>
        <w:t xml:space="preserve"> </w:t>
      </w:r>
    </w:p>
    <w:p w14:paraId="09341E84" w14:textId="54305A82" w:rsidR="008573FF" w:rsidRPr="008573FF" w:rsidRDefault="00A26A05" w:rsidP="00391D65">
      <w:pPr>
        <w:spacing w:line="360" w:lineRule="auto"/>
        <w:jc w:val="both"/>
      </w:pPr>
      <w:r>
        <w:rPr>
          <w:rFonts w:ascii="Times New Roman" w:hAnsi="Times New Roman" w:cs="Times New Roman"/>
          <w:color w:val="000000" w:themeColor="text1"/>
          <w:spacing w:val="2"/>
          <w:sz w:val="24"/>
          <w:szCs w:val="24"/>
          <w:shd w:val="clear" w:color="auto" w:fill="FCFCFC"/>
        </w:rPr>
        <w:t xml:space="preserve">The </w:t>
      </w:r>
      <w:r w:rsidR="0044407C" w:rsidRPr="005B3E57">
        <w:rPr>
          <w:rFonts w:ascii="Times New Roman" w:hAnsi="Times New Roman" w:cs="Times New Roman"/>
          <w:color w:val="000000" w:themeColor="text1"/>
          <w:spacing w:val="2"/>
          <w:sz w:val="24"/>
          <w:szCs w:val="24"/>
          <w:shd w:val="clear" w:color="auto" w:fill="FCFCFC"/>
        </w:rPr>
        <w:t>evolution</w:t>
      </w:r>
      <w:r>
        <w:rPr>
          <w:rFonts w:ascii="Times New Roman" w:hAnsi="Times New Roman" w:cs="Times New Roman"/>
          <w:color w:val="000000" w:themeColor="text1"/>
          <w:spacing w:val="2"/>
          <w:sz w:val="24"/>
          <w:szCs w:val="24"/>
          <w:shd w:val="clear" w:color="auto" w:fill="FCFCFC"/>
        </w:rPr>
        <w:t xml:space="preserve"> profile</w:t>
      </w:r>
      <w:r w:rsidR="0044407C" w:rsidRPr="005B3E57">
        <w:rPr>
          <w:rFonts w:ascii="Times New Roman" w:hAnsi="Times New Roman" w:cs="Times New Roman"/>
          <w:color w:val="000000" w:themeColor="text1"/>
          <w:spacing w:val="2"/>
          <w:sz w:val="24"/>
          <w:szCs w:val="24"/>
          <w:shd w:val="clear" w:color="auto" w:fill="FCFCFC"/>
        </w:rPr>
        <w:t xml:space="preserve"> of major peaks is shown in</w:t>
      </w:r>
      <w:r>
        <w:rPr>
          <w:rFonts w:ascii="Times New Roman" w:hAnsi="Times New Roman" w:cs="Times New Roman"/>
          <w:color w:val="000000" w:themeColor="text1"/>
          <w:spacing w:val="2"/>
          <w:sz w:val="24"/>
          <w:szCs w:val="24"/>
          <w:shd w:val="clear" w:color="auto" w:fill="FCFCFC"/>
        </w:rPr>
        <w:t xml:space="preserve"> </w:t>
      </w:r>
      <w:r w:rsidRPr="00A26A05">
        <w:rPr>
          <w:rFonts w:ascii="Times New Roman" w:hAnsi="Times New Roman" w:cs="Times New Roman"/>
          <w:color w:val="000000" w:themeColor="text1"/>
          <w:spacing w:val="2"/>
          <w:sz w:val="24"/>
          <w:szCs w:val="24"/>
          <w:shd w:val="clear" w:color="auto" w:fill="FCFCFC"/>
        </w:rPr>
        <w:fldChar w:fldCharType="begin"/>
      </w:r>
      <w:r w:rsidRPr="00A26A05">
        <w:rPr>
          <w:rFonts w:ascii="Times New Roman" w:hAnsi="Times New Roman" w:cs="Times New Roman"/>
          <w:color w:val="000000" w:themeColor="text1"/>
          <w:spacing w:val="2"/>
          <w:sz w:val="24"/>
          <w:szCs w:val="24"/>
          <w:shd w:val="clear" w:color="auto" w:fill="FCFCFC"/>
        </w:rPr>
        <w:instrText xml:space="preserve"> REF _Ref9937202 \h  \* MERGEFORMAT </w:instrText>
      </w:r>
      <w:r w:rsidRPr="00A26A05">
        <w:rPr>
          <w:rFonts w:ascii="Times New Roman" w:hAnsi="Times New Roman" w:cs="Times New Roman"/>
          <w:color w:val="000000" w:themeColor="text1"/>
          <w:spacing w:val="2"/>
          <w:sz w:val="24"/>
          <w:szCs w:val="24"/>
          <w:shd w:val="clear" w:color="auto" w:fill="FCFCFC"/>
        </w:rPr>
      </w:r>
      <w:r w:rsidRPr="00A26A05">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imes New Roman" w:hAnsi="Times New Roman" w:cs="Times New Roman"/>
          <w:iCs/>
          <w:color w:val="000000" w:themeColor="text1"/>
          <w:spacing w:val="2"/>
          <w:sz w:val="24"/>
          <w:szCs w:val="24"/>
          <w:shd w:val="clear" w:color="auto" w:fill="FCFCFC"/>
        </w:rPr>
        <w:t>Figure 4</w:t>
      </w:r>
      <w:r w:rsidRPr="00A26A05">
        <w:rPr>
          <w:rFonts w:ascii="Times New Roman" w:hAnsi="Times New Roman" w:cs="Times New Roman"/>
          <w:color w:val="000000" w:themeColor="text1"/>
          <w:spacing w:val="2"/>
          <w:sz w:val="24"/>
          <w:szCs w:val="24"/>
          <w:shd w:val="clear" w:color="auto" w:fill="FCFCFC"/>
        </w:rPr>
        <w:fldChar w:fldCharType="end"/>
      </w:r>
      <w:r w:rsidRPr="00A26A05">
        <w:rPr>
          <w:rFonts w:ascii="Times New Roman" w:hAnsi="Times New Roman" w:cs="Times New Roman"/>
          <w:color w:val="000000" w:themeColor="text1"/>
          <w:spacing w:val="2"/>
          <w:sz w:val="24"/>
          <w:szCs w:val="24"/>
          <w:shd w:val="clear" w:color="auto" w:fill="FCFCFC"/>
        </w:rPr>
        <w:t>.</w:t>
      </w:r>
      <w:r>
        <w:rPr>
          <w:rFonts w:ascii="Times New Roman" w:hAnsi="Times New Roman" w:cs="Times New Roman"/>
          <w:color w:val="000000" w:themeColor="text1"/>
          <w:spacing w:val="2"/>
          <w:sz w:val="24"/>
          <w:szCs w:val="24"/>
          <w:shd w:val="clear" w:color="auto" w:fill="FCFCFC"/>
        </w:rPr>
        <w:t>c</w:t>
      </w:r>
      <w:r w:rsidRPr="00A26A05">
        <w:rPr>
          <w:rFonts w:ascii="Times New Roman" w:hAnsi="Times New Roman" w:cs="Times New Roman"/>
          <w:color w:val="000000" w:themeColor="text1"/>
          <w:spacing w:val="2"/>
          <w:sz w:val="24"/>
          <w:szCs w:val="24"/>
          <w:shd w:val="clear" w:color="auto" w:fill="FCFCFC"/>
        </w:rPr>
        <w:t>)</w:t>
      </w:r>
      <w:r w:rsidR="0044407C" w:rsidRPr="005B3E57">
        <w:rPr>
          <w:rFonts w:ascii="Times New Roman" w:hAnsi="Times New Roman" w:cs="Times New Roman"/>
          <w:color w:val="000000" w:themeColor="text1"/>
          <w:spacing w:val="2"/>
          <w:sz w:val="24"/>
          <w:szCs w:val="24"/>
          <w:shd w:val="clear" w:color="auto" w:fill="FCFCFC"/>
        </w:rPr>
        <w:t>. The maximum productions of the different aromatics do not occur at the same time.</w:t>
      </w:r>
      <w:r w:rsidR="0044407C">
        <w:rPr>
          <w:rFonts w:ascii="Times New Roman" w:hAnsi="Times New Roman" w:cs="Times New Roman"/>
          <w:color w:val="000000" w:themeColor="text1"/>
          <w:spacing w:val="2"/>
          <w:sz w:val="24"/>
          <w:szCs w:val="24"/>
          <w:shd w:val="clear" w:color="auto" w:fill="FCFCFC"/>
        </w:rPr>
        <w:t xml:space="preserve"> </w:t>
      </w:r>
      <w:r w:rsidR="0044407C" w:rsidRPr="005B3E57">
        <w:rPr>
          <w:rFonts w:ascii="Times New Roman" w:hAnsi="Times New Roman" w:cs="Times New Roman"/>
          <w:color w:val="000000" w:themeColor="text1"/>
          <w:spacing w:val="2"/>
          <w:sz w:val="24"/>
          <w:szCs w:val="24"/>
          <w:shd w:val="clear" w:color="auto" w:fill="FCFCFC"/>
        </w:rPr>
        <w:t>Terphenyl, which correspond</w:t>
      </w:r>
      <w:r w:rsidR="009D6C31">
        <w:rPr>
          <w:rFonts w:ascii="Times New Roman" w:hAnsi="Times New Roman" w:cs="Times New Roman"/>
          <w:color w:val="000000" w:themeColor="text1"/>
          <w:spacing w:val="2"/>
          <w:sz w:val="24"/>
          <w:szCs w:val="24"/>
          <w:shd w:val="clear" w:color="auto" w:fill="FCFCFC"/>
        </w:rPr>
        <w:t>s</w:t>
      </w:r>
      <w:r w:rsidR="0044407C" w:rsidRPr="005B3E57">
        <w:rPr>
          <w:rFonts w:ascii="Times New Roman" w:hAnsi="Times New Roman" w:cs="Times New Roman"/>
          <w:color w:val="000000" w:themeColor="text1"/>
          <w:spacing w:val="2"/>
          <w:sz w:val="24"/>
          <w:szCs w:val="24"/>
          <w:shd w:val="clear" w:color="auto" w:fill="FCFCFC"/>
        </w:rPr>
        <w:t xml:space="preserve"> to m/z= 230, approximately appears at 415</w:t>
      </w:r>
      <w:r w:rsidR="003A17BA">
        <w:rPr>
          <w:rFonts w:ascii="Times New Roman" w:hAnsi="Times New Roman" w:cs="Times New Roman"/>
          <w:color w:val="000000" w:themeColor="text1"/>
          <w:spacing w:val="2"/>
          <w:sz w:val="24"/>
          <w:szCs w:val="24"/>
          <w:shd w:val="clear" w:color="auto" w:fill="FCFCFC"/>
        </w:rPr>
        <w:t xml:space="preserve"> </w:t>
      </w:r>
      <w:r w:rsidR="0044407C" w:rsidRPr="005B3E57">
        <w:rPr>
          <w:rFonts w:ascii="Times New Roman" w:hAnsi="Times New Roman" w:cs="Times New Roman"/>
          <w:color w:val="000000" w:themeColor="text1"/>
          <w:spacing w:val="2"/>
          <w:sz w:val="24"/>
          <w:szCs w:val="24"/>
          <w:shd w:val="clear" w:color="auto" w:fill="FCFCFC"/>
        </w:rPr>
        <w:t xml:space="preserve">°C and </w:t>
      </w:r>
      <w:r w:rsidR="00D82CB7">
        <w:rPr>
          <w:rFonts w:ascii="Times New Roman" w:hAnsi="Times New Roman" w:cs="Times New Roman"/>
          <w:color w:val="000000" w:themeColor="text1"/>
          <w:spacing w:val="2"/>
          <w:sz w:val="24"/>
          <w:szCs w:val="24"/>
          <w:shd w:val="clear" w:color="auto" w:fill="FCFCFC"/>
        </w:rPr>
        <w:t>reaches</w:t>
      </w:r>
      <w:r w:rsidR="0044407C" w:rsidRPr="005B3E57">
        <w:rPr>
          <w:rFonts w:ascii="Times New Roman" w:hAnsi="Times New Roman" w:cs="Times New Roman"/>
          <w:color w:val="000000" w:themeColor="text1"/>
          <w:spacing w:val="2"/>
          <w:sz w:val="24"/>
          <w:szCs w:val="24"/>
          <w:shd w:val="clear" w:color="auto" w:fill="FCFCFC"/>
        </w:rPr>
        <w:t xml:space="preserve"> a maximum at 477</w:t>
      </w:r>
      <w:r w:rsidR="003A17BA">
        <w:rPr>
          <w:rFonts w:ascii="Times New Roman" w:hAnsi="Times New Roman" w:cs="Times New Roman"/>
          <w:color w:val="000000" w:themeColor="text1"/>
          <w:spacing w:val="2"/>
          <w:sz w:val="24"/>
          <w:szCs w:val="24"/>
          <w:shd w:val="clear" w:color="auto" w:fill="FCFCFC"/>
        </w:rPr>
        <w:t xml:space="preserve"> </w:t>
      </w:r>
      <w:r w:rsidR="0044407C" w:rsidRPr="005B3E57">
        <w:rPr>
          <w:rFonts w:ascii="Times New Roman" w:hAnsi="Times New Roman" w:cs="Times New Roman"/>
          <w:color w:val="000000" w:themeColor="text1"/>
          <w:spacing w:val="2"/>
          <w:sz w:val="24"/>
          <w:szCs w:val="24"/>
          <w:shd w:val="clear" w:color="auto" w:fill="FCFCFC"/>
        </w:rPr>
        <w:t>°C.</w:t>
      </w:r>
      <w:r w:rsidR="0044407C">
        <w:rPr>
          <w:rFonts w:ascii="Times New Roman" w:hAnsi="Times New Roman" w:cs="Times New Roman"/>
          <w:color w:val="000000" w:themeColor="text1"/>
          <w:spacing w:val="2"/>
          <w:sz w:val="24"/>
          <w:szCs w:val="24"/>
          <w:shd w:val="clear" w:color="auto" w:fill="FCFCFC"/>
        </w:rPr>
        <w:t xml:space="preserve"> </w:t>
      </w:r>
      <w:r w:rsidR="00A40D8B" w:rsidRPr="005B3E57">
        <w:rPr>
          <w:rFonts w:ascii="Times New Roman" w:hAnsi="Times New Roman" w:cs="Times New Roman"/>
          <w:color w:val="000000" w:themeColor="text1"/>
          <w:spacing w:val="2"/>
          <w:sz w:val="24"/>
          <w:szCs w:val="24"/>
          <w:shd w:val="clear" w:color="auto" w:fill="FCFCFC"/>
        </w:rPr>
        <w:t>The peak at m/z=</w:t>
      </w:r>
      <w:r w:rsidR="00487896">
        <w:rPr>
          <w:rFonts w:ascii="Times New Roman" w:hAnsi="Times New Roman" w:cs="Times New Roman"/>
          <w:color w:val="000000" w:themeColor="text1"/>
          <w:spacing w:val="2"/>
          <w:sz w:val="24"/>
          <w:szCs w:val="24"/>
          <w:shd w:val="clear" w:color="auto" w:fill="FCFCFC"/>
        </w:rPr>
        <w:t xml:space="preserve"> </w:t>
      </w:r>
      <w:r w:rsidR="00A40D8B" w:rsidRPr="005B3E57">
        <w:rPr>
          <w:rFonts w:ascii="Times New Roman" w:hAnsi="Times New Roman" w:cs="Times New Roman"/>
          <w:color w:val="000000" w:themeColor="text1"/>
          <w:spacing w:val="2"/>
          <w:sz w:val="24"/>
          <w:szCs w:val="24"/>
          <w:shd w:val="clear" w:color="auto" w:fill="FCFCFC"/>
        </w:rPr>
        <w:t>198</w:t>
      </w:r>
      <w:r w:rsidR="008C399F">
        <w:rPr>
          <w:rFonts w:ascii="Times New Roman" w:hAnsi="Times New Roman" w:cs="Times New Roman"/>
          <w:color w:val="000000" w:themeColor="text1"/>
          <w:spacing w:val="2"/>
          <w:sz w:val="24"/>
          <w:szCs w:val="24"/>
          <w:shd w:val="clear" w:color="auto" w:fill="FCFCFC"/>
        </w:rPr>
        <w:t xml:space="preserve">, which may probably correspond to biphenyl-4-carboxylic acid </w:t>
      </w:r>
      <w:r w:rsidR="008C399F" w:rsidRPr="005B3E57">
        <w:rPr>
          <w:rFonts w:asciiTheme="majorBidi" w:hAnsiTheme="majorBidi" w:cstheme="majorBidi"/>
          <w:sz w:val="24"/>
          <w:szCs w:val="24"/>
          <w:lang w:val="en-GB"/>
        </w:rPr>
        <w:t>(</w:t>
      </w:r>
      <w:r w:rsidR="008C399F" w:rsidRPr="005B3E57">
        <w:rPr>
          <w:rFonts w:ascii="Times New Roman" w:hAnsi="Times New Roman" w:cs="Times New Roman"/>
          <w:color w:val="000000" w:themeColor="text1"/>
          <w:spacing w:val="2"/>
          <w:sz w:val="24"/>
          <w:szCs w:val="24"/>
          <w:shd w:val="clear" w:color="auto" w:fill="FCFCFC"/>
        </w:rPr>
        <w:t>C</w:t>
      </w:r>
      <w:r w:rsidR="008C399F" w:rsidRPr="005B3E57">
        <w:rPr>
          <w:rFonts w:ascii="Times New Roman" w:hAnsi="Times New Roman" w:cs="Times New Roman"/>
          <w:color w:val="000000" w:themeColor="text1"/>
          <w:spacing w:val="2"/>
          <w:sz w:val="24"/>
          <w:szCs w:val="24"/>
          <w:shd w:val="clear" w:color="auto" w:fill="FCFCFC"/>
          <w:vertAlign w:val="subscript"/>
        </w:rPr>
        <w:t>13</w:t>
      </w:r>
      <w:r w:rsidR="008C399F" w:rsidRPr="005B3E57">
        <w:rPr>
          <w:rFonts w:ascii="Times New Roman" w:hAnsi="Times New Roman" w:cs="Times New Roman"/>
          <w:color w:val="000000" w:themeColor="text1"/>
          <w:spacing w:val="2"/>
          <w:sz w:val="24"/>
          <w:szCs w:val="24"/>
          <w:shd w:val="clear" w:color="auto" w:fill="FCFCFC"/>
        </w:rPr>
        <w:t>H</w:t>
      </w:r>
      <w:r w:rsidR="008C399F" w:rsidRPr="005B3E57">
        <w:rPr>
          <w:rFonts w:ascii="Times New Roman" w:hAnsi="Times New Roman" w:cs="Times New Roman"/>
          <w:color w:val="000000" w:themeColor="text1"/>
          <w:spacing w:val="2"/>
          <w:sz w:val="24"/>
          <w:szCs w:val="24"/>
          <w:shd w:val="clear" w:color="auto" w:fill="FCFCFC"/>
          <w:vertAlign w:val="subscript"/>
        </w:rPr>
        <w:t>10</w:t>
      </w:r>
      <w:r w:rsidR="008C399F" w:rsidRPr="005B3E57">
        <w:rPr>
          <w:rFonts w:ascii="Times New Roman" w:hAnsi="Times New Roman" w:cs="Times New Roman"/>
          <w:color w:val="000000" w:themeColor="text1"/>
          <w:spacing w:val="2"/>
          <w:sz w:val="24"/>
          <w:szCs w:val="24"/>
          <w:shd w:val="clear" w:color="auto" w:fill="FCFCFC"/>
        </w:rPr>
        <w:t>O</w:t>
      </w:r>
      <w:r w:rsidR="008C399F" w:rsidRPr="005B3E57">
        <w:rPr>
          <w:rFonts w:ascii="Times New Roman" w:hAnsi="Times New Roman" w:cs="Times New Roman"/>
          <w:color w:val="000000" w:themeColor="text1"/>
          <w:spacing w:val="2"/>
          <w:sz w:val="24"/>
          <w:szCs w:val="24"/>
          <w:shd w:val="clear" w:color="auto" w:fill="FCFCFC"/>
          <w:vertAlign w:val="subscript"/>
        </w:rPr>
        <w:t>2</w:t>
      </w:r>
      <w:r w:rsidR="008C399F">
        <w:rPr>
          <w:rFonts w:ascii="Times New Roman" w:hAnsi="Times New Roman" w:cs="Times New Roman"/>
          <w:color w:val="000000" w:themeColor="text1"/>
          <w:spacing w:val="2"/>
          <w:sz w:val="24"/>
          <w:szCs w:val="24"/>
          <w:shd w:val="clear" w:color="auto" w:fill="FCFCFC"/>
        </w:rPr>
        <w:t>)</w:t>
      </w:r>
      <w:r w:rsidR="008815D9">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{"citationItems":[{"id":"ITEM-1","itemData":{"DOI":"10.1080/00268970802077876","ISBN":"0026-8976","ISSN":"00268976","abstract":"The industrial production of poly (ethylene terephthalate), PET, continues to increase and thus it is important to understand the composition of fumes resulting from its disposal as a part of incinerated waste. In this study samples of PET material were combusted in a furnace corresponding to the German standard DIN 53,436 at temperatures of 500 degrees C, 800 degrees C (in an air flow) and also uncontrolled combustion in air. The gaseous products were then analysed using three different analytical methods: high resolution Fourier transform infrared spectroscopy (FTIR), selected ion flow tube mass spectrometry (SIFT-MS) and gas chromatography mass spectrometry (GC-MS). Carbon dioxide, methane, ethylene, acetylene, formaldehyde (methanal) and acetaldehyde (ethanal) were detected by FTIR. Water, methane, acetaldehyde, ethylene, formaldehyde, methanol, acetone, benzene, terephthalic acid, styrene (ethenylbenzene), ethanol, toluene (methylbenzene), xylene (dimethylbenzene), ethylbenzene, naphthalene, biphenyl and phenol concentrations were all quantified by both SIFT-MS and GC-MS. Additionally, the fumes resulting from uncontrolled combustion in air were analysed by FTIR which resolves the rotation-vibration structure of the absorption bands of formaldehyde (2779.90 and 2778.48 cm(-1)) and propane, which was identified from characteristic vibrations of CH(3) groups at 2977.00 and 2962.00 cm(-1). The spectra were compared with reference standards.","author":[{"dropping-particle":"","family":"Sovová","given":"Kristýna","non-dropping-particle":"","parse-names":false,"suffix":""},{"dropping-particle":"","family":"Ferus","given":"Martin","non-dropping-particle":"","parse-names":false,"suffix":""},{"dropping-particle":"","family":"Matulková","given":"Irena","non-dropping-particle":"","parse-names":false,"suffix":""},{"dropping-particle":"","family":"Španěl","given":"Patrik","non-dropping-particle":"","parse-names":false,"suffix":""},{"dropping-particle":"","family":"Dryahina","given":"Kseniya","non-dropping-particle":"","parse-names":false,"suffix":""},{"dropping-particle":"","family":"Dvořák","given":"Otto","non-dropping-particle":"","parse-names":false,"suffix":""},{"dropping-particle":"","family":"Civiš","given":"Svatopluk","non-dropping-particle":"","parse-names":false,"suffix":""}],"container-title":"Molecular Physics","id":"ITEM-1","issue":"9-10","issued":{"date-parts":[["2008"]]},"page":"1205-1214","title":"A study of thermal decomposition and combustion products of disposable polyethylene terephthalate (PET) plastic using high resolution fourier transform infrared spectroscopy, selected ion flow tube mass spectrometry and gas chromatography mass spectrometr","type":"article-journal","volume":"106"},"uris":["http://www.mendeley.com/documents/?uuid=17dd6379-076f-4b8d-a687-a0a59c13e7bc"]},{"id":"ITEM-2","itemData":{"DOI":"10.1016/j.jaap.2005.11.002","ISBN":"0165-2370","ISSN":"01652370","abstract":"The flame retardant action of a sulfur-containing polyphosphonate, poly(9-oxa-10-(2,5-dihyro-xyphenyl) phosphaphenanthrene-10-oxide) phenylthiophosphonate (PDPTP), on Poly(ethylene terephthalate) (PET) was investigated using FTIR, Py-GC/MS and Cone calorimetry methods. The results show that the contents of flammable small molecular compounds generated during combustion are sharply reduced, which proves that the extensive pyrolysis of PET is retarded by the existence of PDPTP. Moreover, PDPTP does not change the mechanism of pyrolysis of PET. According to the results of fire test using Cone calorimetry, the ignition time of PET is prolonged, the heat release rate and effective heat of combustion of PET decreases drastically, and the amount of char residue increases due to the addition of PDPTP, proving the excellent flame retardancy of PDPTP. Besides, the specific extinction area also decreased after adding PDPTP, suggesting an improved smoke suppressing behavior. © 2005 Elsevier B.V. All rights reserved.","author":[{"dropping-particle":"","family":"Deng","given":"Yi","non-dropping-particle":"","parse-names":false,"suffix":""},{"dropping-particle":"","family":"Wang","given":"Yu Zhong","non-dropping-particle":"","parse-names":false,"suffix":""},{"dropping-particle":"","family":"Ban","given":"Da Ming","non-dropping-particle":"","parse-names":false,"suffix":""},{"dropping-particle":"","family":"Liu","given":"Xiu Hua","non-dropping-particle":"","parse-names":false,"suffix":""},{"dropping-particle":"","family":"Zhou","given":"Qian","non-dropping-particle":"","parse-names":false,"suffix":""}],"container-title":"Journal of Analytical and Applied Pyrolysis","id":"ITEM-2","issue":"1-2","issued":{"date-parts":[["2006"]]},"page":"198-202","title":"Burning behavior and pyrolysis products of flame-retardant PET containing sulfur-containing aryl polyphosphonate","type":"article-journal","volume":"76"},"uris":["http://www.mendeley.com/documents/?uuid=94a3bf83-4a56-4dd6-b0a0-d1a37ed6face"]},{"id":"ITEM-3","itemData":{"DOI":"10.1016/j.polymer.2015.09.016","ISSN":"00323861","abstract":"In order to avoid the serious melt-dripping problems caused by conventional phosphorus flame retardants, a new arylene-ether containing monomer named 2,2′-(4,4′-(1,4-phenylenebis(oxy))bis(4,1-phenylene))bis(oxy) diethanol (PBPBD) was synthesized and introduced into the PET main-chain via condensation polymerization. With the incorporation of arylene-ether units, the thermal stability and the char residue from combustion of flame-retardant-element-free copolyesters containing PBPBD (BD&lt;inf&gt;x&lt;/inf&gt;PETs) increased dramatically. However, the crystallinity and melting temperature of these copolymers were lower than the same quantities for PET. Thermal degradation kinetic was investigated using the Ozawa-Flynn-Wall method, which illustrated that the apparent activation energy for decomposition of the copolyesters was enhanced with increasing the conversion and the content of PBPBD. Py-GC/MS results showed that the PBBPD structural units undergo rearrangement reactions at high temperature, and ultimately form conjugated heteroaromatic structures, which lead to the formation of stable char residues with unique \"stick-shaped\" micro-morphology. Due to these rearrangement reactions, BD&lt;inf&gt;x&lt;/inf&gt;PETs showed an expected flame retardant performance and a reduction in smoke generation during combustion. For example, the LOI value for BD&lt;inf&gt;10&lt;/inf&gt;PET was 28.4, and the total smoke production (TSP) was 10.4 m&lt;sup&gt;2&lt;/sup&gt;, much smaller than that for PET, 18.8 m&lt;sup&gt;2&lt;/sup&gt;. Moreover, melt-dripping was restricted.","author":[{"dropping-particle":"","family":"Guo","given":"De Ming","non-dropping-particle":"","parse-names":false,"suffix":""},{"dropping-particle":"","family":"Fu","given":"Teng","non-dropping-particle":"","parse-names":false,"suffix":""},{"dropping-particle":"","family":"Ruan","given":"Chao","non-dropping-particle":"","parse-names":false,"suffix":""},{"dropping-particle":"","family":"Wang","given":"Xiu Li","non-dropping-particle":"","parse-names":false,"suffix":""},{"dropping-particle":"","family":"Chen","given":"Li","non-dropping-particle":"","parse-names":false,"suffix":""},{"dropping-particle":"","family":"Wang","given":"Yu Zhong","non-dropping-particle":"","parse-names":false,"suffix":""}],"container-title":"Polymer (United Kingdom)","id":"ITEM-3","issued":{"date-parts":[["2015"]]},"page":"21-31","publisher":"Elsevier Ltd","title":"A new approach to improving flame retardancy, smoke suppression and anti-dripping of PET: Via arylene-ether units rearrangement reactions at high temperature","type":"article-journal","volume":"77"},"uris":["http://www.mendeley.com/documents/?uuid=d90dabaf-2c59-4360-91b0-76ed7916a691"]}],"mendeley":{"formattedCitation":"&lt;sup&gt;26,54,55&lt;/sup&gt;","plainTextFormattedCitation":"26,54,55","previouslyFormattedCitation":"&lt;sup&gt;26,54,55&lt;/sup&gt;"},"properties":{"noteIndex":0},"schema":"https://github.com/citation-style-language/schema/raw/master/csl-citation.json"}</w:instrText>
      </w:r>
      <w:r w:rsidR="008815D9">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26,54,55</w:t>
      </w:r>
      <w:r w:rsidR="008815D9">
        <w:rPr>
          <w:rFonts w:ascii="Times New Roman" w:hAnsi="Times New Roman" w:cs="Times New Roman"/>
          <w:color w:val="000000" w:themeColor="text1"/>
          <w:spacing w:val="2"/>
          <w:sz w:val="24"/>
          <w:szCs w:val="24"/>
          <w:shd w:val="clear" w:color="auto" w:fill="FCFCFC"/>
        </w:rPr>
        <w:fldChar w:fldCharType="end"/>
      </w:r>
      <w:r w:rsidR="008C399F">
        <w:rPr>
          <w:rFonts w:ascii="Times New Roman" w:hAnsi="Times New Roman" w:cs="Times New Roman"/>
          <w:color w:val="000000" w:themeColor="text1"/>
          <w:spacing w:val="2"/>
          <w:sz w:val="24"/>
          <w:szCs w:val="24"/>
          <w:shd w:val="clear" w:color="auto" w:fill="FCFCFC"/>
        </w:rPr>
        <w:t xml:space="preserve">, </w:t>
      </w:r>
      <w:r w:rsidR="00A40D8B" w:rsidRPr="005B3E57">
        <w:rPr>
          <w:rFonts w:ascii="Times New Roman" w:hAnsi="Times New Roman" w:cs="Times New Roman"/>
          <w:color w:val="000000" w:themeColor="text1"/>
          <w:spacing w:val="2"/>
          <w:sz w:val="24"/>
          <w:szCs w:val="24"/>
          <w:shd w:val="clear" w:color="auto" w:fill="FCFCFC"/>
        </w:rPr>
        <w:t>evolves starting from 389</w:t>
      </w:r>
      <w:r w:rsidR="003A17BA">
        <w:rPr>
          <w:rFonts w:ascii="Times New Roman" w:hAnsi="Times New Roman" w:cs="Times New Roman"/>
          <w:color w:val="000000" w:themeColor="text1"/>
          <w:spacing w:val="2"/>
          <w:sz w:val="24"/>
          <w:szCs w:val="24"/>
          <w:shd w:val="clear" w:color="auto" w:fill="FCFCFC"/>
        </w:rPr>
        <w:t xml:space="preserve"> </w:t>
      </w:r>
      <w:r w:rsidR="00A40D8B" w:rsidRPr="005B3E57">
        <w:rPr>
          <w:rFonts w:ascii="Times New Roman" w:hAnsi="Times New Roman" w:cs="Times New Roman"/>
          <w:color w:val="000000" w:themeColor="text1"/>
          <w:spacing w:val="2"/>
          <w:sz w:val="24"/>
          <w:szCs w:val="24"/>
          <w:shd w:val="clear" w:color="auto" w:fill="FCFCFC"/>
        </w:rPr>
        <w:t>°C to 492</w:t>
      </w:r>
      <w:r w:rsidR="003A17BA">
        <w:rPr>
          <w:rFonts w:ascii="Times New Roman" w:hAnsi="Times New Roman" w:cs="Times New Roman"/>
          <w:color w:val="000000" w:themeColor="text1"/>
          <w:spacing w:val="2"/>
          <w:sz w:val="24"/>
          <w:szCs w:val="24"/>
          <w:shd w:val="clear" w:color="auto" w:fill="FCFCFC"/>
        </w:rPr>
        <w:t xml:space="preserve"> </w:t>
      </w:r>
      <w:r w:rsidR="00A40D8B" w:rsidRPr="005B3E57">
        <w:rPr>
          <w:rFonts w:ascii="Times New Roman" w:hAnsi="Times New Roman" w:cs="Times New Roman"/>
          <w:color w:val="000000" w:themeColor="text1"/>
          <w:spacing w:val="2"/>
          <w:sz w:val="24"/>
          <w:szCs w:val="24"/>
          <w:shd w:val="clear" w:color="auto" w:fill="FCFCFC"/>
        </w:rPr>
        <w:t>°C.</w:t>
      </w:r>
      <w:r w:rsidR="00A40D8B">
        <w:rPr>
          <w:rFonts w:ascii="Times New Roman" w:hAnsi="Times New Roman" w:cs="Times New Roman"/>
          <w:color w:val="000000" w:themeColor="text1"/>
          <w:spacing w:val="2"/>
          <w:sz w:val="24"/>
          <w:szCs w:val="24"/>
          <w:shd w:val="clear" w:color="auto" w:fill="FCFCFC"/>
        </w:rPr>
        <w:t xml:space="preserve"> </w:t>
      </w:r>
      <w:r w:rsidR="00A40D8B" w:rsidRPr="005B3E57">
        <w:rPr>
          <w:rFonts w:ascii="Times New Roman" w:hAnsi="Times New Roman" w:cs="Times New Roman"/>
          <w:color w:val="000000" w:themeColor="text1"/>
          <w:spacing w:val="2"/>
          <w:sz w:val="24"/>
          <w:szCs w:val="24"/>
          <w:shd w:val="clear" w:color="auto" w:fill="FCFCFC"/>
        </w:rPr>
        <w:t>Its maximum production occurs at 439</w:t>
      </w:r>
      <w:r w:rsidR="003A17BA">
        <w:rPr>
          <w:rFonts w:ascii="Times New Roman" w:hAnsi="Times New Roman" w:cs="Times New Roman"/>
          <w:color w:val="000000" w:themeColor="text1"/>
          <w:spacing w:val="2"/>
          <w:sz w:val="24"/>
          <w:szCs w:val="24"/>
          <w:shd w:val="clear" w:color="auto" w:fill="FCFCFC"/>
        </w:rPr>
        <w:t xml:space="preserve"> </w:t>
      </w:r>
      <w:r w:rsidR="00A40D8B" w:rsidRPr="005B3E57">
        <w:rPr>
          <w:rFonts w:ascii="Times New Roman" w:hAnsi="Times New Roman" w:cs="Times New Roman"/>
          <w:color w:val="000000" w:themeColor="text1"/>
          <w:spacing w:val="2"/>
          <w:sz w:val="24"/>
          <w:szCs w:val="24"/>
          <w:shd w:val="clear" w:color="auto" w:fill="FCFCFC"/>
        </w:rPr>
        <w:t>°C.</w:t>
      </w:r>
      <w:r w:rsidR="00B72747">
        <w:rPr>
          <w:rFonts w:ascii="Times New Roman" w:hAnsi="Times New Roman" w:cs="Times New Roman"/>
          <w:color w:val="000000" w:themeColor="text1"/>
          <w:spacing w:val="2"/>
          <w:sz w:val="24"/>
          <w:szCs w:val="24"/>
          <w:shd w:val="clear" w:color="auto" w:fill="FCFCFC"/>
        </w:rPr>
        <w:t xml:space="preserve"> </w:t>
      </w:r>
      <w:r w:rsidR="00A40D8B" w:rsidRPr="005B3E57">
        <w:rPr>
          <w:rFonts w:ascii="Times New Roman" w:hAnsi="Times New Roman" w:cs="Times New Roman"/>
          <w:color w:val="000000" w:themeColor="text1"/>
          <w:spacing w:val="2"/>
          <w:sz w:val="24"/>
          <w:szCs w:val="24"/>
          <w:shd w:val="clear" w:color="auto" w:fill="FCFCFC"/>
        </w:rPr>
        <w:t xml:space="preserve">The </w:t>
      </w:r>
      <w:r w:rsidR="00CB1360">
        <w:rPr>
          <w:rFonts w:ascii="Times New Roman" w:hAnsi="Times New Roman" w:cs="Times New Roman"/>
          <w:color w:val="000000" w:themeColor="text1"/>
          <w:spacing w:val="2"/>
          <w:sz w:val="24"/>
          <w:szCs w:val="24"/>
          <w:shd w:val="clear" w:color="auto" w:fill="FCFCFC"/>
        </w:rPr>
        <w:t xml:space="preserve">evolution profile of m/z= 198 detected by REMPI resembles to the SPI signals </w:t>
      </w:r>
      <w:r w:rsidR="00A40D8B" w:rsidRPr="005B3E57">
        <w:rPr>
          <w:rFonts w:ascii="Times New Roman" w:hAnsi="Times New Roman" w:cs="Times New Roman"/>
          <w:color w:val="000000" w:themeColor="text1"/>
          <w:spacing w:val="2"/>
          <w:sz w:val="24"/>
          <w:szCs w:val="24"/>
          <w:shd w:val="clear" w:color="auto" w:fill="FCFCFC"/>
        </w:rPr>
        <w:t>(</w:t>
      </w:r>
      <w:r w:rsidR="00A40D8B" w:rsidRPr="005B3E57">
        <w:rPr>
          <w:rFonts w:ascii="Times New Roman" w:hAnsi="Times New Roman" w:cs="Times New Roman"/>
          <w:color w:val="000000" w:themeColor="text1"/>
          <w:spacing w:val="2"/>
          <w:sz w:val="24"/>
          <w:szCs w:val="24"/>
          <w:shd w:val="clear" w:color="auto" w:fill="FCFCFC"/>
        </w:rPr>
        <w:fldChar w:fldCharType="begin"/>
      </w:r>
      <w:r w:rsidR="00A40D8B" w:rsidRPr="005B3E57">
        <w:rPr>
          <w:rFonts w:ascii="Times New Roman" w:hAnsi="Times New Roman" w:cs="Times New Roman"/>
          <w:color w:val="000000" w:themeColor="text1"/>
          <w:spacing w:val="2"/>
          <w:sz w:val="24"/>
          <w:szCs w:val="24"/>
          <w:shd w:val="clear" w:color="auto" w:fill="FCFCFC"/>
        </w:rPr>
        <w:instrText xml:space="preserve"> REF _Ref2841545 \h  \* MERGEFORMAT </w:instrText>
      </w:r>
      <w:r w:rsidR="00A40D8B" w:rsidRPr="005B3E57">
        <w:rPr>
          <w:rFonts w:ascii="Times New Roman" w:hAnsi="Times New Roman" w:cs="Times New Roman"/>
          <w:color w:val="000000" w:themeColor="text1"/>
          <w:spacing w:val="2"/>
          <w:sz w:val="24"/>
          <w:szCs w:val="24"/>
          <w:shd w:val="clear" w:color="auto" w:fill="FCFCFC"/>
        </w:rPr>
      </w:r>
      <w:r w:rsidR="00A40D8B" w:rsidRPr="005B3E57">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sz w:val="24"/>
          <w:szCs w:val="24"/>
          <w:lang w:val="en-GB"/>
        </w:rPr>
        <w:t xml:space="preserve">Figure S. </w:t>
      </w:r>
      <w:r w:rsidR="00EA28CC" w:rsidRPr="00EA28CC">
        <w:rPr>
          <w:rFonts w:asciiTheme="majorBidi" w:hAnsiTheme="majorBidi" w:cstheme="majorBidi"/>
          <w:noProof/>
          <w:sz w:val="24"/>
          <w:szCs w:val="24"/>
          <w:lang w:val="en-GB"/>
        </w:rPr>
        <w:t>3</w:t>
      </w:r>
      <w:r w:rsidR="00A40D8B" w:rsidRPr="005B3E57">
        <w:rPr>
          <w:rFonts w:ascii="Times New Roman" w:hAnsi="Times New Roman" w:cs="Times New Roman"/>
          <w:color w:val="000000" w:themeColor="text1"/>
          <w:spacing w:val="2"/>
          <w:sz w:val="24"/>
          <w:szCs w:val="24"/>
          <w:shd w:val="clear" w:color="auto" w:fill="FCFCFC"/>
        </w:rPr>
        <w:fldChar w:fldCharType="end"/>
      </w:r>
      <w:r w:rsidR="00A40D8B" w:rsidRPr="005B3E57">
        <w:rPr>
          <w:rFonts w:ascii="Times New Roman" w:hAnsi="Times New Roman" w:cs="Times New Roman"/>
          <w:color w:val="000000" w:themeColor="text1"/>
          <w:spacing w:val="2"/>
          <w:sz w:val="24"/>
          <w:szCs w:val="24"/>
          <w:shd w:val="clear" w:color="auto" w:fill="FCFCFC"/>
        </w:rPr>
        <w:t>).</w:t>
      </w:r>
    </w:p>
    <w:p w14:paraId="1C0D5FDE" w14:textId="0488EE4B" w:rsidR="00954EA9" w:rsidRPr="005B3E57" w:rsidRDefault="00AD66BB" w:rsidP="006B2929">
      <w:pPr>
        <w:spacing w:line="360" w:lineRule="auto"/>
        <w:jc w:val="both"/>
        <w:rPr>
          <w:rFonts w:ascii="Times New Roman" w:hAnsi="Times New Roman" w:cs="Times New Roman"/>
          <w:b/>
          <w:bCs/>
          <w:color w:val="000000" w:themeColor="text1"/>
          <w:spacing w:val="2"/>
          <w:sz w:val="24"/>
          <w:szCs w:val="24"/>
          <w:shd w:val="clear" w:color="auto" w:fill="FCFCFC"/>
          <w:lang w:val="en-GB"/>
        </w:rPr>
      </w:pPr>
      <w:r w:rsidRPr="005B3E57">
        <w:rPr>
          <w:rFonts w:ascii="Times New Roman" w:hAnsi="Times New Roman" w:cs="Times New Roman"/>
          <w:b/>
          <w:bCs/>
          <w:color w:val="000000" w:themeColor="text1"/>
          <w:spacing w:val="2"/>
          <w:sz w:val="24"/>
          <w:szCs w:val="24"/>
          <w:shd w:val="clear" w:color="auto" w:fill="FCFCFC"/>
          <w:lang w:val="en-GB"/>
        </w:rPr>
        <w:t>3.3.</w:t>
      </w:r>
      <w:r w:rsidR="003F0DB9">
        <w:rPr>
          <w:rFonts w:ascii="Times New Roman" w:hAnsi="Times New Roman" w:cs="Times New Roman"/>
          <w:b/>
          <w:bCs/>
          <w:color w:val="000000" w:themeColor="text1"/>
          <w:spacing w:val="2"/>
          <w:sz w:val="24"/>
          <w:szCs w:val="24"/>
          <w:shd w:val="clear" w:color="auto" w:fill="FCFCFC"/>
          <w:lang w:val="en-GB"/>
        </w:rPr>
        <w:t xml:space="preserve"> Evolved gas analysis by TGA-</w:t>
      </w:r>
      <w:r w:rsidRPr="005B3E57">
        <w:rPr>
          <w:rFonts w:ascii="Times New Roman" w:hAnsi="Times New Roman" w:cs="Times New Roman"/>
          <w:b/>
          <w:bCs/>
          <w:color w:val="000000" w:themeColor="text1"/>
          <w:spacing w:val="2"/>
          <w:sz w:val="24"/>
          <w:szCs w:val="24"/>
          <w:shd w:val="clear" w:color="auto" w:fill="FCFCFC"/>
          <w:lang w:val="en-GB"/>
        </w:rPr>
        <w:t>APCI</w:t>
      </w:r>
      <w:r w:rsidR="003F0DB9">
        <w:rPr>
          <w:rFonts w:ascii="Times New Roman" w:hAnsi="Times New Roman" w:cs="Times New Roman"/>
          <w:b/>
          <w:bCs/>
          <w:color w:val="000000" w:themeColor="text1"/>
          <w:spacing w:val="2"/>
          <w:sz w:val="24"/>
          <w:szCs w:val="24"/>
          <w:shd w:val="clear" w:color="auto" w:fill="FCFCFC"/>
          <w:lang w:val="en-GB"/>
        </w:rPr>
        <w:t xml:space="preserve"> </w:t>
      </w:r>
      <w:r w:rsidRPr="005B3E57">
        <w:rPr>
          <w:rFonts w:ascii="Times New Roman" w:hAnsi="Times New Roman" w:cs="Times New Roman"/>
          <w:b/>
          <w:bCs/>
          <w:color w:val="000000" w:themeColor="text1"/>
          <w:spacing w:val="2"/>
          <w:sz w:val="24"/>
          <w:szCs w:val="24"/>
          <w:shd w:val="clear" w:color="auto" w:fill="FCFCFC"/>
          <w:lang w:val="en-GB"/>
        </w:rPr>
        <w:t>FT-ICR</w:t>
      </w:r>
      <w:r w:rsidR="003F0DB9">
        <w:rPr>
          <w:rFonts w:ascii="Times New Roman" w:hAnsi="Times New Roman" w:cs="Times New Roman"/>
          <w:b/>
          <w:bCs/>
          <w:color w:val="000000" w:themeColor="text1"/>
          <w:spacing w:val="2"/>
          <w:sz w:val="24"/>
          <w:szCs w:val="24"/>
          <w:shd w:val="clear" w:color="auto" w:fill="FCFCFC"/>
          <w:lang w:val="en-GB"/>
        </w:rPr>
        <w:t xml:space="preserve"> </w:t>
      </w:r>
      <w:r w:rsidRPr="005B3E57">
        <w:rPr>
          <w:rFonts w:ascii="Times New Roman" w:hAnsi="Times New Roman" w:cs="Times New Roman"/>
          <w:b/>
          <w:bCs/>
          <w:color w:val="000000" w:themeColor="text1"/>
          <w:spacing w:val="2"/>
          <w:sz w:val="24"/>
          <w:szCs w:val="24"/>
          <w:shd w:val="clear" w:color="auto" w:fill="FCFCFC"/>
          <w:lang w:val="en-GB"/>
        </w:rPr>
        <w:t>MS</w:t>
      </w:r>
    </w:p>
    <w:p w14:paraId="710CB884" w14:textId="25BA76B0" w:rsidR="00C93ABF" w:rsidRPr="005B3E57" w:rsidRDefault="00496220" w:rsidP="0044407C">
      <w:pPr>
        <w:spacing w:line="360" w:lineRule="auto"/>
        <w:jc w:val="both"/>
        <w:rPr>
          <w:rFonts w:ascii="Times New Roman" w:hAnsi="Times New Roman" w:cs="Times New Roman"/>
          <w:color w:val="000000" w:themeColor="text1"/>
          <w:spacing w:val="2"/>
          <w:sz w:val="24"/>
          <w:szCs w:val="24"/>
          <w:shd w:val="clear" w:color="auto" w:fill="FCFCFC"/>
          <w:lang w:val="en-GB"/>
        </w:rPr>
      </w:pPr>
      <w:r w:rsidRPr="005B3E57">
        <w:rPr>
          <w:rFonts w:ascii="Times New Roman" w:hAnsi="Times New Roman" w:cs="Times New Roman"/>
          <w:color w:val="000000" w:themeColor="text1"/>
          <w:spacing w:val="2"/>
          <w:sz w:val="24"/>
          <w:szCs w:val="24"/>
          <w:shd w:val="clear" w:color="auto" w:fill="FCFCFC"/>
          <w:lang w:val="en-GB"/>
        </w:rPr>
        <w:t>T</w:t>
      </w:r>
      <w:r w:rsidR="00613F22" w:rsidRPr="005B3E57">
        <w:rPr>
          <w:rFonts w:ascii="Times New Roman" w:hAnsi="Times New Roman" w:cs="Times New Roman"/>
          <w:color w:val="000000" w:themeColor="text1"/>
          <w:spacing w:val="2"/>
          <w:sz w:val="24"/>
          <w:szCs w:val="24"/>
          <w:shd w:val="clear" w:color="auto" w:fill="FCFCFC"/>
          <w:lang w:val="en-GB"/>
        </w:rPr>
        <w:t>he DTG</w:t>
      </w:r>
      <w:r w:rsidRPr="005B3E57">
        <w:rPr>
          <w:rFonts w:ascii="Times New Roman" w:hAnsi="Times New Roman" w:cs="Times New Roman"/>
          <w:color w:val="000000" w:themeColor="text1"/>
          <w:spacing w:val="2"/>
          <w:sz w:val="24"/>
          <w:szCs w:val="24"/>
          <w:shd w:val="clear" w:color="auto" w:fill="FCFCFC"/>
          <w:lang w:val="en-GB"/>
        </w:rPr>
        <w:t>, TIC</w:t>
      </w:r>
      <w:r w:rsidR="008C399F">
        <w:rPr>
          <w:rFonts w:ascii="Times New Roman" w:hAnsi="Times New Roman" w:cs="Times New Roman"/>
          <w:color w:val="000000" w:themeColor="text1"/>
          <w:spacing w:val="2"/>
          <w:sz w:val="24"/>
          <w:szCs w:val="24"/>
          <w:shd w:val="clear" w:color="auto" w:fill="FCFCFC"/>
          <w:lang w:val="en-GB"/>
        </w:rPr>
        <w:t>,</w:t>
      </w:r>
      <w:r w:rsidRPr="005B3E57">
        <w:rPr>
          <w:rFonts w:ascii="Times New Roman" w:hAnsi="Times New Roman" w:cs="Times New Roman"/>
          <w:color w:val="000000" w:themeColor="text1"/>
          <w:spacing w:val="2"/>
          <w:sz w:val="24"/>
          <w:szCs w:val="24"/>
          <w:shd w:val="clear" w:color="auto" w:fill="FCFCFC"/>
          <w:lang w:val="en-GB"/>
        </w:rPr>
        <w:t xml:space="preserve"> an</w:t>
      </w:r>
      <w:r w:rsidR="00017CB2" w:rsidRPr="005B3E57">
        <w:rPr>
          <w:rFonts w:ascii="Times New Roman" w:hAnsi="Times New Roman" w:cs="Times New Roman"/>
          <w:color w:val="000000" w:themeColor="text1"/>
          <w:spacing w:val="2"/>
          <w:sz w:val="24"/>
          <w:szCs w:val="24"/>
          <w:shd w:val="clear" w:color="auto" w:fill="FCFCFC"/>
          <w:lang w:val="en-GB"/>
        </w:rPr>
        <w:t>d</w:t>
      </w:r>
      <w:r w:rsidR="00613F22" w:rsidRPr="005B3E57">
        <w:rPr>
          <w:rFonts w:ascii="Times New Roman" w:hAnsi="Times New Roman" w:cs="Times New Roman"/>
          <w:color w:val="000000" w:themeColor="text1"/>
          <w:spacing w:val="2"/>
          <w:sz w:val="24"/>
          <w:szCs w:val="24"/>
          <w:shd w:val="clear" w:color="auto" w:fill="FCFCFC"/>
          <w:lang w:val="en-GB"/>
        </w:rPr>
        <w:t xml:space="preserve"> temperature </w:t>
      </w:r>
      <w:r w:rsidRPr="005B3E57">
        <w:rPr>
          <w:rFonts w:ascii="Times New Roman" w:hAnsi="Times New Roman" w:cs="Times New Roman"/>
          <w:color w:val="000000" w:themeColor="text1"/>
          <w:spacing w:val="2"/>
          <w:sz w:val="24"/>
          <w:szCs w:val="24"/>
          <w:shd w:val="clear" w:color="auto" w:fill="FCFCFC"/>
          <w:lang w:val="en-GB"/>
        </w:rPr>
        <w:t>curves</w:t>
      </w:r>
      <w:r w:rsidR="008C399F">
        <w:rPr>
          <w:rFonts w:ascii="Times New Roman" w:hAnsi="Times New Roman" w:cs="Times New Roman"/>
          <w:color w:val="000000" w:themeColor="text1"/>
          <w:spacing w:val="2"/>
          <w:sz w:val="24"/>
          <w:szCs w:val="24"/>
          <w:shd w:val="clear" w:color="auto" w:fill="FCFCFC"/>
          <w:lang w:val="en-GB"/>
        </w:rPr>
        <w:t xml:space="preserve"> revealed by thermogravimetric coupling to APCI FT-ICR MS </w:t>
      </w:r>
      <w:r w:rsidRPr="005B3E57">
        <w:rPr>
          <w:rFonts w:ascii="Times New Roman" w:hAnsi="Times New Roman" w:cs="Times New Roman"/>
          <w:color w:val="000000" w:themeColor="text1"/>
          <w:spacing w:val="2"/>
          <w:sz w:val="24"/>
          <w:szCs w:val="24"/>
          <w:shd w:val="clear" w:color="auto" w:fill="FCFCFC"/>
          <w:lang w:val="en-GB"/>
        </w:rPr>
        <w:t>are shown in</w:t>
      </w:r>
      <w:r w:rsidR="004A1980" w:rsidRPr="005B3E57">
        <w:rPr>
          <w:rFonts w:ascii="Times New Roman" w:hAnsi="Times New Roman" w:cs="Times New Roman"/>
          <w:color w:val="000000" w:themeColor="text1"/>
          <w:spacing w:val="2"/>
          <w:sz w:val="24"/>
          <w:szCs w:val="24"/>
          <w:shd w:val="clear" w:color="auto" w:fill="FCFCFC"/>
          <w:lang w:val="en-GB"/>
        </w:rPr>
        <w:t xml:space="preserve"> </w:t>
      </w:r>
      <w:r w:rsidR="004A1980" w:rsidRPr="005B3E57">
        <w:rPr>
          <w:rFonts w:ascii="Times New Roman" w:hAnsi="Times New Roman" w:cs="Times New Roman"/>
          <w:color w:val="000000" w:themeColor="text1"/>
          <w:spacing w:val="2"/>
          <w:sz w:val="24"/>
          <w:szCs w:val="24"/>
          <w:shd w:val="clear" w:color="auto" w:fill="FCFCFC"/>
          <w:lang w:val="en-GB"/>
        </w:rPr>
        <w:fldChar w:fldCharType="begin"/>
      </w:r>
      <w:r w:rsidR="004A1980" w:rsidRPr="005B3E57">
        <w:rPr>
          <w:rFonts w:ascii="Times New Roman" w:hAnsi="Times New Roman" w:cs="Times New Roman"/>
          <w:color w:val="000000" w:themeColor="text1"/>
          <w:spacing w:val="2"/>
          <w:sz w:val="24"/>
          <w:szCs w:val="24"/>
          <w:shd w:val="clear" w:color="auto" w:fill="FCFCFC"/>
          <w:lang w:val="en-GB"/>
        </w:rPr>
        <w:instrText xml:space="preserve"> REF _Ref2841277 \h  \* MERGEFORMAT </w:instrText>
      </w:r>
      <w:r w:rsidR="004A1980" w:rsidRPr="005B3E57">
        <w:rPr>
          <w:rFonts w:ascii="Times New Roman" w:hAnsi="Times New Roman" w:cs="Times New Roman"/>
          <w:color w:val="000000" w:themeColor="text1"/>
          <w:spacing w:val="2"/>
          <w:sz w:val="24"/>
          <w:szCs w:val="24"/>
          <w:shd w:val="clear" w:color="auto" w:fill="FCFCFC"/>
          <w:lang w:val="en-GB"/>
        </w:rPr>
      </w:r>
      <w:r w:rsidR="004A1980" w:rsidRPr="005B3E57">
        <w:rPr>
          <w:rFonts w:ascii="Times New Roman" w:hAnsi="Times New Roman" w:cs="Times New Roman"/>
          <w:color w:val="000000" w:themeColor="text1"/>
          <w:spacing w:val="2"/>
          <w:sz w:val="24"/>
          <w:szCs w:val="24"/>
          <w:shd w:val="clear" w:color="auto" w:fill="FCFCFC"/>
          <w:lang w:val="en-GB"/>
        </w:rPr>
        <w:fldChar w:fldCharType="separate"/>
      </w:r>
      <w:r w:rsidR="00EA28CC" w:rsidRPr="00EA28CC">
        <w:rPr>
          <w:rFonts w:asciiTheme="majorBidi" w:hAnsiTheme="majorBidi" w:cstheme="majorBidi"/>
          <w:color w:val="000000" w:themeColor="text1"/>
          <w:sz w:val="24"/>
          <w:szCs w:val="24"/>
        </w:rPr>
        <w:t>Figure S. 4</w:t>
      </w:r>
      <w:r w:rsidR="004A1980" w:rsidRPr="005B3E57">
        <w:rPr>
          <w:rFonts w:ascii="Times New Roman" w:hAnsi="Times New Roman" w:cs="Times New Roman"/>
          <w:color w:val="000000" w:themeColor="text1"/>
          <w:spacing w:val="2"/>
          <w:sz w:val="24"/>
          <w:szCs w:val="24"/>
          <w:shd w:val="clear" w:color="auto" w:fill="FCFCFC"/>
          <w:lang w:val="en-GB"/>
        </w:rPr>
        <w:fldChar w:fldCharType="end"/>
      </w:r>
      <w:r w:rsidR="00017CB2" w:rsidRPr="005B3E57">
        <w:rPr>
          <w:rFonts w:ascii="Times New Roman" w:hAnsi="Times New Roman" w:cs="Times New Roman"/>
          <w:color w:val="000000" w:themeColor="text1"/>
          <w:spacing w:val="2"/>
          <w:sz w:val="24"/>
          <w:szCs w:val="24"/>
          <w:shd w:val="clear" w:color="auto" w:fill="FCFCFC"/>
          <w:lang w:val="en-GB"/>
        </w:rPr>
        <w:t xml:space="preserve">. </w:t>
      </w:r>
      <w:r w:rsidR="007A1678" w:rsidRPr="005B3E57">
        <w:rPr>
          <w:rFonts w:ascii="Times New Roman" w:hAnsi="Times New Roman" w:cs="Times New Roman"/>
          <w:color w:val="000000" w:themeColor="text1"/>
          <w:spacing w:val="2"/>
          <w:sz w:val="24"/>
          <w:szCs w:val="24"/>
          <w:shd w:val="clear" w:color="auto" w:fill="FCFCFC"/>
          <w:lang w:val="en-GB"/>
        </w:rPr>
        <w:t>The</w:t>
      </w:r>
      <w:r w:rsidR="0061376C" w:rsidRPr="005B3E57">
        <w:rPr>
          <w:rFonts w:ascii="Times New Roman" w:hAnsi="Times New Roman" w:cs="Times New Roman"/>
          <w:color w:val="000000" w:themeColor="text1"/>
          <w:spacing w:val="2"/>
          <w:sz w:val="24"/>
          <w:szCs w:val="24"/>
          <w:shd w:val="clear" w:color="auto" w:fill="FCFCFC"/>
          <w:lang w:val="en-GB"/>
        </w:rPr>
        <w:t xml:space="preserve"> temporal evolution of</w:t>
      </w:r>
      <w:r w:rsidR="007A1678" w:rsidRPr="005B3E57">
        <w:rPr>
          <w:rFonts w:ascii="Times New Roman" w:hAnsi="Times New Roman" w:cs="Times New Roman"/>
          <w:color w:val="000000" w:themeColor="text1"/>
          <w:spacing w:val="2"/>
          <w:sz w:val="24"/>
          <w:szCs w:val="24"/>
          <w:shd w:val="clear" w:color="auto" w:fill="FCFCFC"/>
          <w:lang w:val="en-GB"/>
        </w:rPr>
        <w:t xml:space="preserve"> </w:t>
      </w:r>
      <w:r w:rsidR="008C399F">
        <w:rPr>
          <w:rFonts w:ascii="Times New Roman" w:hAnsi="Times New Roman" w:cs="Times New Roman"/>
          <w:color w:val="000000" w:themeColor="text1"/>
          <w:spacing w:val="2"/>
          <w:sz w:val="24"/>
          <w:szCs w:val="24"/>
          <w:shd w:val="clear" w:color="auto" w:fill="FCFCFC"/>
          <w:lang w:val="en-GB"/>
        </w:rPr>
        <w:t xml:space="preserve">the </w:t>
      </w:r>
      <w:r w:rsidR="007A1678" w:rsidRPr="005B3E57">
        <w:rPr>
          <w:rFonts w:ascii="Times New Roman" w:hAnsi="Times New Roman" w:cs="Times New Roman"/>
          <w:color w:val="000000" w:themeColor="text1"/>
          <w:spacing w:val="2"/>
          <w:sz w:val="24"/>
          <w:szCs w:val="24"/>
          <w:shd w:val="clear" w:color="auto" w:fill="FCFCFC"/>
          <w:lang w:val="en-GB"/>
        </w:rPr>
        <w:t>decomposition rate</w:t>
      </w:r>
      <w:r w:rsidR="008C399F">
        <w:rPr>
          <w:rFonts w:ascii="Times New Roman" w:hAnsi="Times New Roman" w:cs="Times New Roman"/>
          <w:color w:val="000000" w:themeColor="text1"/>
          <w:spacing w:val="2"/>
          <w:sz w:val="24"/>
          <w:szCs w:val="24"/>
          <w:shd w:val="clear" w:color="auto" w:fill="FCFCFC"/>
          <w:lang w:val="en-GB"/>
        </w:rPr>
        <w:t xml:space="preserve"> (DTG)</w:t>
      </w:r>
      <w:r w:rsidR="007A1678" w:rsidRPr="005B3E57">
        <w:rPr>
          <w:rFonts w:ascii="Times New Roman" w:hAnsi="Times New Roman" w:cs="Times New Roman"/>
          <w:color w:val="000000" w:themeColor="text1"/>
          <w:spacing w:val="2"/>
          <w:sz w:val="24"/>
          <w:szCs w:val="24"/>
          <w:shd w:val="clear" w:color="auto" w:fill="FCFCFC"/>
          <w:lang w:val="en-GB"/>
        </w:rPr>
        <w:t xml:space="preserve"> </w:t>
      </w:r>
      <w:r w:rsidR="008C399F">
        <w:rPr>
          <w:rFonts w:ascii="Times New Roman" w:hAnsi="Times New Roman" w:cs="Times New Roman"/>
          <w:color w:val="000000" w:themeColor="text1"/>
          <w:spacing w:val="2"/>
          <w:sz w:val="24"/>
          <w:szCs w:val="24"/>
          <w:shd w:val="clear" w:color="auto" w:fill="FCFCFC"/>
          <w:lang w:val="en-GB"/>
        </w:rPr>
        <w:t>is</w:t>
      </w:r>
      <w:r w:rsidR="002F693A" w:rsidRPr="005B3E57">
        <w:rPr>
          <w:rFonts w:ascii="Times New Roman" w:hAnsi="Times New Roman" w:cs="Times New Roman"/>
          <w:color w:val="000000" w:themeColor="text1"/>
          <w:spacing w:val="2"/>
          <w:sz w:val="24"/>
          <w:szCs w:val="24"/>
          <w:shd w:val="clear" w:color="auto" w:fill="FCFCFC"/>
          <w:lang w:val="en-GB"/>
        </w:rPr>
        <w:t xml:space="preserve"> consistent with the</w:t>
      </w:r>
      <w:r w:rsidR="007A1678" w:rsidRPr="005B3E57">
        <w:rPr>
          <w:rFonts w:ascii="Times New Roman" w:hAnsi="Times New Roman" w:cs="Times New Roman"/>
          <w:color w:val="000000" w:themeColor="text1"/>
          <w:spacing w:val="2"/>
          <w:sz w:val="24"/>
          <w:szCs w:val="24"/>
          <w:shd w:val="clear" w:color="auto" w:fill="FCFCFC"/>
          <w:lang w:val="en-GB"/>
        </w:rPr>
        <w:t xml:space="preserve"> TIC curve</w:t>
      </w:r>
      <w:r w:rsidR="00AB71A7" w:rsidRPr="005B3E57">
        <w:rPr>
          <w:rFonts w:ascii="Times New Roman" w:hAnsi="Times New Roman" w:cs="Times New Roman"/>
          <w:color w:val="000000" w:themeColor="text1"/>
          <w:spacing w:val="2"/>
          <w:sz w:val="24"/>
          <w:szCs w:val="24"/>
          <w:shd w:val="clear" w:color="auto" w:fill="FCFCFC"/>
          <w:lang w:val="en-GB"/>
        </w:rPr>
        <w:t>,</w:t>
      </w:r>
      <w:r w:rsidR="00333E1A" w:rsidRPr="005B3E57">
        <w:rPr>
          <w:rFonts w:ascii="Times New Roman" w:hAnsi="Times New Roman" w:cs="Times New Roman"/>
          <w:color w:val="000000" w:themeColor="text1"/>
          <w:spacing w:val="2"/>
          <w:sz w:val="24"/>
          <w:szCs w:val="24"/>
          <w:shd w:val="clear" w:color="auto" w:fill="FCFCFC"/>
          <w:lang w:val="en-GB"/>
        </w:rPr>
        <w:t xml:space="preserve"> showing a single peak</w:t>
      </w:r>
      <w:r w:rsidR="00EF040C" w:rsidRPr="005B3E57">
        <w:rPr>
          <w:rFonts w:ascii="Times New Roman" w:hAnsi="Times New Roman" w:cs="Times New Roman"/>
          <w:color w:val="000000" w:themeColor="text1"/>
          <w:spacing w:val="2"/>
          <w:sz w:val="24"/>
          <w:szCs w:val="24"/>
          <w:shd w:val="clear" w:color="auto" w:fill="FCFCFC"/>
          <w:lang w:val="en-GB"/>
        </w:rPr>
        <w:t xml:space="preserve">. </w:t>
      </w:r>
      <w:r w:rsidR="00AB71A7" w:rsidRPr="005B3E57">
        <w:rPr>
          <w:rFonts w:ascii="Times New Roman" w:hAnsi="Times New Roman" w:cs="Times New Roman"/>
          <w:color w:val="000000" w:themeColor="text1"/>
          <w:spacing w:val="2"/>
          <w:sz w:val="24"/>
          <w:szCs w:val="24"/>
          <w:shd w:val="clear" w:color="auto" w:fill="FCFCFC"/>
          <w:lang w:val="en-GB"/>
        </w:rPr>
        <w:t>A s</w:t>
      </w:r>
      <w:r w:rsidR="00EF040C" w:rsidRPr="005B3E57">
        <w:rPr>
          <w:rFonts w:ascii="Times New Roman" w:hAnsi="Times New Roman" w:cs="Times New Roman"/>
          <w:color w:val="000000" w:themeColor="text1"/>
          <w:spacing w:val="2"/>
          <w:sz w:val="24"/>
          <w:szCs w:val="24"/>
          <w:shd w:val="clear" w:color="auto" w:fill="FCFCFC"/>
          <w:lang w:val="en-GB"/>
        </w:rPr>
        <w:t xml:space="preserve">imilar </w:t>
      </w:r>
      <w:r w:rsidR="009C61D6" w:rsidRPr="005B3E57">
        <w:rPr>
          <w:rFonts w:ascii="Times New Roman" w:hAnsi="Times New Roman" w:cs="Times New Roman"/>
          <w:color w:val="000000" w:themeColor="text1"/>
          <w:spacing w:val="2"/>
          <w:sz w:val="24"/>
          <w:szCs w:val="24"/>
          <w:shd w:val="clear" w:color="auto" w:fill="FCFCFC"/>
          <w:lang w:val="en-GB"/>
        </w:rPr>
        <w:t xml:space="preserve">trend </w:t>
      </w:r>
      <w:r w:rsidR="00EF040C" w:rsidRPr="005B3E57">
        <w:rPr>
          <w:rFonts w:ascii="Times New Roman" w:hAnsi="Times New Roman" w:cs="Times New Roman"/>
          <w:color w:val="000000" w:themeColor="text1"/>
          <w:spacing w:val="2"/>
          <w:sz w:val="24"/>
          <w:szCs w:val="24"/>
          <w:shd w:val="clear" w:color="auto" w:fill="FCFCFC"/>
          <w:lang w:val="en-GB"/>
        </w:rPr>
        <w:t xml:space="preserve">was </w:t>
      </w:r>
      <w:r w:rsidR="009C61D6" w:rsidRPr="005B3E57">
        <w:rPr>
          <w:rFonts w:ascii="Times New Roman" w:hAnsi="Times New Roman" w:cs="Times New Roman"/>
          <w:color w:val="000000" w:themeColor="text1"/>
          <w:spacing w:val="2"/>
          <w:sz w:val="24"/>
          <w:szCs w:val="24"/>
          <w:shd w:val="clear" w:color="auto" w:fill="FCFCFC"/>
          <w:lang w:val="en-GB"/>
        </w:rPr>
        <w:t xml:space="preserve">observed </w:t>
      </w:r>
      <w:r w:rsidR="0061376C" w:rsidRPr="005B3E57">
        <w:rPr>
          <w:rFonts w:ascii="Times New Roman" w:hAnsi="Times New Roman" w:cs="Times New Roman"/>
          <w:color w:val="000000" w:themeColor="text1"/>
          <w:spacing w:val="2"/>
          <w:sz w:val="24"/>
          <w:szCs w:val="24"/>
          <w:shd w:val="clear" w:color="auto" w:fill="FCFCFC"/>
          <w:lang w:val="en-GB"/>
        </w:rPr>
        <w:t xml:space="preserve">by </w:t>
      </w:r>
      <w:r w:rsidR="007A1678" w:rsidRPr="005B3E57">
        <w:rPr>
          <w:rFonts w:ascii="Times New Roman" w:hAnsi="Times New Roman" w:cs="Times New Roman"/>
          <w:color w:val="000000" w:themeColor="text1"/>
          <w:spacing w:val="2"/>
          <w:sz w:val="24"/>
          <w:szCs w:val="24"/>
          <w:shd w:val="clear" w:color="auto" w:fill="FCFCFC"/>
          <w:lang w:val="en-GB"/>
        </w:rPr>
        <w:t>SPI-TOF-MS</w:t>
      </w:r>
      <w:r w:rsidR="00132839" w:rsidRPr="005B3E57">
        <w:rPr>
          <w:rFonts w:ascii="Times New Roman" w:hAnsi="Times New Roman" w:cs="Times New Roman"/>
          <w:color w:val="000000" w:themeColor="text1"/>
          <w:spacing w:val="2"/>
          <w:sz w:val="24"/>
          <w:szCs w:val="24"/>
          <w:shd w:val="clear" w:color="auto" w:fill="FCFCFC"/>
          <w:lang w:val="en-GB"/>
        </w:rPr>
        <w:t xml:space="preserve"> (</w:t>
      </w:r>
      <w:r w:rsidR="00A55BF6" w:rsidRPr="005B3E57">
        <w:rPr>
          <w:rFonts w:ascii="Times New Roman" w:hAnsi="Times New Roman" w:cs="Times New Roman"/>
          <w:color w:val="000000" w:themeColor="text1"/>
          <w:spacing w:val="2"/>
          <w:sz w:val="24"/>
          <w:szCs w:val="24"/>
          <w:shd w:val="clear" w:color="auto" w:fill="FCFCFC"/>
          <w:lang w:val="en-GB"/>
        </w:rPr>
        <w:t>see S</w:t>
      </w:r>
      <w:r w:rsidR="00132839" w:rsidRPr="005B3E57">
        <w:rPr>
          <w:rFonts w:ascii="Times New Roman" w:hAnsi="Times New Roman" w:cs="Times New Roman"/>
          <w:color w:val="000000" w:themeColor="text1"/>
          <w:spacing w:val="2"/>
          <w:sz w:val="24"/>
          <w:szCs w:val="24"/>
          <w:shd w:val="clear" w:color="auto" w:fill="FCFCFC"/>
          <w:lang w:val="en-GB"/>
        </w:rPr>
        <w:t>ection 3.1)</w:t>
      </w:r>
      <w:r w:rsidR="007A1678" w:rsidRPr="005B3E57">
        <w:rPr>
          <w:rFonts w:ascii="Times New Roman" w:hAnsi="Times New Roman" w:cs="Times New Roman"/>
          <w:color w:val="000000" w:themeColor="text1"/>
          <w:spacing w:val="2"/>
          <w:sz w:val="24"/>
          <w:szCs w:val="24"/>
          <w:shd w:val="clear" w:color="auto" w:fill="FCFCFC"/>
          <w:lang w:val="en-GB"/>
        </w:rPr>
        <w:t xml:space="preserve">. </w:t>
      </w:r>
      <w:r w:rsidR="00BA79A1" w:rsidRPr="005B3E57">
        <w:rPr>
          <w:rFonts w:ascii="Times New Roman" w:hAnsi="Times New Roman" w:cs="Times New Roman"/>
          <w:color w:val="000000" w:themeColor="text1"/>
          <w:spacing w:val="2"/>
          <w:sz w:val="24"/>
          <w:szCs w:val="24"/>
          <w:shd w:val="clear" w:color="auto" w:fill="FCFCFC"/>
          <w:lang w:val="en-GB"/>
        </w:rPr>
        <w:t>The maximum decomposition rate is</w:t>
      </w:r>
      <w:r w:rsidR="008C399F">
        <w:rPr>
          <w:rFonts w:ascii="Times New Roman" w:hAnsi="Times New Roman" w:cs="Times New Roman"/>
          <w:color w:val="000000" w:themeColor="text1"/>
          <w:spacing w:val="2"/>
          <w:sz w:val="24"/>
          <w:szCs w:val="24"/>
          <w:shd w:val="clear" w:color="auto" w:fill="FCFCFC"/>
          <w:lang w:val="en-GB"/>
        </w:rPr>
        <w:t xml:space="preserve"> found at</w:t>
      </w:r>
      <w:r w:rsidR="00BA79A1" w:rsidRPr="005B3E57">
        <w:rPr>
          <w:rFonts w:ascii="Times New Roman" w:hAnsi="Times New Roman" w:cs="Times New Roman"/>
          <w:color w:val="000000" w:themeColor="text1"/>
          <w:spacing w:val="2"/>
          <w:sz w:val="24"/>
          <w:szCs w:val="24"/>
          <w:shd w:val="clear" w:color="auto" w:fill="FCFCFC"/>
          <w:lang w:val="en-GB"/>
        </w:rPr>
        <w:t xml:space="preserve"> about 417°C. </w:t>
      </w:r>
      <w:r w:rsidR="00A55BF6" w:rsidRPr="005B3E57">
        <w:rPr>
          <w:rFonts w:asciiTheme="majorBidi" w:hAnsiTheme="majorBidi" w:cstheme="majorBidi"/>
          <w:sz w:val="24"/>
          <w:szCs w:val="24"/>
        </w:rPr>
        <w:t xml:space="preserve">Typical diagrams are constructed to facilitate the visualization and interpretation of </w:t>
      </w:r>
      <w:r w:rsidR="006B7620">
        <w:rPr>
          <w:rFonts w:asciiTheme="majorBidi" w:hAnsiTheme="majorBidi" w:cstheme="majorBidi"/>
          <w:sz w:val="24"/>
          <w:szCs w:val="24"/>
        </w:rPr>
        <w:t xml:space="preserve">high-resolution mass spectrometric </w:t>
      </w:r>
      <w:r w:rsidR="00A55BF6" w:rsidRPr="005B3E57">
        <w:rPr>
          <w:rFonts w:asciiTheme="majorBidi" w:hAnsiTheme="majorBidi" w:cstheme="majorBidi"/>
          <w:sz w:val="24"/>
          <w:szCs w:val="24"/>
        </w:rPr>
        <w:t xml:space="preserve">data, such as </w:t>
      </w:r>
      <w:r w:rsidR="00A55BF6" w:rsidRPr="005B3E57">
        <w:rPr>
          <w:rFonts w:ascii="Times New Roman" w:hAnsi="Times New Roman" w:cs="Times New Roman"/>
          <w:color w:val="000000" w:themeColor="text1"/>
          <w:spacing w:val="2"/>
          <w:sz w:val="24"/>
          <w:szCs w:val="24"/>
          <w:shd w:val="clear" w:color="auto" w:fill="FCFCFC"/>
          <w:lang w:val="en-GB"/>
        </w:rPr>
        <w:t>double bond equivalence (DBE) against carbon number and Van-</w:t>
      </w:r>
      <w:proofErr w:type="spellStart"/>
      <w:r w:rsidR="00A55BF6" w:rsidRPr="005B3E57">
        <w:rPr>
          <w:rFonts w:ascii="Times New Roman" w:hAnsi="Times New Roman" w:cs="Times New Roman"/>
          <w:color w:val="000000" w:themeColor="text1"/>
          <w:spacing w:val="2"/>
          <w:sz w:val="24"/>
          <w:szCs w:val="24"/>
          <w:shd w:val="clear" w:color="auto" w:fill="FCFCFC"/>
          <w:lang w:val="en-GB"/>
        </w:rPr>
        <w:t>Kreleven</w:t>
      </w:r>
      <w:proofErr w:type="spellEnd"/>
      <w:r w:rsidR="00A55BF6" w:rsidRPr="005B3E57">
        <w:rPr>
          <w:rFonts w:ascii="Times New Roman" w:hAnsi="Times New Roman" w:cs="Times New Roman"/>
          <w:color w:val="000000" w:themeColor="text1"/>
          <w:spacing w:val="2"/>
          <w:sz w:val="24"/>
          <w:szCs w:val="24"/>
          <w:shd w:val="clear" w:color="auto" w:fill="FCFCFC"/>
          <w:lang w:val="en-GB"/>
        </w:rPr>
        <w:t xml:space="preserve"> plot.</w:t>
      </w:r>
      <w:r w:rsidR="006B7620">
        <w:rPr>
          <w:rFonts w:ascii="Times New Roman" w:hAnsi="Times New Roman" w:cs="Times New Roman"/>
          <w:color w:val="000000" w:themeColor="text1"/>
          <w:spacing w:val="2"/>
          <w:sz w:val="24"/>
          <w:szCs w:val="24"/>
          <w:shd w:val="clear" w:color="auto" w:fill="FCFCFC"/>
          <w:lang w:val="en-GB"/>
        </w:rPr>
        <w:t xml:space="preserve"> </w:t>
      </w:r>
      <w:r w:rsidR="00A55BF6" w:rsidRPr="005B3E57">
        <w:rPr>
          <w:rFonts w:ascii="Times New Roman" w:hAnsi="Times New Roman" w:cs="Times New Roman"/>
          <w:color w:val="000000" w:themeColor="text1"/>
          <w:spacing w:val="2"/>
          <w:sz w:val="24"/>
          <w:szCs w:val="24"/>
          <w:shd w:val="clear" w:color="auto" w:fill="FCFCFC"/>
          <w:lang w:val="en-GB"/>
        </w:rPr>
        <w:t xml:space="preserve">DBE </w:t>
      </w:r>
      <w:r w:rsidR="006B7620">
        <w:rPr>
          <w:rFonts w:ascii="Times New Roman" w:hAnsi="Times New Roman" w:cs="Times New Roman"/>
          <w:color w:val="000000" w:themeColor="text1"/>
          <w:spacing w:val="2"/>
          <w:sz w:val="24"/>
          <w:szCs w:val="24"/>
          <w:shd w:val="clear" w:color="auto" w:fill="FCFCFC"/>
          <w:lang w:val="en-GB"/>
        </w:rPr>
        <w:t xml:space="preserve">is a measure of </w:t>
      </w:r>
      <w:r w:rsidR="00A55BF6" w:rsidRPr="005B3E57">
        <w:rPr>
          <w:rFonts w:ascii="Times New Roman" w:hAnsi="Times New Roman" w:cs="Times New Roman"/>
          <w:color w:val="000000" w:themeColor="text1"/>
          <w:spacing w:val="2"/>
          <w:sz w:val="24"/>
          <w:szCs w:val="24"/>
          <w:shd w:val="clear" w:color="auto" w:fill="FCFCFC"/>
          <w:lang w:val="en-GB"/>
        </w:rPr>
        <w:t>unsaturation (double bond</w:t>
      </w:r>
      <w:r w:rsidR="006B7620">
        <w:rPr>
          <w:rFonts w:ascii="Times New Roman" w:hAnsi="Times New Roman" w:cs="Times New Roman"/>
          <w:color w:val="000000" w:themeColor="text1"/>
          <w:spacing w:val="2"/>
          <w:sz w:val="24"/>
          <w:szCs w:val="24"/>
          <w:shd w:val="clear" w:color="auto" w:fill="FCFCFC"/>
          <w:lang w:val="en-GB"/>
        </w:rPr>
        <w:t>s</w:t>
      </w:r>
      <w:r w:rsidR="00A55BF6" w:rsidRPr="005B3E57">
        <w:rPr>
          <w:rFonts w:ascii="Times New Roman" w:hAnsi="Times New Roman" w:cs="Times New Roman"/>
          <w:color w:val="000000" w:themeColor="text1"/>
          <w:spacing w:val="2"/>
          <w:sz w:val="24"/>
          <w:szCs w:val="24"/>
          <w:shd w:val="clear" w:color="auto" w:fill="FCFCFC"/>
          <w:lang w:val="en-GB"/>
        </w:rPr>
        <w:t xml:space="preserve"> and rings) in a molecule and </w:t>
      </w:r>
      <w:r w:rsidR="00AB71A7" w:rsidRPr="005B3E57">
        <w:rPr>
          <w:rFonts w:ascii="Times New Roman" w:hAnsi="Times New Roman" w:cs="Times New Roman"/>
          <w:color w:val="000000" w:themeColor="text1"/>
          <w:spacing w:val="2"/>
          <w:sz w:val="24"/>
          <w:szCs w:val="24"/>
          <w:shd w:val="clear" w:color="auto" w:fill="FCFCFC"/>
          <w:lang w:val="en-GB"/>
        </w:rPr>
        <w:t xml:space="preserve">contributes to the prediction of </w:t>
      </w:r>
      <w:r w:rsidR="00A55BF6" w:rsidRPr="005B3E57">
        <w:rPr>
          <w:rFonts w:ascii="Times New Roman" w:hAnsi="Times New Roman" w:cs="Times New Roman"/>
          <w:color w:val="000000" w:themeColor="text1"/>
          <w:spacing w:val="2"/>
          <w:sz w:val="24"/>
          <w:szCs w:val="24"/>
          <w:shd w:val="clear" w:color="auto" w:fill="FCFCFC"/>
          <w:lang w:val="en-GB"/>
        </w:rPr>
        <w:t xml:space="preserve">the chemical structure from </w:t>
      </w:r>
      <w:r w:rsidR="006B7620">
        <w:rPr>
          <w:rFonts w:ascii="Times New Roman" w:hAnsi="Times New Roman" w:cs="Times New Roman"/>
          <w:color w:val="000000" w:themeColor="text1"/>
          <w:spacing w:val="2"/>
          <w:sz w:val="24"/>
          <w:szCs w:val="24"/>
          <w:shd w:val="clear" w:color="auto" w:fill="FCFCFC"/>
          <w:lang w:val="en-GB"/>
        </w:rPr>
        <w:t xml:space="preserve">a given </w:t>
      </w:r>
      <w:r w:rsidR="00A55BF6" w:rsidRPr="005B3E57">
        <w:rPr>
          <w:rFonts w:ascii="Times New Roman" w:hAnsi="Times New Roman" w:cs="Times New Roman"/>
          <w:color w:val="000000" w:themeColor="text1"/>
          <w:spacing w:val="2"/>
          <w:sz w:val="24"/>
          <w:szCs w:val="24"/>
          <w:shd w:val="clear" w:color="auto" w:fill="FCFCFC"/>
          <w:lang w:val="en-GB"/>
        </w:rPr>
        <w:t>elemental formula. Besides, Van</w:t>
      </w:r>
      <w:r w:rsidR="00874D87">
        <w:rPr>
          <w:rFonts w:ascii="Times New Roman" w:hAnsi="Times New Roman" w:cs="Times New Roman"/>
          <w:color w:val="000000" w:themeColor="text1"/>
          <w:spacing w:val="2"/>
          <w:sz w:val="24"/>
          <w:szCs w:val="24"/>
          <w:shd w:val="clear" w:color="auto" w:fill="FCFCFC"/>
          <w:lang w:val="en-GB"/>
        </w:rPr>
        <w:t>-</w:t>
      </w:r>
      <w:proofErr w:type="spellStart"/>
      <w:r w:rsidR="00A55BF6" w:rsidRPr="005B3E57">
        <w:rPr>
          <w:rFonts w:ascii="Times New Roman" w:hAnsi="Times New Roman" w:cs="Times New Roman"/>
          <w:color w:val="000000" w:themeColor="text1"/>
          <w:spacing w:val="2"/>
          <w:sz w:val="24"/>
          <w:szCs w:val="24"/>
          <w:shd w:val="clear" w:color="auto" w:fill="FCFCFC"/>
          <w:lang w:val="en-GB"/>
        </w:rPr>
        <w:t>Krevelen</w:t>
      </w:r>
      <w:proofErr w:type="spellEnd"/>
      <w:r w:rsidR="00A55BF6" w:rsidRPr="005B3E57">
        <w:rPr>
          <w:rFonts w:ascii="Times New Roman" w:hAnsi="Times New Roman" w:cs="Times New Roman"/>
          <w:color w:val="000000" w:themeColor="text1"/>
          <w:spacing w:val="2"/>
          <w:sz w:val="24"/>
          <w:szCs w:val="24"/>
          <w:shd w:val="clear" w:color="auto" w:fill="FCFCFC"/>
          <w:lang w:val="en-GB"/>
        </w:rPr>
        <w:t xml:space="preserve"> diagram is a graphical distribution of H/C ratio versus O/C, providing an overall view on compound categories</w:t>
      </w:r>
      <w:r w:rsidR="00A55BF6" w:rsidRPr="005B3E57">
        <w:rPr>
          <w:rFonts w:ascii="Times New Roman" w:hAnsi="Times New Roman" w:cs="Times New Roman"/>
          <w:color w:val="000000" w:themeColor="text1"/>
          <w:spacing w:val="2"/>
          <w:sz w:val="24"/>
          <w:szCs w:val="24"/>
          <w:shd w:val="clear" w:color="auto" w:fill="FCFCFC"/>
          <w:lang w:val="en-GB"/>
        </w:rPr>
        <w:fldChar w:fldCharType="begin" w:fldLock="1"/>
      </w:r>
      <w:r w:rsidR="002D374B">
        <w:rPr>
          <w:rFonts w:ascii="Times New Roman" w:hAnsi="Times New Roman" w:cs="Times New Roman"/>
          <w:color w:val="000000" w:themeColor="text1"/>
          <w:spacing w:val="2"/>
          <w:sz w:val="24"/>
          <w:szCs w:val="24"/>
          <w:shd w:val="clear" w:color="auto" w:fill="FCFCFC"/>
          <w:lang w:val="en-GB"/>
        </w:rPr>
        <w:instrText>ADDIN CSL_CITATION {"citationItems":[{"id":"ITEM-1","itemData":{"DOI":"10.1016/j.fuel.2017.06.053","ISSN":"0016-2361","author":[{"dropping-particle":"","family":"Miettinen","given":"Ilja","non-dropping-particle":"","parse-names":false,"suffix":""},{"dropping-particle":"","family":"Kuittinen","given":"Suvi","non-dropping-particle":"","parse-names":false,"suffix":""},{"dropping-particle":"","family":"Paasikallio","given":"Ville","non-dropping-particle":"","parse-names":false,"suffix":""},{"dropping-particle":"","family":"Mäkinen","given":"Marko","non-dropping-particle":"","parse-names":false,"suffix":""},{"dropping-particle":"","family":"Pappinen","given":"Ari","non-dropping-particle":"","parse-names":false,"suffix":""},{"dropping-particle":"","family":"Jänis","given":"Janne","non-dropping-particle":"","parse-names":false,"suffix":""}],"container-title":"Fuel","id":"ITEM-1","issued":{"date-parts":[["2017"]]},"page":"189-197","publisher":"Elsevier Ltd","title":"Characterization of fast pyrolysis oil from short-rotation willow by high- resolution Fourier transform ion cyclotron resonance mass spectrometry","type":"article-journal","volume":"207"},"uris":["http://www.mendeley.com/documents/?uuid=3d8122fe-ec5f-4771-8067-b0dab9382d2a"]},{"id":"ITEM-2","itemData":{"DOI":"10.3389/fmicb.2015.01290","author":[{"dropping-particle":"","family":"Oni","given":"OE","non-dropping-particle":"","parse-names":false,"suffix":""},{"dropping-particle":"","family":"Schmidt","given":"Frauke","non-dropping-particle":"","parse-names":false,"suffix":""},{"dropping-particle":"","family":"Miyatake","given":"Tetsuro","non-dropping-particle":"","parse-names":false,"suffix":""},{"dropping-particle":"","family":"Kasten","given":"Sabine","non-dropping-particle":"","parse-names":false,"suffix":""},{"dropping-particle":"","family":"Friedrich","given":"Michael W","non-dropping-particle":"","parse-names":false,"suffix":""}],"container-title":"Frontiers in Microbiology","id":"ITEM-2","issued":{"date-parts":[["2015"]]},"page":"1290","title":"Microbial communities and organic matter composition in surface and subsurface sediments of the helgoland mud area, North Sea","type":"article-journal","volume":"6"},"uris":["http://www.mendeley.com/documents/?uuid=ef03a379-01b6-4512-9d02-9e09ab890afc"]}],"mendeley":{"formattedCitation":"&lt;sup&gt;56,57&lt;/sup&gt;","plainTextFormattedCitation":"56,57","previouslyFormattedCitation":"&lt;sup&gt;56,57&lt;/sup&gt;"},"properties":{"noteIndex":0},"schema":"https://github.com/citation-style-language/schema/raw/master/csl-citation.json"}</w:instrText>
      </w:r>
      <w:r w:rsidR="00A55BF6" w:rsidRPr="005B3E57">
        <w:rPr>
          <w:rFonts w:ascii="Times New Roman" w:hAnsi="Times New Roman" w:cs="Times New Roman"/>
          <w:color w:val="000000" w:themeColor="text1"/>
          <w:spacing w:val="2"/>
          <w:sz w:val="24"/>
          <w:szCs w:val="24"/>
          <w:shd w:val="clear" w:color="auto" w:fill="FCFCFC"/>
          <w:lang w:val="en-GB"/>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lang w:val="en-GB"/>
        </w:rPr>
        <w:t>56,57</w:t>
      </w:r>
      <w:r w:rsidR="00A55BF6" w:rsidRPr="005B3E57">
        <w:rPr>
          <w:rFonts w:ascii="Times New Roman" w:hAnsi="Times New Roman" w:cs="Times New Roman"/>
          <w:color w:val="000000" w:themeColor="text1"/>
          <w:spacing w:val="2"/>
          <w:sz w:val="24"/>
          <w:szCs w:val="24"/>
          <w:shd w:val="clear" w:color="auto" w:fill="FCFCFC"/>
          <w:lang w:val="en-GB"/>
        </w:rPr>
        <w:fldChar w:fldCharType="end"/>
      </w:r>
      <w:r w:rsidR="00A55BF6" w:rsidRPr="005B3E57">
        <w:rPr>
          <w:rFonts w:ascii="Times New Roman" w:hAnsi="Times New Roman" w:cs="Times New Roman"/>
          <w:color w:val="000000" w:themeColor="text1"/>
          <w:spacing w:val="2"/>
          <w:sz w:val="24"/>
          <w:szCs w:val="24"/>
          <w:shd w:val="clear" w:color="auto" w:fill="FCFCFC"/>
          <w:lang w:val="en-GB"/>
        </w:rPr>
        <w:t>. The evolution of double bond equivalence (DBE) versus carbon number is shown in</w:t>
      </w:r>
      <w:r w:rsidR="00096F7E">
        <w:rPr>
          <w:rFonts w:ascii="Times New Roman" w:hAnsi="Times New Roman" w:cs="Times New Roman"/>
          <w:color w:val="000000" w:themeColor="text1"/>
          <w:spacing w:val="2"/>
          <w:sz w:val="24"/>
          <w:szCs w:val="24"/>
          <w:shd w:val="clear" w:color="auto" w:fill="FCFCFC"/>
          <w:lang w:val="en-GB"/>
        </w:rPr>
        <w:t xml:space="preserve"> </w:t>
      </w:r>
      <w:r w:rsidR="00096F7E" w:rsidRPr="00096F7E">
        <w:rPr>
          <w:rFonts w:ascii="Times New Roman" w:hAnsi="Times New Roman" w:cs="Times New Roman"/>
          <w:color w:val="000000" w:themeColor="text1"/>
          <w:spacing w:val="2"/>
          <w:sz w:val="24"/>
          <w:szCs w:val="24"/>
          <w:shd w:val="clear" w:color="auto" w:fill="FCFCFC"/>
          <w:lang w:val="en-GB"/>
        </w:rPr>
        <w:fldChar w:fldCharType="begin"/>
      </w:r>
      <w:r w:rsidR="00096F7E" w:rsidRPr="00096F7E">
        <w:rPr>
          <w:rFonts w:ascii="Times New Roman" w:hAnsi="Times New Roman" w:cs="Times New Roman"/>
          <w:color w:val="000000" w:themeColor="text1"/>
          <w:spacing w:val="2"/>
          <w:sz w:val="24"/>
          <w:szCs w:val="24"/>
          <w:shd w:val="clear" w:color="auto" w:fill="FCFCFC"/>
          <w:lang w:val="en-GB"/>
        </w:rPr>
        <w:instrText xml:space="preserve"> REF _Ref9944498 \h  \* MERGEFORMAT </w:instrText>
      </w:r>
      <w:r w:rsidR="00096F7E" w:rsidRPr="00096F7E">
        <w:rPr>
          <w:rFonts w:ascii="Times New Roman" w:hAnsi="Times New Roman" w:cs="Times New Roman"/>
          <w:color w:val="000000" w:themeColor="text1"/>
          <w:spacing w:val="2"/>
          <w:sz w:val="24"/>
          <w:szCs w:val="24"/>
          <w:shd w:val="clear" w:color="auto" w:fill="FCFCFC"/>
          <w:lang w:val="en-GB"/>
        </w:rPr>
      </w:r>
      <w:r w:rsidR="00096F7E" w:rsidRPr="00096F7E">
        <w:rPr>
          <w:rFonts w:ascii="Times New Roman" w:hAnsi="Times New Roman" w:cs="Times New Roman"/>
          <w:color w:val="000000" w:themeColor="text1"/>
          <w:spacing w:val="2"/>
          <w:sz w:val="24"/>
          <w:szCs w:val="24"/>
          <w:shd w:val="clear" w:color="auto" w:fill="FCFCFC"/>
          <w:lang w:val="en-GB"/>
        </w:rPr>
        <w:fldChar w:fldCharType="separate"/>
      </w:r>
      <w:r w:rsidR="00EA28CC" w:rsidRPr="00EA28CC">
        <w:rPr>
          <w:rFonts w:asciiTheme="majorBidi" w:hAnsiTheme="majorBidi" w:cstheme="majorBidi"/>
          <w:iCs/>
          <w:color w:val="000000" w:themeColor="text1"/>
          <w:sz w:val="24"/>
          <w:szCs w:val="24"/>
        </w:rPr>
        <w:t xml:space="preserve">Figure </w:t>
      </w:r>
      <w:r w:rsidR="00EA28CC" w:rsidRPr="00EA28CC">
        <w:rPr>
          <w:rFonts w:asciiTheme="majorBidi" w:hAnsiTheme="majorBidi" w:cstheme="majorBidi"/>
          <w:iCs/>
          <w:noProof/>
          <w:color w:val="000000" w:themeColor="text1"/>
          <w:sz w:val="24"/>
          <w:szCs w:val="24"/>
        </w:rPr>
        <w:t>5</w:t>
      </w:r>
      <w:r w:rsidR="00096F7E" w:rsidRPr="00096F7E">
        <w:rPr>
          <w:rFonts w:ascii="Times New Roman" w:hAnsi="Times New Roman" w:cs="Times New Roman"/>
          <w:color w:val="000000" w:themeColor="text1"/>
          <w:spacing w:val="2"/>
          <w:sz w:val="24"/>
          <w:szCs w:val="24"/>
          <w:shd w:val="clear" w:color="auto" w:fill="FCFCFC"/>
          <w:lang w:val="en-GB"/>
        </w:rPr>
        <w:fldChar w:fldCharType="end"/>
      </w:r>
      <w:r w:rsidR="0026574A" w:rsidRPr="005B3E57">
        <w:rPr>
          <w:rFonts w:ascii="Times New Roman" w:hAnsi="Times New Roman" w:cs="Times New Roman"/>
          <w:color w:val="000000" w:themeColor="text1"/>
          <w:spacing w:val="2"/>
          <w:sz w:val="24"/>
          <w:szCs w:val="24"/>
          <w:shd w:val="clear" w:color="auto" w:fill="FCFCFC"/>
          <w:lang w:val="en-GB"/>
        </w:rPr>
        <w:t>.</w:t>
      </w:r>
      <w:r w:rsidR="00A55BF6" w:rsidRPr="005B3E57">
        <w:rPr>
          <w:rFonts w:ascii="Times New Roman" w:hAnsi="Times New Roman" w:cs="Times New Roman"/>
          <w:color w:val="000000" w:themeColor="text1"/>
          <w:spacing w:val="2"/>
          <w:sz w:val="24"/>
          <w:szCs w:val="24"/>
          <w:shd w:val="clear" w:color="auto" w:fill="FCFCFC"/>
          <w:lang w:val="en-GB"/>
        </w:rPr>
        <w:t>a)</w:t>
      </w:r>
      <w:r w:rsidR="007E183C">
        <w:rPr>
          <w:rFonts w:ascii="Times New Roman" w:hAnsi="Times New Roman" w:cs="Times New Roman"/>
          <w:color w:val="000000" w:themeColor="text1"/>
          <w:spacing w:val="2"/>
          <w:sz w:val="24"/>
          <w:szCs w:val="24"/>
          <w:shd w:val="clear" w:color="auto" w:fill="FCFCFC"/>
          <w:lang w:val="en-GB"/>
        </w:rPr>
        <w:t>. It</w:t>
      </w:r>
      <w:r w:rsidR="00A55BF6" w:rsidRPr="005B3E57">
        <w:rPr>
          <w:rFonts w:ascii="Times New Roman" w:hAnsi="Times New Roman" w:cs="Times New Roman"/>
          <w:color w:val="000000" w:themeColor="text1"/>
          <w:spacing w:val="2"/>
          <w:sz w:val="24"/>
          <w:szCs w:val="24"/>
          <w:shd w:val="clear" w:color="auto" w:fill="FCFCFC"/>
          <w:lang w:val="en-GB"/>
        </w:rPr>
        <w:t xml:space="preserve"> indicates that there are compounds with DBE values ranging from 2 to 15 and carbon numbers ranging from C</w:t>
      </w:r>
      <w:r w:rsidR="00A55BF6" w:rsidRPr="005B3E57">
        <w:rPr>
          <w:rFonts w:ascii="Times New Roman" w:hAnsi="Times New Roman" w:cs="Times New Roman"/>
          <w:color w:val="000000" w:themeColor="text1"/>
          <w:spacing w:val="2"/>
          <w:sz w:val="24"/>
          <w:szCs w:val="24"/>
          <w:shd w:val="clear" w:color="auto" w:fill="FCFCFC"/>
          <w:vertAlign w:val="subscript"/>
          <w:lang w:val="en-GB"/>
        </w:rPr>
        <w:t>6</w:t>
      </w:r>
      <w:r w:rsidR="00A55BF6" w:rsidRPr="005B3E57">
        <w:rPr>
          <w:rFonts w:ascii="Times New Roman" w:hAnsi="Times New Roman" w:cs="Times New Roman"/>
          <w:color w:val="000000" w:themeColor="text1"/>
          <w:spacing w:val="2"/>
          <w:sz w:val="24"/>
          <w:szCs w:val="24"/>
          <w:shd w:val="clear" w:color="auto" w:fill="FCFCFC"/>
          <w:lang w:val="en-GB"/>
        </w:rPr>
        <w:t xml:space="preserve"> to C</w:t>
      </w:r>
      <w:r w:rsidR="00A55BF6" w:rsidRPr="005B3E57">
        <w:rPr>
          <w:rFonts w:ascii="Times New Roman" w:hAnsi="Times New Roman" w:cs="Times New Roman"/>
          <w:color w:val="000000" w:themeColor="text1"/>
          <w:spacing w:val="2"/>
          <w:sz w:val="24"/>
          <w:szCs w:val="24"/>
          <w:shd w:val="clear" w:color="auto" w:fill="FCFCFC"/>
          <w:vertAlign w:val="subscript"/>
          <w:lang w:val="en-GB"/>
        </w:rPr>
        <w:t>20</w:t>
      </w:r>
      <w:r w:rsidR="00A55BF6" w:rsidRPr="005B3E57">
        <w:rPr>
          <w:rFonts w:ascii="Times New Roman" w:hAnsi="Times New Roman" w:cs="Times New Roman"/>
          <w:color w:val="000000" w:themeColor="text1"/>
          <w:spacing w:val="2"/>
          <w:sz w:val="24"/>
          <w:szCs w:val="24"/>
          <w:shd w:val="clear" w:color="auto" w:fill="FCFCFC"/>
          <w:lang w:val="en-GB"/>
        </w:rPr>
        <w:t>. The high DBE values confirm the presence of polycyclic aromatic hydrocarbons</w:t>
      </w:r>
      <w:r w:rsidR="0055410B">
        <w:rPr>
          <w:rFonts w:ascii="Times New Roman" w:hAnsi="Times New Roman" w:cs="Times New Roman"/>
          <w:color w:val="000000" w:themeColor="text1"/>
          <w:spacing w:val="2"/>
          <w:sz w:val="24"/>
          <w:szCs w:val="24"/>
          <w:shd w:val="clear" w:color="auto" w:fill="FCFCFC"/>
          <w:lang w:val="en-GB"/>
        </w:rPr>
        <w:t>.</w:t>
      </w:r>
      <w:r w:rsidR="006B7620">
        <w:rPr>
          <w:rFonts w:ascii="Times New Roman" w:hAnsi="Times New Roman" w:cs="Times New Roman"/>
          <w:color w:val="000000" w:themeColor="text1"/>
          <w:spacing w:val="2"/>
          <w:sz w:val="24"/>
          <w:szCs w:val="24"/>
          <w:shd w:val="clear" w:color="auto" w:fill="FCFCFC"/>
          <w:lang w:val="en-GB"/>
        </w:rPr>
        <w:t xml:space="preserve"> Most of the detected compounds have a relatively low abundance (in blue color). </w:t>
      </w:r>
      <w:r w:rsidR="00A55BF6" w:rsidRPr="005B3E57">
        <w:rPr>
          <w:rFonts w:ascii="Times New Roman" w:hAnsi="Times New Roman" w:cs="Times New Roman"/>
          <w:color w:val="000000" w:themeColor="text1"/>
          <w:spacing w:val="2"/>
          <w:sz w:val="24"/>
          <w:szCs w:val="24"/>
          <w:shd w:val="clear" w:color="auto" w:fill="FCFCFC"/>
          <w:lang w:val="en-GB"/>
        </w:rPr>
        <w:t xml:space="preserve">The highest </w:t>
      </w:r>
      <w:r w:rsidR="00AB71A7" w:rsidRPr="005B3E57">
        <w:rPr>
          <w:rFonts w:ascii="Times New Roman" w:hAnsi="Times New Roman" w:cs="Times New Roman"/>
          <w:color w:val="000000" w:themeColor="text1"/>
          <w:spacing w:val="2"/>
          <w:sz w:val="24"/>
          <w:szCs w:val="24"/>
          <w:shd w:val="clear" w:color="auto" w:fill="FCFCFC"/>
          <w:lang w:val="en-GB"/>
        </w:rPr>
        <w:t>abundance</w:t>
      </w:r>
      <w:r w:rsidR="00A55BF6" w:rsidRPr="005B3E57">
        <w:rPr>
          <w:rFonts w:ascii="Times New Roman" w:hAnsi="Times New Roman" w:cs="Times New Roman"/>
          <w:color w:val="000000" w:themeColor="text1"/>
          <w:spacing w:val="2"/>
          <w:sz w:val="24"/>
          <w:szCs w:val="24"/>
          <w:shd w:val="clear" w:color="auto" w:fill="FCFCFC"/>
          <w:lang w:val="en-GB"/>
        </w:rPr>
        <w:t xml:space="preserve">s (red </w:t>
      </w:r>
      <w:r w:rsidR="006B7620" w:rsidRPr="005B3E57">
        <w:rPr>
          <w:rFonts w:ascii="Times New Roman" w:hAnsi="Times New Roman" w:cs="Times New Roman"/>
          <w:color w:val="000000" w:themeColor="text1"/>
          <w:spacing w:val="2"/>
          <w:sz w:val="24"/>
          <w:szCs w:val="24"/>
          <w:shd w:val="clear" w:color="auto" w:fill="FCFCFC"/>
          <w:lang w:val="en-GB"/>
        </w:rPr>
        <w:t>color</w:t>
      </w:r>
      <w:r w:rsidR="00A55BF6" w:rsidRPr="005B3E57">
        <w:rPr>
          <w:rFonts w:ascii="Times New Roman" w:hAnsi="Times New Roman" w:cs="Times New Roman"/>
          <w:color w:val="000000" w:themeColor="text1"/>
          <w:spacing w:val="2"/>
          <w:sz w:val="24"/>
          <w:szCs w:val="24"/>
          <w:shd w:val="clear" w:color="auto" w:fill="FCFCFC"/>
          <w:lang w:val="en-GB"/>
        </w:rPr>
        <w:t xml:space="preserve">) </w:t>
      </w:r>
      <w:r w:rsidR="00AB71A7" w:rsidRPr="005B3E57">
        <w:rPr>
          <w:rFonts w:ascii="Times New Roman" w:hAnsi="Times New Roman" w:cs="Times New Roman"/>
          <w:color w:val="000000" w:themeColor="text1"/>
          <w:spacing w:val="2"/>
          <w:sz w:val="24"/>
          <w:szCs w:val="24"/>
          <w:shd w:val="clear" w:color="auto" w:fill="FCFCFC"/>
          <w:lang w:val="en-GB"/>
        </w:rPr>
        <w:t>correspond to</w:t>
      </w:r>
      <w:r w:rsidR="00A55BF6" w:rsidRPr="005B3E57">
        <w:rPr>
          <w:rFonts w:ascii="Times New Roman" w:hAnsi="Times New Roman" w:cs="Times New Roman"/>
          <w:color w:val="000000" w:themeColor="text1"/>
          <w:spacing w:val="2"/>
          <w:sz w:val="24"/>
          <w:szCs w:val="24"/>
          <w:shd w:val="clear" w:color="auto" w:fill="FCFCFC"/>
          <w:lang w:val="en-GB"/>
        </w:rPr>
        <w:t xml:space="preserve"> </w:t>
      </w:r>
      <w:r w:rsidR="006B7620">
        <w:rPr>
          <w:rFonts w:ascii="Times New Roman" w:hAnsi="Times New Roman" w:cs="Times New Roman"/>
          <w:color w:val="000000" w:themeColor="text1"/>
          <w:spacing w:val="2"/>
          <w:sz w:val="24"/>
          <w:szCs w:val="24"/>
          <w:shd w:val="clear" w:color="auto" w:fill="FCFCFC"/>
          <w:lang w:val="en-GB"/>
        </w:rPr>
        <w:t xml:space="preserve">species with a </w:t>
      </w:r>
      <w:r w:rsidR="00A55BF6" w:rsidRPr="005B3E57">
        <w:rPr>
          <w:rFonts w:ascii="Times New Roman" w:hAnsi="Times New Roman" w:cs="Times New Roman"/>
          <w:color w:val="000000" w:themeColor="text1"/>
          <w:spacing w:val="2"/>
          <w:sz w:val="24"/>
          <w:szCs w:val="24"/>
          <w:shd w:val="clear" w:color="auto" w:fill="FCFCFC"/>
          <w:lang w:val="en-GB"/>
        </w:rPr>
        <w:t>carbon number C</w:t>
      </w:r>
      <w:r w:rsidR="00A55BF6" w:rsidRPr="005B3E57">
        <w:rPr>
          <w:rFonts w:ascii="Times New Roman" w:hAnsi="Times New Roman" w:cs="Times New Roman"/>
          <w:color w:val="000000" w:themeColor="text1"/>
          <w:spacing w:val="2"/>
          <w:sz w:val="24"/>
          <w:szCs w:val="24"/>
          <w:shd w:val="clear" w:color="auto" w:fill="FCFCFC"/>
          <w:vertAlign w:val="subscript"/>
          <w:lang w:val="en-GB"/>
        </w:rPr>
        <w:t>8</w:t>
      </w:r>
      <w:r w:rsidR="00A55BF6" w:rsidRPr="005B3E57">
        <w:rPr>
          <w:rFonts w:ascii="Times New Roman" w:hAnsi="Times New Roman" w:cs="Times New Roman"/>
          <w:color w:val="000000" w:themeColor="text1"/>
          <w:spacing w:val="2"/>
          <w:sz w:val="24"/>
          <w:szCs w:val="24"/>
          <w:shd w:val="clear" w:color="auto" w:fill="FCFCFC"/>
          <w:lang w:val="en-GB"/>
        </w:rPr>
        <w:t>-C</w:t>
      </w:r>
      <w:r w:rsidR="00A55BF6" w:rsidRPr="005B3E57">
        <w:rPr>
          <w:rFonts w:ascii="Times New Roman" w:hAnsi="Times New Roman" w:cs="Times New Roman"/>
          <w:color w:val="000000" w:themeColor="text1"/>
          <w:spacing w:val="2"/>
          <w:sz w:val="24"/>
          <w:szCs w:val="24"/>
          <w:shd w:val="clear" w:color="auto" w:fill="FCFCFC"/>
          <w:vertAlign w:val="subscript"/>
          <w:lang w:val="en-GB"/>
        </w:rPr>
        <w:t>10</w:t>
      </w:r>
      <w:r w:rsidR="00A55BF6" w:rsidRPr="005B3E57">
        <w:rPr>
          <w:rFonts w:ascii="Times New Roman" w:hAnsi="Times New Roman" w:cs="Times New Roman"/>
          <w:color w:val="000000" w:themeColor="text1"/>
          <w:spacing w:val="2"/>
          <w:sz w:val="24"/>
          <w:szCs w:val="24"/>
          <w:shd w:val="clear" w:color="auto" w:fill="FCFCFC"/>
          <w:lang w:val="en-GB"/>
        </w:rPr>
        <w:t xml:space="preserve"> and </w:t>
      </w:r>
      <w:r w:rsidR="00063C0D">
        <w:rPr>
          <w:rFonts w:ascii="Times New Roman" w:hAnsi="Times New Roman" w:cs="Times New Roman"/>
          <w:color w:val="000000" w:themeColor="text1"/>
          <w:spacing w:val="2"/>
          <w:sz w:val="24"/>
          <w:szCs w:val="24"/>
          <w:shd w:val="clear" w:color="auto" w:fill="FCFCFC"/>
          <w:lang w:val="en-GB"/>
        </w:rPr>
        <w:t xml:space="preserve">a </w:t>
      </w:r>
      <w:r w:rsidR="00A55BF6" w:rsidRPr="005B3E57">
        <w:rPr>
          <w:rFonts w:ascii="Times New Roman" w:hAnsi="Times New Roman" w:cs="Times New Roman"/>
          <w:color w:val="000000" w:themeColor="text1"/>
          <w:spacing w:val="2"/>
          <w:sz w:val="24"/>
          <w:szCs w:val="24"/>
          <w:shd w:val="clear" w:color="auto" w:fill="FCFCFC"/>
          <w:lang w:val="en-GB"/>
        </w:rPr>
        <w:t>DBE of 6-7.</w:t>
      </w:r>
      <w:bookmarkStart w:id="4" w:name="_Hlk4430770"/>
      <w:r w:rsidR="00C93ABF">
        <w:rPr>
          <w:rFonts w:ascii="Times New Roman" w:hAnsi="Times New Roman" w:cs="Times New Roman"/>
          <w:color w:val="000000" w:themeColor="text1"/>
          <w:spacing w:val="2"/>
          <w:sz w:val="24"/>
          <w:szCs w:val="24"/>
          <w:shd w:val="clear" w:color="auto" w:fill="FCFCFC"/>
          <w:lang w:val="en-GB"/>
        </w:rPr>
        <w:t xml:space="preserve"> </w:t>
      </w:r>
      <w:r w:rsidR="00C93ABF" w:rsidRPr="005B3E57">
        <w:rPr>
          <w:rFonts w:ascii="Times New Roman" w:hAnsi="Times New Roman" w:cs="Times New Roman"/>
          <w:color w:val="000000" w:themeColor="text1"/>
          <w:spacing w:val="2"/>
          <w:sz w:val="24"/>
          <w:szCs w:val="24"/>
          <w:shd w:val="clear" w:color="auto" w:fill="FCFCFC"/>
          <w:lang w:val="en-GB"/>
        </w:rPr>
        <w:t>The</w:t>
      </w:r>
      <w:r w:rsidR="003948CA">
        <w:rPr>
          <w:rFonts w:ascii="Times New Roman" w:hAnsi="Times New Roman" w:cs="Times New Roman"/>
          <w:color w:val="000000" w:themeColor="text1"/>
          <w:spacing w:val="2"/>
          <w:sz w:val="24"/>
          <w:szCs w:val="24"/>
          <w:shd w:val="clear" w:color="auto" w:fill="FCFCFC"/>
          <w:lang w:val="en-GB"/>
        </w:rPr>
        <w:t xml:space="preserve"> core</w:t>
      </w:r>
      <w:r w:rsidR="00C93ABF" w:rsidRPr="005B3E57">
        <w:rPr>
          <w:rFonts w:ascii="Times New Roman" w:hAnsi="Times New Roman" w:cs="Times New Roman"/>
          <w:color w:val="000000" w:themeColor="text1"/>
          <w:spacing w:val="2"/>
          <w:sz w:val="24"/>
          <w:szCs w:val="24"/>
          <w:shd w:val="clear" w:color="auto" w:fill="FCFCFC"/>
          <w:lang w:val="en-GB"/>
        </w:rPr>
        <w:t xml:space="preserve"> structure of these compounds is </w:t>
      </w:r>
      <w:r w:rsidR="00DC5E34">
        <w:rPr>
          <w:rFonts w:ascii="Times New Roman" w:hAnsi="Times New Roman" w:cs="Times New Roman"/>
          <w:color w:val="000000" w:themeColor="text1"/>
          <w:spacing w:val="2"/>
          <w:sz w:val="24"/>
          <w:szCs w:val="24"/>
          <w:shd w:val="clear" w:color="auto" w:fill="FCFCFC"/>
          <w:lang w:val="en-GB"/>
        </w:rPr>
        <w:t xml:space="preserve">probably </w:t>
      </w:r>
      <w:r w:rsidR="00C93ABF" w:rsidRPr="005B3E57">
        <w:rPr>
          <w:rFonts w:ascii="Times New Roman" w:hAnsi="Times New Roman" w:cs="Times New Roman"/>
          <w:color w:val="000000" w:themeColor="text1"/>
          <w:spacing w:val="2"/>
          <w:sz w:val="24"/>
          <w:szCs w:val="24"/>
          <w:shd w:val="clear" w:color="auto" w:fill="FCFCFC"/>
          <w:lang w:val="en-GB"/>
        </w:rPr>
        <w:t>based on one benzene ring (DBE of 4)</w:t>
      </w:r>
      <w:r w:rsidR="00C93ABF">
        <w:rPr>
          <w:rFonts w:ascii="Times New Roman" w:hAnsi="Times New Roman" w:cs="Times New Roman"/>
          <w:color w:val="000000" w:themeColor="text1"/>
          <w:spacing w:val="2"/>
          <w:sz w:val="24"/>
          <w:szCs w:val="24"/>
          <w:shd w:val="clear" w:color="auto" w:fill="FCFCFC"/>
          <w:lang w:val="en-GB"/>
        </w:rPr>
        <w:t xml:space="preserve"> or two</w:t>
      </w:r>
      <w:r w:rsidR="0055410B">
        <w:rPr>
          <w:rFonts w:ascii="Times New Roman" w:hAnsi="Times New Roman" w:cs="Times New Roman"/>
          <w:color w:val="000000" w:themeColor="text1"/>
          <w:spacing w:val="2"/>
          <w:sz w:val="24"/>
          <w:szCs w:val="24"/>
          <w:shd w:val="clear" w:color="auto" w:fill="FCFCFC"/>
          <w:lang w:val="en-GB"/>
        </w:rPr>
        <w:t xml:space="preserve"> aromatic</w:t>
      </w:r>
      <w:r w:rsidR="00C93ABF">
        <w:rPr>
          <w:rFonts w:ascii="Times New Roman" w:hAnsi="Times New Roman" w:cs="Times New Roman"/>
          <w:color w:val="000000" w:themeColor="text1"/>
          <w:spacing w:val="2"/>
          <w:sz w:val="24"/>
          <w:szCs w:val="24"/>
          <w:shd w:val="clear" w:color="auto" w:fill="FCFCFC"/>
          <w:lang w:val="en-GB"/>
        </w:rPr>
        <w:t xml:space="preserve"> rings (DBE of 7)</w:t>
      </w:r>
      <w:r w:rsidR="00C93ABF" w:rsidRPr="005B3E57">
        <w:rPr>
          <w:rFonts w:ascii="Times New Roman" w:hAnsi="Times New Roman" w:cs="Times New Roman"/>
          <w:color w:val="000000" w:themeColor="text1"/>
          <w:spacing w:val="2"/>
          <w:sz w:val="24"/>
          <w:szCs w:val="24"/>
          <w:shd w:val="clear" w:color="auto" w:fill="FCFCFC"/>
          <w:lang w:val="en-GB"/>
        </w:rPr>
        <w:t>.</w:t>
      </w:r>
      <w:r w:rsidR="00C93ABF">
        <w:rPr>
          <w:rFonts w:ascii="Times New Roman" w:hAnsi="Times New Roman" w:cs="Times New Roman"/>
          <w:color w:val="000000" w:themeColor="text1"/>
          <w:spacing w:val="2"/>
          <w:sz w:val="24"/>
          <w:szCs w:val="24"/>
          <w:shd w:val="clear" w:color="auto" w:fill="FCFCFC"/>
          <w:lang w:val="en-GB"/>
        </w:rPr>
        <w:t xml:space="preserve"> </w:t>
      </w:r>
      <w:r w:rsidR="00096F7E" w:rsidRPr="00096F7E">
        <w:rPr>
          <w:rFonts w:ascii="Times New Roman" w:hAnsi="Times New Roman" w:cs="Times New Roman"/>
          <w:color w:val="000000" w:themeColor="text1"/>
          <w:spacing w:val="2"/>
          <w:sz w:val="24"/>
          <w:szCs w:val="24"/>
          <w:shd w:val="clear" w:color="auto" w:fill="FCFCFC"/>
          <w:lang w:val="en-GB"/>
        </w:rPr>
        <w:fldChar w:fldCharType="begin"/>
      </w:r>
      <w:r w:rsidR="00096F7E" w:rsidRPr="00096F7E">
        <w:rPr>
          <w:rFonts w:ascii="Times New Roman" w:hAnsi="Times New Roman" w:cs="Times New Roman"/>
          <w:color w:val="000000" w:themeColor="text1"/>
          <w:spacing w:val="2"/>
          <w:sz w:val="24"/>
          <w:szCs w:val="24"/>
          <w:shd w:val="clear" w:color="auto" w:fill="FCFCFC"/>
          <w:lang w:val="en-GB"/>
        </w:rPr>
        <w:instrText xml:space="preserve"> REF _Ref9944498 \h  \* MERGEFORMAT </w:instrText>
      </w:r>
      <w:r w:rsidR="00096F7E" w:rsidRPr="00096F7E">
        <w:rPr>
          <w:rFonts w:ascii="Times New Roman" w:hAnsi="Times New Roman" w:cs="Times New Roman"/>
          <w:color w:val="000000" w:themeColor="text1"/>
          <w:spacing w:val="2"/>
          <w:sz w:val="24"/>
          <w:szCs w:val="24"/>
          <w:shd w:val="clear" w:color="auto" w:fill="FCFCFC"/>
          <w:lang w:val="en-GB"/>
        </w:rPr>
      </w:r>
      <w:r w:rsidR="00096F7E" w:rsidRPr="00096F7E">
        <w:rPr>
          <w:rFonts w:ascii="Times New Roman" w:hAnsi="Times New Roman" w:cs="Times New Roman"/>
          <w:color w:val="000000" w:themeColor="text1"/>
          <w:spacing w:val="2"/>
          <w:sz w:val="24"/>
          <w:szCs w:val="24"/>
          <w:shd w:val="clear" w:color="auto" w:fill="FCFCFC"/>
          <w:lang w:val="en-GB"/>
        </w:rPr>
        <w:fldChar w:fldCharType="separate"/>
      </w:r>
      <w:r w:rsidR="00EA28CC" w:rsidRPr="00EA28CC">
        <w:rPr>
          <w:rFonts w:asciiTheme="majorBidi" w:hAnsiTheme="majorBidi" w:cstheme="majorBidi"/>
          <w:iCs/>
          <w:color w:val="000000" w:themeColor="text1"/>
          <w:sz w:val="24"/>
          <w:szCs w:val="24"/>
        </w:rPr>
        <w:t xml:space="preserve">Figure </w:t>
      </w:r>
      <w:r w:rsidR="00EA28CC" w:rsidRPr="00EA28CC">
        <w:rPr>
          <w:rFonts w:asciiTheme="majorBidi" w:hAnsiTheme="majorBidi" w:cstheme="majorBidi"/>
          <w:iCs/>
          <w:noProof/>
          <w:color w:val="000000" w:themeColor="text1"/>
          <w:sz w:val="24"/>
          <w:szCs w:val="24"/>
        </w:rPr>
        <w:t>5</w:t>
      </w:r>
      <w:r w:rsidR="00096F7E" w:rsidRPr="00096F7E">
        <w:rPr>
          <w:rFonts w:ascii="Times New Roman" w:hAnsi="Times New Roman" w:cs="Times New Roman"/>
          <w:color w:val="000000" w:themeColor="text1"/>
          <w:spacing w:val="2"/>
          <w:sz w:val="24"/>
          <w:szCs w:val="24"/>
          <w:shd w:val="clear" w:color="auto" w:fill="FCFCFC"/>
          <w:lang w:val="en-GB"/>
        </w:rPr>
        <w:fldChar w:fldCharType="end"/>
      </w:r>
      <w:r w:rsidR="00C93ABF" w:rsidRPr="005B3E57">
        <w:rPr>
          <w:rFonts w:ascii="Times New Roman" w:hAnsi="Times New Roman" w:cs="Times New Roman"/>
          <w:color w:val="000000" w:themeColor="text1"/>
          <w:spacing w:val="2"/>
          <w:sz w:val="24"/>
          <w:szCs w:val="24"/>
          <w:shd w:val="clear" w:color="auto" w:fill="FCFCFC"/>
          <w:lang w:val="en-GB"/>
        </w:rPr>
        <w:t>.b) represents the Van-</w:t>
      </w:r>
      <w:proofErr w:type="spellStart"/>
      <w:r w:rsidR="00C93ABF">
        <w:rPr>
          <w:rFonts w:ascii="Times New Roman" w:hAnsi="Times New Roman" w:cs="Times New Roman"/>
          <w:color w:val="000000" w:themeColor="text1"/>
          <w:spacing w:val="2"/>
          <w:sz w:val="24"/>
          <w:szCs w:val="24"/>
          <w:shd w:val="clear" w:color="auto" w:fill="FCFCFC"/>
          <w:lang w:val="en-GB"/>
        </w:rPr>
        <w:t>K</w:t>
      </w:r>
      <w:r w:rsidR="00C93ABF" w:rsidRPr="005B3E57">
        <w:rPr>
          <w:rFonts w:ascii="Times New Roman" w:hAnsi="Times New Roman" w:cs="Times New Roman"/>
          <w:color w:val="000000" w:themeColor="text1"/>
          <w:spacing w:val="2"/>
          <w:sz w:val="24"/>
          <w:szCs w:val="24"/>
          <w:shd w:val="clear" w:color="auto" w:fill="FCFCFC"/>
          <w:lang w:val="en-GB"/>
        </w:rPr>
        <w:t>revelen</w:t>
      </w:r>
      <w:proofErr w:type="spellEnd"/>
      <w:r w:rsidR="00C93ABF" w:rsidRPr="005B3E57">
        <w:rPr>
          <w:rFonts w:ascii="Times New Roman" w:hAnsi="Times New Roman" w:cs="Times New Roman"/>
          <w:color w:val="000000" w:themeColor="text1"/>
          <w:spacing w:val="2"/>
          <w:sz w:val="24"/>
          <w:szCs w:val="24"/>
          <w:shd w:val="clear" w:color="auto" w:fill="FCFCFC"/>
          <w:lang w:val="en-GB"/>
        </w:rPr>
        <w:t xml:space="preserve"> plot, highlighting different </w:t>
      </w:r>
      <w:r w:rsidR="00063C0D">
        <w:rPr>
          <w:rFonts w:ascii="Times New Roman" w:hAnsi="Times New Roman" w:cs="Times New Roman"/>
          <w:color w:val="000000" w:themeColor="text1"/>
          <w:spacing w:val="2"/>
          <w:sz w:val="24"/>
          <w:szCs w:val="24"/>
          <w:shd w:val="clear" w:color="auto" w:fill="FCFCFC"/>
          <w:lang w:val="en-GB"/>
        </w:rPr>
        <w:t>compound classes</w:t>
      </w:r>
      <w:r w:rsidR="00C93ABF" w:rsidRPr="005B3E57">
        <w:rPr>
          <w:rFonts w:ascii="Times New Roman" w:hAnsi="Times New Roman" w:cs="Times New Roman"/>
          <w:color w:val="000000" w:themeColor="text1"/>
          <w:spacing w:val="2"/>
          <w:sz w:val="24"/>
          <w:szCs w:val="24"/>
          <w:shd w:val="clear" w:color="auto" w:fill="FCFCFC"/>
          <w:lang w:val="en-GB"/>
        </w:rPr>
        <w:t xml:space="preserve">. For instance, a complex mixture of aromatic compounds with expanded oxygen content </w:t>
      </w:r>
      <w:r w:rsidR="003948CA">
        <w:rPr>
          <w:rFonts w:ascii="Times New Roman" w:hAnsi="Times New Roman" w:cs="Times New Roman"/>
          <w:color w:val="000000" w:themeColor="text1"/>
          <w:spacing w:val="2"/>
          <w:sz w:val="24"/>
          <w:szCs w:val="24"/>
          <w:shd w:val="clear" w:color="auto" w:fill="FCFCFC"/>
          <w:lang w:val="en-GB"/>
        </w:rPr>
        <w:t>is</w:t>
      </w:r>
      <w:r w:rsidR="00C93ABF" w:rsidRPr="005B3E57">
        <w:rPr>
          <w:rFonts w:ascii="Times New Roman" w:hAnsi="Times New Roman" w:cs="Times New Roman"/>
          <w:color w:val="000000" w:themeColor="text1"/>
          <w:spacing w:val="2"/>
          <w:sz w:val="24"/>
          <w:szCs w:val="24"/>
          <w:shd w:val="clear" w:color="auto" w:fill="FCFCFC"/>
          <w:lang w:val="en-GB"/>
        </w:rPr>
        <w:t xml:space="preserve"> mainly distributed with</w:t>
      </w:r>
      <w:r w:rsidR="003948CA">
        <w:rPr>
          <w:rFonts w:ascii="Times New Roman" w:hAnsi="Times New Roman" w:cs="Times New Roman"/>
          <w:color w:val="000000" w:themeColor="text1"/>
          <w:spacing w:val="2"/>
          <w:sz w:val="24"/>
          <w:szCs w:val="24"/>
          <w:shd w:val="clear" w:color="auto" w:fill="FCFCFC"/>
          <w:lang w:val="en-GB"/>
        </w:rPr>
        <w:t xml:space="preserve">in a </w:t>
      </w:r>
      <w:r w:rsidR="00C93ABF" w:rsidRPr="005B3E57">
        <w:rPr>
          <w:rFonts w:ascii="Times New Roman" w:hAnsi="Times New Roman" w:cs="Times New Roman"/>
          <w:color w:val="000000" w:themeColor="text1"/>
          <w:spacing w:val="2"/>
          <w:sz w:val="24"/>
          <w:szCs w:val="24"/>
          <w:shd w:val="clear" w:color="auto" w:fill="FCFCFC"/>
          <w:lang w:val="en-GB"/>
        </w:rPr>
        <w:t xml:space="preserve">H/C range of 0.7-1 and O/C values in the range of 0.1-0.5, as well as highly unsaturated compounds (H/C </w:t>
      </w:r>
      <m:oMath>
        <m:r>
          <w:rPr>
            <w:rFonts w:ascii="Cambria Math" w:hAnsi="Cambria Math" w:cs="Times New Roman"/>
            <w:color w:val="000000" w:themeColor="text1"/>
            <w:spacing w:val="2"/>
            <w:sz w:val="24"/>
            <w:szCs w:val="24"/>
            <w:shd w:val="clear" w:color="auto" w:fill="FCFCFC"/>
            <w:lang w:val="en-GB"/>
          </w:rPr>
          <m:t>≤</m:t>
        </m:r>
      </m:oMath>
      <w:r w:rsidR="00C93ABF" w:rsidRPr="005B3E57">
        <w:rPr>
          <w:rFonts w:ascii="Times New Roman" w:hAnsi="Times New Roman" w:cs="Times New Roman"/>
          <w:color w:val="000000" w:themeColor="text1"/>
          <w:spacing w:val="2"/>
          <w:sz w:val="24"/>
          <w:szCs w:val="24"/>
          <w:shd w:val="clear" w:color="auto" w:fill="FCFCFC"/>
          <w:lang w:val="en-GB"/>
        </w:rPr>
        <w:t xml:space="preserve">1.5) and little aliphatic compounds (1.5 </w:t>
      </w:r>
      <m:oMath>
        <m:r>
          <w:rPr>
            <w:rFonts w:ascii="Cambria Math" w:hAnsi="Cambria Math" w:cs="Times New Roman"/>
            <w:color w:val="000000" w:themeColor="text1"/>
            <w:spacing w:val="2"/>
            <w:sz w:val="24"/>
            <w:szCs w:val="24"/>
            <w:shd w:val="clear" w:color="auto" w:fill="FCFCFC"/>
            <w:lang w:val="en-GB"/>
          </w:rPr>
          <m:t>≤</m:t>
        </m:r>
      </m:oMath>
      <w:r w:rsidR="00C93ABF" w:rsidRPr="005B3E57">
        <w:rPr>
          <w:rFonts w:ascii="Times New Roman" w:eastAsiaTheme="minorEastAsia" w:hAnsi="Times New Roman" w:cs="Times New Roman"/>
          <w:color w:val="000000" w:themeColor="text1"/>
          <w:spacing w:val="2"/>
          <w:sz w:val="24"/>
          <w:szCs w:val="24"/>
          <w:shd w:val="clear" w:color="auto" w:fill="FCFCFC"/>
          <w:lang w:val="en-GB"/>
        </w:rPr>
        <w:t xml:space="preserve"> H/C </w:t>
      </w:r>
      <m:oMath>
        <m:r>
          <w:rPr>
            <w:rFonts w:ascii="Cambria Math" w:hAnsi="Cambria Math" w:cs="Times New Roman"/>
            <w:color w:val="000000" w:themeColor="text1"/>
            <w:spacing w:val="2"/>
            <w:sz w:val="24"/>
            <w:szCs w:val="24"/>
            <w:shd w:val="clear" w:color="auto" w:fill="FCFCFC"/>
            <w:lang w:val="en-GB"/>
          </w:rPr>
          <m:t>≤</m:t>
        </m:r>
      </m:oMath>
      <w:r w:rsidR="00C93ABF" w:rsidRPr="005B3E57">
        <w:rPr>
          <w:rFonts w:ascii="Times New Roman" w:eastAsiaTheme="minorEastAsia" w:hAnsi="Times New Roman" w:cs="Times New Roman"/>
          <w:color w:val="000000" w:themeColor="text1"/>
          <w:spacing w:val="2"/>
          <w:sz w:val="24"/>
          <w:szCs w:val="24"/>
          <w:shd w:val="clear" w:color="auto" w:fill="FCFCFC"/>
          <w:lang w:val="en-GB"/>
        </w:rPr>
        <w:t xml:space="preserve"> 2)</w:t>
      </w:r>
      <w:r w:rsidR="00C93ABF" w:rsidRPr="005B3E57">
        <w:rPr>
          <w:rFonts w:ascii="Times New Roman" w:eastAsiaTheme="minorEastAsia" w:hAnsi="Times New Roman" w:cs="Times New Roman"/>
          <w:color w:val="000000" w:themeColor="text1"/>
          <w:spacing w:val="2"/>
          <w:sz w:val="24"/>
          <w:szCs w:val="24"/>
          <w:shd w:val="clear" w:color="auto" w:fill="FCFCFC"/>
          <w:lang w:val="en-GB"/>
        </w:rPr>
        <w:fldChar w:fldCharType="begin" w:fldLock="1"/>
      </w:r>
      <w:r w:rsidR="002D374B">
        <w:rPr>
          <w:rFonts w:ascii="Times New Roman" w:eastAsiaTheme="minorEastAsia" w:hAnsi="Times New Roman" w:cs="Times New Roman"/>
          <w:color w:val="000000" w:themeColor="text1"/>
          <w:spacing w:val="2"/>
          <w:sz w:val="24"/>
          <w:szCs w:val="24"/>
          <w:shd w:val="clear" w:color="auto" w:fill="FCFCFC"/>
          <w:lang w:val="en-GB"/>
        </w:rPr>
        <w:instrText>ADDIN CSL_CITATION {"citationItems":[{"id":"ITEM-1","itemData":{"DOI":"10.1021/acs.est.7b00377","author":[{"dropping-particle":"","family":"Li","given":"Xiao-ming","non-dropping-particle":"","parse-names":false,"suffix":""},{"dropping-particle":"","family":"Sun","given":"Guo-xin","non-dropping-particle":"","parse-names":false,"suffix":""},{"dropping-particle":"","family":"Chen","given":"Song-can","non-dropping-particle":"","parse-names":false,"suffix":""},{"dropping-particle":"","family":"Fang","given":"Zhi","non-dropping-particle":"","parse-names":false,"suffix":""},{"dropping-particle":"","family":"Yuan","given":"Hai-yan","non-dropping-particle":"","parse-names":false,"suffix":""},{"dropping-particle":"","family":"Shi","given":"Quan","non-dropping-particle":"","parse-names":false,"suffix":""},{"dropping-particle":"","family":"Zhu","given":"Yong-guan","non-dropping-particle":"","parse-names":false,"suffix":""}],"container-title":"Environmental Science and Technology","id":"ITEM-1","issue":"3","issued":{"date-parts":[["2018"]]},"page":"963-971","title":"Molecular Chemodiversity of Dissolved Organic Matter in Paddy Soils","type":"article-journal","volume":"52"},"uris":["http://www.mendeley.com/documents/?uuid=92ba79ad-ec05-438f-a159-6aa0ed57661f"]}],"mendeley":{"formattedCitation":"&lt;sup&gt;58&lt;/sup&gt;","plainTextFormattedCitation":"58","previouslyFormattedCitation":"&lt;sup&gt;58&lt;/sup&gt;"},"properties":{"noteIndex":0},"schema":"https://github.com/citation-style-language/schema/raw/master/csl-citation.json"}</w:instrText>
      </w:r>
      <w:r w:rsidR="00C93ABF" w:rsidRPr="005B3E57">
        <w:rPr>
          <w:rFonts w:ascii="Times New Roman" w:eastAsiaTheme="minorEastAsia" w:hAnsi="Times New Roman" w:cs="Times New Roman"/>
          <w:color w:val="000000" w:themeColor="text1"/>
          <w:spacing w:val="2"/>
          <w:sz w:val="24"/>
          <w:szCs w:val="24"/>
          <w:shd w:val="clear" w:color="auto" w:fill="FCFCFC"/>
          <w:lang w:val="en-GB"/>
        </w:rPr>
        <w:fldChar w:fldCharType="separate"/>
      </w:r>
      <w:r w:rsidR="00460FF7" w:rsidRPr="00460FF7">
        <w:rPr>
          <w:rFonts w:ascii="Times New Roman" w:eastAsiaTheme="minorEastAsia" w:hAnsi="Times New Roman" w:cs="Times New Roman"/>
          <w:noProof/>
          <w:color w:val="000000" w:themeColor="text1"/>
          <w:spacing w:val="2"/>
          <w:sz w:val="24"/>
          <w:szCs w:val="24"/>
          <w:shd w:val="clear" w:color="auto" w:fill="FCFCFC"/>
          <w:vertAlign w:val="superscript"/>
          <w:lang w:val="en-GB"/>
        </w:rPr>
        <w:t>58</w:t>
      </w:r>
      <w:r w:rsidR="00C93ABF" w:rsidRPr="005B3E57">
        <w:rPr>
          <w:rFonts w:ascii="Times New Roman" w:eastAsiaTheme="minorEastAsia" w:hAnsi="Times New Roman" w:cs="Times New Roman"/>
          <w:color w:val="000000" w:themeColor="text1"/>
          <w:spacing w:val="2"/>
          <w:sz w:val="24"/>
          <w:szCs w:val="24"/>
          <w:shd w:val="clear" w:color="auto" w:fill="FCFCFC"/>
          <w:lang w:val="en-GB"/>
        </w:rPr>
        <w:fldChar w:fldCharType="end"/>
      </w:r>
      <w:r w:rsidR="00C93ABF" w:rsidRPr="005B3E57">
        <w:rPr>
          <w:rFonts w:ascii="Times New Roman" w:eastAsiaTheme="minorEastAsia" w:hAnsi="Times New Roman" w:cs="Times New Roman"/>
          <w:color w:val="000000" w:themeColor="text1"/>
          <w:spacing w:val="2"/>
          <w:sz w:val="24"/>
          <w:szCs w:val="24"/>
          <w:shd w:val="clear" w:color="auto" w:fill="FCFCFC"/>
          <w:lang w:val="en-GB"/>
        </w:rPr>
        <w:t>.</w:t>
      </w:r>
      <w:r w:rsidR="00C93ABF">
        <w:rPr>
          <w:rFonts w:ascii="Times New Roman" w:eastAsiaTheme="minorEastAsia" w:hAnsi="Times New Roman" w:cs="Times New Roman"/>
          <w:color w:val="000000" w:themeColor="text1"/>
          <w:spacing w:val="2"/>
          <w:sz w:val="24"/>
          <w:szCs w:val="24"/>
          <w:shd w:val="clear" w:color="auto" w:fill="FCFCFC"/>
          <w:lang w:val="en-GB"/>
        </w:rPr>
        <w:t xml:space="preserve"> </w:t>
      </w:r>
    </w:p>
    <w:p w14:paraId="1680B55D" w14:textId="6B645134" w:rsidR="0061112C" w:rsidRDefault="0061112C" w:rsidP="0061112C">
      <w:pPr>
        <w:spacing w:after="0" w:line="360" w:lineRule="auto"/>
        <w:jc w:val="center"/>
        <w:rPr>
          <w:noProof/>
        </w:rPr>
      </w:pPr>
    </w:p>
    <w:bookmarkEnd w:id="4"/>
    <w:p w14:paraId="3305E7D4" w14:textId="77777777" w:rsidR="00AC6E74" w:rsidRDefault="00AC6E74" w:rsidP="00AC6E74">
      <w:pPr>
        <w:keepNext/>
        <w:spacing w:after="0" w:line="360" w:lineRule="auto"/>
        <w:jc w:val="center"/>
      </w:pPr>
      <w:r>
        <w:rPr>
          <w:noProof/>
          <w:lang w:val="fr-FR" w:eastAsia="fr-FR"/>
        </w:rPr>
        <w:lastRenderedPageBreak/>
        <w:drawing>
          <wp:inline distT="0" distB="0" distL="0" distR="0" wp14:anchorId="7E5DE645" wp14:editId="7357F154">
            <wp:extent cx="3562350" cy="79152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2350" cy="7915275"/>
                    </a:xfrm>
                    <a:prstGeom prst="rect">
                      <a:avLst/>
                    </a:prstGeom>
                  </pic:spPr>
                </pic:pic>
              </a:graphicData>
            </a:graphic>
          </wp:inline>
        </w:drawing>
      </w:r>
    </w:p>
    <w:p w14:paraId="049B8F41" w14:textId="6BC106C4" w:rsidR="00AC6E74" w:rsidRDefault="00AC6E74" w:rsidP="00096F7E">
      <w:pPr>
        <w:pStyle w:val="Lgende"/>
        <w:jc w:val="center"/>
      </w:pPr>
      <w:bookmarkStart w:id="5" w:name="_Ref9944498"/>
      <w:r w:rsidRPr="00AC6E74">
        <w:rPr>
          <w:rFonts w:asciiTheme="majorBidi" w:hAnsiTheme="majorBidi" w:cstheme="majorBidi"/>
          <w:i w:val="0"/>
          <w:iCs w:val="0"/>
          <w:color w:val="000000" w:themeColor="text1"/>
          <w:sz w:val="24"/>
          <w:szCs w:val="24"/>
        </w:rPr>
        <w:t xml:space="preserve">Figure </w:t>
      </w:r>
      <w:r w:rsidRPr="00AC6E74">
        <w:rPr>
          <w:rFonts w:asciiTheme="majorBidi" w:hAnsiTheme="majorBidi" w:cstheme="majorBidi"/>
          <w:i w:val="0"/>
          <w:iCs w:val="0"/>
          <w:color w:val="000000" w:themeColor="text1"/>
          <w:sz w:val="24"/>
          <w:szCs w:val="24"/>
        </w:rPr>
        <w:fldChar w:fldCharType="begin"/>
      </w:r>
      <w:r w:rsidRPr="00AC6E74">
        <w:rPr>
          <w:rFonts w:asciiTheme="majorBidi" w:hAnsiTheme="majorBidi" w:cstheme="majorBidi"/>
          <w:i w:val="0"/>
          <w:iCs w:val="0"/>
          <w:color w:val="000000" w:themeColor="text1"/>
          <w:sz w:val="24"/>
          <w:szCs w:val="24"/>
        </w:rPr>
        <w:instrText xml:space="preserve"> SEQ Figure \* ARABIC </w:instrText>
      </w:r>
      <w:r w:rsidRPr="00AC6E74">
        <w:rPr>
          <w:rFonts w:asciiTheme="majorBidi" w:hAnsiTheme="majorBidi" w:cstheme="majorBidi"/>
          <w:i w:val="0"/>
          <w:iCs w:val="0"/>
          <w:color w:val="000000" w:themeColor="text1"/>
          <w:sz w:val="24"/>
          <w:szCs w:val="24"/>
        </w:rPr>
        <w:fldChar w:fldCharType="separate"/>
      </w:r>
      <w:r w:rsidR="00EA28CC">
        <w:rPr>
          <w:rFonts w:asciiTheme="majorBidi" w:hAnsiTheme="majorBidi" w:cstheme="majorBidi"/>
          <w:i w:val="0"/>
          <w:iCs w:val="0"/>
          <w:noProof/>
          <w:color w:val="000000" w:themeColor="text1"/>
          <w:sz w:val="24"/>
          <w:szCs w:val="24"/>
        </w:rPr>
        <w:t>5</w:t>
      </w:r>
      <w:r w:rsidRPr="00AC6E74">
        <w:rPr>
          <w:rFonts w:asciiTheme="majorBidi" w:hAnsiTheme="majorBidi" w:cstheme="majorBidi"/>
          <w:i w:val="0"/>
          <w:iCs w:val="0"/>
          <w:color w:val="000000" w:themeColor="text1"/>
          <w:sz w:val="24"/>
          <w:szCs w:val="24"/>
        </w:rPr>
        <w:fldChar w:fldCharType="end"/>
      </w:r>
      <w:bookmarkEnd w:id="5"/>
      <w:r w:rsidRPr="00AC6E74">
        <w:rPr>
          <w:rFonts w:asciiTheme="majorBidi" w:hAnsiTheme="majorBidi" w:cstheme="majorBidi"/>
          <w:i w:val="0"/>
          <w:iCs w:val="0"/>
          <w:color w:val="000000" w:themeColor="text1"/>
          <w:sz w:val="24"/>
          <w:szCs w:val="24"/>
        </w:rPr>
        <w:t xml:space="preserve">: TGA-APCI FT-ICR MS results: a) Double bond equivalent (DBE) vs carbon number plot, b) Van </w:t>
      </w:r>
      <w:proofErr w:type="spellStart"/>
      <w:r w:rsidRPr="00AC6E74">
        <w:rPr>
          <w:rFonts w:asciiTheme="majorBidi" w:hAnsiTheme="majorBidi" w:cstheme="majorBidi"/>
          <w:i w:val="0"/>
          <w:iCs w:val="0"/>
          <w:color w:val="000000" w:themeColor="text1"/>
          <w:sz w:val="24"/>
          <w:szCs w:val="24"/>
        </w:rPr>
        <w:t>Krevelen</w:t>
      </w:r>
      <w:proofErr w:type="spellEnd"/>
      <w:r w:rsidRPr="00AC6E74">
        <w:rPr>
          <w:rFonts w:asciiTheme="majorBidi" w:hAnsiTheme="majorBidi" w:cstheme="majorBidi"/>
          <w:i w:val="0"/>
          <w:iCs w:val="0"/>
          <w:color w:val="000000" w:themeColor="text1"/>
          <w:sz w:val="24"/>
          <w:szCs w:val="24"/>
        </w:rPr>
        <w:t xml:space="preserve"> plot (H/C vs O/C), c) Pie chart representing the compound class distribution. </w:t>
      </w:r>
      <w:r>
        <w:rPr>
          <w:rFonts w:asciiTheme="majorBidi" w:hAnsiTheme="majorBidi" w:cstheme="majorBidi"/>
          <w:i w:val="0"/>
          <w:iCs w:val="0"/>
          <w:color w:val="000000" w:themeColor="text1"/>
          <w:sz w:val="24"/>
          <w:szCs w:val="24"/>
        </w:rPr>
        <w:t>In a) and b), the size of the dots is proportional to the abundance.</w:t>
      </w:r>
    </w:p>
    <w:p w14:paraId="0BC357ED" w14:textId="21722519" w:rsidR="003D01BF" w:rsidRPr="005B3E57" w:rsidRDefault="00AC6E74" w:rsidP="00AB71A7">
      <w:pPr>
        <w:spacing w:after="0" w:line="360" w:lineRule="auto"/>
        <w:jc w:val="center"/>
      </w:pPr>
      <w:r>
        <w:t xml:space="preserve">               </w:t>
      </w:r>
    </w:p>
    <w:p w14:paraId="57852A0A" w14:textId="65342DBB" w:rsidR="0044407C" w:rsidRPr="005B3E57" w:rsidRDefault="0044407C" w:rsidP="004E4991">
      <w:pPr>
        <w:spacing w:line="360" w:lineRule="auto"/>
        <w:jc w:val="both"/>
        <w:rPr>
          <w:rFonts w:ascii="Times New Roman" w:hAnsi="Times New Roman" w:cs="Times New Roman"/>
          <w:color w:val="000000" w:themeColor="text1"/>
          <w:spacing w:val="2"/>
          <w:sz w:val="24"/>
          <w:szCs w:val="24"/>
          <w:shd w:val="clear" w:color="auto" w:fill="FCFCFC"/>
          <w:lang w:val="en-GB"/>
        </w:rPr>
      </w:pPr>
      <w:r w:rsidRPr="005B3E57">
        <w:rPr>
          <w:rFonts w:ascii="Times New Roman" w:eastAsiaTheme="minorEastAsia" w:hAnsi="Times New Roman" w:cs="Times New Roman"/>
          <w:color w:val="000000" w:themeColor="text1"/>
          <w:spacing w:val="2"/>
          <w:sz w:val="24"/>
          <w:szCs w:val="24"/>
          <w:shd w:val="clear" w:color="auto" w:fill="FCFCFC"/>
          <w:lang w:val="en-GB"/>
        </w:rPr>
        <w:lastRenderedPageBreak/>
        <w:t>Furthermore, p</w:t>
      </w:r>
      <w:r w:rsidRPr="005B3E57">
        <w:rPr>
          <w:rFonts w:ascii="Times New Roman" w:hAnsi="Times New Roman" w:cs="Times New Roman"/>
          <w:color w:val="000000" w:themeColor="text1"/>
          <w:spacing w:val="2"/>
          <w:sz w:val="24"/>
          <w:szCs w:val="24"/>
          <w:shd w:val="clear" w:color="auto" w:fill="FCFCFC"/>
          <w:lang w:val="en-GB"/>
        </w:rPr>
        <w:t>olycyclic and aromatic compounds without oxygen are also present with H/C ≈ 0.5-1</w:t>
      </w:r>
      <w:r w:rsidR="004E4991">
        <w:rPr>
          <w:rFonts w:ascii="Times New Roman" w:hAnsi="Times New Roman" w:cs="Times New Roman"/>
          <w:color w:val="000000" w:themeColor="text1"/>
          <w:spacing w:val="2"/>
          <w:sz w:val="24"/>
          <w:szCs w:val="24"/>
          <w:shd w:val="clear" w:color="auto" w:fill="FCFCFC"/>
          <w:lang w:val="en-GB"/>
        </w:rPr>
        <w:t xml:space="preserve"> and account for roughly 6.4% of the overall signal</w:t>
      </w:r>
      <w:r w:rsidRPr="005B3E57">
        <w:rPr>
          <w:rFonts w:ascii="Times New Roman" w:hAnsi="Times New Roman" w:cs="Times New Roman"/>
          <w:color w:val="000000" w:themeColor="text1"/>
          <w:spacing w:val="2"/>
          <w:sz w:val="24"/>
          <w:szCs w:val="24"/>
          <w:shd w:val="clear" w:color="auto" w:fill="FCFCFC"/>
          <w:lang w:val="en-GB"/>
        </w:rPr>
        <w:t>.</w:t>
      </w:r>
      <w:r>
        <w:rPr>
          <w:rFonts w:ascii="Times New Roman" w:hAnsi="Times New Roman" w:cs="Times New Roman"/>
          <w:color w:val="000000" w:themeColor="text1"/>
          <w:spacing w:val="2"/>
          <w:sz w:val="24"/>
          <w:szCs w:val="24"/>
          <w:shd w:val="clear" w:color="auto" w:fill="FCFCFC"/>
          <w:lang w:val="en-GB"/>
        </w:rPr>
        <w:t xml:space="preserve"> </w:t>
      </w:r>
      <w:r w:rsidRPr="005B3E57">
        <w:rPr>
          <w:rFonts w:ascii="Times New Roman" w:hAnsi="Times New Roman" w:cs="Times New Roman"/>
          <w:color w:val="000000" w:themeColor="text1"/>
          <w:spacing w:val="2"/>
          <w:sz w:val="24"/>
          <w:szCs w:val="24"/>
          <w:shd w:val="clear" w:color="auto" w:fill="FCFCFC"/>
          <w:lang w:val="en-GB"/>
        </w:rPr>
        <w:t xml:space="preserve">The class distribution of detected species is shown in </w:t>
      </w:r>
      <w:r w:rsidR="00096F7E" w:rsidRPr="00096F7E">
        <w:rPr>
          <w:rFonts w:ascii="Times New Roman" w:hAnsi="Times New Roman" w:cs="Times New Roman"/>
          <w:color w:val="000000" w:themeColor="text1"/>
          <w:spacing w:val="2"/>
          <w:sz w:val="24"/>
          <w:szCs w:val="24"/>
          <w:shd w:val="clear" w:color="auto" w:fill="FCFCFC"/>
          <w:lang w:val="en-GB"/>
        </w:rPr>
        <w:fldChar w:fldCharType="begin"/>
      </w:r>
      <w:r w:rsidR="00096F7E" w:rsidRPr="00096F7E">
        <w:rPr>
          <w:rFonts w:ascii="Times New Roman" w:hAnsi="Times New Roman" w:cs="Times New Roman"/>
          <w:color w:val="000000" w:themeColor="text1"/>
          <w:spacing w:val="2"/>
          <w:sz w:val="24"/>
          <w:szCs w:val="24"/>
          <w:shd w:val="clear" w:color="auto" w:fill="FCFCFC"/>
          <w:lang w:val="en-GB"/>
        </w:rPr>
        <w:instrText xml:space="preserve"> REF _Ref9944498 \h  \* MERGEFORMAT </w:instrText>
      </w:r>
      <w:r w:rsidR="00096F7E" w:rsidRPr="00096F7E">
        <w:rPr>
          <w:rFonts w:ascii="Times New Roman" w:hAnsi="Times New Roman" w:cs="Times New Roman"/>
          <w:color w:val="000000" w:themeColor="text1"/>
          <w:spacing w:val="2"/>
          <w:sz w:val="24"/>
          <w:szCs w:val="24"/>
          <w:shd w:val="clear" w:color="auto" w:fill="FCFCFC"/>
          <w:lang w:val="en-GB"/>
        </w:rPr>
      </w:r>
      <w:r w:rsidR="00096F7E" w:rsidRPr="00096F7E">
        <w:rPr>
          <w:rFonts w:ascii="Times New Roman" w:hAnsi="Times New Roman" w:cs="Times New Roman"/>
          <w:color w:val="000000" w:themeColor="text1"/>
          <w:spacing w:val="2"/>
          <w:sz w:val="24"/>
          <w:szCs w:val="24"/>
          <w:shd w:val="clear" w:color="auto" w:fill="FCFCFC"/>
          <w:lang w:val="en-GB"/>
        </w:rPr>
        <w:fldChar w:fldCharType="separate"/>
      </w:r>
      <w:r w:rsidR="00EA28CC" w:rsidRPr="00EA28CC">
        <w:rPr>
          <w:rFonts w:asciiTheme="majorBidi" w:hAnsiTheme="majorBidi" w:cstheme="majorBidi"/>
          <w:iCs/>
          <w:color w:val="000000" w:themeColor="text1"/>
          <w:sz w:val="24"/>
          <w:szCs w:val="24"/>
        </w:rPr>
        <w:t xml:space="preserve">Figure </w:t>
      </w:r>
      <w:r w:rsidR="00EA28CC" w:rsidRPr="00EA28CC">
        <w:rPr>
          <w:rFonts w:asciiTheme="majorBidi" w:hAnsiTheme="majorBidi" w:cstheme="majorBidi"/>
          <w:iCs/>
          <w:noProof/>
          <w:color w:val="000000" w:themeColor="text1"/>
          <w:sz w:val="24"/>
          <w:szCs w:val="24"/>
        </w:rPr>
        <w:t>5</w:t>
      </w:r>
      <w:r w:rsidR="00096F7E" w:rsidRPr="00096F7E">
        <w:rPr>
          <w:rFonts w:ascii="Times New Roman" w:hAnsi="Times New Roman" w:cs="Times New Roman"/>
          <w:color w:val="000000" w:themeColor="text1"/>
          <w:spacing w:val="2"/>
          <w:sz w:val="24"/>
          <w:szCs w:val="24"/>
          <w:shd w:val="clear" w:color="auto" w:fill="FCFCFC"/>
          <w:lang w:val="en-GB"/>
        </w:rPr>
        <w:fldChar w:fldCharType="end"/>
      </w:r>
      <w:r w:rsidRPr="005B3E57">
        <w:rPr>
          <w:rFonts w:ascii="Times New Roman" w:hAnsi="Times New Roman" w:cs="Times New Roman"/>
          <w:color w:val="000000" w:themeColor="text1"/>
          <w:spacing w:val="2"/>
          <w:sz w:val="24"/>
          <w:szCs w:val="24"/>
          <w:shd w:val="clear" w:color="auto" w:fill="FCFCFC"/>
          <w:lang w:val="en-GB"/>
        </w:rPr>
        <w:t>.c). Seven classes are observed in APCI</w:t>
      </w:r>
      <w:r w:rsidR="004E4991">
        <w:rPr>
          <w:rFonts w:ascii="Times New Roman" w:hAnsi="Times New Roman" w:cs="Times New Roman"/>
          <w:color w:val="000000" w:themeColor="text1"/>
          <w:spacing w:val="2"/>
          <w:sz w:val="24"/>
          <w:szCs w:val="24"/>
          <w:shd w:val="clear" w:color="auto" w:fill="FCFCFC"/>
          <w:lang w:val="en-GB"/>
        </w:rPr>
        <w:t xml:space="preserve"> </w:t>
      </w:r>
      <w:r w:rsidRPr="005B3E57">
        <w:rPr>
          <w:rFonts w:ascii="Times New Roman" w:hAnsi="Times New Roman" w:cs="Times New Roman"/>
          <w:color w:val="000000" w:themeColor="text1"/>
          <w:spacing w:val="2"/>
          <w:sz w:val="24"/>
          <w:szCs w:val="24"/>
          <w:shd w:val="clear" w:color="auto" w:fill="FCFCFC"/>
          <w:lang w:val="en-GB"/>
        </w:rPr>
        <w:t>FT-ICR</w:t>
      </w:r>
      <w:r w:rsidR="004E4991">
        <w:rPr>
          <w:rFonts w:ascii="Times New Roman" w:hAnsi="Times New Roman" w:cs="Times New Roman"/>
          <w:color w:val="000000" w:themeColor="text1"/>
          <w:spacing w:val="2"/>
          <w:sz w:val="24"/>
          <w:szCs w:val="24"/>
          <w:shd w:val="clear" w:color="auto" w:fill="FCFCFC"/>
          <w:lang w:val="en-GB"/>
        </w:rPr>
        <w:t xml:space="preserve"> </w:t>
      </w:r>
      <w:r w:rsidRPr="005B3E57">
        <w:rPr>
          <w:rFonts w:ascii="Times New Roman" w:hAnsi="Times New Roman" w:cs="Times New Roman"/>
          <w:color w:val="000000" w:themeColor="text1"/>
          <w:spacing w:val="2"/>
          <w:sz w:val="24"/>
          <w:szCs w:val="24"/>
          <w:shd w:val="clear" w:color="auto" w:fill="FCFCFC"/>
          <w:lang w:val="en-GB"/>
        </w:rPr>
        <w:t xml:space="preserve">MS in which the oxygenated category </w:t>
      </w:r>
      <w:proofErr w:type="spellStart"/>
      <w:r w:rsidRPr="005B3E57">
        <w:rPr>
          <w:rFonts w:ascii="Times New Roman" w:hAnsi="Times New Roman" w:cs="Times New Roman"/>
          <w:color w:val="000000" w:themeColor="text1"/>
          <w:spacing w:val="2"/>
          <w:sz w:val="24"/>
          <w:szCs w:val="24"/>
          <w:shd w:val="clear" w:color="auto" w:fill="FCFCFC"/>
          <w:lang w:val="en-GB"/>
        </w:rPr>
        <w:t>CHO</w:t>
      </w:r>
      <w:r w:rsidRPr="005B3E57">
        <w:rPr>
          <w:rFonts w:ascii="Times New Roman" w:hAnsi="Times New Roman" w:cs="Times New Roman"/>
          <w:color w:val="000000" w:themeColor="text1"/>
          <w:spacing w:val="2"/>
          <w:sz w:val="24"/>
          <w:szCs w:val="24"/>
          <w:shd w:val="clear" w:color="auto" w:fill="FCFCFC"/>
          <w:vertAlign w:val="subscript"/>
          <w:lang w:val="en-GB"/>
        </w:rPr>
        <w:t>x</w:t>
      </w:r>
      <w:proofErr w:type="spellEnd"/>
      <w:r w:rsidRPr="005B3E57">
        <w:rPr>
          <w:rFonts w:ascii="Times New Roman" w:hAnsi="Times New Roman" w:cs="Times New Roman"/>
          <w:color w:val="000000" w:themeColor="text1"/>
          <w:spacing w:val="2"/>
          <w:sz w:val="24"/>
          <w:szCs w:val="24"/>
          <w:shd w:val="clear" w:color="auto" w:fill="FCFCFC"/>
          <w:lang w:val="en-GB"/>
        </w:rPr>
        <w:t xml:space="preserve"> is the prevailing class.</w:t>
      </w:r>
      <w:r>
        <w:rPr>
          <w:rFonts w:ascii="Times New Roman" w:hAnsi="Times New Roman" w:cs="Times New Roman"/>
          <w:color w:val="000000" w:themeColor="text1"/>
          <w:spacing w:val="2"/>
          <w:sz w:val="24"/>
          <w:szCs w:val="24"/>
          <w:shd w:val="clear" w:color="auto" w:fill="FCFCFC"/>
          <w:lang w:val="en-GB"/>
        </w:rPr>
        <w:t xml:space="preserve"> </w:t>
      </w:r>
      <w:r w:rsidRPr="005B3E57">
        <w:rPr>
          <w:rFonts w:ascii="Times New Roman" w:hAnsi="Times New Roman" w:cs="Times New Roman"/>
          <w:color w:val="000000" w:themeColor="text1"/>
          <w:spacing w:val="2"/>
          <w:sz w:val="24"/>
          <w:szCs w:val="24"/>
          <w:shd w:val="clear" w:color="auto" w:fill="FCFCFC"/>
          <w:lang w:val="en-GB"/>
        </w:rPr>
        <w:t xml:space="preserve">The most abundant </w:t>
      </w:r>
      <w:proofErr w:type="spellStart"/>
      <w:r w:rsidRPr="005B3E57">
        <w:rPr>
          <w:rFonts w:ascii="Times New Roman" w:hAnsi="Times New Roman" w:cs="Times New Roman"/>
          <w:color w:val="000000" w:themeColor="text1"/>
          <w:spacing w:val="2"/>
          <w:sz w:val="24"/>
          <w:szCs w:val="24"/>
          <w:shd w:val="clear" w:color="auto" w:fill="FCFCFC"/>
          <w:lang w:val="en-GB"/>
        </w:rPr>
        <w:t>CHO</w:t>
      </w:r>
      <w:r w:rsidRPr="005B3E57">
        <w:rPr>
          <w:rFonts w:ascii="Times New Roman" w:hAnsi="Times New Roman" w:cs="Times New Roman"/>
          <w:color w:val="000000" w:themeColor="text1"/>
          <w:spacing w:val="2"/>
          <w:sz w:val="24"/>
          <w:szCs w:val="24"/>
          <w:shd w:val="clear" w:color="auto" w:fill="FCFCFC"/>
          <w:vertAlign w:val="subscript"/>
          <w:lang w:val="en-GB"/>
        </w:rPr>
        <w:t>x</w:t>
      </w:r>
      <w:proofErr w:type="spellEnd"/>
      <w:r w:rsidRPr="005B3E57">
        <w:rPr>
          <w:rFonts w:ascii="Times New Roman" w:hAnsi="Times New Roman" w:cs="Times New Roman"/>
          <w:color w:val="000000" w:themeColor="text1"/>
          <w:spacing w:val="2"/>
          <w:sz w:val="24"/>
          <w:szCs w:val="24"/>
          <w:shd w:val="clear" w:color="auto" w:fill="FCFCFC"/>
          <w:lang w:val="en-GB"/>
        </w:rPr>
        <w:t xml:space="preserve"> compounds are those containing 4 and 3 oxygen atoms with a percentage of 45.5% and 37.6% respectively.</w:t>
      </w:r>
      <w:r w:rsidR="004E4991">
        <w:rPr>
          <w:rFonts w:ascii="Times New Roman" w:hAnsi="Times New Roman" w:cs="Times New Roman"/>
          <w:color w:val="000000" w:themeColor="text1"/>
          <w:spacing w:val="2"/>
          <w:sz w:val="24"/>
          <w:szCs w:val="24"/>
          <w:shd w:val="clear" w:color="auto" w:fill="FCFCFC"/>
          <w:lang w:val="en-GB"/>
        </w:rPr>
        <w:t xml:space="preserve"> </w:t>
      </w:r>
      <w:r w:rsidRPr="005B3E57">
        <w:rPr>
          <w:rFonts w:ascii="Times New Roman" w:hAnsi="Times New Roman" w:cs="Times New Roman"/>
          <w:color w:val="000000" w:themeColor="text1"/>
          <w:spacing w:val="2"/>
          <w:sz w:val="24"/>
          <w:szCs w:val="24"/>
          <w:shd w:val="clear" w:color="auto" w:fill="FCFCFC"/>
          <w:lang w:val="en-GB"/>
        </w:rPr>
        <w:t>Very low abundances of highly oxygenated compounds (7 and 8) (&lt;1%) are also detected.</w:t>
      </w:r>
    </w:p>
    <w:p w14:paraId="1528CB05" w14:textId="586FF7B3" w:rsidR="0011533E" w:rsidRPr="001862DA" w:rsidRDefault="00063C0D" w:rsidP="00380EA2">
      <w:pPr>
        <w:spacing w:line="360" w:lineRule="auto"/>
        <w:jc w:val="both"/>
        <w:rPr>
          <w:rFonts w:ascii="Times New Roman" w:hAnsi="Times New Roman" w:cs="Times New Roman"/>
          <w:color w:val="000000" w:themeColor="text1"/>
          <w:spacing w:val="2"/>
          <w:sz w:val="24"/>
          <w:szCs w:val="24"/>
          <w:highlight w:val="yellow"/>
          <w:shd w:val="clear" w:color="auto" w:fill="FCFCFC"/>
          <w:lang w:val="en-GB"/>
        </w:rPr>
      </w:pPr>
      <w:r>
        <w:rPr>
          <w:rFonts w:ascii="Times New Roman" w:hAnsi="Times New Roman" w:cs="Times New Roman"/>
          <w:color w:val="000000" w:themeColor="text1"/>
          <w:spacing w:val="2"/>
          <w:sz w:val="24"/>
          <w:szCs w:val="24"/>
          <w:shd w:val="clear" w:color="auto" w:fill="FCFCFC"/>
          <w:lang w:val="en-GB"/>
        </w:rPr>
        <w:t xml:space="preserve">An </w:t>
      </w:r>
      <w:r w:rsidR="0050609D" w:rsidRPr="005B3E57">
        <w:rPr>
          <w:rFonts w:ascii="Times New Roman" w:hAnsi="Times New Roman" w:cs="Times New Roman"/>
          <w:color w:val="000000" w:themeColor="text1"/>
          <w:spacing w:val="2"/>
          <w:sz w:val="24"/>
          <w:szCs w:val="24"/>
          <w:shd w:val="clear" w:color="auto" w:fill="FCFCFC"/>
          <w:lang w:val="en-GB"/>
        </w:rPr>
        <w:t>APCI</w:t>
      </w:r>
      <w:r w:rsidR="004E4991">
        <w:rPr>
          <w:rFonts w:ascii="Times New Roman" w:hAnsi="Times New Roman" w:cs="Times New Roman"/>
          <w:color w:val="000000" w:themeColor="text1"/>
          <w:spacing w:val="2"/>
          <w:sz w:val="24"/>
          <w:szCs w:val="24"/>
          <w:shd w:val="clear" w:color="auto" w:fill="FCFCFC"/>
          <w:lang w:val="en-GB"/>
        </w:rPr>
        <w:t xml:space="preserve"> </w:t>
      </w:r>
      <w:r w:rsidR="0050609D" w:rsidRPr="005B3E57">
        <w:rPr>
          <w:rFonts w:ascii="Times New Roman" w:hAnsi="Times New Roman" w:cs="Times New Roman"/>
          <w:color w:val="000000" w:themeColor="text1"/>
          <w:spacing w:val="2"/>
          <w:sz w:val="24"/>
          <w:szCs w:val="24"/>
          <w:shd w:val="clear" w:color="auto" w:fill="FCFCFC"/>
          <w:lang w:val="en-GB"/>
        </w:rPr>
        <w:t>FT-ICR</w:t>
      </w:r>
      <w:r w:rsidR="00345ADA" w:rsidRPr="005B3E57">
        <w:rPr>
          <w:rFonts w:ascii="Times New Roman" w:hAnsi="Times New Roman" w:cs="Times New Roman"/>
          <w:color w:val="000000" w:themeColor="text1"/>
          <w:spacing w:val="2"/>
          <w:sz w:val="24"/>
          <w:szCs w:val="24"/>
          <w:shd w:val="clear" w:color="auto" w:fill="FCFCFC"/>
          <w:lang w:val="en-GB"/>
        </w:rPr>
        <w:t xml:space="preserve"> mass spectr</w:t>
      </w:r>
      <w:r w:rsidR="0055410B">
        <w:rPr>
          <w:rFonts w:ascii="Times New Roman" w:hAnsi="Times New Roman" w:cs="Times New Roman"/>
          <w:color w:val="000000" w:themeColor="text1"/>
          <w:spacing w:val="2"/>
          <w:sz w:val="24"/>
          <w:szCs w:val="24"/>
          <w:shd w:val="clear" w:color="auto" w:fill="FCFCFC"/>
          <w:lang w:val="en-GB"/>
        </w:rPr>
        <w:t>um</w:t>
      </w:r>
      <w:r w:rsidR="00345ADA" w:rsidRPr="005B3E57">
        <w:rPr>
          <w:rFonts w:ascii="Times New Roman" w:hAnsi="Times New Roman" w:cs="Times New Roman"/>
          <w:color w:val="000000" w:themeColor="text1"/>
          <w:spacing w:val="2"/>
          <w:sz w:val="24"/>
          <w:szCs w:val="24"/>
          <w:shd w:val="clear" w:color="auto" w:fill="FCFCFC"/>
          <w:lang w:val="en-GB"/>
        </w:rPr>
        <w:t xml:space="preserve"> </w:t>
      </w:r>
      <w:r>
        <w:rPr>
          <w:rFonts w:ascii="Times New Roman" w:hAnsi="Times New Roman" w:cs="Times New Roman"/>
          <w:color w:val="000000" w:themeColor="text1"/>
          <w:spacing w:val="2"/>
          <w:sz w:val="24"/>
          <w:szCs w:val="24"/>
          <w:shd w:val="clear" w:color="auto" w:fill="FCFCFC"/>
          <w:lang w:val="en-GB"/>
        </w:rPr>
        <w:t>is</w:t>
      </w:r>
      <w:r w:rsidR="005F3D5E" w:rsidRPr="005B3E57">
        <w:rPr>
          <w:rFonts w:ascii="Times New Roman" w:hAnsi="Times New Roman" w:cs="Times New Roman"/>
          <w:color w:val="000000" w:themeColor="text1"/>
          <w:spacing w:val="2"/>
          <w:sz w:val="24"/>
          <w:szCs w:val="24"/>
          <w:shd w:val="clear" w:color="auto" w:fill="FCFCFC"/>
          <w:lang w:val="en-GB"/>
        </w:rPr>
        <w:t xml:space="preserve"> shown in</w:t>
      </w:r>
      <w:r w:rsidR="007E46F7">
        <w:rPr>
          <w:rFonts w:ascii="Times New Roman" w:hAnsi="Times New Roman" w:cs="Times New Roman"/>
          <w:color w:val="000000" w:themeColor="text1"/>
          <w:spacing w:val="2"/>
          <w:sz w:val="24"/>
          <w:szCs w:val="24"/>
          <w:shd w:val="clear" w:color="auto" w:fill="FCFCFC"/>
          <w:lang w:val="en-GB"/>
        </w:rPr>
        <w:t xml:space="preserve"> </w:t>
      </w:r>
      <w:r w:rsidR="007E46F7" w:rsidRPr="007E46F7">
        <w:rPr>
          <w:rFonts w:ascii="Times New Roman" w:hAnsi="Times New Roman" w:cs="Times New Roman"/>
          <w:color w:val="000000" w:themeColor="text1"/>
          <w:spacing w:val="2"/>
          <w:sz w:val="24"/>
          <w:szCs w:val="24"/>
          <w:shd w:val="clear" w:color="auto" w:fill="FCFCFC"/>
          <w:lang w:val="en-GB"/>
        </w:rPr>
        <w:fldChar w:fldCharType="begin"/>
      </w:r>
      <w:r w:rsidR="007E46F7" w:rsidRPr="007E46F7">
        <w:rPr>
          <w:rFonts w:ascii="Times New Roman" w:hAnsi="Times New Roman" w:cs="Times New Roman"/>
          <w:color w:val="000000" w:themeColor="text1"/>
          <w:spacing w:val="2"/>
          <w:sz w:val="24"/>
          <w:szCs w:val="24"/>
          <w:shd w:val="clear" w:color="auto" w:fill="FCFCFC"/>
          <w:lang w:val="en-GB"/>
        </w:rPr>
        <w:instrText xml:space="preserve"> REF _Ref10039998 \h  \* MERGEFORMAT </w:instrText>
      </w:r>
      <w:r w:rsidR="007E46F7" w:rsidRPr="007E46F7">
        <w:rPr>
          <w:rFonts w:ascii="Times New Roman" w:hAnsi="Times New Roman" w:cs="Times New Roman"/>
          <w:color w:val="000000" w:themeColor="text1"/>
          <w:spacing w:val="2"/>
          <w:sz w:val="24"/>
          <w:szCs w:val="24"/>
          <w:shd w:val="clear" w:color="auto" w:fill="FCFCFC"/>
          <w:lang w:val="en-GB"/>
        </w:rPr>
      </w:r>
      <w:r w:rsidR="007E46F7" w:rsidRPr="007E46F7">
        <w:rPr>
          <w:rFonts w:ascii="Times New Roman" w:hAnsi="Times New Roman" w:cs="Times New Roman"/>
          <w:color w:val="000000" w:themeColor="text1"/>
          <w:spacing w:val="2"/>
          <w:sz w:val="24"/>
          <w:szCs w:val="24"/>
          <w:shd w:val="clear" w:color="auto" w:fill="FCFCFC"/>
          <w:lang w:val="en-GB"/>
        </w:rPr>
        <w:fldChar w:fldCharType="separate"/>
      </w:r>
      <w:r w:rsidR="00EA28CC" w:rsidRPr="00EA28CC">
        <w:rPr>
          <w:rFonts w:asciiTheme="majorBidi" w:hAnsiTheme="majorBidi" w:cstheme="majorBidi"/>
          <w:iCs/>
          <w:color w:val="000000" w:themeColor="text1"/>
          <w:sz w:val="24"/>
          <w:szCs w:val="24"/>
        </w:rPr>
        <w:t>Figure 6</w:t>
      </w:r>
      <w:r w:rsidR="007E46F7" w:rsidRPr="007E46F7">
        <w:rPr>
          <w:rFonts w:ascii="Times New Roman" w:hAnsi="Times New Roman" w:cs="Times New Roman"/>
          <w:color w:val="000000" w:themeColor="text1"/>
          <w:spacing w:val="2"/>
          <w:sz w:val="24"/>
          <w:szCs w:val="24"/>
          <w:shd w:val="clear" w:color="auto" w:fill="FCFCFC"/>
          <w:lang w:val="en-GB"/>
        </w:rPr>
        <w:fldChar w:fldCharType="end"/>
      </w:r>
      <w:r w:rsidR="007E46F7">
        <w:rPr>
          <w:rFonts w:ascii="Times New Roman" w:hAnsi="Times New Roman" w:cs="Times New Roman"/>
          <w:color w:val="000000" w:themeColor="text1"/>
          <w:spacing w:val="2"/>
          <w:sz w:val="24"/>
          <w:szCs w:val="24"/>
          <w:shd w:val="clear" w:color="auto" w:fill="FCFCFC"/>
          <w:lang w:val="en-GB"/>
        </w:rPr>
        <w:t>.</w:t>
      </w:r>
      <w:r w:rsidR="006724BE">
        <w:rPr>
          <w:rFonts w:ascii="Times New Roman" w:hAnsi="Times New Roman" w:cs="Times New Roman"/>
          <w:color w:val="000000" w:themeColor="text1"/>
          <w:spacing w:val="2"/>
          <w:sz w:val="24"/>
          <w:szCs w:val="24"/>
          <w:shd w:val="clear" w:color="auto" w:fill="FCFCFC"/>
          <w:lang w:val="en-GB"/>
        </w:rPr>
        <w:t xml:space="preserve"> </w:t>
      </w:r>
      <w:r w:rsidR="00635DCA" w:rsidRPr="005B3E57">
        <w:rPr>
          <w:rFonts w:ascii="Times New Roman" w:hAnsi="Times New Roman" w:cs="Times New Roman"/>
          <w:color w:val="000000" w:themeColor="text1"/>
          <w:spacing w:val="2"/>
          <w:sz w:val="24"/>
          <w:szCs w:val="24"/>
          <w:shd w:val="clear" w:color="auto" w:fill="FCFCFC"/>
          <w:lang w:val="en-GB"/>
        </w:rPr>
        <w:t>A</w:t>
      </w:r>
      <w:r w:rsidR="007977E0" w:rsidRPr="005B3E57">
        <w:rPr>
          <w:rFonts w:ascii="Times New Roman" w:hAnsi="Times New Roman" w:cs="Times New Roman"/>
          <w:color w:val="000000" w:themeColor="text1"/>
          <w:spacing w:val="2"/>
          <w:sz w:val="24"/>
          <w:szCs w:val="24"/>
          <w:shd w:val="clear" w:color="auto" w:fill="FCFCFC"/>
          <w:lang w:val="en-GB"/>
        </w:rPr>
        <w:t xml:space="preserve"> u</w:t>
      </w:r>
      <w:r w:rsidR="00DA49AD" w:rsidRPr="005B3E57">
        <w:rPr>
          <w:rFonts w:ascii="Times New Roman" w:hAnsi="Times New Roman" w:cs="Times New Roman"/>
          <w:color w:val="000000" w:themeColor="text1"/>
          <w:spacing w:val="2"/>
          <w:sz w:val="24"/>
          <w:szCs w:val="24"/>
          <w:shd w:val="clear" w:color="auto" w:fill="FCFCFC"/>
          <w:lang w:val="en-GB"/>
        </w:rPr>
        <w:t>nique m</w:t>
      </w:r>
      <w:r w:rsidR="00A316E0" w:rsidRPr="005B3E57">
        <w:rPr>
          <w:rFonts w:ascii="Times New Roman" w:hAnsi="Times New Roman" w:cs="Times New Roman"/>
          <w:color w:val="000000" w:themeColor="text1"/>
          <w:spacing w:val="2"/>
          <w:sz w:val="24"/>
          <w:szCs w:val="24"/>
          <w:shd w:val="clear" w:color="auto" w:fill="FCFCFC"/>
          <w:lang w:val="en-GB"/>
        </w:rPr>
        <w:t>olecular formula is attributed to e</w:t>
      </w:r>
      <w:r w:rsidR="00345ADA" w:rsidRPr="005B3E57">
        <w:rPr>
          <w:rFonts w:ascii="Times New Roman" w:hAnsi="Times New Roman" w:cs="Times New Roman"/>
          <w:color w:val="000000" w:themeColor="text1"/>
          <w:spacing w:val="2"/>
          <w:sz w:val="24"/>
          <w:szCs w:val="24"/>
          <w:shd w:val="clear" w:color="auto" w:fill="FCFCFC"/>
          <w:lang w:val="en-GB"/>
        </w:rPr>
        <w:t xml:space="preserve">ach peak </w:t>
      </w:r>
      <w:r w:rsidR="00C673A1" w:rsidRPr="005B3E57">
        <w:rPr>
          <w:rFonts w:ascii="Times New Roman" w:hAnsi="Times New Roman" w:cs="Times New Roman"/>
          <w:color w:val="000000" w:themeColor="text1"/>
          <w:spacing w:val="2"/>
          <w:sz w:val="24"/>
          <w:szCs w:val="24"/>
          <w:shd w:val="clear" w:color="auto" w:fill="FCFCFC"/>
          <w:lang w:val="en-GB"/>
        </w:rPr>
        <w:t xml:space="preserve">detected </w:t>
      </w:r>
      <w:r w:rsidR="0031254C" w:rsidRPr="005B3E57">
        <w:rPr>
          <w:rFonts w:ascii="Times New Roman" w:hAnsi="Times New Roman" w:cs="Times New Roman"/>
          <w:color w:val="000000" w:themeColor="text1"/>
          <w:spacing w:val="2"/>
          <w:sz w:val="24"/>
          <w:szCs w:val="24"/>
          <w:shd w:val="clear" w:color="auto" w:fill="FCFCFC"/>
          <w:lang w:val="en-GB"/>
        </w:rPr>
        <w:t>using</w:t>
      </w:r>
      <w:r w:rsidR="002D1DEB" w:rsidRPr="005B3E57">
        <w:rPr>
          <w:rFonts w:ascii="Times New Roman" w:hAnsi="Times New Roman" w:cs="Times New Roman"/>
          <w:color w:val="000000" w:themeColor="text1"/>
          <w:spacing w:val="2"/>
          <w:sz w:val="24"/>
          <w:szCs w:val="24"/>
          <w:shd w:val="clear" w:color="auto" w:fill="FCFCFC"/>
          <w:lang w:val="en-GB"/>
        </w:rPr>
        <w:t xml:space="preserve"> </w:t>
      </w:r>
      <w:r w:rsidR="004E4991">
        <w:rPr>
          <w:rFonts w:ascii="Times New Roman" w:hAnsi="Times New Roman" w:cs="Times New Roman"/>
          <w:color w:val="000000" w:themeColor="text1"/>
          <w:spacing w:val="2"/>
          <w:sz w:val="24"/>
          <w:szCs w:val="24"/>
          <w:shd w:val="clear" w:color="auto" w:fill="FCFCFC"/>
          <w:lang w:val="en-GB"/>
        </w:rPr>
        <w:t xml:space="preserve">the </w:t>
      </w:r>
      <w:r w:rsidR="002D1DEB" w:rsidRPr="005B3E57">
        <w:rPr>
          <w:rFonts w:ascii="Times New Roman" w:hAnsi="Times New Roman" w:cs="Times New Roman"/>
          <w:color w:val="000000" w:themeColor="text1"/>
          <w:spacing w:val="2"/>
          <w:sz w:val="24"/>
          <w:szCs w:val="24"/>
          <w:shd w:val="clear" w:color="auto" w:fill="FCFCFC"/>
          <w:lang w:val="en-GB"/>
        </w:rPr>
        <w:t>accurate mass measurement</w:t>
      </w:r>
      <w:r w:rsidR="00352EFB" w:rsidRPr="005B3E57">
        <w:rPr>
          <w:rFonts w:ascii="Times New Roman" w:hAnsi="Times New Roman" w:cs="Times New Roman"/>
          <w:color w:val="000000" w:themeColor="text1"/>
          <w:spacing w:val="2"/>
          <w:sz w:val="24"/>
          <w:szCs w:val="24"/>
          <w:shd w:val="clear" w:color="auto" w:fill="FCFCFC"/>
          <w:lang w:val="en-GB"/>
        </w:rPr>
        <w:t xml:space="preserve">. </w:t>
      </w:r>
    </w:p>
    <w:p w14:paraId="529CCFF5" w14:textId="1CB32E11" w:rsidR="007E46F7" w:rsidRPr="006724BE" w:rsidRDefault="006724BE" w:rsidP="007E46F7">
      <w:pPr>
        <w:keepNext/>
        <w:spacing w:after="0" w:line="360" w:lineRule="auto"/>
        <w:jc w:val="center"/>
        <w:rPr>
          <w:lang w:val="en-GB"/>
        </w:rPr>
      </w:pPr>
      <w:r>
        <w:rPr>
          <w:noProof/>
        </w:rPr>
        <w:drawing>
          <wp:inline distT="0" distB="0" distL="0" distR="0" wp14:anchorId="20FAFB20" wp14:editId="5780AFE6">
            <wp:extent cx="4048125" cy="58674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8125" cy="5867400"/>
                    </a:xfrm>
                    <a:prstGeom prst="rect">
                      <a:avLst/>
                    </a:prstGeom>
                  </pic:spPr>
                </pic:pic>
              </a:graphicData>
            </a:graphic>
          </wp:inline>
        </w:drawing>
      </w:r>
    </w:p>
    <w:p w14:paraId="65F13C9B" w14:textId="694F20AA" w:rsidR="007E46F7" w:rsidRPr="007E46F7" w:rsidRDefault="007E46F7" w:rsidP="006724BE">
      <w:pPr>
        <w:pStyle w:val="Lgende"/>
        <w:jc w:val="center"/>
        <w:rPr>
          <w:rFonts w:asciiTheme="majorBidi" w:hAnsiTheme="majorBidi" w:cstheme="majorBidi"/>
          <w:i w:val="0"/>
          <w:iCs w:val="0"/>
          <w:color w:val="000000" w:themeColor="text1"/>
          <w:sz w:val="24"/>
          <w:szCs w:val="24"/>
        </w:rPr>
      </w:pPr>
      <w:bookmarkStart w:id="6" w:name="_Ref10039998"/>
      <w:r w:rsidRPr="007E46F7">
        <w:rPr>
          <w:rFonts w:asciiTheme="majorBidi" w:hAnsiTheme="majorBidi" w:cstheme="majorBidi"/>
          <w:i w:val="0"/>
          <w:iCs w:val="0"/>
          <w:color w:val="000000" w:themeColor="text1"/>
          <w:sz w:val="24"/>
          <w:szCs w:val="24"/>
        </w:rPr>
        <w:t xml:space="preserve">Figure </w:t>
      </w:r>
      <w:r w:rsidRPr="007E46F7">
        <w:rPr>
          <w:rFonts w:asciiTheme="majorBidi" w:hAnsiTheme="majorBidi" w:cstheme="majorBidi"/>
          <w:i w:val="0"/>
          <w:iCs w:val="0"/>
          <w:color w:val="000000" w:themeColor="text1"/>
          <w:sz w:val="24"/>
          <w:szCs w:val="24"/>
        </w:rPr>
        <w:fldChar w:fldCharType="begin"/>
      </w:r>
      <w:r w:rsidRPr="007E46F7">
        <w:rPr>
          <w:rFonts w:asciiTheme="majorBidi" w:hAnsiTheme="majorBidi" w:cstheme="majorBidi"/>
          <w:i w:val="0"/>
          <w:iCs w:val="0"/>
          <w:color w:val="000000" w:themeColor="text1"/>
          <w:sz w:val="24"/>
          <w:szCs w:val="24"/>
        </w:rPr>
        <w:instrText xml:space="preserve"> SEQ Figure \* ARABIC </w:instrText>
      </w:r>
      <w:r w:rsidRPr="007E46F7">
        <w:rPr>
          <w:rFonts w:asciiTheme="majorBidi" w:hAnsiTheme="majorBidi" w:cstheme="majorBidi"/>
          <w:i w:val="0"/>
          <w:iCs w:val="0"/>
          <w:color w:val="000000" w:themeColor="text1"/>
          <w:sz w:val="24"/>
          <w:szCs w:val="24"/>
        </w:rPr>
        <w:fldChar w:fldCharType="separate"/>
      </w:r>
      <w:r w:rsidR="00EA28CC">
        <w:rPr>
          <w:rFonts w:asciiTheme="majorBidi" w:hAnsiTheme="majorBidi" w:cstheme="majorBidi"/>
          <w:i w:val="0"/>
          <w:iCs w:val="0"/>
          <w:noProof/>
          <w:color w:val="000000" w:themeColor="text1"/>
          <w:sz w:val="24"/>
          <w:szCs w:val="24"/>
        </w:rPr>
        <w:t>6</w:t>
      </w:r>
      <w:r w:rsidRPr="007E46F7">
        <w:rPr>
          <w:rFonts w:asciiTheme="majorBidi" w:hAnsiTheme="majorBidi" w:cstheme="majorBidi"/>
          <w:i w:val="0"/>
          <w:iCs w:val="0"/>
          <w:color w:val="000000" w:themeColor="text1"/>
          <w:sz w:val="24"/>
          <w:szCs w:val="24"/>
        </w:rPr>
        <w:fldChar w:fldCharType="end"/>
      </w:r>
      <w:bookmarkEnd w:id="6"/>
      <w:r w:rsidRPr="007E46F7">
        <w:rPr>
          <w:rFonts w:asciiTheme="majorBidi" w:hAnsiTheme="majorBidi" w:cstheme="majorBidi"/>
          <w:i w:val="0"/>
          <w:iCs w:val="0"/>
          <w:color w:val="000000" w:themeColor="text1"/>
          <w:sz w:val="24"/>
          <w:szCs w:val="24"/>
        </w:rPr>
        <w:t>:</w:t>
      </w:r>
      <w:r w:rsidR="00CF3B7B">
        <w:rPr>
          <w:rFonts w:asciiTheme="majorBidi" w:hAnsiTheme="majorBidi" w:cstheme="majorBidi"/>
          <w:i w:val="0"/>
          <w:iCs w:val="0"/>
          <w:color w:val="000000" w:themeColor="text1"/>
          <w:sz w:val="24"/>
          <w:szCs w:val="24"/>
        </w:rPr>
        <w:t xml:space="preserve"> </w:t>
      </w:r>
      <w:r w:rsidRPr="007E46F7">
        <w:rPr>
          <w:rFonts w:asciiTheme="majorBidi" w:hAnsiTheme="majorBidi" w:cstheme="majorBidi"/>
          <w:i w:val="0"/>
          <w:iCs w:val="0"/>
          <w:color w:val="000000" w:themeColor="text1"/>
          <w:sz w:val="24"/>
          <w:szCs w:val="24"/>
        </w:rPr>
        <w:t>Average APCI FT-ICR MS spectrum of pyrolysis products of PET.</w:t>
      </w:r>
    </w:p>
    <w:p w14:paraId="2410F9F5" w14:textId="79EE4C15" w:rsidR="003941CB" w:rsidRPr="00916C13" w:rsidRDefault="004F2200" w:rsidP="00916C13">
      <w:pPr>
        <w:spacing w:line="360" w:lineRule="auto"/>
        <w:jc w:val="both"/>
        <w:rPr>
          <w:rFonts w:ascii="Times New Roman" w:hAnsi="Times New Roman" w:cs="Times New Roman"/>
          <w:color w:val="000000" w:themeColor="text1"/>
          <w:spacing w:val="2"/>
          <w:sz w:val="24"/>
          <w:szCs w:val="24"/>
          <w:shd w:val="clear" w:color="auto" w:fill="FCFCFC"/>
        </w:rPr>
      </w:pPr>
      <w:r w:rsidRPr="005B3E57">
        <w:rPr>
          <w:rFonts w:ascii="Times New Roman" w:hAnsi="Times New Roman" w:cs="Times New Roman"/>
          <w:color w:val="000000" w:themeColor="text1"/>
          <w:spacing w:val="2"/>
          <w:sz w:val="24"/>
          <w:szCs w:val="24"/>
          <w:shd w:val="clear" w:color="auto" w:fill="FCFCFC"/>
          <w:lang w:val="en-GB"/>
        </w:rPr>
        <w:lastRenderedPageBreak/>
        <w:t xml:space="preserve">The species are detected </w:t>
      </w:r>
      <w:r w:rsidR="0055410B">
        <w:rPr>
          <w:rFonts w:ascii="Times New Roman" w:hAnsi="Times New Roman" w:cs="Times New Roman"/>
          <w:color w:val="000000" w:themeColor="text1"/>
          <w:spacing w:val="2"/>
          <w:sz w:val="24"/>
          <w:szCs w:val="24"/>
          <w:shd w:val="clear" w:color="auto" w:fill="FCFCFC"/>
          <w:lang w:val="en-GB"/>
        </w:rPr>
        <w:t xml:space="preserve">mainly </w:t>
      </w:r>
      <w:r w:rsidRPr="005B3E57">
        <w:rPr>
          <w:rFonts w:ascii="Times New Roman" w:hAnsi="Times New Roman" w:cs="Times New Roman"/>
          <w:color w:val="000000" w:themeColor="text1"/>
          <w:spacing w:val="2"/>
          <w:sz w:val="24"/>
          <w:szCs w:val="24"/>
          <w:shd w:val="clear" w:color="auto" w:fill="FCFCFC"/>
          <w:lang w:val="en-GB"/>
        </w:rPr>
        <w:t>as protonated molecule [M+</w:t>
      </w:r>
      <w:proofErr w:type="gramStart"/>
      <w:r w:rsidRPr="005B3E57">
        <w:rPr>
          <w:rFonts w:ascii="Times New Roman" w:hAnsi="Times New Roman" w:cs="Times New Roman"/>
          <w:color w:val="000000" w:themeColor="text1"/>
          <w:spacing w:val="2"/>
          <w:sz w:val="24"/>
          <w:szCs w:val="24"/>
          <w:shd w:val="clear" w:color="auto" w:fill="FCFCFC"/>
          <w:lang w:val="en-GB"/>
        </w:rPr>
        <w:t>H]</w:t>
      </w:r>
      <w:r w:rsidRPr="005B3E57">
        <w:rPr>
          <w:rFonts w:ascii="Times New Roman" w:hAnsi="Times New Roman" w:cs="Times New Roman"/>
          <w:color w:val="000000" w:themeColor="text1"/>
          <w:spacing w:val="2"/>
          <w:sz w:val="24"/>
          <w:szCs w:val="24"/>
          <w:shd w:val="clear" w:color="auto" w:fill="FCFCFC"/>
          <w:vertAlign w:val="superscript"/>
          <w:lang w:val="en-GB"/>
        </w:rPr>
        <w:t>+</w:t>
      </w:r>
      <w:proofErr w:type="gramEnd"/>
      <w:r w:rsidRPr="005B3E57">
        <w:rPr>
          <w:rFonts w:ascii="Times New Roman" w:hAnsi="Times New Roman" w:cs="Times New Roman"/>
          <w:color w:val="000000" w:themeColor="text1"/>
          <w:spacing w:val="2"/>
          <w:sz w:val="24"/>
          <w:szCs w:val="24"/>
          <w:shd w:val="clear" w:color="auto" w:fill="FCFCFC"/>
          <w:vertAlign w:val="superscript"/>
          <w:lang w:val="en-GB"/>
        </w:rPr>
        <w:t xml:space="preserve"> </w:t>
      </w:r>
      <w:r w:rsidRPr="005B3E57">
        <w:rPr>
          <w:rFonts w:ascii="Times New Roman" w:hAnsi="Times New Roman" w:cs="Times New Roman"/>
          <w:color w:val="000000" w:themeColor="text1"/>
          <w:spacing w:val="2"/>
          <w:sz w:val="24"/>
          <w:szCs w:val="24"/>
          <w:shd w:val="clear" w:color="auto" w:fill="FCFCFC"/>
          <w:lang w:val="en-GB"/>
        </w:rPr>
        <w:t>and</w:t>
      </w:r>
      <w:r w:rsidR="0055410B">
        <w:rPr>
          <w:rFonts w:ascii="Times New Roman" w:hAnsi="Times New Roman" w:cs="Times New Roman"/>
          <w:color w:val="000000" w:themeColor="text1"/>
          <w:spacing w:val="2"/>
          <w:sz w:val="24"/>
          <w:szCs w:val="24"/>
          <w:shd w:val="clear" w:color="auto" w:fill="FCFCFC"/>
          <w:lang w:val="en-GB"/>
        </w:rPr>
        <w:t xml:space="preserve"> to a part as </w:t>
      </w:r>
      <w:r w:rsidRPr="005B3E57">
        <w:rPr>
          <w:rFonts w:ascii="Times New Roman" w:hAnsi="Times New Roman" w:cs="Times New Roman"/>
          <w:color w:val="000000" w:themeColor="text1"/>
          <w:spacing w:val="2"/>
          <w:sz w:val="24"/>
          <w:szCs w:val="24"/>
          <w:shd w:val="clear" w:color="auto" w:fill="FCFCFC"/>
          <w:lang w:val="en-GB"/>
        </w:rPr>
        <w:t>molecular cation [M]</w:t>
      </w:r>
      <w:r w:rsidRPr="005B3E57">
        <w:rPr>
          <w:rFonts w:ascii="Times New Roman" w:hAnsi="Times New Roman" w:cs="Times New Roman"/>
          <w:color w:val="000000" w:themeColor="text1"/>
          <w:spacing w:val="2"/>
          <w:sz w:val="24"/>
          <w:szCs w:val="24"/>
          <w:shd w:val="clear" w:color="auto" w:fill="FCFCFC"/>
          <w:vertAlign w:val="superscript"/>
          <w:lang w:val="en-GB"/>
        </w:rPr>
        <w:t>+</w:t>
      </w:r>
      <w:r w:rsidRPr="005B3E57">
        <w:rPr>
          <w:rFonts w:ascii="Times New Roman" w:hAnsi="Times New Roman" w:cs="Times New Roman"/>
          <w:color w:val="000000" w:themeColor="text1"/>
          <w:spacing w:val="2"/>
          <w:sz w:val="24"/>
          <w:szCs w:val="24"/>
          <w:shd w:val="clear" w:color="auto" w:fill="FCFCFC"/>
          <w:lang w:val="en-GB"/>
        </w:rPr>
        <w:t xml:space="preserve">, where M refers to the molecule. </w:t>
      </w:r>
      <w:r w:rsidR="004E4991">
        <w:rPr>
          <w:rFonts w:ascii="Times New Roman" w:hAnsi="Times New Roman" w:cs="Times New Roman"/>
          <w:color w:val="000000" w:themeColor="text1"/>
          <w:spacing w:val="2"/>
          <w:sz w:val="24"/>
          <w:szCs w:val="24"/>
          <w:shd w:val="clear" w:color="auto" w:fill="FCFCFC"/>
          <w:lang w:val="en-GB"/>
        </w:rPr>
        <w:t>Seventy-seven</w:t>
      </w:r>
      <w:r w:rsidRPr="005B3E57">
        <w:rPr>
          <w:rFonts w:ascii="Times New Roman" w:hAnsi="Times New Roman" w:cs="Times New Roman"/>
          <w:color w:val="000000" w:themeColor="text1"/>
          <w:spacing w:val="2"/>
          <w:sz w:val="24"/>
          <w:szCs w:val="24"/>
          <w:shd w:val="clear" w:color="auto" w:fill="FCFCFC"/>
          <w:lang w:val="en-GB"/>
        </w:rPr>
        <w:t xml:space="preserve"> peaks are </w:t>
      </w:r>
      <w:r w:rsidR="0055410B">
        <w:rPr>
          <w:rFonts w:ascii="Times New Roman" w:hAnsi="Times New Roman" w:cs="Times New Roman"/>
          <w:color w:val="000000" w:themeColor="text1"/>
          <w:spacing w:val="2"/>
          <w:sz w:val="24"/>
          <w:szCs w:val="24"/>
          <w:shd w:val="clear" w:color="auto" w:fill="FCFCFC"/>
          <w:lang w:val="en-GB"/>
        </w:rPr>
        <w:t>assigned unambiguously</w:t>
      </w:r>
      <w:r w:rsidRPr="005B3E57">
        <w:rPr>
          <w:rFonts w:ascii="Times New Roman" w:hAnsi="Times New Roman" w:cs="Times New Roman"/>
          <w:color w:val="000000" w:themeColor="text1"/>
          <w:spacing w:val="2"/>
          <w:sz w:val="24"/>
          <w:szCs w:val="24"/>
          <w:shd w:val="clear" w:color="auto" w:fill="FCFCFC"/>
          <w:lang w:val="en-GB"/>
        </w:rPr>
        <w:t xml:space="preserve"> in </w:t>
      </w:r>
      <w:r w:rsidR="007977E0" w:rsidRPr="005B3E57">
        <w:rPr>
          <w:rFonts w:ascii="Times New Roman" w:hAnsi="Times New Roman" w:cs="Times New Roman"/>
          <w:color w:val="000000" w:themeColor="text1"/>
          <w:spacing w:val="2"/>
          <w:sz w:val="24"/>
          <w:szCs w:val="24"/>
          <w:shd w:val="clear" w:color="auto" w:fill="FCFCFC"/>
          <w:lang w:val="en-GB"/>
        </w:rPr>
        <w:t xml:space="preserve">the </w:t>
      </w:r>
      <w:r w:rsidRPr="005B3E57">
        <w:rPr>
          <w:rFonts w:ascii="Times New Roman" w:hAnsi="Times New Roman" w:cs="Times New Roman"/>
          <w:color w:val="000000" w:themeColor="text1"/>
          <w:spacing w:val="2"/>
          <w:sz w:val="24"/>
          <w:szCs w:val="24"/>
          <w:shd w:val="clear" w:color="auto" w:fill="FCFCFC"/>
          <w:lang w:val="en-GB"/>
        </w:rPr>
        <w:t xml:space="preserve">mass from </w:t>
      </w:r>
      <w:r w:rsidR="0055410B">
        <w:rPr>
          <w:rFonts w:ascii="Times New Roman" w:hAnsi="Times New Roman" w:cs="Times New Roman"/>
          <w:color w:val="000000" w:themeColor="text1"/>
          <w:spacing w:val="2"/>
          <w:sz w:val="24"/>
          <w:szCs w:val="24"/>
          <w:shd w:val="clear" w:color="auto" w:fill="FCFCFC"/>
          <w:lang w:val="en-GB"/>
        </w:rPr>
        <w:t xml:space="preserve">m/z= </w:t>
      </w:r>
      <w:r w:rsidRPr="005B3E57">
        <w:rPr>
          <w:rFonts w:ascii="Times New Roman" w:hAnsi="Times New Roman" w:cs="Times New Roman"/>
          <w:color w:val="000000" w:themeColor="text1"/>
          <w:spacing w:val="2"/>
          <w:sz w:val="24"/>
          <w:szCs w:val="24"/>
          <w:shd w:val="clear" w:color="auto" w:fill="FCFCFC"/>
          <w:lang w:val="en-GB"/>
        </w:rPr>
        <w:t xml:space="preserve">100 to 400. </w:t>
      </w:r>
      <w:r w:rsidR="00CC46CD" w:rsidRPr="005B3E57">
        <w:rPr>
          <w:rFonts w:ascii="Times New Roman" w:hAnsi="Times New Roman" w:cs="Times New Roman"/>
          <w:color w:val="000000" w:themeColor="text1"/>
          <w:spacing w:val="2"/>
          <w:sz w:val="24"/>
          <w:szCs w:val="24"/>
          <w:shd w:val="clear" w:color="auto" w:fill="FCFCFC"/>
        </w:rPr>
        <w:t>Possible peak assignments of major compounds are summarized in</w:t>
      </w:r>
      <w:r w:rsidR="00CC46CD">
        <w:rPr>
          <w:rFonts w:ascii="Times New Roman" w:hAnsi="Times New Roman" w:cs="Times New Roman"/>
          <w:color w:val="000000" w:themeColor="text1"/>
          <w:spacing w:val="2"/>
          <w:sz w:val="24"/>
          <w:szCs w:val="24"/>
          <w:shd w:val="clear" w:color="auto" w:fill="FCFCFC"/>
        </w:rPr>
        <w:t xml:space="preserve"> </w:t>
      </w:r>
      <w:r w:rsidR="00CC46CD" w:rsidRPr="00170389">
        <w:rPr>
          <w:rFonts w:ascii="Times New Roman" w:hAnsi="Times New Roman" w:cs="Times New Roman"/>
          <w:color w:val="000000" w:themeColor="text1"/>
          <w:spacing w:val="2"/>
          <w:sz w:val="24"/>
          <w:szCs w:val="24"/>
          <w:highlight w:val="green"/>
          <w:shd w:val="clear" w:color="auto" w:fill="FCFCFC"/>
        </w:rPr>
        <w:fldChar w:fldCharType="begin"/>
      </w:r>
      <w:r w:rsidR="00CC46CD" w:rsidRPr="00170389">
        <w:rPr>
          <w:rFonts w:ascii="Times New Roman" w:hAnsi="Times New Roman" w:cs="Times New Roman"/>
          <w:color w:val="000000" w:themeColor="text1"/>
          <w:spacing w:val="2"/>
          <w:sz w:val="24"/>
          <w:szCs w:val="24"/>
          <w:shd w:val="clear" w:color="auto" w:fill="FCFCFC"/>
        </w:rPr>
        <w:instrText xml:space="preserve"> REF _Ref5972045 \h </w:instrText>
      </w:r>
      <w:r w:rsidR="00CC46CD" w:rsidRPr="00170389">
        <w:rPr>
          <w:rFonts w:ascii="Times New Roman" w:hAnsi="Times New Roman" w:cs="Times New Roman"/>
          <w:color w:val="000000" w:themeColor="text1"/>
          <w:spacing w:val="2"/>
          <w:sz w:val="24"/>
          <w:szCs w:val="24"/>
          <w:highlight w:val="green"/>
          <w:shd w:val="clear" w:color="auto" w:fill="FCFCFC"/>
        </w:rPr>
        <w:instrText xml:space="preserve"> \* MERGEFORMAT </w:instrText>
      </w:r>
      <w:r w:rsidR="00CC46CD" w:rsidRPr="00170389">
        <w:rPr>
          <w:rFonts w:ascii="Times New Roman" w:hAnsi="Times New Roman" w:cs="Times New Roman"/>
          <w:color w:val="000000" w:themeColor="text1"/>
          <w:spacing w:val="2"/>
          <w:sz w:val="24"/>
          <w:szCs w:val="24"/>
          <w:highlight w:val="green"/>
          <w:shd w:val="clear" w:color="auto" w:fill="FCFCFC"/>
        </w:rPr>
      </w:r>
      <w:r w:rsidR="00CC46CD" w:rsidRPr="00170389">
        <w:rPr>
          <w:rFonts w:ascii="Times New Roman" w:hAnsi="Times New Roman" w:cs="Times New Roman"/>
          <w:color w:val="000000" w:themeColor="text1"/>
          <w:spacing w:val="2"/>
          <w:sz w:val="24"/>
          <w:szCs w:val="24"/>
          <w:highlight w:val="green"/>
          <w:shd w:val="clear" w:color="auto" w:fill="FCFCFC"/>
        </w:rPr>
        <w:fldChar w:fldCharType="separate"/>
      </w:r>
      <w:r w:rsidR="00EA28CC" w:rsidRPr="00EA28CC">
        <w:rPr>
          <w:rFonts w:asciiTheme="majorBidi" w:hAnsiTheme="majorBidi" w:cstheme="majorBidi"/>
          <w:sz w:val="24"/>
          <w:szCs w:val="24"/>
        </w:rPr>
        <w:t>Table S. 1</w:t>
      </w:r>
      <w:r w:rsidR="00CC46CD" w:rsidRPr="00170389">
        <w:rPr>
          <w:rFonts w:ascii="Times New Roman" w:hAnsi="Times New Roman" w:cs="Times New Roman"/>
          <w:color w:val="000000" w:themeColor="text1"/>
          <w:spacing w:val="2"/>
          <w:sz w:val="24"/>
          <w:szCs w:val="24"/>
          <w:highlight w:val="green"/>
          <w:shd w:val="clear" w:color="auto" w:fill="FCFCFC"/>
        </w:rPr>
        <w:fldChar w:fldCharType="end"/>
      </w:r>
      <w:r w:rsidR="00CC46CD" w:rsidRPr="00170389">
        <w:rPr>
          <w:rFonts w:ascii="Times New Roman" w:hAnsi="Times New Roman" w:cs="Times New Roman"/>
          <w:color w:val="000000" w:themeColor="text1"/>
          <w:spacing w:val="2"/>
          <w:sz w:val="24"/>
          <w:szCs w:val="24"/>
          <w:shd w:val="clear" w:color="auto" w:fill="FCFCFC"/>
        </w:rPr>
        <w:t>.</w:t>
      </w:r>
      <w:r w:rsidR="00CC46CD">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lang w:val="en-GB"/>
        </w:rPr>
        <w:t>The highest intensities are observed at m/z= 193.0495 and 149.0233, corresponding to C</w:t>
      </w:r>
      <w:r w:rsidRPr="005B3E57">
        <w:rPr>
          <w:rFonts w:ascii="Times New Roman" w:hAnsi="Times New Roman" w:cs="Times New Roman"/>
          <w:color w:val="000000" w:themeColor="text1"/>
          <w:spacing w:val="2"/>
          <w:sz w:val="24"/>
          <w:szCs w:val="24"/>
          <w:shd w:val="clear" w:color="auto" w:fill="FCFCFC"/>
          <w:vertAlign w:val="subscript"/>
          <w:lang w:val="en-GB"/>
        </w:rPr>
        <w:t>10</w:t>
      </w:r>
      <w:r w:rsidRPr="005B3E57">
        <w:rPr>
          <w:rFonts w:ascii="Times New Roman" w:hAnsi="Times New Roman" w:cs="Times New Roman"/>
          <w:color w:val="000000" w:themeColor="text1"/>
          <w:spacing w:val="2"/>
          <w:sz w:val="24"/>
          <w:szCs w:val="24"/>
          <w:shd w:val="clear" w:color="auto" w:fill="FCFCFC"/>
          <w:lang w:val="en-GB"/>
        </w:rPr>
        <w:t>H</w:t>
      </w:r>
      <w:r w:rsidRPr="005B3E57">
        <w:rPr>
          <w:rFonts w:ascii="Times New Roman" w:hAnsi="Times New Roman" w:cs="Times New Roman"/>
          <w:color w:val="000000" w:themeColor="text1"/>
          <w:spacing w:val="2"/>
          <w:sz w:val="24"/>
          <w:szCs w:val="24"/>
          <w:shd w:val="clear" w:color="auto" w:fill="FCFCFC"/>
          <w:vertAlign w:val="subscript"/>
          <w:lang w:val="en-GB"/>
        </w:rPr>
        <w:t>9</w:t>
      </w:r>
      <w:r w:rsidRPr="005B3E57">
        <w:rPr>
          <w:rFonts w:ascii="Times New Roman" w:hAnsi="Times New Roman" w:cs="Times New Roman"/>
          <w:color w:val="000000" w:themeColor="text1"/>
          <w:spacing w:val="2"/>
          <w:sz w:val="24"/>
          <w:szCs w:val="24"/>
          <w:shd w:val="clear" w:color="auto" w:fill="FCFCFC"/>
          <w:lang w:val="en-GB"/>
        </w:rPr>
        <w:t>O</w:t>
      </w:r>
      <w:r w:rsidRPr="005B3E57">
        <w:rPr>
          <w:rFonts w:ascii="Times New Roman" w:hAnsi="Times New Roman" w:cs="Times New Roman"/>
          <w:color w:val="000000" w:themeColor="text1"/>
          <w:spacing w:val="2"/>
          <w:sz w:val="24"/>
          <w:szCs w:val="24"/>
          <w:shd w:val="clear" w:color="auto" w:fill="FCFCFC"/>
          <w:vertAlign w:val="subscript"/>
          <w:lang w:val="en-GB"/>
        </w:rPr>
        <w:t>4</w:t>
      </w:r>
      <w:r w:rsidRPr="005B3E57">
        <w:rPr>
          <w:rFonts w:ascii="Times New Roman" w:hAnsi="Times New Roman" w:cs="Times New Roman"/>
          <w:color w:val="000000" w:themeColor="text1"/>
          <w:spacing w:val="2"/>
          <w:sz w:val="24"/>
          <w:szCs w:val="24"/>
          <w:shd w:val="clear" w:color="auto" w:fill="FCFCFC"/>
          <w:vertAlign w:val="superscript"/>
          <w:lang w:val="en-GB"/>
        </w:rPr>
        <w:t>+</w:t>
      </w:r>
      <w:r w:rsidRPr="005B3E57">
        <w:rPr>
          <w:rFonts w:ascii="Times New Roman" w:hAnsi="Times New Roman" w:cs="Times New Roman"/>
          <w:color w:val="000000" w:themeColor="text1"/>
          <w:spacing w:val="2"/>
          <w:sz w:val="24"/>
          <w:szCs w:val="24"/>
          <w:shd w:val="clear" w:color="auto" w:fill="FCFCFC"/>
          <w:lang w:val="en-GB"/>
        </w:rPr>
        <w:t xml:space="preserve"> and C</w:t>
      </w:r>
      <w:r w:rsidRPr="005B3E57">
        <w:rPr>
          <w:rFonts w:ascii="Times New Roman" w:hAnsi="Times New Roman" w:cs="Times New Roman"/>
          <w:color w:val="000000" w:themeColor="text1"/>
          <w:spacing w:val="2"/>
          <w:sz w:val="24"/>
          <w:szCs w:val="24"/>
          <w:shd w:val="clear" w:color="auto" w:fill="FCFCFC"/>
          <w:vertAlign w:val="subscript"/>
          <w:lang w:val="en-GB"/>
        </w:rPr>
        <w:t>8</w:t>
      </w:r>
      <w:r w:rsidRPr="005B3E57">
        <w:rPr>
          <w:rFonts w:ascii="Times New Roman" w:hAnsi="Times New Roman" w:cs="Times New Roman"/>
          <w:color w:val="000000" w:themeColor="text1"/>
          <w:spacing w:val="2"/>
          <w:sz w:val="24"/>
          <w:szCs w:val="24"/>
          <w:shd w:val="clear" w:color="auto" w:fill="FCFCFC"/>
          <w:lang w:val="en-GB"/>
        </w:rPr>
        <w:t>H</w:t>
      </w:r>
      <w:r w:rsidRPr="005B3E57">
        <w:rPr>
          <w:rFonts w:ascii="Times New Roman" w:hAnsi="Times New Roman" w:cs="Times New Roman"/>
          <w:color w:val="000000" w:themeColor="text1"/>
          <w:spacing w:val="2"/>
          <w:sz w:val="24"/>
          <w:szCs w:val="24"/>
          <w:shd w:val="clear" w:color="auto" w:fill="FCFCFC"/>
          <w:vertAlign w:val="subscript"/>
          <w:lang w:val="en-GB"/>
        </w:rPr>
        <w:t>5</w:t>
      </w:r>
      <w:r w:rsidRPr="005B3E57">
        <w:rPr>
          <w:rFonts w:ascii="Times New Roman" w:hAnsi="Times New Roman" w:cs="Times New Roman"/>
          <w:color w:val="000000" w:themeColor="text1"/>
          <w:spacing w:val="2"/>
          <w:sz w:val="24"/>
          <w:szCs w:val="24"/>
          <w:shd w:val="clear" w:color="auto" w:fill="FCFCFC"/>
          <w:lang w:val="en-GB"/>
        </w:rPr>
        <w:t>O</w:t>
      </w:r>
      <w:r w:rsidRPr="005B3E57">
        <w:rPr>
          <w:rFonts w:ascii="Times New Roman" w:hAnsi="Times New Roman" w:cs="Times New Roman"/>
          <w:color w:val="000000" w:themeColor="text1"/>
          <w:spacing w:val="2"/>
          <w:sz w:val="24"/>
          <w:szCs w:val="24"/>
          <w:shd w:val="clear" w:color="auto" w:fill="FCFCFC"/>
          <w:vertAlign w:val="subscript"/>
          <w:lang w:val="en-GB"/>
        </w:rPr>
        <w:t>3</w:t>
      </w:r>
      <w:r w:rsidRPr="005B3E57">
        <w:rPr>
          <w:rFonts w:ascii="Times New Roman" w:hAnsi="Times New Roman" w:cs="Times New Roman"/>
          <w:color w:val="000000" w:themeColor="text1"/>
          <w:spacing w:val="2"/>
          <w:sz w:val="24"/>
          <w:szCs w:val="24"/>
          <w:shd w:val="clear" w:color="auto" w:fill="FCFCFC"/>
          <w:vertAlign w:val="superscript"/>
          <w:lang w:val="en-GB"/>
        </w:rPr>
        <w:t>+</w:t>
      </w:r>
      <w:r w:rsidRPr="005B3E57">
        <w:rPr>
          <w:rFonts w:ascii="Times New Roman" w:hAnsi="Times New Roman" w:cs="Times New Roman"/>
          <w:color w:val="000000" w:themeColor="text1"/>
          <w:spacing w:val="2"/>
          <w:sz w:val="24"/>
          <w:szCs w:val="24"/>
          <w:shd w:val="clear" w:color="auto" w:fill="FCFCFC"/>
          <w:lang w:val="en-GB"/>
        </w:rPr>
        <w:t xml:space="preserve"> respectively. </w:t>
      </w:r>
      <w:r w:rsidR="00093382" w:rsidRPr="005B3E57">
        <w:rPr>
          <w:rFonts w:ascii="Times New Roman" w:hAnsi="Times New Roman" w:cs="Times New Roman"/>
          <w:color w:val="000000" w:themeColor="text1"/>
          <w:spacing w:val="2"/>
          <w:sz w:val="24"/>
          <w:szCs w:val="24"/>
          <w:shd w:val="clear" w:color="auto" w:fill="FCFCFC"/>
          <w:lang w:val="en-GB"/>
        </w:rPr>
        <w:t>The peak at m/z=</w:t>
      </w:r>
      <w:r w:rsidR="004E4991">
        <w:rPr>
          <w:rFonts w:ascii="Times New Roman" w:hAnsi="Times New Roman" w:cs="Times New Roman"/>
          <w:color w:val="000000" w:themeColor="text1"/>
          <w:spacing w:val="2"/>
          <w:sz w:val="24"/>
          <w:szCs w:val="24"/>
          <w:shd w:val="clear" w:color="auto" w:fill="FCFCFC"/>
          <w:lang w:val="en-GB"/>
        </w:rPr>
        <w:t xml:space="preserve"> </w:t>
      </w:r>
      <w:r w:rsidR="00093382" w:rsidRPr="005B3E57">
        <w:rPr>
          <w:rFonts w:ascii="Times New Roman" w:hAnsi="Times New Roman" w:cs="Times New Roman"/>
          <w:color w:val="000000" w:themeColor="text1"/>
          <w:spacing w:val="2"/>
          <w:sz w:val="24"/>
          <w:szCs w:val="24"/>
          <w:shd w:val="clear" w:color="auto" w:fill="FCFCFC"/>
          <w:lang w:val="en-GB"/>
        </w:rPr>
        <w:t>385.0915 (C</w:t>
      </w:r>
      <w:r w:rsidR="00093382" w:rsidRPr="005B3E57">
        <w:rPr>
          <w:rFonts w:ascii="Times New Roman" w:hAnsi="Times New Roman" w:cs="Times New Roman"/>
          <w:color w:val="000000" w:themeColor="text1"/>
          <w:spacing w:val="2"/>
          <w:sz w:val="24"/>
          <w:szCs w:val="24"/>
          <w:shd w:val="clear" w:color="auto" w:fill="FCFCFC"/>
          <w:vertAlign w:val="subscript"/>
          <w:lang w:val="en-GB"/>
        </w:rPr>
        <w:t>20</w:t>
      </w:r>
      <w:r w:rsidR="00093382" w:rsidRPr="005B3E57">
        <w:rPr>
          <w:rFonts w:ascii="Times New Roman" w:hAnsi="Times New Roman" w:cs="Times New Roman"/>
          <w:color w:val="000000" w:themeColor="text1"/>
          <w:spacing w:val="2"/>
          <w:sz w:val="24"/>
          <w:szCs w:val="24"/>
          <w:shd w:val="clear" w:color="auto" w:fill="FCFCFC"/>
          <w:lang w:val="en-GB"/>
        </w:rPr>
        <w:t>H</w:t>
      </w:r>
      <w:r w:rsidR="00093382" w:rsidRPr="005B3E57">
        <w:rPr>
          <w:rFonts w:ascii="Times New Roman" w:hAnsi="Times New Roman" w:cs="Times New Roman"/>
          <w:color w:val="000000" w:themeColor="text1"/>
          <w:spacing w:val="2"/>
          <w:sz w:val="24"/>
          <w:szCs w:val="24"/>
          <w:shd w:val="clear" w:color="auto" w:fill="FCFCFC"/>
          <w:vertAlign w:val="subscript"/>
          <w:lang w:val="en-GB"/>
        </w:rPr>
        <w:t>17</w:t>
      </w:r>
      <w:r w:rsidR="00093382" w:rsidRPr="005B3E57">
        <w:rPr>
          <w:rFonts w:ascii="Times New Roman" w:hAnsi="Times New Roman" w:cs="Times New Roman"/>
          <w:color w:val="000000" w:themeColor="text1"/>
          <w:spacing w:val="2"/>
          <w:sz w:val="24"/>
          <w:szCs w:val="24"/>
          <w:shd w:val="clear" w:color="auto" w:fill="FCFCFC"/>
          <w:lang w:val="en-GB"/>
        </w:rPr>
        <w:t>O</w:t>
      </w:r>
      <w:r w:rsidR="00093382" w:rsidRPr="005B3E57">
        <w:rPr>
          <w:rFonts w:ascii="Times New Roman" w:hAnsi="Times New Roman" w:cs="Times New Roman"/>
          <w:color w:val="000000" w:themeColor="text1"/>
          <w:spacing w:val="2"/>
          <w:sz w:val="24"/>
          <w:szCs w:val="24"/>
          <w:shd w:val="clear" w:color="auto" w:fill="FCFCFC"/>
          <w:vertAlign w:val="subscript"/>
          <w:lang w:val="en-GB"/>
        </w:rPr>
        <w:t>8</w:t>
      </w:r>
      <w:r w:rsidR="00093382" w:rsidRPr="005B3E57">
        <w:rPr>
          <w:rFonts w:ascii="Times New Roman" w:hAnsi="Times New Roman" w:cs="Times New Roman"/>
          <w:color w:val="000000" w:themeColor="text1"/>
          <w:spacing w:val="2"/>
          <w:sz w:val="24"/>
          <w:szCs w:val="24"/>
          <w:shd w:val="clear" w:color="auto" w:fill="FCFCFC"/>
          <w:vertAlign w:val="superscript"/>
          <w:lang w:val="en-GB"/>
        </w:rPr>
        <w:t>+</w:t>
      </w:r>
      <w:r w:rsidR="00093382" w:rsidRPr="005B3E57">
        <w:rPr>
          <w:rFonts w:ascii="Times New Roman" w:hAnsi="Times New Roman" w:cs="Times New Roman"/>
          <w:color w:val="000000" w:themeColor="text1"/>
          <w:spacing w:val="2"/>
          <w:sz w:val="24"/>
          <w:szCs w:val="24"/>
          <w:shd w:val="clear" w:color="auto" w:fill="FCFCFC"/>
          <w:lang w:val="en-GB"/>
        </w:rPr>
        <w:t xml:space="preserve">) </w:t>
      </w:r>
      <w:r w:rsidR="00290CAF" w:rsidRPr="005B3E57">
        <w:rPr>
          <w:rFonts w:ascii="Times New Roman" w:hAnsi="Times New Roman" w:cs="Times New Roman"/>
          <w:color w:val="000000" w:themeColor="text1"/>
          <w:spacing w:val="2"/>
          <w:sz w:val="24"/>
          <w:szCs w:val="24"/>
          <w:shd w:val="clear" w:color="auto" w:fill="FCFCFC"/>
          <w:lang w:val="en-GB"/>
        </w:rPr>
        <w:t xml:space="preserve">is the </w:t>
      </w:r>
      <w:r w:rsidR="004E4991">
        <w:rPr>
          <w:rFonts w:ascii="Times New Roman" w:hAnsi="Times New Roman" w:cs="Times New Roman"/>
          <w:color w:val="000000" w:themeColor="text1"/>
          <w:spacing w:val="2"/>
          <w:sz w:val="24"/>
          <w:szCs w:val="24"/>
          <w:shd w:val="clear" w:color="auto" w:fill="FCFCFC"/>
          <w:lang w:val="en-GB"/>
        </w:rPr>
        <w:t>highest</w:t>
      </w:r>
      <w:r w:rsidR="00290CAF" w:rsidRPr="005B3E57">
        <w:rPr>
          <w:rFonts w:ascii="Times New Roman" w:hAnsi="Times New Roman" w:cs="Times New Roman"/>
          <w:color w:val="000000" w:themeColor="text1"/>
          <w:spacing w:val="2"/>
          <w:sz w:val="24"/>
          <w:szCs w:val="24"/>
          <w:shd w:val="clear" w:color="auto" w:fill="FCFCFC"/>
          <w:lang w:val="en-GB"/>
        </w:rPr>
        <w:t xml:space="preserve"> mass obtained by FT-ICR-MS and </w:t>
      </w:r>
      <w:r w:rsidR="00093382" w:rsidRPr="005B3E57">
        <w:rPr>
          <w:rFonts w:ascii="Times New Roman" w:hAnsi="Times New Roman" w:cs="Times New Roman"/>
          <w:color w:val="000000" w:themeColor="text1"/>
          <w:spacing w:val="2"/>
          <w:sz w:val="24"/>
          <w:szCs w:val="24"/>
          <w:shd w:val="clear" w:color="auto" w:fill="FCFCFC"/>
          <w:lang w:val="en-GB"/>
        </w:rPr>
        <w:t>may be attributed to cyclic or/and linear dimer</w:t>
      </w:r>
      <w:r w:rsidR="008C40EA">
        <w:rPr>
          <w:rFonts w:ascii="Times New Roman" w:hAnsi="Times New Roman" w:cs="Times New Roman"/>
          <w:color w:val="000000" w:themeColor="text1"/>
          <w:spacing w:val="2"/>
          <w:sz w:val="24"/>
          <w:szCs w:val="24"/>
          <w:shd w:val="clear" w:color="auto" w:fill="FCFCFC"/>
          <w:lang w:val="en-GB"/>
        </w:rPr>
        <w:fldChar w:fldCharType="begin" w:fldLock="1"/>
      </w:r>
      <w:r w:rsidR="002D374B">
        <w:rPr>
          <w:rFonts w:ascii="Times New Roman" w:hAnsi="Times New Roman" w:cs="Times New Roman"/>
          <w:color w:val="000000" w:themeColor="text1"/>
          <w:spacing w:val="2"/>
          <w:sz w:val="24"/>
          <w:szCs w:val="24"/>
          <w:shd w:val="clear" w:color="auto" w:fill="FCFCFC"/>
          <w:lang w:val="en-GB"/>
        </w:rPr>
        <w:instrText>ADDIN CSL_CITATION {"citationItems":[{"id":"ITEM-1","itemData":{"DOI":"10.1016/j.chroma.2005.08.023","author":[{"dropping-particle":"","family":"Nasser","given":"A L M","non-dropping-particle":"","parse-names":false,"suffix":""},{"dropping-particle":"","family":"Lopes","given":"L M X","non-dropping-particle":"","parse-names":false,"suffix":""},{"dropping-particle":"","family":"Eberlin","given":"M N","non-dropping-particle":"","parse-names":false,"suffix":""},{"dropping-particle":"","family":"Monteiro","given":"M","non-dropping-particle":"","parse-names":false,"suffix":""}],"container-title":"Journal of Chromatography A","id":"ITEM-1","issue":"1-2","issued":{"date-parts":[["2005"]]},"page":"130-137","title":"Identification of oligomers in polyethyleneterephthalate bottles for mineral water and fruit juice Development and validation of a high-performance liquid chromatographic method for the determination of first series cyclic trimer","type":"article-journal","volume":"1097"},"uris":["http://www.mendeley.com/documents/?uuid=b00a0c4f-5fcd-44cc-96ad-a03d2e73ac71"]}],"mendeley":{"formattedCitation":"&lt;sup&gt;59&lt;/sup&gt;","plainTextFormattedCitation":"59","previouslyFormattedCitation":"&lt;sup&gt;59&lt;/sup&gt;"},"properties":{"noteIndex":0},"schema":"https://github.com/citation-style-language/schema/raw/master/csl-citation.json"}</w:instrText>
      </w:r>
      <w:r w:rsidR="008C40EA">
        <w:rPr>
          <w:rFonts w:ascii="Times New Roman" w:hAnsi="Times New Roman" w:cs="Times New Roman"/>
          <w:color w:val="000000" w:themeColor="text1"/>
          <w:spacing w:val="2"/>
          <w:sz w:val="24"/>
          <w:szCs w:val="24"/>
          <w:shd w:val="clear" w:color="auto" w:fill="FCFCFC"/>
          <w:lang w:val="en-GB"/>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lang w:val="en-GB"/>
        </w:rPr>
        <w:t>59</w:t>
      </w:r>
      <w:r w:rsidR="008C40EA">
        <w:rPr>
          <w:rFonts w:ascii="Times New Roman" w:hAnsi="Times New Roman" w:cs="Times New Roman"/>
          <w:color w:val="000000" w:themeColor="text1"/>
          <w:spacing w:val="2"/>
          <w:sz w:val="24"/>
          <w:szCs w:val="24"/>
          <w:shd w:val="clear" w:color="auto" w:fill="FCFCFC"/>
          <w:lang w:val="en-GB"/>
        </w:rPr>
        <w:fldChar w:fldCharType="end"/>
      </w:r>
      <w:r w:rsidR="00093382" w:rsidRPr="005B3E57">
        <w:rPr>
          <w:rFonts w:ascii="Times New Roman" w:hAnsi="Times New Roman" w:cs="Times New Roman"/>
          <w:color w:val="000000" w:themeColor="text1"/>
          <w:spacing w:val="2"/>
          <w:sz w:val="24"/>
          <w:szCs w:val="24"/>
          <w:shd w:val="clear" w:color="auto" w:fill="FCFCFC"/>
          <w:lang w:val="en-GB"/>
        </w:rPr>
        <w:t xml:space="preserve">. </w:t>
      </w:r>
      <w:proofErr w:type="spellStart"/>
      <w:r w:rsidRPr="005B3E57">
        <w:rPr>
          <w:rFonts w:ascii="Times New Roman" w:hAnsi="Times New Roman" w:cs="Times New Roman"/>
          <w:color w:val="000000" w:themeColor="text1"/>
          <w:spacing w:val="2"/>
          <w:sz w:val="24"/>
          <w:szCs w:val="24"/>
          <w:shd w:val="clear" w:color="auto" w:fill="FCFCFC"/>
        </w:rPr>
        <w:t>Ubeda</w:t>
      </w:r>
      <w:proofErr w:type="spellEnd"/>
      <w:r w:rsidRPr="005B3E57">
        <w:rPr>
          <w:rFonts w:ascii="Times New Roman" w:hAnsi="Times New Roman" w:cs="Times New Roman"/>
          <w:color w:val="000000" w:themeColor="text1"/>
          <w:spacing w:val="2"/>
          <w:sz w:val="24"/>
          <w:szCs w:val="24"/>
          <w:shd w:val="clear" w:color="auto" w:fill="FCFCFC"/>
        </w:rPr>
        <w:t xml:space="preserve"> et al </w:t>
      </w:r>
      <w:r w:rsidRPr="005B3E57">
        <w:rPr>
          <w:rFonts w:ascii="Times New Roman" w:hAnsi="Times New Roman" w:cs="Times New Roman"/>
          <w:color w:val="000000" w:themeColor="text1"/>
          <w:spacing w:val="2"/>
          <w:sz w:val="24"/>
          <w:szCs w:val="24"/>
          <w:shd w:val="clear" w:color="auto" w:fill="FCFCFC"/>
          <w:lang w:val="fr-FR"/>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{"citationItems":[{"id":"ITEM-1","itemData":{"DOI":"10.1007/s00216-018-0902-4","ISBN":"1618-2642","ISSN":"16182650","abstract":"An oligomer is a molecule that consists of a few monomer units. It can\nbe formed during polymer manufacturing and also due to polymer\ndegradation processes or even during use conditions. Since oligomers are\nnot included in chemical databases, their identification is a complex\nprocess. In this work, the oligomers present in 20 different PET pellet\nsamples have been determined. Two different sample treatment procedures,\nsolvent extraction and total dissolution, were applied in order to\nselect the most efficient one. The analyses were carried out by\nUPLC-MS-QTOF. The use of high resolution mass spectrometry allowed the\nstructural elucidation of these compounds and their correct\nidentification. The main oligomers identified were cyclic as well as\nlineal from the first, second, and third series. All of them were\ncomposed of terephthalic acid (TPA), diethylene glycol (DEG), and\nethylene glycol (EG). Quantitative values were very different in both\nprocedures. In total dissolution of PET samples, the concentration of\noligomers was always, at least, 10 times higher than in solvent\nextraction; some of the compounds were only detected when total\ndissolution was used. Results showed that the oligomers with the highest\nconcentration values were dimers and trimers, cyclic, as well as lineal,\nfrom the first and second series. The oligomer with the maximum\nconcentration value was TPA(2)-EG-DEG that was found in all the samples\nin a concentration range from 2493 to 19,290 ng/g PET. No differences\nbetween virgin and recycled PET were found. Migration experiments were\nperformed in two PET bottles, and results showed the transference of\nmost of these oligomers to a fat food simulant (ethanol 95%).","author":[{"dropping-particle":"","family":"Ubeda","given":"Sara","non-dropping-particle":"","parse-names":false,"suffix":""},{"dropping-particle":"","family":"Aznar","given":"Margarita","non-dropping-particle":"","parse-names":false,"suffix":""},{"dropping-particle":"","family":"Nerín","given":"Cristina","non-dropping-particle":"","parse-names":false,"suffix":""}],"container-title":"Analytical and Bioanalytical Chemistry","id":"ITEM-1","issue":"9","issued":{"date-parts":[["2018"]]},"page":"2377-2384","publisher":"Analytical and Bioanalytical Chemistry","title":"Determination of oligomers in virgin and recycled polyethylene terephthalate (PET) samples by UPLC-MS-QTOF","type":"article-journal","volume":"410"},"uris":["http://www.mendeley.com/documents/?uuid=8ae4db5d-1b5a-4ac2-9ffb-9798ac2e4af3"]}],"mendeley":{"formattedCitation":"&lt;sup&gt;60&lt;/sup&gt;","plainTextFormattedCitation":"60","previouslyFormattedCitation":"&lt;sup&gt;60&lt;/sup&gt;"},"properties":{"noteIndex":0},"schema":"https://github.com/citation-style-language/schema/raw/master/csl-citation.json"}</w:instrText>
      </w:r>
      <w:r w:rsidRPr="005B3E57">
        <w:rPr>
          <w:rFonts w:ascii="Times New Roman" w:hAnsi="Times New Roman" w:cs="Times New Roman"/>
          <w:color w:val="000000" w:themeColor="text1"/>
          <w:spacing w:val="2"/>
          <w:sz w:val="24"/>
          <w:szCs w:val="24"/>
          <w:shd w:val="clear" w:color="auto" w:fill="FCFCFC"/>
          <w:lang w:val="fr-FR"/>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60</w:t>
      </w:r>
      <w:r w:rsidRPr="005B3E57">
        <w:rPr>
          <w:rFonts w:ascii="Times New Roman" w:hAnsi="Times New Roman" w:cs="Times New Roman"/>
          <w:color w:val="000000" w:themeColor="text1"/>
          <w:spacing w:val="2"/>
          <w:sz w:val="24"/>
          <w:szCs w:val="24"/>
          <w:shd w:val="clear" w:color="auto" w:fill="FCFCFC"/>
          <w:lang w:val="fr-FR"/>
        </w:rPr>
        <w:fldChar w:fldCharType="end"/>
      </w:r>
      <w:r w:rsidR="0055410B" w:rsidRPr="004E4991">
        <w:rPr>
          <w:rFonts w:ascii="Times New Roman" w:hAnsi="Times New Roman" w:cs="Times New Roman"/>
          <w:color w:val="000000" w:themeColor="text1"/>
          <w:spacing w:val="2"/>
          <w:sz w:val="24"/>
          <w:szCs w:val="24"/>
          <w:shd w:val="clear" w:color="auto" w:fill="FCFCFC"/>
          <w:lang w:val="en-US"/>
        </w:rPr>
        <w:t xml:space="preserve"> reported similar results</w:t>
      </w:r>
      <w:r w:rsidRPr="005B3E57">
        <w:rPr>
          <w:rFonts w:ascii="Times New Roman" w:hAnsi="Times New Roman" w:cs="Times New Roman"/>
          <w:color w:val="000000" w:themeColor="text1"/>
          <w:spacing w:val="2"/>
          <w:sz w:val="24"/>
          <w:szCs w:val="24"/>
          <w:shd w:val="clear" w:color="auto" w:fill="FCFCFC"/>
        </w:rPr>
        <w:t>. In their study, they analyzed the oligomer of PET by using ultra-high-performance liquid chromatography-quadrupole</w:t>
      </w:r>
      <w:r w:rsidR="004E4991">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 xml:space="preserve">time-of-flight mass spectrometry (UPLC-MS-QTOF). They found that </w:t>
      </w:r>
      <w:r w:rsidR="007977E0" w:rsidRPr="005B3E57">
        <w:rPr>
          <w:rFonts w:ascii="Times New Roman" w:hAnsi="Times New Roman" w:cs="Times New Roman"/>
          <w:color w:val="000000" w:themeColor="text1"/>
          <w:spacing w:val="2"/>
          <w:sz w:val="24"/>
          <w:szCs w:val="24"/>
          <w:shd w:val="clear" w:color="auto" w:fill="FCFCFC"/>
        </w:rPr>
        <w:t xml:space="preserve">the </w:t>
      </w:r>
      <w:r w:rsidRPr="005B3E57">
        <w:rPr>
          <w:rFonts w:ascii="Times New Roman" w:hAnsi="Times New Roman" w:cs="Times New Roman"/>
          <w:color w:val="000000" w:themeColor="text1"/>
          <w:spacing w:val="2"/>
          <w:sz w:val="24"/>
          <w:szCs w:val="24"/>
          <w:shd w:val="clear" w:color="auto" w:fill="FCFCFC"/>
        </w:rPr>
        <w:t xml:space="preserve">cyclic monomer and dimer are characterized by an exact </w:t>
      </w:r>
      <w:r w:rsidR="007977E0" w:rsidRPr="005B3E57">
        <w:rPr>
          <w:rFonts w:ascii="Times New Roman" w:hAnsi="Times New Roman" w:cs="Times New Roman"/>
          <w:color w:val="000000" w:themeColor="text1"/>
          <w:spacing w:val="2"/>
          <w:sz w:val="24"/>
          <w:szCs w:val="24"/>
          <w:shd w:val="clear" w:color="auto" w:fill="FCFCFC"/>
        </w:rPr>
        <w:t>m/z</w:t>
      </w:r>
      <w:r w:rsidR="003F0DB9">
        <w:rPr>
          <w:rFonts w:ascii="Times New Roman" w:hAnsi="Times New Roman" w:cs="Times New Roman"/>
          <w:color w:val="000000" w:themeColor="text1"/>
          <w:spacing w:val="2"/>
          <w:sz w:val="24"/>
          <w:szCs w:val="24"/>
          <w:shd w:val="clear" w:color="auto" w:fill="FCFCFC"/>
        </w:rPr>
        <w:t xml:space="preserve"> </w:t>
      </w:r>
      <w:r w:rsidR="007977E0" w:rsidRPr="005B3E57">
        <w:rPr>
          <w:rFonts w:ascii="Times New Roman" w:hAnsi="Times New Roman" w:cs="Times New Roman"/>
          <w:color w:val="000000" w:themeColor="text1"/>
          <w:spacing w:val="2"/>
          <w:sz w:val="24"/>
          <w:szCs w:val="24"/>
          <w:shd w:val="clear" w:color="auto" w:fill="FCFCFC"/>
        </w:rPr>
        <w:t>of</w:t>
      </w:r>
      <w:r w:rsidRPr="005B3E57">
        <w:rPr>
          <w:rFonts w:ascii="Times New Roman" w:hAnsi="Times New Roman" w:cs="Times New Roman"/>
          <w:color w:val="000000" w:themeColor="text1"/>
          <w:spacing w:val="2"/>
          <w:sz w:val="24"/>
          <w:szCs w:val="24"/>
          <w:shd w:val="clear" w:color="auto" w:fill="FCFCFC"/>
        </w:rPr>
        <w:t xml:space="preserve"> 193.0498 and 385.0915, respectively. Possible structure assignments of major compounds detected by FT</w:t>
      </w:r>
      <w:r w:rsidR="004E4991">
        <w:rPr>
          <w:rFonts w:ascii="Times New Roman" w:hAnsi="Times New Roman" w:cs="Times New Roman"/>
          <w:color w:val="000000" w:themeColor="text1"/>
          <w:spacing w:val="2"/>
          <w:sz w:val="24"/>
          <w:szCs w:val="24"/>
          <w:shd w:val="clear" w:color="auto" w:fill="FCFCFC"/>
        </w:rPr>
        <w:t>-</w:t>
      </w:r>
      <w:r w:rsidRPr="005B3E57">
        <w:rPr>
          <w:rFonts w:ascii="Times New Roman" w:hAnsi="Times New Roman" w:cs="Times New Roman"/>
          <w:color w:val="000000" w:themeColor="text1"/>
          <w:spacing w:val="2"/>
          <w:sz w:val="24"/>
          <w:szCs w:val="24"/>
          <w:shd w:val="clear" w:color="auto" w:fill="FCFCFC"/>
        </w:rPr>
        <w:t>ICR</w:t>
      </w:r>
      <w:r w:rsidR="004E4991">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 xml:space="preserve">MS are </w:t>
      </w:r>
      <w:r w:rsidR="00AF382D">
        <w:rPr>
          <w:rFonts w:ascii="Times New Roman" w:hAnsi="Times New Roman" w:cs="Times New Roman"/>
          <w:color w:val="000000" w:themeColor="text1"/>
          <w:spacing w:val="2"/>
          <w:sz w:val="24"/>
          <w:szCs w:val="24"/>
          <w:shd w:val="clear" w:color="auto" w:fill="FCFCFC"/>
        </w:rPr>
        <w:t xml:space="preserve">given in </w:t>
      </w:r>
      <w:r w:rsidR="00AF382D" w:rsidRPr="00AF382D">
        <w:rPr>
          <w:rFonts w:ascii="Times New Roman" w:hAnsi="Times New Roman" w:cs="Times New Roman"/>
          <w:color w:val="000000" w:themeColor="text1"/>
          <w:spacing w:val="2"/>
          <w:sz w:val="24"/>
          <w:szCs w:val="24"/>
          <w:shd w:val="clear" w:color="auto" w:fill="FCFCFC"/>
        </w:rPr>
        <w:fldChar w:fldCharType="begin"/>
      </w:r>
      <w:r w:rsidR="00AF382D" w:rsidRPr="00AF382D">
        <w:rPr>
          <w:rFonts w:ascii="Times New Roman" w:hAnsi="Times New Roman" w:cs="Times New Roman"/>
          <w:color w:val="000000" w:themeColor="text1"/>
          <w:spacing w:val="2"/>
          <w:sz w:val="24"/>
          <w:szCs w:val="24"/>
          <w:shd w:val="clear" w:color="auto" w:fill="FCFCFC"/>
        </w:rPr>
        <w:instrText xml:space="preserve"> REF _Ref5972045 \h  \* MERGEFORMAT </w:instrText>
      </w:r>
      <w:r w:rsidR="00AF382D" w:rsidRPr="00AF382D">
        <w:rPr>
          <w:rFonts w:ascii="Times New Roman" w:hAnsi="Times New Roman" w:cs="Times New Roman"/>
          <w:color w:val="000000" w:themeColor="text1"/>
          <w:spacing w:val="2"/>
          <w:sz w:val="24"/>
          <w:szCs w:val="24"/>
          <w:shd w:val="clear" w:color="auto" w:fill="FCFCFC"/>
        </w:rPr>
      </w:r>
      <w:r w:rsidR="00AF382D" w:rsidRPr="00AF382D">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sz w:val="24"/>
          <w:szCs w:val="24"/>
        </w:rPr>
        <w:t>Table S. 1</w:t>
      </w:r>
      <w:r w:rsidR="00AF382D" w:rsidRPr="00AF382D">
        <w:rPr>
          <w:rFonts w:ascii="Times New Roman" w:hAnsi="Times New Roman" w:cs="Times New Roman"/>
          <w:color w:val="000000" w:themeColor="text1"/>
          <w:spacing w:val="2"/>
          <w:sz w:val="24"/>
          <w:szCs w:val="24"/>
          <w:shd w:val="clear" w:color="auto" w:fill="FCFCFC"/>
        </w:rPr>
        <w:fldChar w:fldCharType="end"/>
      </w:r>
      <w:r w:rsidRPr="005B3E57">
        <w:rPr>
          <w:rFonts w:ascii="Times New Roman" w:hAnsi="Times New Roman" w:cs="Times New Roman"/>
          <w:color w:val="000000" w:themeColor="text1"/>
          <w:spacing w:val="2"/>
          <w:sz w:val="24"/>
          <w:szCs w:val="24"/>
          <w:shd w:val="clear" w:color="auto" w:fill="FCFCFC"/>
        </w:rPr>
        <w:t xml:space="preserve">. </w:t>
      </w:r>
      <w:r w:rsidR="00063C0D">
        <w:rPr>
          <w:rFonts w:ascii="Times New Roman" w:hAnsi="Times New Roman" w:cs="Times New Roman"/>
          <w:color w:val="000000" w:themeColor="text1"/>
          <w:spacing w:val="2"/>
          <w:sz w:val="24"/>
          <w:szCs w:val="24"/>
          <w:shd w:val="clear" w:color="auto" w:fill="FCFCFC"/>
        </w:rPr>
        <w:t>Signal</w:t>
      </w:r>
      <w:r w:rsidRPr="005B3E57">
        <w:rPr>
          <w:rFonts w:ascii="Times New Roman" w:hAnsi="Times New Roman" w:cs="Times New Roman"/>
          <w:color w:val="000000" w:themeColor="text1"/>
          <w:spacing w:val="2"/>
          <w:sz w:val="24"/>
          <w:szCs w:val="24"/>
          <w:shd w:val="clear" w:color="auto" w:fill="FCFCFC"/>
        </w:rPr>
        <w:t>s corresponding to m/z=</w:t>
      </w:r>
      <w:r w:rsidR="004E4991">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219.0652 (C</w:t>
      </w:r>
      <w:r w:rsidRPr="005B3E57">
        <w:rPr>
          <w:rFonts w:ascii="Times New Roman" w:hAnsi="Times New Roman" w:cs="Times New Roman"/>
          <w:color w:val="000000" w:themeColor="text1"/>
          <w:spacing w:val="2"/>
          <w:sz w:val="24"/>
          <w:szCs w:val="24"/>
          <w:shd w:val="clear" w:color="auto" w:fill="FCFCFC"/>
          <w:vertAlign w:val="subscript"/>
        </w:rPr>
        <w:t>12</w:t>
      </w:r>
      <w:r w:rsidRPr="005B3E57">
        <w:rPr>
          <w:rFonts w:ascii="Times New Roman" w:hAnsi="Times New Roman" w:cs="Times New Roman"/>
          <w:color w:val="000000" w:themeColor="text1"/>
          <w:spacing w:val="2"/>
          <w:sz w:val="24"/>
          <w:szCs w:val="24"/>
          <w:shd w:val="clear" w:color="auto" w:fill="FCFCFC"/>
        </w:rPr>
        <w:t>H</w:t>
      </w:r>
      <w:r w:rsidRPr="005B3E57">
        <w:rPr>
          <w:rFonts w:ascii="Times New Roman" w:hAnsi="Times New Roman" w:cs="Times New Roman"/>
          <w:color w:val="000000" w:themeColor="text1"/>
          <w:spacing w:val="2"/>
          <w:sz w:val="24"/>
          <w:szCs w:val="24"/>
          <w:shd w:val="clear" w:color="auto" w:fill="FCFCFC"/>
          <w:vertAlign w:val="subscript"/>
        </w:rPr>
        <w:t>11</w:t>
      </w:r>
      <w:r w:rsidRPr="005B3E57">
        <w:rPr>
          <w:rFonts w:ascii="Times New Roman" w:hAnsi="Times New Roman" w:cs="Times New Roman"/>
          <w:color w:val="000000" w:themeColor="text1"/>
          <w:spacing w:val="2"/>
          <w:sz w:val="24"/>
          <w:szCs w:val="24"/>
          <w:shd w:val="clear" w:color="auto" w:fill="FCFCFC"/>
        </w:rPr>
        <w:t>O</w:t>
      </w:r>
      <w:r w:rsidRPr="005B3E57">
        <w:rPr>
          <w:rFonts w:ascii="Times New Roman" w:hAnsi="Times New Roman" w:cs="Times New Roman"/>
          <w:color w:val="000000" w:themeColor="text1"/>
          <w:spacing w:val="2"/>
          <w:sz w:val="24"/>
          <w:szCs w:val="24"/>
          <w:shd w:val="clear" w:color="auto" w:fill="FCFCFC"/>
          <w:vertAlign w:val="subscript"/>
        </w:rPr>
        <w:t>4</w:t>
      </w:r>
      <w:r w:rsidRPr="005B3E57">
        <w:rPr>
          <w:rFonts w:ascii="Times New Roman" w:hAnsi="Times New Roman" w:cs="Times New Roman"/>
          <w:color w:val="000000" w:themeColor="text1"/>
          <w:spacing w:val="2"/>
          <w:sz w:val="24"/>
          <w:szCs w:val="24"/>
          <w:shd w:val="clear" w:color="auto" w:fill="FCFCFC"/>
          <w:vertAlign w:val="superscript"/>
        </w:rPr>
        <w:t>+</w:t>
      </w:r>
      <w:r w:rsidRPr="005B3E57">
        <w:rPr>
          <w:rFonts w:ascii="Times New Roman" w:hAnsi="Times New Roman" w:cs="Times New Roman"/>
          <w:color w:val="000000" w:themeColor="text1"/>
          <w:spacing w:val="2"/>
          <w:sz w:val="24"/>
          <w:szCs w:val="24"/>
          <w:shd w:val="clear" w:color="auto" w:fill="FCFCFC"/>
        </w:rPr>
        <w:t>) and m/z=</w:t>
      </w:r>
      <w:r w:rsidR="004E4991">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167.0339 (C</w:t>
      </w:r>
      <w:r w:rsidRPr="005B3E57">
        <w:rPr>
          <w:rFonts w:ascii="Times New Roman" w:hAnsi="Times New Roman" w:cs="Times New Roman"/>
          <w:color w:val="000000" w:themeColor="text1"/>
          <w:spacing w:val="2"/>
          <w:sz w:val="24"/>
          <w:szCs w:val="24"/>
          <w:shd w:val="clear" w:color="auto" w:fill="FCFCFC"/>
          <w:vertAlign w:val="subscript"/>
        </w:rPr>
        <w:t>8</w:t>
      </w:r>
      <w:r w:rsidRPr="005B3E57">
        <w:rPr>
          <w:rFonts w:ascii="Times New Roman" w:hAnsi="Times New Roman" w:cs="Times New Roman"/>
          <w:color w:val="000000" w:themeColor="text1"/>
          <w:spacing w:val="2"/>
          <w:sz w:val="24"/>
          <w:szCs w:val="24"/>
          <w:shd w:val="clear" w:color="auto" w:fill="FCFCFC"/>
        </w:rPr>
        <w:t>H</w:t>
      </w:r>
      <w:r w:rsidRPr="005B3E57">
        <w:rPr>
          <w:rFonts w:ascii="Times New Roman" w:hAnsi="Times New Roman" w:cs="Times New Roman"/>
          <w:color w:val="000000" w:themeColor="text1"/>
          <w:spacing w:val="2"/>
          <w:sz w:val="24"/>
          <w:szCs w:val="24"/>
          <w:shd w:val="clear" w:color="auto" w:fill="FCFCFC"/>
          <w:vertAlign w:val="subscript"/>
        </w:rPr>
        <w:t>7</w:t>
      </w:r>
      <w:r w:rsidRPr="005B3E57">
        <w:rPr>
          <w:rFonts w:ascii="Times New Roman" w:hAnsi="Times New Roman" w:cs="Times New Roman"/>
          <w:color w:val="000000" w:themeColor="text1"/>
          <w:spacing w:val="2"/>
          <w:sz w:val="24"/>
          <w:szCs w:val="24"/>
          <w:shd w:val="clear" w:color="auto" w:fill="FCFCFC"/>
        </w:rPr>
        <w:t>O</w:t>
      </w:r>
      <w:r w:rsidRPr="005B3E57">
        <w:rPr>
          <w:rFonts w:ascii="Times New Roman" w:hAnsi="Times New Roman" w:cs="Times New Roman"/>
          <w:color w:val="000000" w:themeColor="text1"/>
          <w:spacing w:val="2"/>
          <w:sz w:val="24"/>
          <w:szCs w:val="24"/>
          <w:shd w:val="clear" w:color="auto" w:fill="FCFCFC"/>
          <w:vertAlign w:val="subscript"/>
        </w:rPr>
        <w:t>4</w:t>
      </w:r>
      <w:r w:rsidRPr="005B3E57">
        <w:rPr>
          <w:rFonts w:ascii="Times New Roman" w:hAnsi="Times New Roman" w:cs="Times New Roman"/>
          <w:color w:val="000000" w:themeColor="text1"/>
          <w:spacing w:val="2"/>
          <w:sz w:val="24"/>
          <w:szCs w:val="24"/>
          <w:shd w:val="clear" w:color="auto" w:fill="FCFCFC"/>
          <w:vertAlign w:val="superscript"/>
        </w:rPr>
        <w:t>+</w:t>
      </w:r>
      <w:r w:rsidRPr="005B3E57">
        <w:rPr>
          <w:rFonts w:ascii="Times New Roman" w:hAnsi="Times New Roman" w:cs="Times New Roman"/>
          <w:color w:val="000000" w:themeColor="text1"/>
          <w:spacing w:val="2"/>
          <w:sz w:val="24"/>
          <w:szCs w:val="24"/>
          <w:shd w:val="clear" w:color="auto" w:fill="FCFCFC"/>
        </w:rPr>
        <w:t>) can be attributed to di</w:t>
      </w:r>
      <w:r w:rsidR="004E4991">
        <w:rPr>
          <w:rFonts w:ascii="Times New Roman" w:hAnsi="Times New Roman" w:cs="Times New Roman"/>
          <w:color w:val="000000" w:themeColor="text1"/>
          <w:spacing w:val="2"/>
          <w:sz w:val="24"/>
          <w:szCs w:val="24"/>
          <w:shd w:val="clear" w:color="auto" w:fill="FCFCFC"/>
        </w:rPr>
        <w:t>-</w:t>
      </w:r>
      <w:r w:rsidRPr="005B3E57">
        <w:rPr>
          <w:rFonts w:ascii="Times New Roman" w:hAnsi="Times New Roman" w:cs="Times New Roman"/>
          <w:color w:val="000000" w:themeColor="text1"/>
          <w:spacing w:val="2"/>
          <w:sz w:val="24"/>
          <w:szCs w:val="24"/>
          <w:shd w:val="clear" w:color="auto" w:fill="FCFCFC"/>
        </w:rPr>
        <w:t>vinyl terephthalate and terephthalic acid, respectively.</w:t>
      </w:r>
      <w:r w:rsidR="00916C13">
        <w:rPr>
          <w:rFonts w:ascii="Times New Roman" w:hAnsi="Times New Roman" w:cs="Times New Roman"/>
          <w:color w:val="000000" w:themeColor="text1"/>
          <w:spacing w:val="2"/>
          <w:sz w:val="24"/>
          <w:szCs w:val="24"/>
          <w:shd w:val="clear" w:color="auto" w:fill="FCFCFC"/>
        </w:rPr>
        <w:t xml:space="preserve"> </w:t>
      </w:r>
      <w:r w:rsidR="00916C13" w:rsidRPr="003B149A">
        <w:rPr>
          <w:rFonts w:ascii="Times New Roman" w:hAnsi="Times New Roman" w:cs="Times New Roman"/>
          <w:color w:val="000000" w:themeColor="text1"/>
          <w:spacing w:val="2"/>
          <w:sz w:val="24"/>
          <w:szCs w:val="24"/>
          <w:shd w:val="clear" w:color="auto" w:fill="FCFCFC"/>
        </w:rPr>
        <w:t>The temporal evolution</w:t>
      </w:r>
      <w:r w:rsidR="00916C13">
        <w:rPr>
          <w:rFonts w:ascii="Times New Roman" w:hAnsi="Times New Roman" w:cs="Times New Roman"/>
          <w:color w:val="000000" w:themeColor="text1"/>
          <w:spacing w:val="2"/>
          <w:sz w:val="24"/>
          <w:szCs w:val="24"/>
          <w:shd w:val="clear" w:color="auto" w:fill="FCFCFC"/>
        </w:rPr>
        <w:t xml:space="preserve"> profiles</w:t>
      </w:r>
      <w:r w:rsidR="00916C13" w:rsidRPr="003B149A">
        <w:rPr>
          <w:rFonts w:ascii="Times New Roman" w:hAnsi="Times New Roman" w:cs="Times New Roman"/>
          <w:color w:val="000000" w:themeColor="text1"/>
          <w:spacing w:val="2"/>
          <w:sz w:val="24"/>
          <w:szCs w:val="24"/>
          <w:shd w:val="clear" w:color="auto" w:fill="FCFCFC"/>
        </w:rPr>
        <w:t xml:space="preserve"> of </w:t>
      </w:r>
      <w:r w:rsidR="00916C13">
        <w:rPr>
          <w:rFonts w:ascii="Times New Roman" w:hAnsi="Times New Roman" w:cs="Times New Roman"/>
          <w:color w:val="000000" w:themeColor="text1"/>
          <w:spacing w:val="2"/>
          <w:sz w:val="24"/>
          <w:szCs w:val="24"/>
          <w:shd w:val="clear" w:color="auto" w:fill="FCFCFC"/>
        </w:rPr>
        <w:t xml:space="preserve">the </w:t>
      </w:r>
      <w:r w:rsidR="00916C13" w:rsidRPr="003B149A">
        <w:rPr>
          <w:rFonts w:ascii="Times New Roman" w:hAnsi="Times New Roman" w:cs="Times New Roman"/>
          <w:color w:val="000000" w:themeColor="text1"/>
          <w:spacing w:val="2"/>
          <w:sz w:val="24"/>
          <w:szCs w:val="24"/>
          <w:shd w:val="clear" w:color="auto" w:fill="FCFCFC"/>
        </w:rPr>
        <w:t>compound</w:t>
      </w:r>
      <w:r w:rsidR="00916C13">
        <w:rPr>
          <w:rFonts w:ascii="Times New Roman" w:hAnsi="Times New Roman" w:cs="Times New Roman"/>
          <w:color w:val="000000" w:themeColor="text1"/>
          <w:spacing w:val="2"/>
          <w:sz w:val="24"/>
          <w:szCs w:val="24"/>
          <w:shd w:val="clear" w:color="auto" w:fill="FCFCFC"/>
        </w:rPr>
        <w:t>s with the highest</w:t>
      </w:r>
      <w:r w:rsidR="00916C13" w:rsidRPr="003B149A">
        <w:rPr>
          <w:rFonts w:ascii="Times New Roman" w:hAnsi="Times New Roman" w:cs="Times New Roman"/>
          <w:color w:val="000000" w:themeColor="text1"/>
          <w:spacing w:val="2"/>
          <w:sz w:val="24"/>
          <w:szCs w:val="24"/>
          <w:shd w:val="clear" w:color="auto" w:fill="FCFCFC"/>
        </w:rPr>
        <w:t xml:space="preserve"> intensities are shown in</w:t>
      </w:r>
      <w:r w:rsidR="00916C13">
        <w:rPr>
          <w:rFonts w:ascii="Times New Roman" w:hAnsi="Times New Roman" w:cs="Times New Roman"/>
          <w:color w:val="000000" w:themeColor="text1"/>
          <w:spacing w:val="2"/>
          <w:sz w:val="24"/>
          <w:szCs w:val="24"/>
          <w:shd w:val="clear" w:color="auto" w:fill="FCFCFC"/>
        </w:rPr>
        <w:t xml:space="preserve"> </w:t>
      </w:r>
      <w:r w:rsidR="00916C13" w:rsidRPr="00123076">
        <w:rPr>
          <w:rFonts w:ascii="Times New Roman" w:hAnsi="Times New Roman" w:cs="Times New Roman"/>
          <w:color w:val="000000" w:themeColor="text1"/>
          <w:spacing w:val="2"/>
          <w:sz w:val="24"/>
          <w:szCs w:val="24"/>
          <w:shd w:val="clear" w:color="auto" w:fill="FCFCFC"/>
        </w:rPr>
        <w:fldChar w:fldCharType="begin"/>
      </w:r>
      <w:r w:rsidR="00916C13" w:rsidRPr="00123076">
        <w:rPr>
          <w:rFonts w:ascii="Times New Roman" w:hAnsi="Times New Roman" w:cs="Times New Roman"/>
          <w:color w:val="000000" w:themeColor="text1"/>
          <w:spacing w:val="2"/>
          <w:sz w:val="24"/>
          <w:szCs w:val="24"/>
          <w:shd w:val="clear" w:color="auto" w:fill="FCFCFC"/>
        </w:rPr>
        <w:instrText xml:space="preserve"> REF _Ref6298839 \h  \* MERGEFORMAT </w:instrText>
      </w:r>
      <w:r w:rsidR="00916C13" w:rsidRPr="00123076">
        <w:rPr>
          <w:rFonts w:ascii="Times New Roman" w:hAnsi="Times New Roman" w:cs="Times New Roman"/>
          <w:color w:val="000000" w:themeColor="text1"/>
          <w:spacing w:val="2"/>
          <w:sz w:val="24"/>
          <w:szCs w:val="24"/>
          <w:shd w:val="clear" w:color="auto" w:fill="FCFCFC"/>
        </w:rPr>
      </w:r>
      <w:r w:rsidR="00916C13" w:rsidRPr="00123076">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color w:val="000000" w:themeColor="text1"/>
          <w:sz w:val="24"/>
          <w:szCs w:val="24"/>
        </w:rPr>
        <w:t xml:space="preserve">Figure S. </w:t>
      </w:r>
      <w:r w:rsidR="00EA28CC" w:rsidRPr="00EA28CC">
        <w:rPr>
          <w:rFonts w:asciiTheme="majorBidi" w:hAnsiTheme="majorBidi" w:cstheme="majorBidi"/>
          <w:noProof/>
          <w:color w:val="000000" w:themeColor="text1"/>
          <w:sz w:val="24"/>
          <w:szCs w:val="24"/>
        </w:rPr>
        <w:t>5</w:t>
      </w:r>
      <w:r w:rsidR="00916C13" w:rsidRPr="00123076">
        <w:rPr>
          <w:rFonts w:ascii="Times New Roman" w:hAnsi="Times New Roman" w:cs="Times New Roman"/>
          <w:color w:val="000000" w:themeColor="text1"/>
          <w:spacing w:val="2"/>
          <w:sz w:val="24"/>
          <w:szCs w:val="24"/>
          <w:shd w:val="clear" w:color="auto" w:fill="FCFCFC"/>
        </w:rPr>
        <w:fldChar w:fldCharType="end"/>
      </w:r>
      <w:r w:rsidR="00916C13" w:rsidRPr="00123076">
        <w:rPr>
          <w:rFonts w:ascii="Times New Roman" w:hAnsi="Times New Roman" w:cs="Times New Roman"/>
          <w:color w:val="000000" w:themeColor="text1"/>
          <w:spacing w:val="2"/>
          <w:sz w:val="24"/>
          <w:szCs w:val="24"/>
          <w:shd w:val="clear" w:color="auto" w:fill="FCFCFC"/>
        </w:rPr>
        <w:t>.</w:t>
      </w:r>
      <w:r w:rsidR="00916C13" w:rsidRPr="005B3E57">
        <w:rPr>
          <w:rFonts w:ascii="Times New Roman" w:hAnsi="Times New Roman" w:cs="Times New Roman"/>
          <w:color w:val="000000" w:themeColor="text1"/>
          <w:spacing w:val="2"/>
          <w:sz w:val="24"/>
          <w:szCs w:val="24"/>
          <w:shd w:val="clear" w:color="auto" w:fill="FCFCFC"/>
        </w:rPr>
        <w:t xml:space="preserve"> Peaks at m/z= 193.0495 (</w:t>
      </w:r>
      <w:r w:rsidR="00916C13" w:rsidRPr="005B3E57">
        <w:rPr>
          <w:rFonts w:ascii="Times New Roman" w:hAnsi="Times New Roman" w:cs="Times New Roman"/>
          <w:color w:val="000000" w:themeColor="text1"/>
          <w:spacing w:val="2"/>
          <w:sz w:val="24"/>
          <w:szCs w:val="24"/>
          <w:shd w:val="clear" w:color="auto" w:fill="FCFCFC"/>
          <w:lang w:val="en-GB"/>
        </w:rPr>
        <w:t>C</w:t>
      </w:r>
      <w:r w:rsidR="00916C13" w:rsidRPr="005B3E57">
        <w:rPr>
          <w:rFonts w:ascii="Times New Roman" w:hAnsi="Times New Roman" w:cs="Times New Roman"/>
          <w:color w:val="000000" w:themeColor="text1"/>
          <w:spacing w:val="2"/>
          <w:sz w:val="24"/>
          <w:szCs w:val="24"/>
          <w:shd w:val="clear" w:color="auto" w:fill="FCFCFC"/>
          <w:vertAlign w:val="subscript"/>
          <w:lang w:val="en-GB"/>
        </w:rPr>
        <w:t>10</w:t>
      </w:r>
      <w:r w:rsidR="00916C13" w:rsidRPr="005B3E57">
        <w:rPr>
          <w:rFonts w:ascii="Times New Roman" w:hAnsi="Times New Roman" w:cs="Times New Roman"/>
          <w:color w:val="000000" w:themeColor="text1"/>
          <w:spacing w:val="2"/>
          <w:sz w:val="24"/>
          <w:szCs w:val="24"/>
          <w:shd w:val="clear" w:color="auto" w:fill="FCFCFC"/>
          <w:lang w:val="en-GB"/>
        </w:rPr>
        <w:t>H</w:t>
      </w:r>
      <w:r w:rsidR="00916C13" w:rsidRPr="005B3E57">
        <w:rPr>
          <w:rFonts w:ascii="Times New Roman" w:hAnsi="Times New Roman" w:cs="Times New Roman"/>
          <w:color w:val="000000" w:themeColor="text1"/>
          <w:spacing w:val="2"/>
          <w:sz w:val="24"/>
          <w:szCs w:val="24"/>
          <w:shd w:val="clear" w:color="auto" w:fill="FCFCFC"/>
          <w:vertAlign w:val="subscript"/>
          <w:lang w:val="en-GB"/>
        </w:rPr>
        <w:t>9</w:t>
      </w:r>
      <w:r w:rsidR="00916C13" w:rsidRPr="005B3E57">
        <w:rPr>
          <w:rFonts w:ascii="Times New Roman" w:hAnsi="Times New Roman" w:cs="Times New Roman"/>
          <w:color w:val="000000" w:themeColor="text1"/>
          <w:spacing w:val="2"/>
          <w:sz w:val="24"/>
          <w:szCs w:val="24"/>
          <w:shd w:val="clear" w:color="auto" w:fill="FCFCFC"/>
          <w:lang w:val="en-GB"/>
        </w:rPr>
        <w:t>O</w:t>
      </w:r>
      <w:r w:rsidR="00916C13" w:rsidRPr="005B3E57">
        <w:rPr>
          <w:rFonts w:ascii="Times New Roman" w:hAnsi="Times New Roman" w:cs="Times New Roman"/>
          <w:color w:val="000000" w:themeColor="text1"/>
          <w:spacing w:val="2"/>
          <w:sz w:val="24"/>
          <w:szCs w:val="24"/>
          <w:shd w:val="clear" w:color="auto" w:fill="FCFCFC"/>
          <w:vertAlign w:val="subscript"/>
          <w:lang w:val="en-GB"/>
        </w:rPr>
        <w:t>4</w:t>
      </w:r>
      <w:r w:rsidR="00916C13" w:rsidRPr="005B3E57">
        <w:rPr>
          <w:rFonts w:ascii="Times New Roman" w:hAnsi="Times New Roman" w:cs="Times New Roman"/>
          <w:color w:val="000000" w:themeColor="text1"/>
          <w:spacing w:val="2"/>
          <w:sz w:val="24"/>
          <w:szCs w:val="24"/>
          <w:shd w:val="clear" w:color="auto" w:fill="FCFCFC"/>
          <w:vertAlign w:val="superscript"/>
          <w:lang w:val="en-GB"/>
        </w:rPr>
        <w:t>+</w:t>
      </w:r>
      <w:r w:rsidR="00916C13" w:rsidRPr="005B3E57">
        <w:rPr>
          <w:rFonts w:ascii="Times New Roman" w:hAnsi="Times New Roman" w:cs="Times New Roman"/>
          <w:color w:val="000000" w:themeColor="text1"/>
          <w:spacing w:val="2"/>
          <w:sz w:val="24"/>
          <w:szCs w:val="24"/>
          <w:shd w:val="clear" w:color="auto" w:fill="FCFCFC"/>
          <w:lang w:val="en-GB"/>
        </w:rPr>
        <w:t xml:space="preserve">) </w:t>
      </w:r>
      <w:r w:rsidR="00916C13" w:rsidRPr="005B3E57">
        <w:rPr>
          <w:rFonts w:ascii="Times New Roman" w:hAnsi="Times New Roman" w:cs="Times New Roman"/>
          <w:color w:val="000000" w:themeColor="text1"/>
          <w:spacing w:val="2"/>
          <w:sz w:val="24"/>
          <w:szCs w:val="24"/>
          <w:shd w:val="clear" w:color="auto" w:fill="FCFCFC"/>
        </w:rPr>
        <w:t>and 149.0233 (</w:t>
      </w:r>
      <w:r w:rsidR="00916C13" w:rsidRPr="005B3E57">
        <w:rPr>
          <w:rFonts w:ascii="Times New Roman" w:hAnsi="Times New Roman" w:cs="Times New Roman"/>
          <w:color w:val="000000" w:themeColor="text1"/>
          <w:spacing w:val="2"/>
          <w:sz w:val="24"/>
          <w:szCs w:val="24"/>
          <w:shd w:val="clear" w:color="auto" w:fill="FCFCFC"/>
          <w:lang w:val="en-GB"/>
        </w:rPr>
        <w:t>C</w:t>
      </w:r>
      <w:r w:rsidR="00916C13" w:rsidRPr="005B3E57">
        <w:rPr>
          <w:rFonts w:ascii="Times New Roman" w:hAnsi="Times New Roman" w:cs="Times New Roman"/>
          <w:color w:val="000000" w:themeColor="text1"/>
          <w:spacing w:val="2"/>
          <w:sz w:val="24"/>
          <w:szCs w:val="24"/>
          <w:shd w:val="clear" w:color="auto" w:fill="FCFCFC"/>
          <w:vertAlign w:val="subscript"/>
          <w:lang w:val="en-GB"/>
        </w:rPr>
        <w:t>8</w:t>
      </w:r>
      <w:r w:rsidR="00916C13" w:rsidRPr="005B3E57">
        <w:rPr>
          <w:rFonts w:ascii="Times New Roman" w:hAnsi="Times New Roman" w:cs="Times New Roman"/>
          <w:color w:val="000000" w:themeColor="text1"/>
          <w:spacing w:val="2"/>
          <w:sz w:val="24"/>
          <w:szCs w:val="24"/>
          <w:shd w:val="clear" w:color="auto" w:fill="FCFCFC"/>
          <w:lang w:val="en-GB"/>
        </w:rPr>
        <w:t>H</w:t>
      </w:r>
      <w:r w:rsidR="00916C13" w:rsidRPr="005B3E57">
        <w:rPr>
          <w:rFonts w:ascii="Times New Roman" w:hAnsi="Times New Roman" w:cs="Times New Roman"/>
          <w:color w:val="000000" w:themeColor="text1"/>
          <w:spacing w:val="2"/>
          <w:sz w:val="24"/>
          <w:szCs w:val="24"/>
          <w:shd w:val="clear" w:color="auto" w:fill="FCFCFC"/>
          <w:vertAlign w:val="subscript"/>
          <w:lang w:val="en-GB"/>
        </w:rPr>
        <w:t>5</w:t>
      </w:r>
      <w:r w:rsidR="00916C13" w:rsidRPr="005B3E57">
        <w:rPr>
          <w:rFonts w:ascii="Times New Roman" w:hAnsi="Times New Roman" w:cs="Times New Roman"/>
          <w:color w:val="000000" w:themeColor="text1"/>
          <w:spacing w:val="2"/>
          <w:sz w:val="24"/>
          <w:szCs w:val="24"/>
          <w:shd w:val="clear" w:color="auto" w:fill="FCFCFC"/>
          <w:lang w:val="en-GB"/>
        </w:rPr>
        <w:t>O</w:t>
      </w:r>
      <w:r w:rsidR="00916C13" w:rsidRPr="005B3E57">
        <w:rPr>
          <w:rFonts w:ascii="Times New Roman" w:hAnsi="Times New Roman" w:cs="Times New Roman"/>
          <w:color w:val="000000" w:themeColor="text1"/>
          <w:spacing w:val="2"/>
          <w:sz w:val="24"/>
          <w:szCs w:val="24"/>
          <w:shd w:val="clear" w:color="auto" w:fill="FCFCFC"/>
          <w:vertAlign w:val="subscript"/>
          <w:lang w:val="en-GB"/>
        </w:rPr>
        <w:t>3</w:t>
      </w:r>
      <w:r w:rsidR="00916C13" w:rsidRPr="005B3E57">
        <w:rPr>
          <w:rFonts w:ascii="Times New Roman" w:hAnsi="Times New Roman" w:cs="Times New Roman"/>
          <w:color w:val="000000" w:themeColor="text1"/>
          <w:spacing w:val="2"/>
          <w:sz w:val="24"/>
          <w:szCs w:val="24"/>
          <w:shd w:val="clear" w:color="auto" w:fill="FCFCFC"/>
          <w:vertAlign w:val="superscript"/>
          <w:lang w:val="en-GB"/>
        </w:rPr>
        <w:t>+</w:t>
      </w:r>
      <w:r w:rsidR="00916C13" w:rsidRPr="005B3E57">
        <w:rPr>
          <w:rFonts w:ascii="Times New Roman" w:hAnsi="Times New Roman" w:cs="Times New Roman"/>
          <w:color w:val="000000" w:themeColor="text1"/>
          <w:spacing w:val="2"/>
          <w:sz w:val="24"/>
          <w:szCs w:val="24"/>
          <w:shd w:val="clear" w:color="auto" w:fill="FCFCFC"/>
          <w:lang w:val="en-GB"/>
        </w:rPr>
        <w:t>) are detected by FT-ICR</w:t>
      </w:r>
      <w:r w:rsidR="00916C13">
        <w:rPr>
          <w:rFonts w:ascii="Times New Roman" w:hAnsi="Times New Roman" w:cs="Times New Roman"/>
          <w:color w:val="000000" w:themeColor="text1"/>
          <w:spacing w:val="2"/>
          <w:sz w:val="24"/>
          <w:szCs w:val="24"/>
          <w:shd w:val="clear" w:color="auto" w:fill="FCFCFC"/>
          <w:lang w:val="en-GB"/>
        </w:rPr>
        <w:t xml:space="preserve"> </w:t>
      </w:r>
      <w:r w:rsidR="00916C13" w:rsidRPr="005B3E57">
        <w:rPr>
          <w:rFonts w:ascii="Times New Roman" w:hAnsi="Times New Roman" w:cs="Times New Roman"/>
          <w:color w:val="000000" w:themeColor="text1"/>
          <w:spacing w:val="2"/>
          <w:sz w:val="24"/>
          <w:szCs w:val="24"/>
          <w:shd w:val="clear" w:color="auto" w:fill="FCFCFC"/>
          <w:lang w:val="en-GB"/>
        </w:rPr>
        <w:t>MS at the same temperature, about 346</w:t>
      </w:r>
      <w:r w:rsidR="00916C13">
        <w:rPr>
          <w:rFonts w:ascii="Times New Roman" w:hAnsi="Times New Roman" w:cs="Times New Roman"/>
          <w:color w:val="000000" w:themeColor="text1"/>
          <w:spacing w:val="2"/>
          <w:sz w:val="24"/>
          <w:szCs w:val="24"/>
          <w:shd w:val="clear" w:color="auto" w:fill="FCFCFC"/>
          <w:lang w:val="en-GB"/>
        </w:rPr>
        <w:t xml:space="preserve"> </w:t>
      </w:r>
      <w:r w:rsidR="00916C13" w:rsidRPr="005B3E57">
        <w:rPr>
          <w:rFonts w:ascii="Times New Roman" w:hAnsi="Times New Roman" w:cs="Times New Roman"/>
          <w:color w:val="000000" w:themeColor="text1"/>
          <w:spacing w:val="2"/>
          <w:sz w:val="24"/>
          <w:szCs w:val="24"/>
          <w:shd w:val="clear" w:color="auto" w:fill="FCFCFC"/>
          <w:lang w:val="en-GB"/>
        </w:rPr>
        <w:t xml:space="preserve">°C. Terephthalic acid </w:t>
      </w:r>
      <w:r w:rsidR="00916C13">
        <w:rPr>
          <w:rFonts w:ascii="Times New Roman" w:hAnsi="Times New Roman" w:cs="Times New Roman"/>
          <w:color w:val="000000" w:themeColor="text1"/>
          <w:spacing w:val="2"/>
          <w:sz w:val="24"/>
          <w:szCs w:val="24"/>
          <w:shd w:val="clear" w:color="auto" w:fill="FCFCFC"/>
          <w:lang w:val="en-GB"/>
        </w:rPr>
        <w:t>(</w:t>
      </w:r>
      <w:r w:rsidR="00916C13" w:rsidRPr="005B3E57">
        <w:rPr>
          <w:rFonts w:ascii="Times New Roman" w:hAnsi="Times New Roman" w:cs="Times New Roman"/>
          <w:color w:val="000000" w:themeColor="text1"/>
          <w:spacing w:val="2"/>
          <w:sz w:val="24"/>
          <w:szCs w:val="24"/>
          <w:shd w:val="clear" w:color="auto" w:fill="FCFCFC"/>
          <w:lang w:val="en-GB"/>
        </w:rPr>
        <w:t>m/z=</w:t>
      </w:r>
      <w:r w:rsidR="00916C13">
        <w:rPr>
          <w:rFonts w:ascii="Times New Roman" w:hAnsi="Times New Roman" w:cs="Times New Roman"/>
          <w:color w:val="000000" w:themeColor="text1"/>
          <w:spacing w:val="2"/>
          <w:sz w:val="24"/>
          <w:szCs w:val="24"/>
          <w:shd w:val="clear" w:color="auto" w:fill="FCFCFC"/>
          <w:lang w:val="en-GB"/>
        </w:rPr>
        <w:t xml:space="preserve"> </w:t>
      </w:r>
      <w:r w:rsidR="00916C13" w:rsidRPr="005B3E57">
        <w:rPr>
          <w:rFonts w:ascii="Times New Roman" w:hAnsi="Times New Roman" w:cs="Times New Roman"/>
          <w:color w:val="000000" w:themeColor="text1"/>
          <w:spacing w:val="2"/>
          <w:sz w:val="24"/>
          <w:szCs w:val="24"/>
          <w:shd w:val="clear" w:color="auto" w:fill="FCFCFC"/>
        </w:rPr>
        <w:t>167.0339 (C</w:t>
      </w:r>
      <w:r w:rsidR="00916C13" w:rsidRPr="005B3E57">
        <w:rPr>
          <w:rFonts w:ascii="Times New Roman" w:hAnsi="Times New Roman" w:cs="Times New Roman"/>
          <w:color w:val="000000" w:themeColor="text1"/>
          <w:spacing w:val="2"/>
          <w:sz w:val="24"/>
          <w:szCs w:val="24"/>
          <w:shd w:val="clear" w:color="auto" w:fill="FCFCFC"/>
          <w:vertAlign w:val="subscript"/>
        </w:rPr>
        <w:t>8</w:t>
      </w:r>
      <w:r w:rsidR="00916C13" w:rsidRPr="005B3E57">
        <w:rPr>
          <w:rFonts w:ascii="Times New Roman" w:hAnsi="Times New Roman" w:cs="Times New Roman"/>
          <w:color w:val="000000" w:themeColor="text1"/>
          <w:spacing w:val="2"/>
          <w:sz w:val="24"/>
          <w:szCs w:val="24"/>
          <w:shd w:val="clear" w:color="auto" w:fill="FCFCFC"/>
        </w:rPr>
        <w:t>H</w:t>
      </w:r>
      <w:r w:rsidR="00916C13" w:rsidRPr="005B3E57">
        <w:rPr>
          <w:rFonts w:ascii="Times New Roman" w:hAnsi="Times New Roman" w:cs="Times New Roman"/>
          <w:color w:val="000000" w:themeColor="text1"/>
          <w:spacing w:val="2"/>
          <w:sz w:val="24"/>
          <w:szCs w:val="24"/>
          <w:shd w:val="clear" w:color="auto" w:fill="FCFCFC"/>
          <w:vertAlign w:val="subscript"/>
        </w:rPr>
        <w:t>7</w:t>
      </w:r>
      <w:r w:rsidR="00916C13" w:rsidRPr="005B3E57">
        <w:rPr>
          <w:rFonts w:ascii="Times New Roman" w:hAnsi="Times New Roman" w:cs="Times New Roman"/>
          <w:color w:val="000000" w:themeColor="text1"/>
          <w:spacing w:val="2"/>
          <w:sz w:val="24"/>
          <w:szCs w:val="24"/>
          <w:shd w:val="clear" w:color="auto" w:fill="FCFCFC"/>
        </w:rPr>
        <w:t>O</w:t>
      </w:r>
      <w:r w:rsidR="00916C13" w:rsidRPr="005B3E57">
        <w:rPr>
          <w:rFonts w:ascii="Times New Roman" w:hAnsi="Times New Roman" w:cs="Times New Roman"/>
          <w:color w:val="000000" w:themeColor="text1"/>
          <w:spacing w:val="2"/>
          <w:sz w:val="24"/>
          <w:szCs w:val="24"/>
          <w:shd w:val="clear" w:color="auto" w:fill="FCFCFC"/>
          <w:vertAlign w:val="subscript"/>
        </w:rPr>
        <w:t>4</w:t>
      </w:r>
      <w:r w:rsidR="00916C13" w:rsidRPr="005B3E57">
        <w:rPr>
          <w:rFonts w:ascii="Times New Roman" w:hAnsi="Times New Roman" w:cs="Times New Roman"/>
          <w:color w:val="000000" w:themeColor="text1"/>
          <w:spacing w:val="2"/>
          <w:sz w:val="24"/>
          <w:szCs w:val="24"/>
          <w:shd w:val="clear" w:color="auto" w:fill="FCFCFC"/>
          <w:vertAlign w:val="superscript"/>
        </w:rPr>
        <w:t>+</w:t>
      </w:r>
      <w:r w:rsidR="00916C13" w:rsidRPr="005B3E57">
        <w:rPr>
          <w:rFonts w:ascii="Times New Roman" w:hAnsi="Times New Roman" w:cs="Times New Roman"/>
          <w:color w:val="000000" w:themeColor="text1"/>
          <w:spacing w:val="2"/>
          <w:sz w:val="24"/>
          <w:szCs w:val="24"/>
          <w:shd w:val="clear" w:color="auto" w:fill="FCFCFC"/>
        </w:rPr>
        <w:t>)</w:t>
      </w:r>
      <w:r w:rsidR="00916C13">
        <w:rPr>
          <w:rFonts w:ascii="Times New Roman" w:hAnsi="Times New Roman" w:cs="Times New Roman"/>
          <w:color w:val="000000" w:themeColor="text1"/>
          <w:spacing w:val="2"/>
          <w:sz w:val="24"/>
          <w:szCs w:val="24"/>
          <w:shd w:val="clear" w:color="auto" w:fill="FCFCFC"/>
        </w:rPr>
        <w:t>)</w:t>
      </w:r>
      <w:r w:rsidR="00916C13" w:rsidRPr="005B3E57">
        <w:rPr>
          <w:rFonts w:ascii="Times New Roman" w:hAnsi="Times New Roman" w:cs="Times New Roman"/>
          <w:color w:val="000000" w:themeColor="text1"/>
          <w:spacing w:val="2"/>
          <w:sz w:val="24"/>
          <w:szCs w:val="24"/>
          <w:shd w:val="clear" w:color="auto" w:fill="FCFCFC"/>
        </w:rPr>
        <w:t xml:space="preserve"> is detected at 361</w:t>
      </w:r>
      <w:r w:rsidR="00916C13">
        <w:rPr>
          <w:rFonts w:ascii="Times New Roman" w:hAnsi="Times New Roman" w:cs="Times New Roman"/>
          <w:color w:val="000000" w:themeColor="text1"/>
          <w:spacing w:val="2"/>
          <w:sz w:val="24"/>
          <w:szCs w:val="24"/>
          <w:shd w:val="clear" w:color="auto" w:fill="FCFCFC"/>
        </w:rPr>
        <w:t xml:space="preserve"> </w:t>
      </w:r>
      <w:r w:rsidR="00916C13" w:rsidRPr="005B3E57">
        <w:rPr>
          <w:rFonts w:ascii="Times New Roman" w:hAnsi="Times New Roman" w:cs="Times New Roman"/>
          <w:color w:val="000000" w:themeColor="text1"/>
          <w:spacing w:val="2"/>
          <w:sz w:val="24"/>
          <w:szCs w:val="24"/>
          <w:shd w:val="clear" w:color="auto" w:fill="FCFCFC"/>
        </w:rPr>
        <w:t xml:space="preserve">°C. </w:t>
      </w:r>
      <w:r w:rsidR="00916C13">
        <w:rPr>
          <w:rFonts w:ascii="Times New Roman" w:hAnsi="Times New Roman" w:cs="Times New Roman"/>
          <w:color w:val="000000" w:themeColor="text1"/>
          <w:spacing w:val="2"/>
          <w:sz w:val="24"/>
          <w:szCs w:val="24"/>
          <w:shd w:val="clear" w:color="auto" w:fill="FCFCFC"/>
        </w:rPr>
        <w:t>A c</w:t>
      </w:r>
      <w:proofErr w:type="spellStart"/>
      <w:r w:rsidR="00916C13" w:rsidRPr="005B3E57">
        <w:rPr>
          <w:rFonts w:ascii="Times New Roman" w:hAnsi="Times New Roman" w:cs="Times New Roman"/>
          <w:color w:val="000000" w:themeColor="text1"/>
          <w:spacing w:val="2"/>
          <w:sz w:val="24"/>
          <w:szCs w:val="24"/>
          <w:shd w:val="clear" w:color="auto" w:fill="FCFCFC"/>
          <w:lang w:val="en-GB"/>
        </w:rPr>
        <w:t>yclic</w:t>
      </w:r>
      <w:proofErr w:type="spellEnd"/>
      <w:r w:rsidR="00916C13" w:rsidRPr="005B3E57">
        <w:rPr>
          <w:rFonts w:ascii="Times New Roman" w:hAnsi="Times New Roman" w:cs="Times New Roman"/>
          <w:color w:val="000000" w:themeColor="text1"/>
          <w:spacing w:val="2"/>
          <w:sz w:val="24"/>
          <w:szCs w:val="24"/>
          <w:shd w:val="clear" w:color="auto" w:fill="FCFCFC"/>
          <w:lang w:val="en-GB"/>
        </w:rPr>
        <w:t xml:space="preserve"> dimer </w:t>
      </w:r>
      <w:r w:rsidR="00916C13">
        <w:rPr>
          <w:rFonts w:ascii="Times New Roman" w:hAnsi="Times New Roman" w:cs="Times New Roman"/>
          <w:color w:val="000000" w:themeColor="text1"/>
          <w:spacing w:val="2"/>
          <w:sz w:val="24"/>
          <w:szCs w:val="24"/>
          <w:shd w:val="clear" w:color="auto" w:fill="FCFCFC"/>
          <w:lang w:val="en-GB"/>
        </w:rPr>
        <w:t>(</w:t>
      </w:r>
      <w:r w:rsidR="00916C13" w:rsidRPr="005B3E57">
        <w:rPr>
          <w:rFonts w:ascii="Times New Roman" w:hAnsi="Times New Roman" w:cs="Times New Roman"/>
          <w:color w:val="000000" w:themeColor="text1"/>
          <w:spacing w:val="2"/>
          <w:sz w:val="24"/>
          <w:szCs w:val="24"/>
          <w:shd w:val="clear" w:color="auto" w:fill="FCFCFC"/>
          <w:lang w:val="en-GB"/>
        </w:rPr>
        <w:t>m/z= 385.0915 (C</w:t>
      </w:r>
      <w:r w:rsidR="00916C13" w:rsidRPr="005B3E57">
        <w:rPr>
          <w:rFonts w:ascii="Times New Roman" w:hAnsi="Times New Roman" w:cs="Times New Roman"/>
          <w:color w:val="000000" w:themeColor="text1"/>
          <w:spacing w:val="2"/>
          <w:sz w:val="24"/>
          <w:szCs w:val="24"/>
          <w:shd w:val="clear" w:color="auto" w:fill="FCFCFC"/>
          <w:vertAlign w:val="subscript"/>
          <w:lang w:val="en-GB"/>
        </w:rPr>
        <w:t>20</w:t>
      </w:r>
      <w:r w:rsidR="00916C13" w:rsidRPr="005B3E57">
        <w:rPr>
          <w:rFonts w:ascii="Times New Roman" w:hAnsi="Times New Roman" w:cs="Times New Roman"/>
          <w:color w:val="000000" w:themeColor="text1"/>
          <w:spacing w:val="2"/>
          <w:sz w:val="24"/>
          <w:szCs w:val="24"/>
          <w:shd w:val="clear" w:color="auto" w:fill="FCFCFC"/>
          <w:lang w:val="en-GB"/>
        </w:rPr>
        <w:t>H</w:t>
      </w:r>
      <w:r w:rsidR="00916C13" w:rsidRPr="005B3E57">
        <w:rPr>
          <w:rFonts w:ascii="Times New Roman" w:hAnsi="Times New Roman" w:cs="Times New Roman"/>
          <w:color w:val="000000" w:themeColor="text1"/>
          <w:spacing w:val="2"/>
          <w:sz w:val="24"/>
          <w:szCs w:val="24"/>
          <w:shd w:val="clear" w:color="auto" w:fill="FCFCFC"/>
          <w:vertAlign w:val="subscript"/>
          <w:lang w:val="en-GB"/>
        </w:rPr>
        <w:t>17</w:t>
      </w:r>
      <w:r w:rsidR="00916C13" w:rsidRPr="005B3E57">
        <w:rPr>
          <w:rFonts w:ascii="Times New Roman" w:hAnsi="Times New Roman" w:cs="Times New Roman"/>
          <w:color w:val="000000" w:themeColor="text1"/>
          <w:spacing w:val="2"/>
          <w:sz w:val="24"/>
          <w:szCs w:val="24"/>
          <w:shd w:val="clear" w:color="auto" w:fill="FCFCFC"/>
          <w:lang w:val="en-GB"/>
        </w:rPr>
        <w:t>O</w:t>
      </w:r>
      <w:r w:rsidR="00916C13" w:rsidRPr="005B3E57">
        <w:rPr>
          <w:rFonts w:ascii="Times New Roman" w:hAnsi="Times New Roman" w:cs="Times New Roman"/>
          <w:color w:val="000000" w:themeColor="text1"/>
          <w:spacing w:val="2"/>
          <w:sz w:val="24"/>
          <w:szCs w:val="24"/>
          <w:shd w:val="clear" w:color="auto" w:fill="FCFCFC"/>
          <w:vertAlign w:val="subscript"/>
          <w:lang w:val="en-GB"/>
        </w:rPr>
        <w:t>8</w:t>
      </w:r>
      <w:r w:rsidR="00916C13" w:rsidRPr="005B3E57">
        <w:rPr>
          <w:rFonts w:ascii="Times New Roman" w:hAnsi="Times New Roman" w:cs="Times New Roman"/>
          <w:color w:val="000000" w:themeColor="text1"/>
          <w:spacing w:val="2"/>
          <w:sz w:val="24"/>
          <w:szCs w:val="24"/>
          <w:shd w:val="clear" w:color="auto" w:fill="FCFCFC"/>
          <w:vertAlign w:val="superscript"/>
          <w:lang w:val="en-GB"/>
        </w:rPr>
        <w:t>+</w:t>
      </w:r>
      <w:r w:rsidR="00916C13" w:rsidRPr="005B3E57">
        <w:rPr>
          <w:rFonts w:ascii="Times New Roman" w:hAnsi="Times New Roman" w:cs="Times New Roman"/>
          <w:color w:val="000000" w:themeColor="text1"/>
          <w:spacing w:val="2"/>
          <w:sz w:val="24"/>
          <w:szCs w:val="24"/>
          <w:shd w:val="clear" w:color="auto" w:fill="FCFCFC"/>
          <w:lang w:val="en-GB"/>
        </w:rPr>
        <w:t>)</w:t>
      </w:r>
      <w:r w:rsidR="00916C13">
        <w:rPr>
          <w:rFonts w:ascii="Times New Roman" w:hAnsi="Times New Roman" w:cs="Times New Roman"/>
          <w:color w:val="000000" w:themeColor="text1"/>
          <w:spacing w:val="2"/>
          <w:sz w:val="24"/>
          <w:szCs w:val="24"/>
          <w:shd w:val="clear" w:color="auto" w:fill="FCFCFC"/>
          <w:lang w:val="en-GB"/>
        </w:rPr>
        <w:t xml:space="preserve">) </w:t>
      </w:r>
      <w:r w:rsidR="00916C13" w:rsidRPr="005B3E57">
        <w:rPr>
          <w:rFonts w:ascii="Times New Roman" w:hAnsi="Times New Roman" w:cs="Times New Roman"/>
          <w:color w:val="000000" w:themeColor="text1"/>
          <w:spacing w:val="2"/>
          <w:sz w:val="24"/>
          <w:szCs w:val="24"/>
          <w:shd w:val="clear" w:color="auto" w:fill="FCFCFC"/>
          <w:lang w:val="en-GB"/>
        </w:rPr>
        <w:t xml:space="preserve">and </w:t>
      </w:r>
      <w:r w:rsidR="00916C13">
        <w:rPr>
          <w:rFonts w:ascii="Times New Roman" w:hAnsi="Times New Roman" w:cs="Times New Roman"/>
          <w:color w:val="000000" w:themeColor="text1"/>
          <w:spacing w:val="2"/>
          <w:sz w:val="24"/>
          <w:szCs w:val="24"/>
          <w:shd w:val="clear" w:color="auto" w:fill="FCFCFC"/>
          <w:lang w:val="en-GB"/>
        </w:rPr>
        <w:t xml:space="preserve">an </w:t>
      </w:r>
      <w:r w:rsidR="00916C13" w:rsidRPr="005B3E57">
        <w:rPr>
          <w:rFonts w:ascii="Times New Roman" w:hAnsi="Times New Roman" w:cs="Times New Roman"/>
          <w:color w:val="000000" w:themeColor="text1"/>
          <w:spacing w:val="2"/>
          <w:sz w:val="24"/>
          <w:szCs w:val="24"/>
          <w:shd w:val="clear" w:color="auto" w:fill="FCFCFC"/>
        </w:rPr>
        <w:t>anhydride compound at m/z= 341.0653</w:t>
      </w:r>
      <w:r w:rsidR="00916C13" w:rsidRPr="005B3E57">
        <w:rPr>
          <w:rFonts w:ascii="Times New Roman" w:hAnsi="Times New Roman" w:cs="Times New Roman"/>
          <w:color w:val="000000" w:themeColor="text1"/>
          <w:spacing w:val="2"/>
          <w:sz w:val="24"/>
          <w:szCs w:val="24"/>
          <w:shd w:val="clear" w:color="auto" w:fill="FCFCFC"/>
          <w:lang w:val="en-GB"/>
        </w:rPr>
        <w:t xml:space="preserve"> (C</w:t>
      </w:r>
      <w:r w:rsidR="00916C13" w:rsidRPr="005B3E57">
        <w:rPr>
          <w:rFonts w:ascii="Times New Roman" w:hAnsi="Times New Roman" w:cs="Times New Roman"/>
          <w:color w:val="000000" w:themeColor="text1"/>
          <w:spacing w:val="2"/>
          <w:sz w:val="24"/>
          <w:szCs w:val="24"/>
          <w:shd w:val="clear" w:color="auto" w:fill="FCFCFC"/>
          <w:vertAlign w:val="subscript"/>
          <w:lang w:val="en-GB"/>
        </w:rPr>
        <w:t>18</w:t>
      </w:r>
      <w:r w:rsidR="00916C13" w:rsidRPr="005B3E57">
        <w:rPr>
          <w:rFonts w:ascii="Times New Roman" w:hAnsi="Times New Roman" w:cs="Times New Roman"/>
          <w:color w:val="000000" w:themeColor="text1"/>
          <w:spacing w:val="2"/>
          <w:sz w:val="24"/>
          <w:szCs w:val="24"/>
          <w:shd w:val="clear" w:color="auto" w:fill="FCFCFC"/>
          <w:lang w:val="en-GB"/>
        </w:rPr>
        <w:t>H</w:t>
      </w:r>
      <w:r w:rsidR="00916C13" w:rsidRPr="005B3E57">
        <w:rPr>
          <w:rFonts w:ascii="Times New Roman" w:hAnsi="Times New Roman" w:cs="Times New Roman"/>
          <w:color w:val="000000" w:themeColor="text1"/>
          <w:spacing w:val="2"/>
          <w:sz w:val="24"/>
          <w:szCs w:val="24"/>
          <w:shd w:val="clear" w:color="auto" w:fill="FCFCFC"/>
          <w:vertAlign w:val="subscript"/>
          <w:lang w:val="en-GB"/>
        </w:rPr>
        <w:t>13</w:t>
      </w:r>
      <w:r w:rsidR="00916C13" w:rsidRPr="005B3E57">
        <w:rPr>
          <w:rFonts w:ascii="Times New Roman" w:hAnsi="Times New Roman" w:cs="Times New Roman"/>
          <w:color w:val="000000" w:themeColor="text1"/>
          <w:spacing w:val="2"/>
          <w:sz w:val="24"/>
          <w:szCs w:val="24"/>
          <w:shd w:val="clear" w:color="auto" w:fill="FCFCFC"/>
          <w:lang w:val="en-GB"/>
        </w:rPr>
        <w:t>O</w:t>
      </w:r>
      <w:r w:rsidR="00916C13" w:rsidRPr="005B3E57">
        <w:rPr>
          <w:rFonts w:ascii="Times New Roman" w:hAnsi="Times New Roman" w:cs="Times New Roman"/>
          <w:color w:val="000000" w:themeColor="text1"/>
          <w:spacing w:val="2"/>
          <w:sz w:val="24"/>
          <w:szCs w:val="24"/>
          <w:shd w:val="clear" w:color="auto" w:fill="FCFCFC"/>
          <w:vertAlign w:val="subscript"/>
          <w:lang w:val="en-GB"/>
        </w:rPr>
        <w:t>7</w:t>
      </w:r>
      <w:r w:rsidR="00916C13" w:rsidRPr="005B3E57">
        <w:rPr>
          <w:rFonts w:ascii="Times New Roman" w:hAnsi="Times New Roman" w:cs="Times New Roman"/>
          <w:color w:val="000000" w:themeColor="text1"/>
          <w:spacing w:val="2"/>
          <w:sz w:val="24"/>
          <w:szCs w:val="24"/>
          <w:shd w:val="clear" w:color="auto" w:fill="FCFCFC"/>
          <w:vertAlign w:val="superscript"/>
          <w:lang w:val="en-GB"/>
        </w:rPr>
        <w:t>+</w:t>
      </w:r>
      <w:r w:rsidR="00916C13" w:rsidRPr="005B3E57">
        <w:rPr>
          <w:rFonts w:ascii="Times New Roman" w:hAnsi="Times New Roman" w:cs="Times New Roman"/>
          <w:color w:val="000000" w:themeColor="text1"/>
          <w:spacing w:val="2"/>
          <w:sz w:val="24"/>
          <w:szCs w:val="24"/>
          <w:shd w:val="clear" w:color="auto" w:fill="FCFCFC"/>
          <w:lang w:val="en-GB"/>
        </w:rPr>
        <w:t>) appear later at 381</w:t>
      </w:r>
      <w:r w:rsidR="00916C13">
        <w:rPr>
          <w:rFonts w:ascii="Times New Roman" w:hAnsi="Times New Roman" w:cs="Times New Roman"/>
          <w:color w:val="000000" w:themeColor="text1"/>
          <w:spacing w:val="2"/>
          <w:sz w:val="24"/>
          <w:szCs w:val="24"/>
          <w:shd w:val="clear" w:color="auto" w:fill="FCFCFC"/>
          <w:lang w:val="en-GB"/>
        </w:rPr>
        <w:t xml:space="preserve"> </w:t>
      </w:r>
      <w:r w:rsidR="00916C13" w:rsidRPr="005B3E57">
        <w:rPr>
          <w:rFonts w:ascii="Times New Roman" w:hAnsi="Times New Roman" w:cs="Times New Roman"/>
          <w:color w:val="000000" w:themeColor="text1"/>
          <w:spacing w:val="2"/>
          <w:sz w:val="24"/>
          <w:szCs w:val="24"/>
          <w:shd w:val="clear" w:color="auto" w:fill="FCFCFC"/>
          <w:lang w:val="en-GB"/>
        </w:rPr>
        <w:t>°C (</w:t>
      </w:r>
      <w:r w:rsidR="00916C13" w:rsidRPr="005B3E57">
        <w:rPr>
          <w:rFonts w:ascii="Times New Roman" w:hAnsi="Times New Roman" w:cs="Times New Roman"/>
          <w:color w:val="000000" w:themeColor="text1"/>
          <w:spacing w:val="2"/>
          <w:sz w:val="24"/>
          <w:szCs w:val="24"/>
          <w:shd w:val="clear" w:color="auto" w:fill="FCFCFC"/>
          <w:lang w:val="en-GB"/>
        </w:rPr>
        <w:fldChar w:fldCharType="begin"/>
      </w:r>
      <w:r w:rsidR="00916C13" w:rsidRPr="005B3E57">
        <w:rPr>
          <w:rFonts w:ascii="Times New Roman" w:hAnsi="Times New Roman" w:cs="Times New Roman"/>
          <w:color w:val="000000" w:themeColor="text1"/>
          <w:spacing w:val="2"/>
          <w:sz w:val="24"/>
          <w:szCs w:val="24"/>
          <w:shd w:val="clear" w:color="auto" w:fill="FCFCFC"/>
          <w:lang w:val="en-GB"/>
        </w:rPr>
        <w:instrText xml:space="preserve"> REF _Ref3790280 \h  \* MERGEFORMAT </w:instrText>
      </w:r>
      <w:r w:rsidR="00916C13" w:rsidRPr="005B3E57">
        <w:rPr>
          <w:rFonts w:ascii="Times New Roman" w:hAnsi="Times New Roman" w:cs="Times New Roman"/>
          <w:color w:val="000000" w:themeColor="text1"/>
          <w:spacing w:val="2"/>
          <w:sz w:val="24"/>
          <w:szCs w:val="24"/>
          <w:shd w:val="clear" w:color="auto" w:fill="FCFCFC"/>
          <w:lang w:val="en-GB"/>
        </w:rPr>
      </w:r>
      <w:r w:rsidR="00916C13" w:rsidRPr="005B3E57">
        <w:rPr>
          <w:rFonts w:ascii="Times New Roman" w:hAnsi="Times New Roman" w:cs="Times New Roman"/>
          <w:color w:val="000000" w:themeColor="text1"/>
          <w:spacing w:val="2"/>
          <w:sz w:val="24"/>
          <w:szCs w:val="24"/>
          <w:shd w:val="clear" w:color="auto" w:fill="FCFCFC"/>
          <w:lang w:val="en-GB"/>
        </w:rPr>
        <w:fldChar w:fldCharType="separate"/>
      </w:r>
      <w:r w:rsidR="00EA28CC" w:rsidRPr="00EA28CC">
        <w:rPr>
          <w:rFonts w:asciiTheme="majorBidi" w:hAnsiTheme="majorBidi" w:cstheme="majorBidi"/>
          <w:color w:val="000000" w:themeColor="text1"/>
          <w:sz w:val="24"/>
          <w:szCs w:val="24"/>
        </w:rPr>
        <w:t>Figure S. 6</w:t>
      </w:r>
      <w:r w:rsidR="00916C13" w:rsidRPr="005B3E57">
        <w:rPr>
          <w:rFonts w:ascii="Times New Roman" w:hAnsi="Times New Roman" w:cs="Times New Roman"/>
          <w:color w:val="000000" w:themeColor="text1"/>
          <w:spacing w:val="2"/>
          <w:sz w:val="24"/>
          <w:szCs w:val="24"/>
          <w:shd w:val="clear" w:color="auto" w:fill="FCFCFC"/>
          <w:lang w:val="en-GB"/>
        </w:rPr>
        <w:fldChar w:fldCharType="end"/>
      </w:r>
      <w:r w:rsidR="00916C13" w:rsidRPr="005B3E57">
        <w:rPr>
          <w:rFonts w:ascii="Times New Roman" w:hAnsi="Times New Roman" w:cs="Times New Roman"/>
          <w:color w:val="000000" w:themeColor="text1"/>
          <w:spacing w:val="2"/>
          <w:sz w:val="24"/>
          <w:szCs w:val="24"/>
          <w:shd w:val="clear" w:color="auto" w:fill="FCFCFC"/>
          <w:lang w:val="en-GB"/>
        </w:rPr>
        <w:t>). These compounds are among the primary products of the degradation of PET</w:t>
      </w:r>
      <w:r w:rsidR="00916C13">
        <w:rPr>
          <w:rFonts w:ascii="Times New Roman" w:hAnsi="Times New Roman" w:cs="Times New Roman"/>
          <w:color w:val="000000" w:themeColor="text1"/>
          <w:spacing w:val="2"/>
          <w:sz w:val="24"/>
          <w:szCs w:val="24"/>
          <w:shd w:val="clear" w:color="auto" w:fill="FCFCFC"/>
          <w:lang w:val="en-GB"/>
        </w:rPr>
        <w:t>,</w:t>
      </w:r>
      <w:r w:rsidR="00916C13" w:rsidRPr="005B3E57">
        <w:rPr>
          <w:rFonts w:ascii="Times New Roman" w:hAnsi="Times New Roman" w:cs="Times New Roman"/>
          <w:color w:val="000000" w:themeColor="text1"/>
          <w:spacing w:val="2"/>
          <w:sz w:val="24"/>
          <w:szCs w:val="24"/>
          <w:shd w:val="clear" w:color="auto" w:fill="FCFCFC"/>
          <w:lang w:val="en-GB"/>
        </w:rPr>
        <w:t xml:space="preserve"> and their </w:t>
      </w:r>
      <w:r w:rsidR="00916C13">
        <w:rPr>
          <w:rFonts w:ascii="Times New Roman" w:hAnsi="Times New Roman" w:cs="Times New Roman"/>
          <w:color w:val="000000" w:themeColor="text1"/>
          <w:spacing w:val="2"/>
          <w:sz w:val="24"/>
          <w:szCs w:val="24"/>
          <w:shd w:val="clear" w:color="auto" w:fill="FCFCFC"/>
          <w:lang w:val="en-GB"/>
        </w:rPr>
        <w:t>delayed detection</w:t>
      </w:r>
      <w:r w:rsidR="00916C13" w:rsidRPr="005B3E57">
        <w:rPr>
          <w:rFonts w:ascii="Times New Roman" w:hAnsi="Times New Roman" w:cs="Times New Roman"/>
          <w:color w:val="000000" w:themeColor="text1"/>
          <w:spacing w:val="2"/>
          <w:sz w:val="24"/>
          <w:szCs w:val="24"/>
          <w:shd w:val="clear" w:color="auto" w:fill="FCFCFC"/>
          <w:lang w:val="en-GB"/>
        </w:rPr>
        <w:t xml:space="preserve"> may indicate that they are generated in condens</w:t>
      </w:r>
      <w:r w:rsidR="00916C13">
        <w:rPr>
          <w:rFonts w:ascii="Times New Roman" w:hAnsi="Times New Roman" w:cs="Times New Roman"/>
          <w:color w:val="000000" w:themeColor="text1"/>
          <w:spacing w:val="2"/>
          <w:sz w:val="24"/>
          <w:szCs w:val="24"/>
          <w:shd w:val="clear" w:color="auto" w:fill="FCFCFC"/>
          <w:lang w:val="en-GB"/>
        </w:rPr>
        <w:t>ed</w:t>
      </w:r>
      <w:r w:rsidR="00916C13" w:rsidRPr="005B3E57">
        <w:rPr>
          <w:rFonts w:ascii="Times New Roman" w:hAnsi="Times New Roman" w:cs="Times New Roman"/>
          <w:color w:val="000000" w:themeColor="text1"/>
          <w:spacing w:val="2"/>
          <w:sz w:val="24"/>
          <w:szCs w:val="24"/>
          <w:shd w:val="clear" w:color="auto" w:fill="FCFCFC"/>
          <w:lang w:val="en-GB"/>
        </w:rPr>
        <w:t xml:space="preserve"> phase (solid or liquid) and </w:t>
      </w:r>
      <w:r w:rsidR="00916C13">
        <w:rPr>
          <w:rFonts w:ascii="Times New Roman" w:hAnsi="Times New Roman" w:cs="Times New Roman"/>
          <w:color w:val="000000" w:themeColor="text1"/>
          <w:spacing w:val="2"/>
          <w:sz w:val="24"/>
          <w:szCs w:val="24"/>
          <w:shd w:val="clear" w:color="auto" w:fill="FCFCFC"/>
          <w:lang w:val="en-GB"/>
        </w:rPr>
        <w:t>transferred into</w:t>
      </w:r>
      <w:r w:rsidR="00916C13" w:rsidRPr="005B3E57">
        <w:rPr>
          <w:rFonts w:ascii="Times New Roman" w:hAnsi="Times New Roman" w:cs="Times New Roman"/>
          <w:color w:val="000000" w:themeColor="text1"/>
          <w:spacing w:val="2"/>
          <w:sz w:val="24"/>
          <w:szCs w:val="24"/>
          <w:shd w:val="clear" w:color="auto" w:fill="FCFCFC"/>
          <w:lang w:val="en-GB"/>
        </w:rPr>
        <w:t xml:space="preserve"> </w:t>
      </w:r>
      <w:r w:rsidR="00916C13">
        <w:rPr>
          <w:rFonts w:ascii="Times New Roman" w:hAnsi="Times New Roman" w:cs="Times New Roman"/>
          <w:color w:val="000000" w:themeColor="text1"/>
          <w:spacing w:val="2"/>
          <w:sz w:val="24"/>
          <w:szCs w:val="24"/>
          <w:shd w:val="clear" w:color="auto" w:fill="FCFCFC"/>
          <w:lang w:val="en-GB"/>
        </w:rPr>
        <w:t xml:space="preserve">the </w:t>
      </w:r>
      <w:r w:rsidR="00916C13" w:rsidRPr="005B3E57">
        <w:rPr>
          <w:rFonts w:ascii="Times New Roman" w:hAnsi="Times New Roman" w:cs="Times New Roman"/>
          <w:color w:val="000000" w:themeColor="text1"/>
          <w:spacing w:val="2"/>
          <w:sz w:val="24"/>
          <w:szCs w:val="24"/>
          <w:shd w:val="clear" w:color="auto" w:fill="FCFCFC"/>
          <w:lang w:val="en-GB"/>
        </w:rPr>
        <w:t xml:space="preserve">gas phase at </w:t>
      </w:r>
      <w:r w:rsidR="00916C13">
        <w:rPr>
          <w:rFonts w:ascii="Times New Roman" w:hAnsi="Times New Roman" w:cs="Times New Roman"/>
          <w:color w:val="000000" w:themeColor="text1"/>
          <w:spacing w:val="2"/>
          <w:sz w:val="24"/>
          <w:szCs w:val="24"/>
          <w:shd w:val="clear" w:color="auto" w:fill="FCFCFC"/>
          <w:lang w:val="en-GB"/>
        </w:rPr>
        <w:t>higher temperatures</w:t>
      </w:r>
      <w:r w:rsidR="00916C13" w:rsidRPr="005B3E57">
        <w:rPr>
          <w:rFonts w:ascii="Times New Roman" w:hAnsi="Times New Roman" w:cs="Times New Roman"/>
          <w:color w:val="000000" w:themeColor="text1"/>
          <w:spacing w:val="2"/>
          <w:sz w:val="24"/>
          <w:szCs w:val="24"/>
          <w:shd w:val="clear" w:color="auto" w:fill="FCFCFC"/>
          <w:lang w:val="en-GB"/>
        </w:rPr>
        <w:t>.</w:t>
      </w:r>
    </w:p>
    <w:p w14:paraId="7B123F46" w14:textId="701A73A3" w:rsidR="00CB0DCB" w:rsidRDefault="004F2200" w:rsidP="00DC5E34">
      <w:pPr>
        <w:spacing w:line="360" w:lineRule="auto"/>
        <w:jc w:val="both"/>
        <w:rPr>
          <w:rFonts w:ascii="Times New Roman" w:hAnsi="Times New Roman" w:cs="Times New Roman"/>
          <w:color w:val="000000" w:themeColor="text1"/>
          <w:spacing w:val="2"/>
          <w:sz w:val="24"/>
          <w:szCs w:val="24"/>
          <w:shd w:val="clear" w:color="auto" w:fill="FCFCFC"/>
        </w:rPr>
      </w:pPr>
      <w:r w:rsidRPr="005B3E57">
        <w:rPr>
          <w:rFonts w:ascii="Times New Roman" w:hAnsi="Times New Roman" w:cs="Times New Roman"/>
          <w:color w:val="000000" w:themeColor="text1"/>
          <w:spacing w:val="2"/>
          <w:sz w:val="24"/>
          <w:szCs w:val="24"/>
          <w:shd w:val="clear" w:color="auto" w:fill="FCFCFC"/>
        </w:rPr>
        <w:t xml:space="preserve">Different reaction </w:t>
      </w:r>
      <w:r w:rsidR="00EA7479">
        <w:rPr>
          <w:rFonts w:ascii="Times New Roman" w:hAnsi="Times New Roman" w:cs="Times New Roman"/>
          <w:color w:val="000000" w:themeColor="text1"/>
          <w:spacing w:val="2"/>
          <w:sz w:val="24"/>
          <w:szCs w:val="24"/>
          <w:shd w:val="clear" w:color="auto" w:fill="FCFCFC"/>
        </w:rPr>
        <w:t>pathway</w:t>
      </w:r>
      <w:r w:rsidRPr="005B3E57">
        <w:rPr>
          <w:rFonts w:ascii="Times New Roman" w:hAnsi="Times New Roman" w:cs="Times New Roman"/>
          <w:color w:val="000000" w:themeColor="text1"/>
          <w:spacing w:val="2"/>
          <w:sz w:val="24"/>
          <w:szCs w:val="24"/>
          <w:shd w:val="clear" w:color="auto" w:fill="FCFCFC"/>
        </w:rPr>
        <w:t xml:space="preserve">s </w:t>
      </w:r>
      <w:r w:rsidR="006848BC">
        <w:rPr>
          <w:rFonts w:ascii="Times New Roman" w:hAnsi="Times New Roman" w:cs="Times New Roman"/>
          <w:color w:val="000000" w:themeColor="text1"/>
          <w:spacing w:val="2"/>
          <w:sz w:val="24"/>
          <w:szCs w:val="24"/>
          <w:shd w:val="clear" w:color="auto" w:fill="FCFCFC"/>
        </w:rPr>
        <w:t xml:space="preserve">for PET degradation </w:t>
      </w:r>
      <w:r w:rsidR="00372AF6" w:rsidRPr="005B3E57">
        <w:rPr>
          <w:rFonts w:ascii="Times New Roman" w:hAnsi="Times New Roman" w:cs="Times New Roman"/>
          <w:color w:val="000000" w:themeColor="text1"/>
          <w:spacing w:val="2"/>
          <w:sz w:val="24"/>
          <w:szCs w:val="24"/>
          <w:shd w:val="clear" w:color="auto" w:fill="FCFCFC"/>
        </w:rPr>
        <w:t>can</w:t>
      </w:r>
      <w:r w:rsidRPr="005B3E57">
        <w:rPr>
          <w:rFonts w:ascii="Times New Roman" w:hAnsi="Times New Roman" w:cs="Times New Roman"/>
          <w:color w:val="000000" w:themeColor="text1"/>
          <w:spacing w:val="2"/>
          <w:sz w:val="24"/>
          <w:szCs w:val="24"/>
          <w:shd w:val="clear" w:color="auto" w:fill="FCFCFC"/>
        </w:rPr>
        <w:t xml:space="preserve"> be proposed</w:t>
      </w:r>
      <w:r w:rsidR="006848BC">
        <w:rPr>
          <w:rFonts w:ascii="Times New Roman" w:hAnsi="Times New Roman" w:cs="Times New Roman"/>
          <w:color w:val="000000" w:themeColor="text1"/>
          <w:spacing w:val="2"/>
          <w:sz w:val="24"/>
          <w:szCs w:val="24"/>
          <w:shd w:val="clear" w:color="auto" w:fill="FCFCFC"/>
        </w:rPr>
        <w:t xml:space="preserve">, involving </w:t>
      </w:r>
      <w:r w:rsidR="009E3F61">
        <w:rPr>
          <w:rFonts w:ascii="Times New Roman" w:hAnsi="Times New Roman" w:cs="Times New Roman"/>
          <w:color w:val="000000" w:themeColor="text1"/>
          <w:spacing w:val="2"/>
          <w:sz w:val="24"/>
          <w:szCs w:val="24"/>
          <w:shd w:val="clear" w:color="auto" w:fill="FCFCFC"/>
        </w:rPr>
        <w:t xml:space="preserve">most likely </w:t>
      </w:r>
      <w:r w:rsidR="006848BC">
        <w:rPr>
          <w:rFonts w:ascii="Times New Roman" w:hAnsi="Times New Roman" w:cs="Times New Roman"/>
          <w:color w:val="000000" w:themeColor="text1"/>
          <w:spacing w:val="2"/>
          <w:sz w:val="24"/>
          <w:szCs w:val="24"/>
          <w:shd w:val="clear" w:color="auto" w:fill="FCFCFC"/>
        </w:rPr>
        <w:t>t</w:t>
      </w:r>
      <w:r w:rsidR="00CB0DCB">
        <w:rPr>
          <w:rFonts w:ascii="Times New Roman" w:hAnsi="Times New Roman" w:cs="Times New Roman"/>
          <w:color w:val="000000" w:themeColor="text1"/>
          <w:spacing w:val="2"/>
          <w:sz w:val="24"/>
          <w:szCs w:val="24"/>
          <w:shd w:val="clear" w:color="auto" w:fill="FCFCFC"/>
        </w:rPr>
        <w:t xml:space="preserve">wo </w:t>
      </w:r>
      <w:r w:rsidR="00076480">
        <w:rPr>
          <w:rFonts w:ascii="Times New Roman" w:hAnsi="Times New Roman" w:cs="Times New Roman"/>
          <w:color w:val="000000" w:themeColor="text1"/>
          <w:spacing w:val="2"/>
          <w:sz w:val="24"/>
          <w:szCs w:val="24"/>
          <w:shd w:val="clear" w:color="auto" w:fill="FCFCFC"/>
        </w:rPr>
        <w:t>back-biting</w:t>
      </w:r>
      <w:r w:rsidR="00CB0DCB">
        <w:rPr>
          <w:rFonts w:ascii="Times New Roman" w:hAnsi="Times New Roman" w:cs="Times New Roman"/>
          <w:color w:val="000000" w:themeColor="text1"/>
          <w:spacing w:val="2"/>
          <w:sz w:val="24"/>
          <w:szCs w:val="24"/>
          <w:shd w:val="clear" w:color="auto" w:fill="FCFCFC"/>
        </w:rPr>
        <w:t xml:space="preserve"> possibilities </w:t>
      </w:r>
      <w:r w:rsidR="00001EBD">
        <w:rPr>
          <w:rFonts w:ascii="Times New Roman" w:hAnsi="Times New Roman" w:cs="Times New Roman"/>
          <w:color w:val="000000" w:themeColor="text1"/>
          <w:spacing w:val="2"/>
          <w:sz w:val="24"/>
          <w:szCs w:val="24"/>
          <w:shd w:val="clear" w:color="auto" w:fill="FCFCFC"/>
        </w:rPr>
        <w:t xml:space="preserve">through </w:t>
      </w:r>
      <w:r w:rsidR="00076480">
        <w:rPr>
          <w:rFonts w:ascii="Times New Roman" w:hAnsi="Times New Roman" w:cs="Times New Roman"/>
          <w:color w:val="000000" w:themeColor="text1"/>
          <w:spacing w:val="2"/>
          <w:sz w:val="24"/>
          <w:szCs w:val="24"/>
          <w:shd w:val="clear" w:color="auto" w:fill="FCFCFC"/>
        </w:rPr>
        <w:t>a concerted mechanism</w:t>
      </w:r>
      <w:r w:rsidR="00E524CC">
        <w:rPr>
          <w:rFonts w:ascii="Times New Roman" w:hAnsi="Times New Roman" w:cs="Times New Roman"/>
          <w:color w:val="000000" w:themeColor="text1"/>
          <w:spacing w:val="2"/>
          <w:sz w:val="24"/>
          <w:szCs w:val="24"/>
          <w:shd w:val="clear" w:color="auto" w:fill="FCFCFC"/>
        </w:rPr>
        <w:t xml:space="preserve"> (</w:t>
      </w:r>
      <w:r w:rsidR="00E524CC" w:rsidRPr="00E524CC">
        <w:rPr>
          <w:rFonts w:ascii="Times New Roman" w:hAnsi="Times New Roman" w:cs="Times New Roman"/>
          <w:color w:val="000000" w:themeColor="text1"/>
          <w:spacing w:val="2"/>
          <w:sz w:val="24"/>
          <w:szCs w:val="24"/>
          <w:shd w:val="clear" w:color="auto" w:fill="FCFCFC"/>
        </w:rPr>
        <w:fldChar w:fldCharType="begin"/>
      </w:r>
      <w:r w:rsidR="00E524CC" w:rsidRPr="00E524CC">
        <w:rPr>
          <w:rFonts w:ascii="Times New Roman" w:hAnsi="Times New Roman" w:cs="Times New Roman"/>
          <w:color w:val="000000" w:themeColor="text1"/>
          <w:spacing w:val="2"/>
          <w:sz w:val="24"/>
          <w:szCs w:val="24"/>
          <w:shd w:val="clear" w:color="auto" w:fill="FCFCFC"/>
        </w:rPr>
        <w:instrText xml:space="preserve"> REF _Ref10193087 \h  \* MERGEFORMAT </w:instrText>
      </w:r>
      <w:r w:rsidR="00E524CC" w:rsidRPr="00E524CC">
        <w:rPr>
          <w:rFonts w:ascii="Times New Roman" w:hAnsi="Times New Roman" w:cs="Times New Roman"/>
          <w:color w:val="000000" w:themeColor="text1"/>
          <w:spacing w:val="2"/>
          <w:sz w:val="24"/>
          <w:szCs w:val="24"/>
          <w:shd w:val="clear" w:color="auto" w:fill="FCFCFC"/>
        </w:rPr>
      </w:r>
      <w:r w:rsidR="00E524CC" w:rsidRPr="00E524CC">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color w:val="000000" w:themeColor="text1"/>
          <w:sz w:val="24"/>
          <w:szCs w:val="24"/>
          <w:lang w:val="en-US"/>
        </w:rPr>
        <w:t xml:space="preserve">Figure </w:t>
      </w:r>
      <w:r w:rsidR="00EA28CC" w:rsidRPr="00EA28CC">
        <w:rPr>
          <w:rFonts w:asciiTheme="majorBidi" w:hAnsiTheme="majorBidi" w:cstheme="majorBidi"/>
          <w:noProof/>
          <w:color w:val="000000" w:themeColor="text1"/>
          <w:sz w:val="24"/>
          <w:szCs w:val="24"/>
          <w:lang w:val="en-US"/>
        </w:rPr>
        <w:t>7</w:t>
      </w:r>
      <w:r w:rsidR="00E524CC" w:rsidRPr="00E524CC">
        <w:rPr>
          <w:rFonts w:ascii="Times New Roman" w:hAnsi="Times New Roman" w:cs="Times New Roman"/>
          <w:color w:val="000000" w:themeColor="text1"/>
          <w:spacing w:val="2"/>
          <w:sz w:val="24"/>
          <w:szCs w:val="24"/>
          <w:shd w:val="clear" w:color="auto" w:fill="FCFCFC"/>
        </w:rPr>
        <w:fldChar w:fldCharType="end"/>
      </w:r>
      <w:r w:rsidR="00E524CC" w:rsidRPr="00E524CC">
        <w:rPr>
          <w:rFonts w:ascii="Times New Roman" w:hAnsi="Times New Roman" w:cs="Times New Roman"/>
          <w:color w:val="000000" w:themeColor="text1"/>
          <w:spacing w:val="2"/>
          <w:sz w:val="24"/>
          <w:szCs w:val="24"/>
          <w:shd w:val="clear" w:color="auto" w:fill="FCFCFC"/>
        </w:rPr>
        <w:t>)</w:t>
      </w:r>
      <w:r w:rsidR="00CB0DCB" w:rsidRPr="00E524CC">
        <w:rPr>
          <w:rFonts w:ascii="Times New Roman" w:hAnsi="Times New Roman" w:cs="Times New Roman"/>
          <w:color w:val="000000" w:themeColor="text1"/>
          <w:spacing w:val="2"/>
          <w:sz w:val="24"/>
          <w:szCs w:val="24"/>
          <w:shd w:val="clear" w:color="auto" w:fill="FCFCFC"/>
        </w:rPr>
        <w:t>.</w:t>
      </w:r>
      <w:r w:rsidR="0010104B">
        <w:rPr>
          <w:rFonts w:ascii="Times New Roman" w:hAnsi="Times New Roman" w:cs="Times New Roman"/>
          <w:color w:val="000000" w:themeColor="text1"/>
          <w:spacing w:val="2"/>
          <w:sz w:val="24"/>
          <w:szCs w:val="24"/>
          <w:shd w:val="clear" w:color="auto" w:fill="FCFCFC"/>
        </w:rPr>
        <w:t xml:space="preserve"> </w:t>
      </w:r>
      <w:r w:rsidR="00BC7103">
        <w:rPr>
          <w:rFonts w:ascii="Times New Roman" w:hAnsi="Times New Roman" w:cs="Times New Roman"/>
          <w:color w:val="000000" w:themeColor="text1"/>
          <w:spacing w:val="2"/>
          <w:sz w:val="24"/>
          <w:szCs w:val="24"/>
          <w:shd w:val="clear" w:color="auto" w:fill="FCFCFC"/>
        </w:rPr>
        <w:t xml:space="preserve">Reaction </w:t>
      </w:r>
      <w:r w:rsidR="00001EBD">
        <w:rPr>
          <w:rFonts w:ascii="Times New Roman" w:hAnsi="Times New Roman" w:cs="Times New Roman"/>
          <w:color w:val="000000" w:themeColor="text1"/>
          <w:spacing w:val="2"/>
          <w:sz w:val="24"/>
          <w:szCs w:val="24"/>
          <w:shd w:val="clear" w:color="auto" w:fill="FCFCFC"/>
        </w:rPr>
        <w:t xml:space="preserve">in </w:t>
      </w:r>
      <w:r w:rsidR="00BC7103" w:rsidRPr="00E524CC">
        <w:rPr>
          <w:rFonts w:ascii="Times New Roman" w:hAnsi="Times New Roman" w:cs="Times New Roman"/>
          <w:color w:val="000000" w:themeColor="text1"/>
          <w:spacing w:val="2"/>
          <w:sz w:val="24"/>
          <w:szCs w:val="24"/>
          <w:shd w:val="clear" w:color="auto" w:fill="FCFCFC"/>
        </w:rPr>
        <w:fldChar w:fldCharType="begin"/>
      </w:r>
      <w:r w:rsidR="00BC7103" w:rsidRPr="00E524CC">
        <w:rPr>
          <w:rFonts w:ascii="Times New Roman" w:hAnsi="Times New Roman" w:cs="Times New Roman"/>
          <w:color w:val="000000" w:themeColor="text1"/>
          <w:spacing w:val="2"/>
          <w:sz w:val="24"/>
          <w:szCs w:val="24"/>
          <w:shd w:val="clear" w:color="auto" w:fill="FCFCFC"/>
        </w:rPr>
        <w:instrText xml:space="preserve"> REF _Ref10193087 \h  \* MERGEFORMAT </w:instrText>
      </w:r>
      <w:r w:rsidR="00BC7103" w:rsidRPr="00E524CC">
        <w:rPr>
          <w:rFonts w:ascii="Times New Roman" w:hAnsi="Times New Roman" w:cs="Times New Roman"/>
          <w:color w:val="000000" w:themeColor="text1"/>
          <w:spacing w:val="2"/>
          <w:sz w:val="24"/>
          <w:szCs w:val="24"/>
          <w:shd w:val="clear" w:color="auto" w:fill="FCFCFC"/>
        </w:rPr>
      </w:r>
      <w:r w:rsidR="00BC7103" w:rsidRPr="00E524CC">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color w:val="000000" w:themeColor="text1"/>
          <w:sz w:val="24"/>
          <w:szCs w:val="24"/>
          <w:lang w:val="en-US"/>
        </w:rPr>
        <w:t xml:space="preserve">Figure </w:t>
      </w:r>
      <w:r w:rsidR="00EA28CC" w:rsidRPr="00EA28CC">
        <w:rPr>
          <w:rFonts w:asciiTheme="majorBidi" w:hAnsiTheme="majorBidi" w:cstheme="majorBidi"/>
          <w:noProof/>
          <w:color w:val="000000" w:themeColor="text1"/>
          <w:sz w:val="24"/>
          <w:szCs w:val="24"/>
          <w:lang w:val="en-US"/>
        </w:rPr>
        <w:t>7</w:t>
      </w:r>
      <w:r w:rsidR="00BC7103" w:rsidRPr="00E524CC">
        <w:rPr>
          <w:rFonts w:ascii="Times New Roman" w:hAnsi="Times New Roman" w:cs="Times New Roman"/>
          <w:color w:val="000000" w:themeColor="text1"/>
          <w:spacing w:val="2"/>
          <w:sz w:val="24"/>
          <w:szCs w:val="24"/>
          <w:shd w:val="clear" w:color="auto" w:fill="FCFCFC"/>
        </w:rPr>
        <w:fldChar w:fldCharType="end"/>
      </w:r>
      <w:r w:rsidR="00BC7103">
        <w:rPr>
          <w:rFonts w:ascii="Times New Roman" w:hAnsi="Times New Roman" w:cs="Times New Roman"/>
          <w:color w:val="000000" w:themeColor="text1"/>
          <w:spacing w:val="2"/>
          <w:sz w:val="24"/>
          <w:szCs w:val="24"/>
          <w:shd w:val="clear" w:color="auto" w:fill="FCFCFC"/>
        </w:rPr>
        <w:t>.a</w:t>
      </w:r>
      <w:r w:rsidR="00001EBD">
        <w:rPr>
          <w:rFonts w:ascii="Times New Roman" w:hAnsi="Times New Roman" w:cs="Times New Roman"/>
          <w:color w:val="000000" w:themeColor="text1"/>
          <w:spacing w:val="2"/>
          <w:sz w:val="24"/>
          <w:szCs w:val="24"/>
          <w:shd w:val="clear" w:color="auto" w:fill="FCFCFC"/>
        </w:rPr>
        <w:t>)</w:t>
      </w:r>
      <w:r w:rsidR="00BC7103">
        <w:rPr>
          <w:rFonts w:ascii="Times New Roman" w:hAnsi="Times New Roman" w:cs="Times New Roman"/>
          <w:color w:val="000000" w:themeColor="text1"/>
          <w:spacing w:val="2"/>
          <w:sz w:val="24"/>
          <w:szCs w:val="24"/>
          <w:shd w:val="clear" w:color="auto" w:fill="FCFCFC"/>
        </w:rPr>
        <w:t xml:space="preserve"> is</w:t>
      </w:r>
      <w:r w:rsidR="00953331">
        <w:rPr>
          <w:rFonts w:ascii="Times New Roman" w:hAnsi="Times New Roman" w:cs="Times New Roman"/>
          <w:color w:val="000000" w:themeColor="text1"/>
          <w:spacing w:val="2"/>
          <w:sz w:val="24"/>
          <w:szCs w:val="24"/>
          <w:shd w:val="clear" w:color="auto" w:fill="FCFCFC"/>
        </w:rPr>
        <w:t xml:space="preserve"> more</w:t>
      </w:r>
      <w:r w:rsidR="00BC7103">
        <w:rPr>
          <w:rFonts w:ascii="Times New Roman" w:hAnsi="Times New Roman" w:cs="Times New Roman"/>
          <w:color w:val="000000" w:themeColor="text1"/>
          <w:spacing w:val="2"/>
          <w:sz w:val="24"/>
          <w:szCs w:val="24"/>
          <w:shd w:val="clear" w:color="auto" w:fill="FCFCFC"/>
        </w:rPr>
        <w:t xml:space="preserve"> </w:t>
      </w:r>
      <w:r w:rsidR="0010104B">
        <w:rPr>
          <w:rFonts w:ascii="Times New Roman" w:hAnsi="Times New Roman" w:cs="Times New Roman"/>
          <w:color w:val="000000" w:themeColor="text1"/>
          <w:spacing w:val="2"/>
          <w:sz w:val="24"/>
          <w:szCs w:val="24"/>
          <w:shd w:val="clear" w:color="auto" w:fill="FCFCFC"/>
        </w:rPr>
        <w:t xml:space="preserve">energetically </w:t>
      </w:r>
      <w:r w:rsidR="00953331">
        <w:rPr>
          <w:rFonts w:ascii="Times New Roman" w:hAnsi="Times New Roman" w:cs="Times New Roman"/>
          <w:color w:val="000000" w:themeColor="text1"/>
          <w:spacing w:val="2"/>
          <w:sz w:val="24"/>
          <w:szCs w:val="24"/>
          <w:shd w:val="clear" w:color="auto" w:fill="FCFCFC"/>
        </w:rPr>
        <w:t>favorable</w:t>
      </w:r>
      <w:r w:rsidR="0010104B">
        <w:rPr>
          <w:rFonts w:ascii="Times New Roman" w:hAnsi="Times New Roman" w:cs="Times New Roman"/>
          <w:color w:val="000000" w:themeColor="text1"/>
          <w:spacing w:val="2"/>
          <w:sz w:val="24"/>
          <w:szCs w:val="24"/>
          <w:shd w:val="clear" w:color="auto" w:fill="FCFCFC"/>
        </w:rPr>
        <w:t xml:space="preserve"> </w:t>
      </w:r>
      <w:r w:rsidR="00BC7103">
        <w:rPr>
          <w:rFonts w:ascii="Times New Roman" w:hAnsi="Times New Roman" w:cs="Times New Roman"/>
          <w:color w:val="000000" w:themeColor="text1"/>
          <w:spacing w:val="2"/>
          <w:sz w:val="24"/>
          <w:szCs w:val="24"/>
          <w:shd w:val="clear" w:color="auto" w:fill="FCFCFC"/>
        </w:rPr>
        <w:t>than</w:t>
      </w:r>
      <w:r w:rsidR="00953331">
        <w:rPr>
          <w:rFonts w:ascii="Times New Roman" w:hAnsi="Times New Roman" w:cs="Times New Roman"/>
          <w:color w:val="000000" w:themeColor="text1"/>
          <w:spacing w:val="2"/>
          <w:sz w:val="24"/>
          <w:szCs w:val="24"/>
          <w:shd w:val="clear" w:color="auto" w:fill="FCFCFC"/>
        </w:rPr>
        <w:t xml:space="preserve"> the </w:t>
      </w:r>
      <w:r w:rsidR="00BC7103">
        <w:rPr>
          <w:rFonts w:ascii="Times New Roman" w:hAnsi="Times New Roman" w:cs="Times New Roman"/>
          <w:color w:val="000000" w:themeColor="text1"/>
          <w:spacing w:val="2"/>
          <w:sz w:val="24"/>
          <w:szCs w:val="24"/>
          <w:shd w:val="clear" w:color="auto" w:fill="FCFCFC"/>
        </w:rPr>
        <w:t xml:space="preserve">reaction in </w:t>
      </w:r>
      <w:r w:rsidR="00BC7103" w:rsidRPr="00E524CC">
        <w:rPr>
          <w:rFonts w:ascii="Times New Roman" w:hAnsi="Times New Roman" w:cs="Times New Roman"/>
          <w:color w:val="000000" w:themeColor="text1"/>
          <w:spacing w:val="2"/>
          <w:sz w:val="24"/>
          <w:szCs w:val="24"/>
          <w:shd w:val="clear" w:color="auto" w:fill="FCFCFC"/>
        </w:rPr>
        <w:fldChar w:fldCharType="begin"/>
      </w:r>
      <w:r w:rsidR="00BC7103" w:rsidRPr="00E524CC">
        <w:rPr>
          <w:rFonts w:ascii="Times New Roman" w:hAnsi="Times New Roman" w:cs="Times New Roman"/>
          <w:color w:val="000000" w:themeColor="text1"/>
          <w:spacing w:val="2"/>
          <w:sz w:val="24"/>
          <w:szCs w:val="24"/>
          <w:shd w:val="clear" w:color="auto" w:fill="FCFCFC"/>
        </w:rPr>
        <w:instrText xml:space="preserve"> REF _Ref10193087 \h  \* MERGEFORMAT </w:instrText>
      </w:r>
      <w:r w:rsidR="00BC7103" w:rsidRPr="00E524CC">
        <w:rPr>
          <w:rFonts w:ascii="Times New Roman" w:hAnsi="Times New Roman" w:cs="Times New Roman"/>
          <w:color w:val="000000" w:themeColor="text1"/>
          <w:spacing w:val="2"/>
          <w:sz w:val="24"/>
          <w:szCs w:val="24"/>
          <w:shd w:val="clear" w:color="auto" w:fill="FCFCFC"/>
        </w:rPr>
      </w:r>
      <w:r w:rsidR="00BC7103" w:rsidRPr="00E524CC">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color w:val="000000" w:themeColor="text1"/>
          <w:sz w:val="24"/>
          <w:szCs w:val="24"/>
          <w:lang w:val="en-US"/>
        </w:rPr>
        <w:t xml:space="preserve">Figure </w:t>
      </w:r>
      <w:r w:rsidR="00EA28CC" w:rsidRPr="00EA28CC">
        <w:rPr>
          <w:rFonts w:asciiTheme="majorBidi" w:hAnsiTheme="majorBidi" w:cstheme="majorBidi"/>
          <w:noProof/>
          <w:color w:val="000000" w:themeColor="text1"/>
          <w:sz w:val="24"/>
          <w:szCs w:val="24"/>
          <w:lang w:val="en-US"/>
        </w:rPr>
        <w:t>7</w:t>
      </w:r>
      <w:r w:rsidR="00BC7103" w:rsidRPr="00E524CC">
        <w:rPr>
          <w:rFonts w:ascii="Times New Roman" w:hAnsi="Times New Roman" w:cs="Times New Roman"/>
          <w:color w:val="000000" w:themeColor="text1"/>
          <w:spacing w:val="2"/>
          <w:sz w:val="24"/>
          <w:szCs w:val="24"/>
          <w:shd w:val="clear" w:color="auto" w:fill="FCFCFC"/>
        </w:rPr>
        <w:fldChar w:fldCharType="end"/>
      </w:r>
      <w:r w:rsidR="00BC7103">
        <w:rPr>
          <w:rFonts w:ascii="Times New Roman" w:hAnsi="Times New Roman" w:cs="Times New Roman"/>
          <w:color w:val="000000" w:themeColor="text1"/>
          <w:spacing w:val="2"/>
          <w:sz w:val="24"/>
          <w:szCs w:val="24"/>
          <w:shd w:val="clear" w:color="auto" w:fill="FCFCFC"/>
        </w:rPr>
        <w:t xml:space="preserve">.b), </w:t>
      </w:r>
      <w:r w:rsidR="0052680C">
        <w:rPr>
          <w:rFonts w:ascii="Times New Roman" w:hAnsi="Times New Roman" w:cs="Times New Roman"/>
          <w:color w:val="000000" w:themeColor="text1"/>
          <w:spacing w:val="2"/>
          <w:sz w:val="24"/>
          <w:szCs w:val="24"/>
          <w:shd w:val="clear" w:color="auto" w:fill="FCFCFC"/>
        </w:rPr>
        <w:t>involv</w:t>
      </w:r>
      <w:r w:rsidR="00BC7103">
        <w:rPr>
          <w:rFonts w:ascii="Times New Roman" w:hAnsi="Times New Roman" w:cs="Times New Roman"/>
          <w:color w:val="000000" w:themeColor="text1"/>
          <w:spacing w:val="2"/>
          <w:sz w:val="24"/>
          <w:szCs w:val="24"/>
          <w:shd w:val="clear" w:color="auto" w:fill="FCFCFC"/>
        </w:rPr>
        <w:t>ing</w:t>
      </w:r>
      <w:r w:rsidR="0052680C">
        <w:rPr>
          <w:rFonts w:ascii="Times New Roman" w:hAnsi="Times New Roman" w:cs="Times New Roman"/>
          <w:color w:val="000000" w:themeColor="text1"/>
          <w:spacing w:val="2"/>
          <w:sz w:val="24"/>
          <w:szCs w:val="24"/>
          <w:shd w:val="clear" w:color="auto" w:fill="FCFCFC"/>
        </w:rPr>
        <w:t xml:space="preserve"> the six-membered cyclic transition state</w:t>
      </w:r>
      <w:r w:rsidR="00BC7103">
        <w:rPr>
          <w:rFonts w:ascii="Times New Roman" w:hAnsi="Times New Roman" w:cs="Times New Roman"/>
          <w:color w:val="000000" w:themeColor="text1"/>
          <w:spacing w:val="2"/>
          <w:sz w:val="24"/>
          <w:szCs w:val="24"/>
          <w:shd w:val="clear" w:color="auto" w:fill="FCFCFC"/>
        </w:rPr>
        <w:t xml:space="preserve">, </w:t>
      </w:r>
      <w:r w:rsidR="0052680C">
        <w:rPr>
          <w:rFonts w:ascii="Times New Roman" w:hAnsi="Times New Roman" w:cs="Times New Roman"/>
          <w:color w:val="000000" w:themeColor="text1"/>
          <w:spacing w:val="2"/>
          <w:sz w:val="24"/>
          <w:szCs w:val="24"/>
          <w:shd w:val="clear" w:color="auto" w:fill="FCFCFC"/>
        </w:rPr>
        <w:t xml:space="preserve">as </w:t>
      </w:r>
      <w:r w:rsidR="00433980">
        <w:rPr>
          <w:rFonts w:ascii="Times New Roman" w:hAnsi="Times New Roman" w:cs="Times New Roman"/>
          <w:color w:val="000000" w:themeColor="text1"/>
          <w:spacing w:val="2"/>
          <w:sz w:val="24"/>
          <w:szCs w:val="24"/>
          <w:shd w:val="clear" w:color="auto" w:fill="FCFCFC"/>
        </w:rPr>
        <w:t>reported</w:t>
      </w:r>
      <w:r w:rsidR="0052680C">
        <w:rPr>
          <w:rFonts w:ascii="Times New Roman" w:hAnsi="Times New Roman" w:cs="Times New Roman"/>
          <w:color w:val="000000" w:themeColor="text1"/>
          <w:spacing w:val="2"/>
          <w:sz w:val="24"/>
          <w:szCs w:val="24"/>
          <w:shd w:val="clear" w:color="auto" w:fill="FCFCFC"/>
        </w:rPr>
        <w:t xml:space="preserve"> in </w:t>
      </w:r>
      <w:r w:rsidR="00433980">
        <w:rPr>
          <w:rFonts w:ascii="Times New Roman" w:hAnsi="Times New Roman" w:cs="Times New Roman"/>
          <w:color w:val="000000" w:themeColor="text1"/>
          <w:spacing w:val="2"/>
          <w:sz w:val="24"/>
          <w:szCs w:val="24"/>
          <w:shd w:val="clear" w:color="auto" w:fill="FCFCFC"/>
        </w:rPr>
        <w:t>previous</w:t>
      </w:r>
      <w:r w:rsidR="0052680C">
        <w:rPr>
          <w:rFonts w:ascii="Times New Roman" w:hAnsi="Times New Roman" w:cs="Times New Roman"/>
          <w:color w:val="000000" w:themeColor="text1"/>
          <w:spacing w:val="2"/>
          <w:sz w:val="24"/>
          <w:szCs w:val="24"/>
          <w:shd w:val="clear" w:color="auto" w:fill="FCFCFC"/>
        </w:rPr>
        <w:t xml:space="preserve"> studies</w:t>
      </w:r>
      <w:r w:rsidR="00F310FB">
        <w:rPr>
          <w:rFonts w:ascii="Times New Roman" w:hAnsi="Times New Roman" w:cs="Times New Roman"/>
          <w:color w:val="000000" w:themeColor="text1"/>
          <w:spacing w:val="2"/>
          <w:sz w:val="24"/>
          <w:szCs w:val="24"/>
          <w:shd w:val="clear" w:color="auto" w:fill="FCFCFC"/>
        </w:rPr>
        <w:t>.</w:t>
      </w:r>
      <w:r w:rsidR="00433980">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{"citationItems":[{"id":"ITEM-1","itemData":{"DOI":"10.1016/0141-3910(93)90021-A","ISSN":"01413910","abstract":"The primary thermal degradation mechanisms of polyethyleneterephthalate (PET) and polybutyleneterephthalate (PBT) have been studied by direct pyrolysis mass spectrometry using negative chemical ionization (NCI). The NCI mass spectra of PET and PBT are dominated by series of ions which might be assigned either to cyclic or open-chain oligomers with olefin and carboxylic end-groups. The structures of the pyrolysis products have been identified by comparison of their daughter ion spectra with those of authentic samples of cyclic and open-chain oligomers with olefin and carboxyl end-groups. The authors' results provide strong evidence that cyclic oligomers are the primary pyrolysis products of PET and PBT, formed by intramolecular exchange (ionic) reactions. These further decompose by a β-CH hydrogen transfer reaction, which involves a six-membered cyclic transition state, and generates open chain oligomers with olefin and carboxylic end-groups. The pyrolysis of PET and PBT was also carried out in the presence of ammonium polyphosphate (APP) (an acid precursor). APP affects the pyrolysis by increasing the rate of decomposition and lowering the Polymer Decomposition Temperatures (PDT)s of both polymers. However, it does not change the nature of the compounds obtained in the pyrolysis of the pure polymers. This fact provides a firm argument in favour of the belief that the β-CH hydrogen transfer occurs by an ionic process. © 1993.","author":[{"dropping-particle":"","family":"Montaudo","given":"Giorgio","non-dropping-particle":"","parse-names":false,"suffix":""},{"dropping-particle":"","family":"Puglisi","given":"Concetto","non-dropping-particle":"","parse-names":false,"suffix":""},{"dropping-particle":"","family":"Samperi","given":"Filippo","non-dropping-particle":"","parse-names":false,"suffix":""}],"container-title":"Polymer Degradation and Stability","id":"ITEM-1","issue":"1","issued":{"date-parts":[["1993"]]},"page":"13-28","title":"Primary thermal degradation mechanisms of PET and PBT","type":"article-journal","volume":"42"},"uris":["http://www.mendeley.com/documents/?uuid=b2833bb0-7961-4e69-9c86-f56209a547d4"]},{"id":"ITEM-2","itemData":{"DOI":"10.1021/ma00212a008","ISSN":"15205835","author":[{"dropping-particle":"","family":"Plage","given":"Bernd","non-dropping-particle":"","parse-names":false,"suffix":""},{"dropping-particle":"","family":"Schulten","given":"Hans Rolf","non-dropping-particle":"","parse-names":false,"suffix":""}],"container-title":"Macromolecules","id":"ITEM-2","issue":"10","issued":{"date-parts":[["1990"]]},"page":"2642-2648","title":"Thermal degradation and mass spectrometric fragmentation processes of polyesters studied by time-/temperature-resolved pyrolysis-field ionization mass spectrometry","type":"article-journal","volume":"23"},"uris":["http://www.mendeley.com/documents/?uuid=f5bf353b-10ce-48be-9631-ae3d7ed4026e"]},{"id":"ITEM-3","itemData":{"DOI":"10.1002/app.39681","ISBN":"1879-2456 (Electronic)\\r0956-053X (Linking)","ISSN":"00218995","PMID":"20116990","abstract":"In this work, a product distribution study from thermal degradation of low-density polyethylene (LDPE) is presented. Thermal degradation of the polymer was investigated under dynamic condition in an inert environment using a thermo-gravimetric analyzer (TGA) coupled with evolved products' analysis using a gas chromatograph (GC). Fractions evolved at nine different temperatures from 200 to 600. ??C were injected into GC for a detailed product analysis. The main objective of the present investigation is to highlight the species-specific evolution profiles of LDPE pyrolyzates (C5-C44) at different stages of its degradation under an inert environment. Pyrograms have been analyzed in terms of amount of different products evolved at various pyrolysis temperatures. Volatile pyrolyzates essentially remain low at low decomposition temperature (200-300. ??C) of the polymer, which gradually increase to attain a maximum at maximum decomposition temperature (470. ??C) and finally level off at 600. ??C. In the mechanistic approach adopted to understand the decomposition mechanism of LDPE, the following reaction types were considered: (a) main chain cleavage to form chain-terminus radicals; (b) intramolecular hydrogen transfer to generate internal radicals; (c) intermolecular hydrogen transfer to form both volatile products and radicals; and (d) ??-scission to form both volatiles and terminally unsaturated polymer. ?? 2009 Elsevier Ltd.","author":[{"dropping-particle":"","family":"Hujuri","given":"Ujwala","non-dropping-particle":"","parse-names":false,"suffix":""},{"dropping-particle":"","family":"Ghoshal","given":"Aloke K.","non-dropping-particle":"","parse-names":false,"suffix":""},{"dropping-particle":"","family":"Gumma","given":"Sasidhar","non-dropping-particle":"","parse-names":false,"suffix":""}],"container-title":"Journal of Applied Polymer Science","id":"ITEM-3","issue":"6","issued":{"date-parts":[["2013"]]},"page":"3993-4000","title":"Temperature-dependent pyrolytic product evolution profile for polyethylene terephthalate","type":"article-journal","volume":"130"},"uris":["http://www.mendeley.com/documents/?uuid=50fc9b7b-6fc4-48d1-94b6-bb26e5fbfa04"]}],"mendeley":{"formattedCitation":"&lt;sup&gt;49,53,61&lt;/sup&gt;","plainTextFormattedCitation":"49,53,61","previouslyFormattedCitation":"&lt;sup&gt;49,53,61&lt;/sup&gt;"},"properties":{"noteIndex":0},"schema":"https://github.com/citation-style-language/schema/raw/master/csl-citation.json"}</w:instrText>
      </w:r>
      <w:r w:rsidR="00433980">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49,53,61</w:t>
      </w:r>
      <w:r w:rsidR="00433980">
        <w:rPr>
          <w:rFonts w:ascii="Times New Roman" w:hAnsi="Times New Roman" w:cs="Times New Roman"/>
          <w:color w:val="000000" w:themeColor="text1"/>
          <w:spacing w:val="2"/>
          <w:sz w:val="24"/>
          <w:szCs w:val="24"/>
          <w:shd w:val="clear" w:color="auto" w:fill="FCFCFC"/>
        </w:rPr>
        <w:fldChar w:fldCharType="end"/>
      </w:r>
      <w:r w:rsidR="00F310FB">
        <w:rPr>
          <w:rFonts w:ascii="Times New Roman" w:hAnsi="Times New Roman" w:cs="Times New Roman"/>
          <w:color w:val="000000" w:themeColor="text1"/>
          <w:spacing w:val="2"/>
          <w:sz w:val="24"/>
          <w:szCs w:val="24"/>
          <w:shd w:val="clear" w:color="auto" w:fill="FCFCFC"/>
        </w:rPr>
        <w:t xml:space="preserve"> </w:t>
      </w:r>
      <w:r w:rsidR="00E9787F">
        <w:rPr>
          <w:rFonts w:ascii="Times New Roman" w:hAnsi="Times New Roman" w:cs="Times New Roman"/>
          <w:color w:val="000000" w:themeColor="text1"/>
          <w:spacing w:val="2"/>
          <w:sz w:val="24"/>
          <w:szCs w:val="24"/>
          <w:shd w:val="clear" w:color="auto" w:fill="FCFCFC"/>
        </w:rPr>
        <w:t xml:space="preserve">The </w:t>
      </w:r>
      <w:r w:rsidR="001737E3">
        <w:rPr>
          <w:rFonts w:ascii="Times New Roman" w:hAnsi="Times New Roman" w:cs="Times New Roman"/>
          <w:color w:val="000000" w:themeColor="text1"/>
          <w:spacing w:val="2"/>
          <w:sz w:val="24"/>
          <w:szCs w:val="24"/>
          <w:shd w:val="clear" w:color="auto" w:fill="FCFCFC"/>
        </w:rPr>
        <w:t xml:space="preserve">transition state </w:t>
      </w:r>
      <w:r w:rsidR="00E9787F">
        <w:rPr>
          <w:rFonts w:ascii="Times New Roman" w:hAnsi="Times New Roman" w:cs="Times New Roman"/>
          <w:color w:val="000000" w:themeColor="text1"/>
          <w:spacing w:val="2"/>
          <w:sz w:val="24"/>
          <w:szCs w:val="24"/>
          <w:shd w:val="clear" w:color="auto" w:fill="FCFCFC"/>
        </w:rPr>
        <w:t xml:space="preserve">energy </w:t>
      </w:r>
      <w:r w:rsidR="001737E3">
        <w:rPr>
          <w:rFonts w:ascii="Times New Roman" w:hAnsi="Times New Roman" w:cs="Times New Roman"/>
          <w:color w:val="000000" w:themeColor="text1"/>
          <w:spacing w:val="2"/>
          <w:sz w:val="24"/>
          <w:szCs w:val="24"/>
          <w:shd w:val="clear" w:color="auto" w:fill="FCFCFC"/>
        </w:rPr>
        <w:t xml:space="preserve">of dissociation </w:t>
      </w:r>
      <w:r w:rsidR="00E9787F">
        <w:rPr>
          <w:rFonts w:ascii="Times New Roman" w:hAnsi="Times New Roman" w:cs="Times New Roman"/>
          <w:color w:val="000000" w:themeColor="text1"/>
          <w:spacing w:val="2"/>
          <w:sz w:val="24"/>
          <w:szCs w:val="24"/>
          <w:shd w:val="clear" w:color="auto" w:fill="FCFCFC"/>
        </w:rPr>
        <w:t>is about 50 kcal/mol.</w:t>
      </w:r>
      <w:r w:rsidR="003C3A3C">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{"citationItems":[{"id":"ITEM-1","itemData":{"DOI":"10.1016/j.proci.2018.05.178","ISSN":"15407489","abstract":"© 2018. In this study, the oxidation of propyl acetate (PA) was investigated experimentally in a jet-stirred reactor and theoretically by electronic structure calculations. Experiments were performed at 1 and 10 atm for three different equivalence ratios (ϕ = 0.5, 1, and 2) at each pressure. These experimental results show the strong influence of the molecular reaction yielding propene and acetic acid throughout the investigated temperature range (700-1250 K). In order to better understand the oxidation process of propyl acetate, a detailed kinetic mechanism consisting of 628 species involved in 3927 reversible reactions has been developed laying on previous works on esters oxidation and theoretical calculations performed in this study. These calculations compare well with the rate constant experimentally determined in our jet-stirred reactor for the molecular reaction: . k=1.292×1013exp(-25167T)(s-1) (700-1010 K).","author":[{"dropping-particle":"","family":"Dayma","given":"Guillaume","non-dropping-particle":"","parse-names":false,"suffix":""},{"dropping-particle":"","family":"Thion","given":"Sébastien","non-dropping-particle":"","parse-names":false,"suffix":""},{"dropping-particle":"","family":"Lailliau","given":"Maxence","non-dropping-particle":"","parse-names":false,"suffix":""},{"dropping-particle":"","family":"Serinyel","given":"Zeynep","non-dropping-particle":"","parse-names":false,"suffix":""},{"dropping-particle":"","family":"Dagaut","given":"Philippe","non-dropping-particle":"","parse-names":false,"suffix":""},{"dropping-particle":"","family":"Sirjean","given":"Baptiste","non-dropping-particle":"","parse-names":false,"suffix":""},{"dropping-particle":"","family":"Fournet","given":"René","non-dropping-particle":"","parse-names":false,"suffix":""}],"container-title":"Proceedings of the Combustion Institute","id":"ITEM-1","issue":"1","issued":{"date-parts":[["2019"]]},"page":"429-436","publisher":"Elsevier Inc.","title":"Kinetics of propyl acetate oxidation: Experiments in a jet-stirred reactor, ab initio calculations, and rate constant determination","type":"article-journal","volume":"37"},"uris":["http://www.mendeley.com/documents/?uuid=d66bdafd-866c-4417-943d-32b5bfb13908"]}],"mendeley":{"formattedCitation":"&lt;sup&gt;62&lt;/sup&gt;","plainTextFormattedCitation":"62","previouslyFormattedCitation":"&lt;sup&gt;62&lt;/sup&gt;"},"properties":{"noteIndex":0},"schema":"https://github.com/citation-style-language/schema/raw/master/csl-citation.json"}</w:instrText>
      </w:r>
      <w:r w:rsidR="003C3A3C">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62</w:t>
      </w:r>
      <w:r w:rsidR="003C3A3C">
        <w:rPr>
          <w:rFonts w:ascii="Times New Roman" w:hAnsi="Times New Roman" w:cs="Times New Roman"/>
          <w:color w:val="000000" w:themeColor="text1"/>
          <w:spacing w:val="2"/>
          <w:sz w:val="24"/>
          <w:szCs w:val="24"/>
          <w:shd w:val="clear" w:color="auto" w:fill="FCFCFC"/>
        </w:rPr>
        <w:fldChar w:fldCharType="end"/>
      </w:r>
      <w:r w:rsidR="00E9787F">
        <w:rPr>
          <w:rFonts w:ascii="Times New Roman" w:hAnsi="Times New Roman" w:cs="Times New Roman"/>
          <w:color w:val="000000" w:themeColor="text1"/>
          <w:spacing w:val="2"/>
          <w:sz w:val="24"/>
          <w:szCs w:val="24"/>
          <w:shd w:val="clear" w:color="auto" w:fill="FCFCFC"/>
        </w:rPr>
        <w:t xml:space="preserve"> </w:t>
      </w:r>
      <w:r w:rsidR="00F310FB">
        <w:rPr>
          <w:rFonts w:ascii="Times New Roman" w:hAnsi="Times New Roman" w:cs="Times New Roman"/>
          <w:color w:val="000000" w:themeColor="text1"/>
          <w:spacing w:val="2"/>
          <w:sz w:val="24"/>
          <w:szCs w:val="24"/>
          <w:shd w:val="clear" w:color="auto" w:fill="FCFCFC"/>
        </w:rPr>
        <w:t xml:space="preserve">It leads to the formation of carboxyl and vinyl end groups. </w:t>
      </w:r>
      <w:r w:rsidR="00AF5151">
        <w:rPr>
          <w:rFonts w:ascii="Times New Roman" w:hAnsi="Times New Roman" w:cs="Times New Roman"/>
          <w:color w:val="000000" w:themeColor="text1"/>
          <w:spacing w:val="2"/>
          <w:sz w:val="24"/>
          <w:szCs w:val="24"/>
          <w:shd w:val="clear" w:color="auto" w:fill="FCFCFC"/>
        </w:rPr>
        <w:t>In the</w:t>
      </w:r>
      <w:r w:rsidR="00C776D5">
        <w:rPr>
          <w:rFonts w:ascii="Times New Roman" w:hAnsi="Times New Roman" w:cs="Times New Roman"/>
          <w:color w:val="000000" w:themeColor="text1"/>
          <w:spacing w:val="2"/>
          <w:sz w:val="24"/>
          <w:szCs w:val="24"/>
          <w:shd w:val="clear" w:color="auto" w:fill="FCFCFC"/>
        </w:rPr>
        <w:t xml:space="preserve"> second possibility</w:t>
      </w:r>
      <w:r w:rsidR="00AF5151">
        <w:rPr>
          <w:rFonts w:ascii="Times New Roman" w:hAnsi="Times New Roman" w:cs="Times New Roman"/>
          <w:color w:val="000000" w:themeColor="text1"/>
          <w:spacing w:val="2"/>
          <w:sz w:val="24"/>
          <w:szCs w:val="24"/>
          <w:shd w:val="clear" w:color="auto" w:fill="FCFCFC"/>
        </w:rPr>
        <w:t>, PET</w:t>
      </w:r>
      <w:r w:rsidR="00C776D5">
        <w:rPr>
          <w:rFonts w:ascii="Times New Roman" w:hAnsi="Times New Roman" w:cs="Times New Roman"/>
          <w:color w:val="000000" w:themeColor="text1"/>
          <w:spacing w:val="2"/>
          <w:sz w:val="24"/>
          <w:szCs w:val="24"/>
          <w:shd w:val="clear" w:color="auto" w:fill="FCFCFC"/>
        </w:rPr>
        <w:t xml:space="preserve"> may </w:t>
      </w:r>
      <w:r w:rsidR="00AF5151">
        <w:rPr>
          <w:rFonts w:ascii="Times New Roman" w:hAnsi="Times New Roman" w:cs="Times New Roman"/>
          <w:color w:val="000000" w:themeColor="text1"/>
          <w:spacing w:val="2"/>
          <w:sz w:val="24"/>
          <w:szCs w:val="24"/>
          <w:shd w:val="clear" w:color="auto" w:fill="FCFCFC"/>
        </w:rPr>
        <w:t>undergo a decarboxylation reaction</w:t>
      </w:r>
      <w:r w:rsidR="0019134A">
        <w:rPr>
          <w:rFonts w:ascii="Times New Roman" w:hAnsi="Times New Roman" w:cs="Times New Roman"/>
          <w:color w:val="000000" w:themeColor="text1"/>
          <w:spacing w:val="2"/>
          <w:sz w:val="24"/>
          <w:szCs w:val="24"/>
          <w:shd w:val="clear" w:color="auto" w:fill="FCFCFC"/>
        </w:rPr>
        <w:t xml:space="preserve">, </w:t>
      </w:r>
      <w:r w:rsidR="00C776D5">
        <w:rPr>
          <w:rFonts w:ascii="Times New Roman" w:hAnsi="Times New Roman" w:cs="Times New Roman"/>
          <w:color w:val="000000" w:themeColor="text1"/>
          <w:spacing w:val="2"/>
          <w:sz w:val="24"/>
          <w:szCs w:val="24"/>
          <w:shd w:val="clear" w:color="auto" w:fill="FCFCFC"/>
        </w:rPr>
        <w:t>produc</w:t>
      </w:r>
      <w:r w:rsidR="0019134A">
        <w:rPr>
          <w:rFonts w:ascii="Times New Roman" w:hAnsi="Times New Roman" w:cs="Times New Roman"/>
          <w:color w:val="000000" w:themeColor="text1"/>
          <w:spacing w:val="2"/>
          <w:sz w:val="24"/>
          <w:szCs w:val="24"/>
          <w:shd w:val="clear" w:color="auto" w:fill="FCFCFC"/>
        </w:rPr>
        <w:t>ing</w:t>
      </w:r>
      <w:r w:rsidR="00C776D5">
        <w:rPr>
          <w:rFonts w:ascii="Times New Roman" w:hAnsi="Times New Roman" w:cs="Times New Roman"/>
          <w:color w:val="000000" w:themeColor="text1"/>
          <w:spacing w:val="2"/>
          <w:sz w:val="24"/>
          <w:szCs w:val="24"/>
          <w:shd w:val="clear" w:color="auto" w:fill="FCFCFC"/>
        </w:rPr>
        <w:t xml:space="preserve"> benzene </w:t>
      </w:r>
      <w:r w:rsidR="000D0226">
        <w:rPr>
          <w:rFonts w:ascii="Times New Roman" w:hAnsi="Times New Roman" w:cs="Times New Roman"/>
          <w:color w:val="000000" w:themeColor="text1"/>
          <w:spacing w:val="2"/>
          <w:sz w:val="24"/>
          <w:szCs w:val="24"/>
          <w:shd w:val="clear" w:color="auto" w:fill="FCFCFC"/>
        </w:rPr>
        <w:t xml:space="preserve">and vinyl </w:t>
      </w:r>
      <w:r w:rsidR="00C776D5">
        <w:rPr>
          <w:rFonts w:ascii="Times New Roman" w:hAnsi="Times New Roman" w:cs="Times New Roman"/>
          <w:color w:val="000000" w:themeColor="text1"/>
          <w:spacing w:val="2"/>
          <w:sz w:val="24"/>
          <w:szCs w:val="24"/>
          <w:shd w:val="clear" w:color="auto" w:fill="FCFCFC"/>
        </w:rPr>
        <w:t>end groups</w:t>
      </w:r>
      <w:r w:rsidR="000D0226" w:rsidRPr="000D0226">
        <w:rPr>
          <w:rFonts w:ascii="Times New Roman" w:hAnsi="Times New Roman" w:cs="Times New Roman"/>
          <w:color w:val="000000" w:themeColor="text1"/>
          <w:spacing w:val="2"/>
          <w:sz w:val="24"/>
          <w:szCs w:val="24"/>
          <w:shd w:val="clear" w:color="auto" w:fill="FCFCFC"/>
        </w:rPr>
        <w:t>.</w:t>
      </w:r>
      <w:r w:rsidR="008228C8">
        <w:rPr>
          <w:rFonts w:ascii="Times New Roman" w:hAnsi="Times New Roman" w:cs="Times New Roman"/>
          <w:color w:val="000000" w:themeColor="text1"/>
          <w:spacing w:val="2"/>
          <w:sz w:val="24"/>
          <w:szCs w:val="24"/>
          <w:shd w:val="clear" w:color="auto" w:fill="FCFCFC"/>
        </w:rPr>
        <w:t xml:space="preserve"> </w:t>
      </w:r>
    </w:p>
    <w:p w14:paraId="3FAD9852" w14:textId="77777777" w:rsidR="00E524CC" w:rsidRDefault="00E524CC" w:rsidP="001737E3">
      <w:pPr>
        <w:keepNext/>
        <w:spacing w:line="360" w:lineRule="auto"/>
        <w:jc w:val="center"/>
      </w:pPr>
      <w:r>
        <w:rPr>
          <w:noProof/>
        </w:rPr>
        <w:lastRenderedPageBreak/>
        <w:drawing>
          <wp:inline distT="0" distB="0" distL="0" distR="0" wp14:anchorId="25B4B83B" wp14:editId="39C50EE5">
            <wp:extent cx="5505450" cy="167640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222"/>
                    <a:stretch/>
                  </pic:blipFill>
                  <pic:spPr bwMode="auto">
                    <a:xfrm>
                      <a:off x="0" y="0"/>
                      <a:ext cx="5505450" cy="1676400"/>
                    </a:xfrm>
                    <a:prstGeom prst="rect">
                      <a:avLst/>
                    </a:prstGeom>
                    <a:ln>
                      <a:noFill/>
                    </a:ln>
                    <a:extLst>
                      <a:ext uri="{53640926-AAD7-44D8-BBD7-CCE9431645EC}">
                        <a14:shadowObscured xmlns:a14="http://schemas.microsoft.com/office/drawing/2010/main"/>
                      </a:ext>
                    </a:extLst>
                  </pic:spPr>
                </pic:pic>
              </a:graphicData>
            </a:graphic>
          </wp:inline>
        </w:drawing>
      </w:r>
    </w:p>
    <w:p w14:paraId="2ECAF228" w14:textId="77807832" w:rsidR="00CB0DCB" w:rsidRPr="00E524CC" w:rsidRDefault="00E524CC" w:rsidP="00E524CC">
      <w:pPr>
        <w:pStyle w:val="Lgende"/>
        <w:jc w:val="center"/>
        <w:rPr>
          <w:rFonts w:asciiTheme="majorBidi" w:hAnsiTheme="majorBidi" w:cstheme="majorBidi"/>
          <w:i w:val="0"/>
          <w:iCs w:val="0"/>
          <w:color w:val="000000" w:themeColor="text1"/>
          <w:sz w:val="24"/>
          <w:szCs w:val="24"/>
          <w:lang w:val="en-US"/>
        </w:rPr>
      </w:pPr>
      <w:bookmarkStart w:id="7" w:name="_Ref10193087"/>
      <w:r w:rsidRPr="00E524CC">
        <w:rPr>
          <w:rFonts w:asciiTheme="majorBidi" w:hAnsiTheme="majorBidi" w:cstheme="majorBidi"/>
          <w:i w:val="0"/>
          <w:iCs w:val="0"/>
          <w:color w:val="000000" w:themeColor="text1"/>
          <w:sz w:val="24"/>
          <w:szCs w:val="24"/>
          <w:lang w:val="en-US"/>
        </w:rPr>
        <w:t xml:space="preserve">Figure </w:t>
      </w:r>
      <w:r w:rsidRPr="00E524CC">
        <w:rPr>
          <w:rFonts w:asciiTheme="majorBidi" w:hAnsiTheme="majorBidi" w:cstheme="majorBidi"/>
          <w:i w:val="0"/>
          <w:iCs w:val="0"/>
          <w:color w:val="000000" w:themeColor="text1"/>
          <w:sz w:val="24"/>
          <w:szCs w:val="24"/>
          <w:lang w:val="en-US"/>
        </w:rPr>
        <w:fldChar w:fldCharType="begin"/>
      </w:r>
      <w:r w:rsidRPr="00E524CC">
        <w:rPr>
          <w:rFonts w:asciiTheme="majorBidi" w:hAnsiTheme="majorBidi" w:cstheme="majorBidi"/>
          <w:i w:val="0"/>
          <w:iCs w:val="0"/>
          <w:color w:val="000000" w:themeColor="text1"/>
          <w:sz w:val="24"/>
          <w:szCs w:val="24"/>
          <w:lang w:val="en-US"/>
        </w:rPr>
        <w:instrText xml:space="preserve"> SEQ Figure \* ARABIC </w:instrText>
      </w:r>
      <w:r w:rsidRPr="00E524CC">
        <w:rPr>
          <w:rFonts w:asciiTheme="majorBidi" w:hAnsiTheme="majorBidi" w:cstheme="majorBidi"/>
          <w:i w:val="0"/>
          <w:iCs w:val="0"/>
          <w:color w:val="000000" w:themeColor="text1"/>
          <w:sz w:val="24"/>
          <w:szCs w:val="24"/>
          <w:lang w:val="en-US"/>
        </w:rPr>
        <w:fldChar w:fldCharType="separate"/>
      </w:r>
      <w:r w:rsidR="00EA28CC">
        <w:rPr>
          <w:rFonts w:asciiTheme="majorBidi" w:hAnsiTheme="majorBidi" w:cstheme="majorBidi"/>
          <w:i w:val="0"/>
          <w:iCs w:val="0"/>
          <w:noProof/>
          <w:color w:val="000000" w:themeColor="text1"/>
          <w:sz w:val="24"/>
          <w:szCs w:val="24"/>
          <w:lang w:val="en-US"/>
        </w:rPr>
        <w:t>7</w:t>
      </w:r>
      <w:r w:rsidRPr="00E524CC">
        <w:rPr>
          <w:rFonts w:asciiTheme="majorBidi" w:hAnsiTheme="majorBidi" w:cstheme="majorBidi"/>
          <w:i w:val="0"/>
          <w:iCs w:val="0"/>
          <w:color w:val="000000" w:themeColor="text1"/>
          <w:sz w:val="24"/>
          <w:szCs w:val="24"/>
          <w:lang w:val="en-US"/>
        </w:rPr>
        <w:fldChar w:fldCharType="end"/>
      </w:r>
      <w:bookmarkEnd w:id="7"/>
      <w:r w:rsidRPr="00E524CC">
        <w:rPr>
          <w:rFonts w:asciiTheme="majorBidi" w:hAnsiTheme="majorBidi" w:cstheme="majorBidi"/>
          <w:i w:val="0"/>
          <w:iCs w:val="0"/>
          <w:color w:val="000000" w:themeColor="text1"/>
          <w:sz w:val="24"/>
          <w:szCs w:val="24"/>
          <w:lang w:val="en-US"/>
        </w:rPr>
        <w:t>: Intramolecular possibilities in PET degradation.</w:t>
      </w:r>
    </w:p>
    <w:p w14:paraId="54E58A3B" w14:textId="52405CC4" w:rsidR="00AA20EB" w:rsidRPr="00A46427" w:rsidRDefault="008228C8" w:rsidP="00A46427">
      <w:pPr>
        <w:spacing w:line="360" w:lineRule="auto"/>
        <w:jc w:val="both"/>
        <w:rPr>
          <w:rFonts w:ascii="Times New Roman" w:hAnsi="Times New Roman" w:cs="Times New Roman"/>
          <w:color w:val="000000" w:themeColor="text1"/>
          <w:spacing w:val="2"/>
          <w:sz w:val="24"/>
          <w:szCs w:val="24"/>
          <w:shd w:val="clear" w:color="auto" w:fill="FCFCFC"/>
        </w:rPr>
      </w:pPr>
      <w:r>
        <w:rPr>
          <w:rFonts w:ascii="Times New Roman" w:hAnsi="Times New Roman" w:cs="Times New Roman"/>
          <w:color w:val="000000" w:themeColor="text1"/>
          <w:spacing w:val="2"/>
          <w:sz w:val="24"/>
          <w:szCs w:val="24"/>
          <w:shd w:val="clear" w:color="auto" w:fill="FCFCFC"/>
        </w:rPr>
        <w:t>Vinyl decompose via six-membered cyclic transition state, as shown in</w:t>
      </w:r>
      <w:r w:rsidR="00980E72">
        <w:rPr>
          <w:rFonts w:ascii="Times New Roman" w:hAnsi="Times New Roman" w:cs="Times New Roman"/>
          <w:color w:val="000000" w:themeColor="text1"/>
          <w:spacing w:val="2"/>
          <w:sz w:val="24"/>
          <w:szCs w:val="24"/>
          <w:shd w:val="clear" w:color="auto" w:fill="FCFCFC"/>
        </w:rPr>
        <w:t xml:space="preserve"> </w:t>
      </w:r>
      <w:r w:rsidR="00980E72" w:rsidRPr="00980E72">
        <w:rPr>
          <w:rFonts w:ascii="Times New Roman" w:hAnsi="Times New Roman" w:cs="Times New Roman"/>
          <w:color w:val="000000" w:themeColor="text1"/>
          <w:spacing w:val="2"/>
          <w:sz w:val="24"/>
          <w:szCs w:val="24"/>
          <w:shd w:val="clear" w:color="auto" w:fill="FCFCFC"/>
        </w:rPr>
        <w:fldChar w:fldCharType="begin"/>
      </w:r>
      <w:r w:rsidR="00980E72" w:rsidRPr="00980E72">
        <w:rPr>
          <w:rFonts w:ascii="Times New Roman" w:hAnsi="Times New Roman" w:cs="Times New Roman"/>
          <w:color w:val="000000" w:themeColor="text1"/>
          <w:spacing w:val="2"/>
          <w:sz w:val="24"/>
          <w:szCs w:val="24"/>
          <w:shd w:val="clear" w:color="auto" w:fill="FCFCFC"/>
        </w:rPr>
        <w:instrText xml:space="preserve"> REF _Ref10201802 \h  \* MERGEFORMAT </w:instrText>
      </w:r>
      <w:r w:rsidR="00980E72" w:rsidRPr="00980E72">
        <w:rPr>
          <w:rFonts w:ascii="Times New Roman" w:hAnsi="Times New Roman" w:cs="Times New Roman"/>
          <w:color w:val="000000" w:themeColor="text1"/>
          <w:spacing w:val="2"/>
          <w:sz w:val="24"/>
          <w:szCs w:val="24"/>
          <w:shd w:val="clear" w:color="auto" w:fill="FCFCFC"/>
        </w:rPr>
      </w:r>
      <w:r w:rsidR="00980E72" w:rsidRPr="00980E72">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color w:val="000000" w:themeColor="text1"/>
          <w:sz w:val="24"/>
          <w:szCs w:val="24"/>
          <w:lang w:val="en-US"/>
        </w:rPr>
        <w:t xml:space="preserve">Figure </w:t>
      </w:r>
      <w:r w:rsidR="00EA28CC" w:rsidRPr="00EA28CC">
        <w:rPr>
          <w:rFonts w:asciiTheme="majorBidi" w:hAnsiTheme="majorBidi" w:cstheme="majorBidi"/>
          <w:noProof/>
          <w:color w:val="000000" w:themeColor="text1"/>
          <w:sz w:val="24"/>
          <w:szCs w:val="24"/>
          <w:lang w:val="en-US"/>
        </w:rPr>
        <w:t>8</w:t>
      </w:r>
      <w:r w:rsidR="00980E72" w:rsidRPr="00980E72">
        <w:rPr>
          <w:rFonts w:ascii="Times New Roman" w:hAnsi="Times New Roman" w:cs="Times New Roman"/>
          <w:color w:val="000000" w:themeColor="text1"/>
          <w:spacing w:val="2"/>
          <w:sz w:val="24"/>
          <w:szCs w:val="24"/>
          <w:shd w:val="clear" w:color="auto" w:fill="FCFCFC"/>
        </w:rPr>
        <w:fldChar w:fldCharType="end"/>
      </w:r>
      <w:r w:rsidR="00980E72">
        <w:rPr>
          <w:rFonts w:ascii="Times New Roman" w:hAnsi="Times New Roman" w:cs="Times New Roman"/>
          <w:color w:val="000000" w:themeColor="text1"/>
          <w:spacing w:val="2"/>
          <w:sz w:val="24"/>
          <w:szCs w:val="24"/>
          <w:shd w:val="clear" w:color="auto" w:fill="FCFCFC"/>
        </w:rPr>
        <w:t>.a), producing di-vinyl terephthalate (m/z 218), vinyl terephthalate (m/z 192)</w:t>
      </w:r>
      <w:r w:rsidR="00756214">
        <w:rPr>
          <w:rFonts w:ascii="Times New Roman" w:hAnsi="Times New Roman" w:cs="Times New Roman"/>
          <w:color w:val="000000" w:themeColor="text1"/>
          <w:spacing w:val="2"/>
          <w:sz w:val="24"/>
          <w:szCs w:val="24"/>
          <w:shd w:val="clear" w:color="auto" w:fill="FCFCFC"/>
        </w:rPr>
        <w:t>, as expected</w:t>
      </w:r>
      <w:r w:rsidR="00756214">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{"citationItems":[{"id":"ITEM-1","itemData":{"DOI":"10.1002/app.39681","ISBN":"1879-2456 (Electronic)\\r0956-053X (Linking)","ISSN":"00218995","PMID":"20116990","abstract":"In this work, a product distribution study from thermal degradation of low-density polyethylene (LDPE) is presented. Thermal degradation of the polymer was investigated under dynamic condition in an inert environment using a thermo-gravimetric analyzer (TGA) coupled with evolved products' analysis using a gas chromatograph (GC). Fractions evolved at nine different temperatures from 200 to 600. ??C were injected into GC for a detailed product analysis. The main objective of the present investigation is to highlight the species-specific evolution profiles of LDPE pyrolyzates (C5-C44) at different stages of its degradation under an inert environment. Pyrograms have been analyzed in terms of amount of different products evolved at various pyrolysis temperatures. Volatile pyrolyzates essentially remain low at low decomposition temperature (200-300. ??C) of the polymer, which gradually increase to attain a maximum at maximum decomposition temperature (470. ??C) and finally level off at 600. ??C. In the mechanistic approach adopted to understand the decomposition mechanism of LDPE, the following reaction types were considered: (a) main chain cleavage to form chain-terminus radicals; (b) intramolecular hydrogen transfer to generate internal radicals; (c) intermolecular hydrogen transfer to form both volatile products and radicals; and (d) ??-scission to form both volatiles and terminally unsaturated polymer. ?? 2009 Elsevier Ltd.","author":[{"dropping-particle":"","family":"Hujuri","given":"Ujwala","non-dropping-particle":"","parse-names":false,"suffix":""},{"dropping-particle":"","family":"Ghoshal","given":"Aloke K.","non-dropping-particle":"","parse-names":false,"suffix":""},{"dropping-particle":"","family":"Gumma","given":"Sasidhar","non-dropping-particle":"","parse-names":false,"suffix":""}],"container-title":"Journal of Applied Polymer Science","id":"ITEM-1","issue":"6","issued":{"date-parts":[["2013"]]},"page":"3993-4000","title":"Temperature-dependent pyrolytic product evolution profile for polyethylene terephthalate","type":"article-journal","volume":"130"},"uris":["http://www.mendeley.com/documents/?uuid=50fc9b7b-6fc4-48d1-94b6-bb26e5fbfa04"]}],"mendeley":{"formattedCitation":"&lt;sup&gt;53&lt;/sup&gt;","plainTextFormattedCitation":"53","previouslyFormattedCitation":"&lt;sup&gt;53&lt;/sup&gt;"},"properties":{"noteIndex":0},"schema":"https://github.com/citation-style-language/schema/raw/master/csl-citation.json"}</w:instrText>
      </w:r>
      <w:r w:rsidR="00756214">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53</w:t>
      </w:r>
      <w:r w:rsidR="00756214">
        <w:rPr>
          <w:rFonts w:ascii="Times New Roman" w:hAnsi="Times New Roman" w:cs="Times New Roman"/>
          <w:color w:val="000000" w:themeColor="text1"/>
          <w:spacing w:val="2"/>
          <w:sz w:val="24"/>
          <w:szCs w:val="24"/>
          <w:shd w:val="clear" w:color="auto" w:fill="FCFCFC"/>
        </w:rPr>
        <w:fldChar w:fldCharType="end"/>
      </w:r>
      <w:r w:rsidR="00756214">
        <w:rPr>
          <w:rFonts w:ascii="Times New Roman" w:hAnsi="Times New Roman" w:cs="Times New Roman"/>
          <w:color w:val="000000" w:themeColor="text1"/>
          <w:spacing w:val="2"/>
          <w:sz w:val="24"/>
          <w:szCs w:val="24"/>
          <w:shd w:val="clear" w:color="auto" w:fill="FCFCFC"/>
        </w:rPr>
        <w:t>,</w:t>
      </w:r>
      <w:r w:rsidR="00980E72">
        <w:rPr>
          <w:rFonts w:ascii="Times New Roman" w:hAnsi="Times New Roman" w:cs="Times New Roman"/>
          <w:color w:val="000000" w:themeColor="text1"/>
          <w:spacing w:val="2"/>
          <w:sz w:val="24"/>
          <w:szCs w:val="24"/>
          <w:shd w:val="clear" w:color="auto" w:fill="FCFCFC"/>
        </w:rPr>
        <w:t xml:space="preserve"> and other carboxyl and vinyl</w:t>
      </w:r>
      <w:r>
        <w:rPr>
          <w:rFonts w:ascii="Times New Roman" w:hAnsi="Times New Roman" w:cs="Times New Roman"/>
          <w:color w:val="000000" w:themeColor="text1"/>
          <w:spacing w:val="2"/>
          <w:sz w:val="24"/>
          <w:szCs w:val="24"/>
          <w:shd w:val="clear" w:color="auto" w:fill="FCFCFC"/>
        </w:rPr>
        <w:t xml:space="preserve"> end groups</w:t>
      </w:r>
      <w:r w:rsidR="00B6141F">
        <w:rPr>
          <w:rFonts w:ascii="Times New Roman" w:hAnsi="Times New Roman" w:cs="Times New Roman"/>
          <w:color w:val="000000" w:themeColor="text1"/>
          <w:spacing w:val="2"/>
          <w:sz w:val="24"/>
          <w:szCs w:val="24"/>
          <w:shd w:val="clear" w:color="auto" w:fill="FCFCFC"/>
        </w:rPr>
        <w:t>,</w:t>
      </w:r>
      <w:r w:rsidR="00CC2F99">
        <w:rPr>
          <w:rFonts w:ascii="Times New Roman" w:hAnsi="Times New Roman" w:cs="Times New Roman"/>
          <w:color w:val="000000" w:themeColor="text1"/>
          <w:spacing w:val="2"/>
          <w:sz w:val="24"/>
          <w:szCs w:val="24"/>
          <w:shd w:val="clear" w:color="auto" w:fill="FCFCFC"/>
        </w:rPr>
        <w:t xml:space="preserve"> </w:t>
      </w:r>
      <w:r w:rsidR="00CC2F99" w:rsidRPr="00CC2F99">
        <w:rPr>
          <w:rFonts w:ascii="Times New Roman" w:hAnsi="Times New Roman" w:cs="Times New Roman"/>
          <w:color w:val="000000" w:themeColor="text1"/>
          <w:spacing w:val="2"/>
          <w:sz w:val="24"/>
          <w:szCs w:val="24"/>
          <w:shd w:val="clear" w:color="auto" w:fill="FCFCFC"/>
        </w:rPr>
        <w:t>having lower molecular weights.</w:t>
      </w:r>
      <w:r w:rsidR="00756214">
        <w:rPr>
          <w:rFonts w:ascii="Times New Roman" w:hAnsi="Times New Roman" w:cs="Times New Roman"/>
          <w:color w:val="000000" w:themeColor="text1"/>
          <w:spacing w:val="2"/>
          <w:sz w:val="24"/>
          <w:szCs w:val="24"/>
          <w:shd w:val="clear" w:color="auto" w:fill="FCFCFC"/>
        </w:rPr>
        <w:t xml:space="preserve"> Carboxyl end groups may undergo two different reactions (</w:t>
      </w:r>
      <w:r w:rsidR="00756214" w:rsidRPr="00980E72">
        <w:rPr>
          <w:rFonts w:ascii="Times New Roman" w:hAnsi="Times New Roman" w:cs="Times New Roman"/>
          <w:color w:val="000000" w:themeColor="text1"/>
          <w:spacing w:val="2"/>
          <w:sz w:val="24"/>
          <w:szCs w:val="24"/>
          <w:shd w:val="clear" w:color="auto" w:fill="FCFCFC"/>
        </w:rPr>
        <w:fldChar w:fldCharType="begin"/>
      </w:r>
      <w:r w:rsidR="00756214" w:rsidRPr="00980E72">
        <w:rPr>
          <w:rFonts w:ascii="Times New Roman" w:hAnsi="Times New Roman" w:cs="Times New Roman"/>
          <w:color w:val="000000" w:themeColor="text1"/>
          <w:spacing w:val="2"/>
          <w:sz w:val="24"/>
          <w:szCs w:val="24"/>
          <w:shd w:val="clear" w:color="auto" w:fill="FCFCFC"/>
        </w:rPr>
        <w:instrText xml:space="preserve"> REF _Ref10201802 \h  \* MERGEFORMAT </w:instrText>
      </w:r>
      <w:r w:rsidR="00756214" w:rsidRPr="00980E72">
        <w:rPr>
          <w:rFonts w:ascii="Times New Roman" w:hAnsi="Times New Roman" w:cs="Times New Roman"/>
          <w:color w:val="000000" w:themeColor="text1"/>
          <w:spacing w:val="2"/>
          <w:sz w:val="24"/>
          <w:szCs w:val="24"/>
          <w:shd w:val="clear" w:color="auto" w:fill="FCFCFC"/>
        </w:rPr>
      </w:r>
      <w:r w:rsidR="00756214" w:rsidRPr="00980E72">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color w:val="000000" w:themeColor="text1"/>
          <w:sz w:val="24"/>
          <w:szCs w:val="24"/>
          <w:lang w:val="en-US"/>
        </w:rPr>
        <w:t xml:space="preserve">Figure </w:t>
      </w:r>
      <w:r w:rsidR="00EA28CC" w:rsidRPr="00EA28CC">
        <w:rPr>
          <w:rFonts w:asciiTheme="majorBidi" w:hAnsiTheme="majorBidi" w:cstheme="majorBidi"/>
          <w:noProof/>
          <w:color w:val="000000" w:themeColor="text1"/>
          <w:sz w:val="24"/>
          <w:szCs w:val="24"/>
          <w:lang w:val="en-US"/>
        </w:rPr>
        <w:t>8</w:t>
      </w:r>
      <w:r w:rsidR="00756214" w:rsidRPr="00980E72">
        <w:rPr>
          <w:rFonts w:ascii="Times New Roman" w:hAnsi="Times New Roman" w:cs="Times New Roman"/>
          <w:color w:val="000000" w:themeColor="text1"/>
          <w:spacing w:val="2"/>
          <w:sz w:val="24"/>
          <w:szCs w:val="24"/>
          <w:shd w:val="clear" w:color="auto" w:fill="FCFCFC"/>
        </w:rPr>
        <w:fldChar w:fldCharType="end"/>
      </w:r>
      <w:r w:rsidR="00756214">
        <w:rPr>
          <w:rFonts w:ascii="Times New Roman" w:hAnsi="Times New Roman" w:cs="Times New Roman"/>
          <w:color w:val="000000" w:themeColor="text1"/>
          <w:spacing w:val="2"/>
          <w:sz w:val="24"/>
          <w:szCs w:val="24"/>
          <w:shd w:val="clear" w:color="auto" w:fill="FCFCFC"/>
        </w:rPr>
        <w:t>.b)</w:t>
      </w:r>
      <w:r w:rsidR="00AA4E6A">
        <w:rPr>
          <w:rFonts w:ascii="Times New Roman" w:hAnsi="Times New Roman" w:cs="Times New Roman"/>
          <w:color w:val="000000" w:themeColor="text1"/>
          <w:spacing w:val="2"/>
          <w:sz w:val="24"/>
          <w:szCs w:val="24"/>
          <w:shd w:val="clear" w:color="auto" w:fill="FCFCFC"/>
        </w:rPr>
        <w:t xml:space="preserve">. In fact, </w:t>
      </w:r>
      <w:r w:rsidR="00756214">
        <w:rPr>
          <w:rFonts w:ascii="Times New Roman" w:hAnsi="Times New Roman" w:cs="Times New Roman"/>
          <w:color w:val="000000" w:themeColor="text1"/>
          <w:spacing w:val="2"/>
          <w:sz w:val="24"/>
          <w:szCs w:val="24"/>
          <w:shd w:val="clear" w:color="auto" w:fill="FCFCFC"/>
        </w:rPr>
        <w:t>a six-membered cyclic transition state</w:t>
      </w:r>
      <w:r w:rsidR="00323398">
        <w:rPr>
          <w:rFonts w:ascii="Times New Roman" w:hAnsi="Times New Roman" w:cs="Times New Roman"/>
          <w:color w:val="000000" w:themeColor="text1"/>
          <w:spacing w:val="2"/>
          <w:sz w:val="24"/>
          <w:szCs w:val="24"/>
          <w:shd w:val="clear" w:color="auto" w:fill="FCFCFC"/>
        </w:rPr>
        <w:t xml:space="preserve"> which </w:t>
      </w:r>
      <w:r w:rsidR="00756214">
        <w:rPr>
          <w:rFonts w:ascii="Times New Roman" w:hAnsi="Times New Roman" w:cs="Times New Roman"/>
          <w:color w:val="000000" w:themeColor="text1"/>
          <w:spacing w:val="2"/>
          <w:sz w:val="24"/>
          <w:szCs w:val="24"/>
          <w:shd w:val="clear" w:color="auto" w:fill="FCFCFC"/>
        </w:rPr>
        <w:t>generat</w:t>
      </w:r>
      <w:r w:rsidR="00323398">
        <w:rPr>
          <w:rFonts w:ascii="Times New Roman" w:hAnsi="Times New Roman" w:cs="Times New Roman"/>
          <w:color w:val="000000" w:themeColor="text1"/>
          <w:spacing w:val="2"/>
          <w:sz w:val="24"/>
          <w:szCs w:val="24"/>
          <w:shd w:val="clear" w:color="auto" w:fill="FCFCFC"/>
        </w:rPr>
        <w:t>es</w:t>
      </w:r>
      <w:r w:rsidR="00756214">
        <w:rPr>
          <w:rFonts w:ascii="Times New Roman" w:hAnsi="Times New Roman" w:cs="Times New Roman"/>
          <w:color w:val="000000" w:themeColor="text1"/>
          <w:spacing w:val="2"/>
          <w:sz w:val="24"/>
          <w:szCs w:val="24"/>
          <w:shd w:val="clear" w:color="auto" w:fill="FCFCFC"/>
        </w:rPr>
        <w:t xml:space="preserve"> terephthalic acid (m/z 166), </w:t>
      </w:r>
      <w:r w:rsidR="00323398">
        <w:rPr>
          <w:rFonts w:ascii="Times New Roman" w:hAnsi="Times New Roman" w:cs="Times New Roman"/>
          <w:color w:val="000000" w:themeColor="text1"/>
          <w:spacing w:val="2"/>
          <w:sz w:val="24"/>
          <w:szCs w:val="24"/>
          <w:shd w:val="clear" w:color="auto" w:fill="FCFCFC"/>
        </w:rPr>
        <w:t xml:space="preserve">vinyl terephthalate (m/z 192), and carboxyl and vinyl end groups, </w:t>
      </w:r>
      <w:r w:rsidR="00323398" w:rsidRPr="00323398">
        <w:rPr>
          <w:rFonts w:ascii="Times New Roman" w:hAnsi="Times New Roman" w:cs="Times New Roman"/>
          <w:color w:val="000000" w:themeColor="text1"/>
          <w:spacing w:val="2"/>
          <w:sz w:val="24"/>
          <w:szCs w:val="24"/>
          <w:shd w:val="clear" w:color="auto" w:fill="FCFCFC"/>
        </w:rPr>
        <w:t xml:space="preserve">according to two </w:t>
      </w:r>
      <w:r w:rsidR="00323398" w:rsidRPr="00AA4E6A">
        <w:rPr>
          <w:rFonts w:ascii="Times New Roman" w:hAnsi="Times New Roman" w:cs="Times New Roman"/>
          <w:color w:val="000000" w:themeColor="text1"/>
          <w:spacing w:val="2"/>
          <w:sz w:val="24"/>
          <w:szCs w:val="24"/>
          <w:shd w:val="clear" w:color="auto" w:fill="FCFCFC"/>
        </w:rPr>
        <w:t xml:space="preserve">different </w:t>
      </w:r>
      <w:r w:rsidR="00684CD4">
        <w:rPr>
          <w:rFonts w:ascii="Times New Roman" w:hAnsi="Times New Roman" w:cs="Times New Roman"/>
          <w:color w:val="000000" w:themeColor="text1"/>
          <w:spacing w:val="2"/>
          <w:sz w:val="24"/>
          <w:szCs w:val="24"/>
          <w:shd w:val="clear" w:color="auto" w:fill="FCFCFC"/>
        </w:rPr>
        <w:t>branches in the same molecule</w:t>
      </w:r>
      <w:r w:rsidR="00323398" w:rsidRPr="00AA4E6A">
        <w:rPr>
          <w:rFonts w:ascii="Times New Roman" w:hAnsi="Times New Roman" w:cs="Times New Roman"/>
          <w:color w:val="000000" w:themeColor="text1"/>
          <w:spacing w:val="2"/>
          <w:sz w:val="24"/>
          <w:szCs w:val="24"/>
          <w:shd w:val="clear" w:color="auto" w:fill="FCFCFC"/>
        </w:rPr>
        <w:t>.</w:t>
      </w:r>
      <w:r w:rsidR="00AA4E6A">
        <w:rPr>
          <w:rFonts w:ascii="Times New Roman" w:hAnsi="Times New Roman" w:cs="Times New Roman"/>
          <w:color w:val="000000" w:themeColor="text1"/>
          <w:spacing w:val="2"/>
          <w:sz w:val="24"/>
          <w:szCs w:val="24"/>
          <w:shd w:val="clear" w:color="auto" w:fill="FCFCFC"/>
        </w:rPr>
        <w:t xml:space="preserve"> </w:t>
      </w:r>
    </w:p>
    <w:p w14:paraId="04F4EC01" w14:textId="77777777" w:rsidR="00AA20EB" w:rsidRPr="002062E5" w:rsidRDefault="00AA20EB" w:rsidP="00AA20EB">
      <w:pPr>
        <w:rPr>
          <w:lang w:val="en-US"/>
        </w:rPr>
      </w:pPr>
      <w:r>
        <w:rPr>
          <w:noProof/>
        </w:rPr>
        <w:drawing>
          <wp:inline distT="0" distB="0" distL="0" distR="0" wp14:anchorId="5F156EE1" wp14:editId="5D4CA6D1">
            <wp:extent cx="5619750" cy="14668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267" b="1830"/>
                    <a:stretch/>
                  </pic:blipFill>
                  <pic:spPr bwMode="auto">
                    <a:xfrm>
                      <a:off x="0" y="0"/>
                      <a:ext cx="5619750" cy="1466850"/>
                    </a:xfrm>
                    <a:prstGeom prst="rect">
                      <a:avLst/>
                    </a:prstGeom>
                    <a:ln>
                      <a:noFill/>
                    </a:ln>
                    <a:extLst>
                      <a:ext uri="{53640926-AAD7-44D8-BBD7-CCE9431645EC}">
                        <a14:shadowObscured xmlns:a14="http://schemas.microsoft.com/office/drawing/2010/main"/>
                      </a:ext>
                    </a:extLst>
                  </pic:spPr>
                </pic:pic>
              </a:graphicData>
            </a:graphic>
          </wp:inline>
        </w:drawing>
      </w:r>
    </w:p>
    <w:p w14:paraId="430E8B6D" w14:textId="77777777" w:rsidR="00AA20EB" w:rsidRDefault="00AA20EB" w:rsidP="00AA20EB">
      <w:pPr>
        <w:keepNext/>
      </w:pPr>
      <w:r>
        <w:rPr>
          <w:noProof/>
        </w:rPr>
        <w:lastRenderedPageBreak/>
        <w:drawing>
          <wp:inline distT="0" distB="0" distL="0" distR="0" wp14:anchorId="729133EF" wp14:editId="0472BBFD">
            <wp:extent cx="5743575" cy="4772025"/>
            <wp:effectExtent l="0" t="0" r="9525" b="952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93" b="395"/>
                    <a:stretch/>
                  </pic:blipFill>
                  <pic:spPr bwMode="auto">
                    <a:xfrm>
                      <a:off x="0" y="0"/>
                      <a:ext cx="5743575" cy="4772025"/>
                    </a:xfrm>
                    <a:prstGeom prst="rect">
                      <a:avLst/>
                    </a:prstGeom>
                    <a:ln>
                      <a:noFill/>
                    </a:ln>
                    <a:extLst>
                      <a:ext uri="{53640926-AAD7-44D8-BBD7-CCE9431645EC}">
                        <a14:shadowObscured xmlns:a14="http://schemas.microsoft.com/office/drawing/2010/main"/>
                      </a:ext>
                    </a:extLst>
                  </pic:spPr>
                </pic:pic>
              </a:graphicData>
            </a:graphic>
          </wp:inline>
        </w:drawing>
      </w:r>
    </w:p>
    <w:p w14:paraId="20079CC2" w14:textId="5905C222" w:rsidR="00AA20EB" w:rsidRDefault="00AA20EB" w:rsidP="00AA20EB">
      <w:pPr>
        <w:pStyle w:val="Lgende"/>
        <w:jc w:val="center"/>
        <w:rPr>
          <w:rFonts w:asciiTheme="majorBidi" w:hAnsiTheme="majorBidi" w:cstheme="majorBidi"/>
          <w:i w:val="0"/>
          <w:iCs w:val="0"/>
          <w:color w:val="000000" w:themeColor="text1"/>
          <w:sz w:val="24"/>
          <w:szCs w:val="24"/>
          <w:lang w:val="en-US"/>
        </w:rPr>
      </w:pPr>
      <w:bookmarkStart w:id="8" w:name="_Ref10201802"/>
      <w:r w:rsidRPr="00CC70E9">
        <w:rPr>
          <w:rFonts w:asciiTheme="majorBidi" w:hAnsiTheme="majorBidi" w:cstheme="majorBidi"/>
          <w:i w:val="0"/>
          <w:iCs w:val="0"/>
          <w:color w:val="000000" w:themeColor="text1"/>
          <w:sz w:val="24"/>
          <w:szCs w:val="24"/>
          <w:lang w:val="en-US"/>
        </w:rPr>
        <w:t xml:space="preserve">Figure </w:t>
      </w:r>
      <w:r w:rsidRPr="00CC70E9">
        <w:rPr>
          <w:rFonts w:asciiTheme="majorBidi" w:hAnsiTheme="majorBidi" w:cstheme="majorBidi"/>
          <w:i w:val="0"/>
          <w:iCs w:val="0"/>
          <w:color w:val="000000" w:themeColor="text1"/>
          <w:sz w:val="24"/>
          <w:szCs w:val="24"/>
          <w:lang w:val="en-US"/>
        </w:rPr>
        <w:fldChar w:fldCharType="begin"/>
      </w:r>
      <w:r w:rsidRPr="00CC70E9">
        <w:rPr>
          <w:rFonts w:asciiTheme="majorBidi" w:hAnsiTheme="majorBidi" w:cstheme="majorBidi"/>
          <w:i w:val="0"/>
          <w:iCs w:val="0"/>
          <w:color w:val="000000" w:themeColor="text1"/>
          <w:sz w:val="24"/>
          <w:szCs w:val="24"/>
          <w:lang w:val="en-US"/>
        </w:rPr>
        <w:instrText xml:space="preserve"> SEQ Figure \* ARABIC </w:instrText>
      </w:r>
      <w:r w:rsidRPr="00CC70E9">
        <w:rPr>
          <w:rFonts w:asciiTheme="majorBidi" w:hAnsiTheme="majorBidi" w:cstheme="majorBidi"/>
          <w:i w:val="0"/>
          <w:iCs w:val="0"/>
          <w:color w:val="000000" w:themeColor="text1"/>
          <w:sz w:val="24"/>
          <w:szCs w:val="24"/>
          <w:lang w:val="en-US"/>
        </w:rPr>
        <w:fldChar w:fldCharType="separate"/>
      </w:r>
      <w:r w:rsidR="00EA28CC">
        <w:rPr>
          <w:rFonts w:asciiTheme="majorBidi" w:hAnsiTheme="majorBidi" w:cstheme="majorBidi"/>
          <w:i w:val="0"/>
          <w:iCs w:val="0"/>
          <w:noProof/>
          <w:color w:val="000000" w:themeColor="text1"/>
          <w:sz w:val="24"/>
          <w:szCs w:val="24"/>
          <w:lang w:val="en-US"/>
        </w:rPr>
        <w:t>8</w:t>
      </w:r>
      <w:r w:rsidRPr="00CC70E9">
        <w:rPr>
          <w:rFonts w:asciiTheme="majorBidi" w:hAnsiTheme="majorBidi" w:cstheme="majorBidi"/>
          <w:i w:val="0"/>
          <w:iCs w:val="0"/>
          <w:color w:val="000000" w:themeColor="text1"/>
          <w:sz w:val="24"/>
          <w:szCs w:val="24"/>
          <w:lang w:val="en-US"/>
        </w:rPr>
        <w:fldChar w:fldCharType="end"/>
      </w:r>
      <w:bookmarkEnd w:id="8"/>
      <w:r w:rsidRPr="00CC70E9">
        <w:rPr>
          <w:rFonts w:asciiTheme="majorBidi" w:hAnsiTheme="majorBidi" w:cstheme="majorBidi"/>
          <w:i w:val="0"/>
          <w:iCs w:val="0"/>
          <w:color w:val="000000" w:themeColor="text1"/>
          <w:sz w:val="24"/>
          <w:szCs w:val="24"/>
          <w:lang w:val="en-US"/>
        </w:rPr>
        <w:t>: Proposed reaction pathways for the degradation of: a/ vinyl end groups, b/ carboxyl end groups</w:t>
      </w:r>
      <w:r>
        <w:rPr>
          <w:rFonts w:asciiTheme="majorBidi" w:hAnsiTheme="majorBidi" w:cstheme="majorBidi"/>
          <w:i w:val="0"/>
          <w:iCs w:val="0"/>
          <w:color w:val="000000" w:themeColor="text1"/>
          <w:sz w:val="24"/>
          <w:szCs w:val="24"/>
          <w:lang w:val="en-US"/>
        </w:rPr>
        <w:t>.</w:t>
      </w:r>
    </w:p>
    <w:p w14:paraId="567B2DB1" w14:textId="136610C8" w:rsidR="002703D9" w:rsidRDefault="00A46427" w:rsidP="00C8378F">
      <w:pPr>
        <w:spacing w:line="360" w:lineRule="auto"/>
        <w:jc w:val="both"/>
        <w:rPr>
          <w:rFonts w:ascii="Times New Roman" w:hAnsi="Times New Roman" w:cs="Times New Roman"/>
          <w:color w:val="000000" w:themeColor="text1"/>
          <w:spacing w:val="2"/>
          <w:sz w:val="24"/>
          <w:szCs w:val="24"/>
          <w:shd w:val="clear" w:color="auto" w:fill="FCFCFC"/>
        </w:rPr>
      </w:pPr>
      <w:r>
        <w:rPr>
          <w:rFonts w:ascii="Times New Roman" w:hAnsi="Times New Roman" w:cs="Times New Roman"/>
          <w:color w:val="000000" w:themeColor="text1"/>
          <w:spacing w:val="2"/>
          <w:sz w:val="24"/>
          <w:szCs w:val="24"/>
          <w:shd w:val="clear" w:color="auto" w:fill="FCFCFC"/>
        </w:rPr>
        <w:t xml:space="preserve">Additionally, an </w:t>
      </w:r>
      <w:r w:rsidRPr="00AA4E6A">
        <w:rPr>
          <w:rFonts w:ascii="Times New Roman" w:hAnsi="Times New Roman" w:cs="Times New Roman"/>
          <w:color w:val="000000" w:themeColor="text1"/>
          <w:spacing w:val="2"/>
          <w:sz w:val="24"/>
          <w:szCs w:val="24"/>
          <w:shd w:val="clear" w:color="auto" w:fill="FCFCFC"/>
        </w:rPr>
        <w:t xml:space="preserve">intramolecular </w:t>
      </w:r>
      <w:r>
        <w:rPr>
          <w:rFonts w:ascii="Times New Roman" w:hAnsi="Times New Roman" w:cs="Times New Roman"/>
          <w:color w:val="000000" w:themeColor="text1"/>
          <w:spacing w:val="2"/>
          <w:sz w:val="24"/>
          <w:szCs w:val="24"/>
          <w:shd w:val="clear" w:color="auto" w:fill="FCFCFC"/>
        </w:rPr>
        <w:t>carboxy</w:t>
      </w:r>
      <w:r w:rsidRPr="00AA4E6A">
        <w:rPr>
          <w:rFonts w:ascii="Times New Roman" w:hAnsi="Times New Roman" w:cs="Times New Roman"/>
          <w:color w:val="000000" w:themeColor="text1"/>
          <w:spacing w:val="2"/>
          <w:sz w:val="24"/>
          <w:szCs w:val="24"/>
          <w:shd w:val="clear" w:color="auto" w:fill="FCFCFC"/>
        </w:rPr>
        <w:t>-ester interchange</w:t>
      </w:r>
      <w:r>
        <w:rPr>
          <w:rFonts w:ascii="Times New Roman" w:hAnsi="Times New Roman" w:cs="Times New Roman"/>
          <w:color w:val="000000" w:themeColor="text1"/>
          <w:spacing w:val="2"/>
          <w:sz w:val="24"/>
          <w:szCs w:val="24"/>
          <w:shd w:val="clear" w:color="auto" w:fill="FCFCFC"/>
        </w:rPr>
        <w:t xml:space="preserve"> may </w:t>
      </w:r>
      <w:r w:rsidRPr="00AA4E6A">
        <w:rPr>
          <w:rFonts w:ascii="Times New Roman" w:hAnsi="Times New Roman" w:cs="Times New Roman"/>
          <w:color w:val="000000" w:themeColor="text1"/>
          <w:spacing w:val="2"/>
          <w:sz w:val="24"/>
          <w:szCs w:val="24"/>
          <w:shd w:val="clear" w:color="auto" w:fill="FCFCFC"/>
        </w:rPr>
        <w:t>take place</w:t>
      </w:r>
      <w:r>
        <w:rPr>
          <w:rFonts w:ascii="Times New Roman" w:hAnsi="Times New Roman" w:cs="Times New Roman"/>
          <w:color w:val="000000" w:themeColor="text1"/>
          <w:spacing w:val="2"/>
          <w:sz w:val="24"/>
          <w:szCs w:val="24"/>
          <w:shd w:val="clear" w:color="auto" w:fill="FCFCFC"/>
        </w:rPr>
        <w:t xml:space="preserve">, leading to the formation of cyclic products, such as cyclic dimer (m/z 385.0915) and cyclic monomer (m/z 193.0495), and hydroxy end groups. </w:t>
      </w:r>
      <w:proofErr w:type="spellStart"/>
      <w:r w:rsidRPr="005B3E57">
        <w:rPr>
          <w:rFonts w:ascii="Times New Roman" w:hAnsi="Times New Roman" w:cs="Times New Roman"/>
          <w:color w:val="000000" w:themeColor="text1"/>
          <w:spacing w:val="2"/>
          <w:sz w:val="24"/>
          <w:szCs w:val="24"/>
          <w:shd w:val="clear" w:color="auto" w:fill="FCFCFC"/>
        </w:rPr>
        <w:t>Mantaudo</w:t>
      </w:r>
      <w:proofErr w:type="spellEnd"/>
      <w:r w:rsidRPr="005B3E57">
        <w:rPr>
          <w:rFonts w:ascii="Times New Roman" w:hAnsi="Times New Roman" w:cs="Times New Roman"/>
          <w:color w:val="000000" w:themeColor="text1"/>
          <w:spacing w:val="2"/>
          <w:sz w:val="24"/>
          <w:szCs w:val="24"/>
          <w:shd w:val="clear" w:color="auto" w:fill="FCFCFC"/>
        </w:rPr>
        <w:t xml:space="preserve"> et al</w:t>
      </w:r>
      <w:r>
        <w:rPr>
          <w:rFonts w:ascii="Times New Roman" w:hAnsi="Times New Roman" w:cs="Times New Roman"/>
          <w:color w:val="000000" w:themeColor="text1"/>
          <w:spacing w:val="2"/>
          <w:sz w:val="24"/>
          <w:szCs w:val="24"/>
          <w:shd w:val="clear" w:color="auto" w:fill="FCFCFC"/>
        </w:rPr>
        <w:t>.</w:t>
      </w:r>
      <w:r w:rsidRPr="005B3E57">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{"citationItems":[{"id":"ITEM-1","itemData":{"DOI":"10.1016/0141-3910(93)90021-A","ISSN":"01413910","abstract":"The primary thermal degradation mechanisms of polyethyleneterephthalate (PET) and polybutyleneterephthalate (PBT) have been studied by direct pyrolysis mass spectrometry using negative chemical ionization (NCI). The NCI mass spectra of PET and PBT are dominated by series of ions which might be assigned either to cyclic or open-chain oligomers with olefin and carboxylic end-groups. The structures of the pyrolysis products have been identified by comparison of their daughter ion spectra with those of authentic samples of cyclic and open-chain oligomers with olefin and carboxyl end-groups. The authors' results provide strong evidence that cyclic oligomers are the primary pyrolysis products of PET and PBT, formed by intramolecular exchange (ionic) reactions. These further decompose by a β-CH hydrogen transfer reaction, which involves a six-membered cyclic transition state, and generates open chain oligomers with olefin and carboxylic end-groups. The pyrolysis of PET and PBT was also carried out in the presence of ammonium polyphosphate (APP) (an acid precursor). APP affects the pyrolysis by increasing the rate of decomposition and lowering the Polymer Decomposition Temperatures (PDT)s of both polymers. However, it does not change the nature of the compounds obtained in the pyrolysis of the pure polymers. This fact provides a firm argument in favour of the belief that the β-CH hydrogen transfer occurs by an ionic process. © 1993.","author":[{"dropping-particle":"","family":"Montaudo","given":"Giorgio","non-dropping-particle":"","parse-names":false,"suffix":""},{"dropping-particle":"","family":"Puglisi","given":"Concetto","non-dropping-particle":"","parse-names":false,"suffix":""},{"dropping-particle":"","family":"Samperi","given":"Filippo","non-dropping-particle":"","parse-names":false,"suffix":""}],"container-title":"Polymer Degradation and Stability","id":"ITEM-1","issue":"1","issued":{"date-parts":[["1993"]]},"page":"13-28","title":"Primary thermal degradation mechanisms of PET and PBT","type":"article-journal","volume":"42"},"uris":["http://www.mendeley.com/documents/?uuid=b2833bb0-7961-4e69-9c86-f56209a547d4"]}],"mendeley":{"formattedCitation":"&lt;sup&gt;61&lt;/sup&gt;","plainTextFormattedCitation":"61","previouslyFormattedCitation":"&lt;sup&gt;61&lt;/sup&gt;"},"properties":{"noteIndex":0},"schema":"https://github.com/citation-style-language/schema/raw/master/csl-citation.json"}</w:instrText>
      </w:r>
      <w:r w:rsidRPr="005B3E57">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61</w:t>
      </w:r>
      <w:r w:rsidRPr="005B3E57">
        <w:rPr>
          <w:rFonts w:ascii="Times New Roman" w:hAnsi="Times New Roman" w:cs="Times New Roman"/>
          <w:color w:val="000000" w:themeColor="text1"/>
          <w:spacing w:val="2"/>
          <w:sz w:val="24"/>
          <w:szCs w:val="24"/>
          <w:shd w:val="clear" w:color="auto" w:fill="FCFCFC"/>
        </w:rPr>
        <w:fldChar w:fldCharType="end"/>
      </w:r>
      <w:r w:rsidRPr="005B3E57">
        <w:rPr>
          <w:rFonts w:ascii="Times New Roman" w:hAnsi="Times New Roman" w:cs="Times New Roman"/>
          <w:color w:val="000000" w:themeColor="text1"/>
          <w:spacing w:val="2"/>
          <w:sz w:val="24"/>
          <w:szCs w:val="24"/>
          <w:shd w:val="clear" w:color="auto" w:fill="FCFCFC"/>
        </w:rPr>
        <w:t xml:space="preserve"> investigated the direct pyrolysis of PET using negative chemical ioni</w:t>
      </w:r>
      <w:r>
        <w:rPr>
          <w:rFonts w:ascii="Times New Roman" w:hAnsi="Times New Roman" w:cs="Times New Roman"/>
          <w:color w:val="000000" w:themeColor="text1"/>
          <w:spacing w:val="2"/>
          <w:sz w:val="24"/>
          <w:szCs w:val="24"/>
          <w:shd w:val="clear" w:color="auto" w:fill="FCFCFC"/>
        </w:rPr>
        <w:t>z</w:t>
      </w:r>
      <w:r w:rsidRPr="005B3E57">
        <w:rPr>
          <w:rFonts w:ascii="Times New Roman" w:hAnsi="Times New Roman" w:cs="Times New Roman"/>
          <w:color w:val="000000" w:themeColor="text1"/>
          <w:spacing w:val="2"/>
          <w:sz w:val="24"/>
          <w:szCs w:val="24"/>
          <w:shd w:val="clear" w:color="auto" w:fill="FCFCFC"/>
        </w:rPr>
        <w:t>ation. They found that cyclic oligomers are the primary products at about 300</w:t>
      </w:r>
      <w:r>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°C that decompose further by β-H transfer reactions at 400</w:t>
      </w:r>
      <w:r>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°C generating open-chain oligomers with olefin and carboxylic end groups</w:t>
      </w:r>
      <w:r>
        <w:rPr>
          <w:rFonts w:ascii="Times New Roman" w:hAnsi="Times New Roman" w:cs="Times New Roman"/>
          <w:color w:val="000000" w:themeColor="text1"/>
          <w:spacing w:val="2"/>
          <w:sz w:val="24"/>
          <w:szCs w:val="24"/>
          <w:shd w:val="clear" w:color="auto" w:fill="FCFCFC"/>
        </w:rPr>
        <w:t xml:space="preserve">. </w:t>
      </w:r>
      <w:proofErr w:type="spellStart"/>
      <w:r w:rsidRPr="005B3E57">
        <w:rPr>
          <w:rFonts w:ascii="Times New Roman" w:hAnsi="Times New Roman" w:cs="Times New Roman"/>
          <w:color w:val="000000" w:themeColor="text1"/>
          <w:spacing w:val="2"/>
          <w:sz w:val="24"/>
          <w:szCs w:val="24"/>
          <w:shd w:val="clear" w:color="auto" w:fill="FCFCFC"/>
        </w:rPr>
        <w:t>Samperi</w:t>
      </w:r>
      <w:proofErr w:type="spellEnd"/>
      <w:r w:rsidRPr="005B3E57">
        <w:rPr>
          <w:rFonts w:ascii="Times New Roman" w:hAnsi="Times New Roman" w:cs="Times New Roman"/>
          <w:color w:val="000000" w:themeColor="text1"/>
          <w:spacing w:val="2"/>
          <w:sz w:val="24"/>
          <w:szCs w:val="24"/>
          <w:shd w:val="clear" w:color="auto" w:fill="FCFCFC"/>
        </w:rPr>
        <w:t xml:space="preserve"> et al.</w:t>
      </w:r>
      <w:r w:rsidRPr="005B3E57">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{"citationItems":[{"id":"ITEM-1","itemData":{"DOI":"10.1016/S0141-3910(03)00166-6","ISBN":"0141-3910","ISSN":"01413910","abstract":"Several isothermal degradation experiments on poly(ethylene terephthalate) (PET) were conducted in the temperature range of 270-370°C, in order to simulate the reactions that take place during the processing of PET under inert atmosphere (N2). The structural characterisation of the reaction products was performed by MALDI mass spectrometry and by NMR analysis. The results indicate the formation of cyclic oligomers that decompose at higher temperature. Vinyl ester terminated oligomers could not be detected by MALDI and also by1H and13C NMR, whereas the formation of anhydride containing oligomers is well apparent. Formation of acetaldehyde in PET samples processed at various temperatures was detected by1H NMR. We have also included in the present study a set of experiments where 0.5%w p-TsOH·H2O was added to PET. Our results show that the addition of small amounts of p-TsOH·H2O to PET, heated at 270 and 285°C, induces a strong hydrolytic reaction with consequent increase of carboxyl terminated polyester chains. © 2003 Elsevier Ltd. All rights reserved.","author":[{"dropping-particle":"","family":"Samperi","given":"Filippo","non-dropping-particle":"","parse-names":false,"suffix":""},{"dropping-particle":"","family":"Puglisi","given":"Concetto","non-dropping-particle":"","parse-names":false,"suffix":""},{"dropping-particle":"","family":"Alicata","given":"Rossana","non-dropping-particle":"","parse-names":false,"suffix":""},{"dropping-particle":"","family":"Montaudo","given":"Giorgio","non-dropping-particle":"","parse-names":false,"suffix":""}],"container-title":"Polymer Degradation and Stability","id":"ITEM-1","issued":{"date-parts":[["2004"]]},"page":"3-10","title":"Thermal degradation of poly(ethylene terephthalate) at the processing temperature","type":"article-journal","volume":"83"},"uris":["http://www.mendeley.com/documents/?uuid=8e6c7d0f-92a8-45e6-9f21-b7ef14a489f2"]}],"mendeley":{"formattedCitation":"&lt;sup&gt;63&lt;/sup&gt;","plainTextFormattedCitation":"63","previouslyFormattedCitation":"&lt;sup&gt;63&lt;/sup&gt;"},"properties":{"noteIndex":0},"schema":"https://github.com/citation-style-language/schema/raw/master/csl-citation.json"}</w:instrText>
      </w:r>
      <w:r w:rsidRPr="005B3E57">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63</w:t>
      </w:r>
      <w:r w:rsidRPr="005B3E57">
        <w:rPr>
          <w:rFonts w:ascii="Times New Roman" w:hAnsi="Times New Roman" w:cs="Times New Roman"/>
          <w:color w:val="000000" w:themeColor="text1"/>
          <w:spacing w:val="2"/>
          <w:sz w:val="24"/>
          <w:szCs w:val="24"/>
          <w:shd w:val="clear" w:color="auto" w:fill="FCFCFC"/>
        </w:rPr>
        <w:fldChar w:fldCharType="end"/>
      </w:r>
      <w:r w:rsidRPr="005B3E57">
        <w:rPr>
          <w:rFonts w:ascii="Times New Roman" w:hAnsi="Times New Roman" w:cs="Times New Roman"/>
          <w:color w:val="000000" w:themeColor="text1"/>
          <w:spacing w:val="2"/>
          <w:sz w:val="24"/>
          <w:szCs w:val="24"/>
          <w:shd w:val="clear" w:color="auto" w:fill="FCFCFC"/>
        </w:rPr>
        <w:t xml:space="preserve"> also studied the isothermal degradation of PET in the temperature range of 270–370</w:t>
      </w:r>
      <w:r>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°C using matrix</w:t>
      </w:r>
      <w:r>
        <w:rPr>
          <w:rFonts w:ascii="Times New Roman" w:hAnsi="Times New Roman" w:cs="Times New Roman"/>
          <w:color w:val="000000" w:themeColor="text1"/>
          <w:spacing w:val="2"/>
          <w:sz w:val="24"/>
          <w:szCs w:val="24"/>
          <w:shd w:val="clear" w:color="auto" w:fill="FCFCFC"/>
        </w:rPr>
        <w:t>-</w:t>
      </w:r>
      <w:r w:rsidRPr="005B3E57">
        <w:rPr>
          <w:rFonts w:ascii="Times New Roman" w:hAnsi="Times New Roman" w:cs="Times New Roman"/>
          <w:color w:val="000000" w:themeColor="text1"/>
          <w:spacing w:val="2"/>
          <w:sz w:val="24"/>
          <w:szCs w:val="24"/>
          <w:shd w:val="clear" w:color="auto" w:fill="FCFCFC"/>
        </w:rPr>
        <w:t>assisted laser desorption ioni</w:t>
      </w:r>
      <w:r>
        <w:rPr>
          <w:rFonts w:ascii="Times New Roman" w:hAnsi="Times New Roman" w:cs="Times New Roman"/>
          <w:color w:val="000000" w:themeColor="text1"/>
          <w:spacing w:val="2"/>
          <w:sz w:val="24"/>
          <w:szCs w:val="24"/>
          <w:shd w:val="clear" w:color="auto" w:fill="FCFCFC"/>
        </w:rPr>
        <w:t>z</w:t>
      </w:r>
      <w:r w:rsidRPr="005B3E57">
        <w:rPr>
          <w:rFonts w:ascii="Times New Roman" w:hAnsi="Times New Roman" w:cs="Times New Roman"/>
          <w:color w:val="000000" w:themeColor="text1"/>
          <w:spacing w:val="2"/>
          <w:sz w:val="24"/>
          <w:szCs w:val="24"/>
          <w:shd w:val="clear" w:color="auto" w:fill="FCFCFC"/>
        </w:rPr>
        <w:t>ation–time of flight (MALDI-TOF) mass spectro</w:t>
      </w:r>
      <w:r>
        <w:rPr>
          <w:rFonts w:ascii="Times New Roman" w:hAnsi="Times New Roman" w:cs="Times New Roman"/>
          <w:color w:val="000000" w:themeColor="text1"/>
          <w:spacing w:val="2"/>
          <w:sz w:val="24"/>
          <w:szCs w:val="24"/>
          <w:shd w:val="clear" w:color="auto" w:fill="FCFCFC"/>
        </w:rPr>
        <w:t>metry</w:t>
      </w:r>
      <w:r w:rsidRPr="005B3E57">
        <w:rPr>
          <w:rFonts w:ascii="Times New Roman" w:hAnsi="Times New Roman" w:cs="Times New Roman"/>
          <w:color w:val="000000" w:themeColor="text1"/>
          <w:spacing w:val="2"/>
          <w:sz w:val="24"/>
          <w:szCs w:val="24"/>
          <w:shd w:val="clear" w:color="auto" w:fill="FCFCFC"/>
        </w:rPr>
        <w:t xml:space="preserve"> and</w:t>
      </w:r>
      <w:r>
        <w:rPr>
          <w:rFonts w:ascii="Times New Roman" w:hAnsi="Times New Roman" w:cs="Times New Roman"/>
          <w:color w:val="000000" w:themeColor="text1"/>
          <w:spacing w:val="2"/>
          <w:sz w:val="24"/>
          <w:szCs w:val="24"/>
          <w:shd w:val="clear" w:color="auto" w:fill="FCFCFC"/>
        </w:rPr>
        <w:t xml:space="preserve"> </w:t>
      </w:r>
      <w:r w:rsidRPr="005B3E57">
        <w:rPr>
          <w:rFonts w:ascii="Times New Roman" w:hAnsi="Times New Roman" w:cs="Times New Roman"/>
          <w:color w:val="000000" w:themeColor="text1"/>
          <w:spacing w:val="2"/>
          <w:sz w:val="24"/>
          <w:szCs w:val="24"/>
          <w:shd w:val="clear" w:color="auto" w:fill="FCFCFC"/>
        </w:rPr>
        <w:t>NMR analysis. They indicated the formation of cyclic oligomers</w:t>
      </w:r>
      <w:r>
        <w:rPr>
          <w:rFonts w:ascii="Times New Roman" w:hAnsi="Times New Roman" w:cs="Times New Roman"/>
          <w:color w:val="000000" w:themeColor="text1"/>
          <w:spacing w:val="2"/>
          <w:sz w:val="24"/>
          <w:szCs w:val="24"/>
          <w:shd w:val="clear" w:color="auto" w:fill="FCFCFC"/>
        </w:rPr>
        <w:t>,</w:t>
      </w:r>
      <w:r w:rsidRPr="005B3E57">
        <w:rPr>
          <w:rFonts w:ascii="Times New Roman" w:hAnsi="Times New Roman" w:cs="Times New Roman"/>
          <w:color w:val="000000" w:themeColor="text1"/>
          <w:spacing w:val="2"/>
          <w:sz w:val="24"/>
          <w:szCs w:val="24"/>
          <w:shd w:val="clear" w:color="auto" w:fill="FCFCFC"/>
        </w:rPr>
        <w:t xml:space="preserve"> and proposed </w:t>
      </w:r>
      <w:r>
        <w:rPr>
          <w:rFonts w:ascii="Times New Roman" w:hAnsi="Times New Roman" w:cs="Times New Roman"/>
          <w:color w:val="000000" w:themeColor="text1"/>
          <w:spacing w:val="2"/>
          <w:sz w:val="24"/>
          <w:szCs w:val="24"/>
          <w:shd w:val="clear" w:color="auto" w:fill="FCFCFC"/>
        </w:rPr>
        <w:t>their</w:t>
      </w:r>
      <w:r w:rsidRPr="005B3E57">
        <w:rPr>
          <w:rFonts w:ascii="Times New Roman" w:hAnsi="Times New Roman" w:cs="Times New Roman"/>
          <w:color w:val="000000" w:themeColor="text1"/>
          <w:spacing w:val="2"/>
          <w:sz w:val="24"/>
          <w:szCs w:val="24"/>
          <w:shd w:val="clear" w:color="auto" w:fill="FCFCFC"/>
        </w:rPr>
        <w:t xml:space="preserve"> structural characterization.</w:t>
      </w:r>
      <w:r>
        <w:rPr>
          <w:rFonts w:ascii="Times New Roman" w:hAnsi="Times New Roman" w:cs="Times New Roman"/>
          <w:color w:val="000000" w:themeColor="text1"/>
          <w:spacing w:val="2"/>
          <w:sz w:val="24"/>
          <w:szCs w:val="24"/>
          <w:shd w:val="clear" w:color="auto" w:fill="FCFCFC"/>
        </w:rPr>
        <w:t xml:space="preserve"> </w:t>
      </w:r>
      <w:r w:rsidR="00B32B7B" w:rsidRPr="005B3E57">
        <w:rPr>
          <w:rFonts w:ascii="Times New Roman" w:hAnsi="Times New Roman" w:cs="Times New Roman"/>
          <w:color w:val="000000" w:themeColor="text1"/>
          <w:spacing w:val="2"/>
          <w:sz w:val="24"/>
          <w:szCs w:val="24"/>
          <w:shd w:val="clear" w:color="auto" w:fill="FCFCFC"/>
        </w:rPr>
        <w:t>Anhydride</w:t>
      </w:r>
      <w:r w:rsidR="00B32B7B">
        <w:rPr>
          <w:rFonts w:ascii="Times New Roman" w:hAnsi="Times New Roman" w:cs="Times New Roman"/>
          <w:color w:val="000000" w:themeColor="text1"/>
          <w:spacing w:val="2"/>
          <w:sz w:val="24"/>
          <w:szCs w:val="24"/>
          <w:shd w:val="clear" w:color="auto" w:fill="FCFCFC"/>
        </w:rPr>
        <w:t>s</w:t>
      </w:r>
      <w:r w:rsidR="00B32B7B" w:rsidRPr="005B3E57">
        <w:rPr>
          <w:rFonts w:ascii="Times New Roman" w:hAnsi="Times New Roman" w:cs="Times New Roman"/>
          <w:color w:val="000000" w:themeColor="text1"/>
          <w:spacing w:val="2"/>
          <w:sz w:val="24"/>
          <w:szCs w:val="24"/>
          <w:shd w:val="clear" w:color="auto" w:fill="FCFCFC"/>
        </w:rPr>
        <w:t xml:space="preserve"> containing oligomer may also be generated at m/z=</w:t>
      </w:r>
      <w:r w:rsidR="00B32B7B">
        <w:rPr>
          <w:rFonts w:ascii="Times New Roman" w:hAnsi="Times New Roman" w:cs="Times New Roman"/>
          <w:color w:val="000000" w:themeColor="text1"/>
          <w:spacing w:val="2"/>
          <w:sz w:val="24"/>
          <w:szCs w:val="24"/>
          <w:shd w:val="clear" w:color="auto" w:fill="FCFCFC"/>
        </w:rPr>
        <w:t xml:space="preserve"> </w:t>
      </w:r>
      <w:r w:rsidR="00B32B7B" w:rsidRPr="005B3E57">
        <w:rPr>
          <w:rFonts w:ascii="Times New Roman" w:hAnsi="Times New Roman" w:cs="Times New Roman"/>
          <w:color w:val="000000" w:themeColor="text1"/>
          <w:spacing w:val="2"/>
          <w:sz w:val="24"/>
          <w:szCs w:val="24"/>
          <w:shd w:val="clear" w:color="auto" w:fill="FCFCFC"/>
        </w:rPr>
        <w:t>341.0653</w:t>
      </w:r>
      <w:r w:rsidR="00B32B7B">
        <w:rPr>
          <w:rFonts w:ascii="Times New Roman" w:hAnsi="Times New Roman" w:cs="Times New Roman"/>
          <w:color w:val="000000" w:themeColor="text1"/>
          <w:spacing w:val="2"/>
          <w:sz w:val="24"/>
          <w:szCs w:val="24"/>
          <w:shd w:val="clear" w:color="auto" w:fill="FCFCFC"/>
        </w:rPr>
        <w:t xml:space="preserve">, which </w:t>
      </w:r>
      <w:r w:rsidR="00B32B7B" w:rsidRPr="005B3E57">
        <w:rPr>
          <w:rFonts w:ascii="Times New Roman" w:hAnsi="Times New Roman" w:cs="Times New Roman"/>
          <w:color w:val="000000" w:themeColor="text1"/>
          <w:spacing w:val="2"/>
          <w:sz w:val="24"/>
          <w:szCs w:val="24"/>
          <w:shd w:val="clear" w:color="auto" w:fill="FCFCFC"/>
        </w:rPr>
        <w:t>is in agreement with literature.</w:t>
      </w:r>
      <w:r w:rsidRPr="005B3E57">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{"citationItems":[{"id":"ITEM-1","itemData":{"DOI":"10.1016/S0141-3910(03)00166-6","ISBN":"0141-3910","ISSN":"01413910","abstract":"Several isothermal degradation experiments on poly(ethylene terephthalate) (PET) were conducted in the temperature range of 270-370°C, in order to simulate the reactions that take place during the processing of PET under inert atmosphere (N2). The structural characterisation of the reaction products was performed by MALDI mass spectrometry and by NMR analysis. The results indicate the formation of cyclic oligomers that decompose at higher temperature. Vinyl ester terminated oligomers could not be detected by MALDI and also by1H and13C NMR, whereas the formation of anhydride containing oligomers is well apparent. Formation of acetaldehyde in PET samples processed at various temperatures was detected by1H NMR. We have also included in the present study a set of experiments where 0.5%w p-TsOH·H2O was added to PET. Our results show that the addition of small amounts of p-TsOH·H2O to PET, heated at 270 and 285°C, induces a strong hydrolytic reaction with consequent increase of carboxyl terminated polyester chains. © 2003 Elsevier Ltd. All rights reserved.","author":[{"dropping-particle":"","family":"Samperi","given":"Filippo","non-dropping-particle":"","parse-names":false,"suffix":""},{"dropping-particle":"","family":"Puglisi","given":"Concetto","non-dropping-particle":"","parse-names":false,"suffix":""},{"dropping-particle":"","family":"Alicata","given":"Rossana","non-dropping-particle":"","parse-names":false,"suffix":""},{"dropping-particle":"","family":"Montaudo","given":"Giorgio","non-dropping-particle":"","parse-names":false,"suffix":""}],"container-title":"Polymer Degradation and Stability","id":"ITEM-1","issued":{"date-parts":[["2004"]]},"page":"3-10","title":"Thermal degradation of poly(ethylene terephthalate) at the processing temperature","type":"article-journal","volume":"83"},"uris":["http://www.mendeley.com/documents/?uuid=8e6c7d0f-92a8-45e6-9f21-b7ef14a489f2"]}],"mendeley":{"formattedCitation":"&lt;sup&gt;63&lt;/sup&gt;","plainTextFormattedCitation":"63","previouslyFormattedCitation":"&lt;sup&gt;63&lt;/sup&gt;"},"properties":{"noteIndex":0},"schema":"https://github.com/citation-style-language/schema/raw/master/csl-citation.json"}</w:instrText>
      </w:r>
      <w:r w:rsidRPr="005B3E57">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63</w:t>
      </w:r>
      <w:r w:rsidRPr="005B3E57">
        <w:rPr>
          <w:rFonts w:ascii="Times New Roman" w:hAnsi="Times New Roman" w:cs="Times New Roman"/>
          <w:color w:val="000000" w:themeColor="text1"/>
          <w:spacing w:val="2"/>
          <w:sz w:val="24"/>
          <w:szCs w:val="24"/>
          <w:shd w:val="clear" w:color="auto" w:fill="FCFCFC"/>
        </w:rPr>
        <w:fldChar w:fldCharType="end"/>
      </w:r>
      <w:r w:rsidR="000B1B99">
        <w:rPr>
          <w:rFonts w:ascii="Times New Roman" w:hAnsi="Times New Roman" w:cs="Times New Roman"/>
          <w:color w:val="000000" w:themeColor="text1"/>
          <w:spacing w:val="2"/>
          <w:sz w:val="24"/>
          <w:szCs w:val="24"/>
          <w:shd w:val="clear" w:color="auto" w:fill="FCFCFC"/>
        </w:rPr>
        <w:t xml:space="preserve"> </w:t>
      </w:r>
    </w:p>
    <w:p w14:paraId="02C54AAD" w14:textId="72EC8766" w:rsidR="00C8378F" w:rsidRDefault="00C8378F" w:rsidP="00BC7E87">
      <w:pPr>
        <w:spacing w:line="360" w:lineRule="auto"/>
        <w:jc w:val="both"/>
        <w:rPr>
          <w:rFonts w:ascii="Times New Roman" w:hAnsi="Times New Roman" w:cs="Times New Roman"/>
          <w:color w:val="000000" w:themeColor="text1"/>
          <w:spacing w:val="2"/>
          <w:sz w:val="24"/>
          <w:szCs w:val="24"/>
          <w:shd w:val="clear" w:color="auto" w:fill="FCFCFC"/>
        </w:rPr>
      </w:pPr>
      <w:r>
        <w:rPr>
          <w:rFonts w:ascii="Times New Roman" w:hAnsi="Times New Roman" w:cs="Times New Roman"/>
          <w:color w:val="000000" w:themeColor="text1"/>
          <w:spacing w:val="2"/>
          <w:sz w:val="24"/>
          <w:szCs w:val="24"/>
          <w:shd w:val="clear" w:color="auto" w:fill="FCFCFC"/>
        </w:rPr>
        <w:t xml:space="preserve">Possible reaction pathways for the degradation of cyclic dimer and anhydrides are shown in </w:t>
      </w:r>
      <w:r w:rsidRPr="000B1B99">
        <w:rPr>
          <w:rFonts w:ascii="Times New Roman" w:hAnsi="Times New Roman" w:cs="Times New Roman"/>
          <w:color w:val="000000" w:themeColor="text1"/>
          <w:spacing w:val="2"/>
          <w:sz w:val="24"/>
          <w:szCs w:val="24"/>
          <w:shd w:val="clear" w:color="auto" w:fill="FCFCFC"/>
        </w:rPr>
        <w:fldChar w:fldCharType="begin"/>
      </w:r>
      <w:r w:rsidRPr="000B1B99">
        <w:rPr>
          <w:rFonts w:ascii="Times New Roman" w:hAnsi="Times New Roman" w:cs="Times New Roman"/>
          <w:color w:val="000000" w:themeColor="text1"/>
          <w:spacing w:val="2"/>
          <w:sz w:val="24"/>
          <w:szCs w:val="24"/>
          <w:shd w:val="clear" w:color="auto" w:fill="FCFCFC"/>
        </w:rPr>
        <w:instrText xml:space="preserve"> REF _Ref10210474 \h  \* MERGEFORMAT </w:instrText>
      </w:r>
      <w:r w:rsidRPr="000B1B99">
        <w:rPr>
          <w:rFonts w:ascii="Times New Roman" w:hAnsi="Times New Roman" w:cs="Times New Roman"/>
          <w:color w:val="000000" w:themeColor="text1"/>
          <w:spacing w:val="2"/>
          <w:sz w:val="24"/>
          <w:szCs w:val="24"/>
          <w:shd w:val="clear" w:color="auto" w:fill="FCFCFC"/>
        </w:rPr>
      </w:r>
      <w:r w:rsidRPr="000B1B99">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color w:val="000000" w:themeColor="text1"/>
          <w:sz w:val="24"/>
          <w:szCs w:val="24"/>
          <w:lang w:val="en-US"/>
        </w:rPr>
        <w:t>Figure 9</w:t>
      </w:r>
      <w:r w:rsidRPr="000B1B99">
        <w:rPr>
          <w:rFonts w:ascii="Times New Roman" w:hAnsi="Times New Roman" w:cs="Times New Roman"/>
          <w:color w:val="000000" w:themeColor="text1"/>
          <w:spacing w:val="2"/>
          <w:sz w:val="24"/>
          <w:szCs w:val="24"/>
          <w:shd w:val="clear" w:color="auto" w:fill="FCFCFC"/>
        </w:rPr>
        <w:fldChar w:fldCharType="end"/>
      </w:r>
      <w:r>
        <w:rPr>
          <w:rFonts w:ascii="Times New Roman" w:hAnsi="Times New Roman" w:cs="Times New Roman"/>
          <w:color w:val="000000" w:themeColor="text1"/>
          <w:spacing w:val="2"/>
          <w:sz w:val="24"/>
          <w:szCs w:val="24"/>
          <w:shd w:val="clear" w:color="auto" w:fill="FCFCFC"/>
        </w:rPr>
        <w:t>.</w:t>
      </w:r>
    </w:p>
    <w:p w14:paraId="2FC62768" w14:textId="55A9C0F6" w:rsidR="00CE6062" w:rsidRDefault="001F2EAB" w:rsidP="001F2EAB">
      <w:pPr>
        <w:jc w:val="center"/>
        <w:rPr>
          <w:lang w:val="en-US"/>
        </w:rPr>
      </w:pPr>
      <w:r>
        <w:rPr>
          <w:noProof/>
        </w:rPr>
        <w:lastRenderedPageBreak/>
        <w:drawing>
          <wp:inline distT="0" distB="0" distL="0" distR="0" wp14:anchorId="6C5C8092" wp14:editId="0602B7DF">
            <wp:extent cx="5457825" cy="5153025"/>
            <wp:effectExtent l="0" t="0" r="9525" b="952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12" b="365"/>
                    <a:stretch/>
                  </pic:blipFill>
                  <pic:spPr bwMode="auto">
                    <a:xfrm>
                      <a:off x="0" y="0"/>
                      <a:ext cx="5457825" cy="5153025"/>
                    </a:xfrm>
                    <a:prstGeom prst="rect">
                      <a:avLst/>
                    </a:prstGeom>
                    <a:ln>
                      <a:noFill/>
                    </a:ln>
                    <a:extLst>
                      <a:ext uri="{53640926-AAD7-44D8-BBD7-CCE9431645EC}">
                        <a14:shadowObscured xmlns:a14="http://schemas.microsoft.com/office/drawing/2010/main"/>
                      </a:ext>
                    </a:extLst>
                  </pic:spPr>
                </pic:pic>
              </a:graphicData>
            </a:graphic>
          </wp:inline>
        </w:drawing>
      </w:r>
    </w:p>
    <w:p w14:paraId="5FE27FCB" w14:textId="77777777" w:rsidR="00CE6062" w:rsidRPr="002703D9" w:rsidRDefault="00CE6062" w:rsidP="00CE6062">
      <w:pPr>
        <w:jc w:val="center"/>
        <w:rPr>
          <w:lang w:val="en-US"/>
        </w:rPr>
      </w:pPr>
    </w:p>
    <w:p w14:paraId="0F4D85BC" w14:textId="5D435BBA" w:rsidR="00CE6062" w:rsidRDefault="007D32EE" w:rsidP="00CE6062">
      <w:pPr>
        <w:pStyle w:val="Lgende"/>
        <w:keepNext/>
        <w:jc w:val="center"/>
      </w:pPr>
      <w:r>
        <w:rPr>
          <w:noProof/>
        </w:rPr>
        <w:drawing>
          <wp:inline distT="0" distB="0" distL="0" distR="0" wp14:anchorId="7C22C51C" wp14:editId="5BE6F4D9">
            <wp:extent cx="5114925" cy="2009775"/>
            <wp:effectExtent l="0" t="0" r="9525" b="952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402"/>
                    <a:stretch/>
                  </pic:blipFill>
                  <pic:spPr bwMode="auto">
                    <a:xfrm>
                      <a:off x="0" y="0"/>
                      <a:ext cx="5114925" cy="2009775"/>
                    </a:xfrm>
                    <a:prstGeom prst="rect">
                      <a:avLst/>
                    </a:prstGeom>
                    <a:ln>
                      <a:noFill/>
                    </a:ln>
                    <a:extLst>
                      <a:ext uri="{53640926-AAD7-44D8-BBD7-CCE9431645EC}">
                        <a14:shadowObscured xmlns:a14="http://schemas.microsoft.com/office/drawing/2010/main"/>
                      </a:ext>
                    </a:extLst>
                  </pic:spPr>
                </pic:pic>
              </a:graphicData>
            </a:graphic>
          </wp:inline>
        </w:drawing>
      </w:r>
    </w:p>
    <w:p w14:paraId="2D3F0B59" w14:textId="556CDC5A" w:rsidR="00CE6062" w:rsidRDefault="00CE6062" w:rsidP="00CE6062">
      <w:pPr>
        <w:pStyle w:val="Lgende"/>
        <w:jc w:val="center"/>
        <w:rPr>
          <w:rFonts w:asciiTheme="majorBidi" w:hAnsiTheme="majorBidi" w:cstheme="majorBidi"/>
          <w:i w:val="0"/>
          <w:iCs w:val="0"/>
          <w:color w:val="000000" w:themeColor="text1"/>
          <w:sz w:val="24"/>
          <w:szCs w:val="24"/>
          <w:lang w:val="en-US"/>
        </w:rPr>
      </w:pPr>
      <w:bookmarkStart w:id="9" w:name="_Ref10210474"/>
      <w:r w:rsidRPr="002703D9">
        <w:rPr>
          <w:rFonts w:asciiTheme="majorBidi" w:hAnsiTheme="majorBidi" w:cstheme="majorBidi"/>
          <w:i w:val="0"/>
          <w:iCs w:val="0"/>
          <w:color w:val="000000" w:themeColor="text1"/>
          <w:sz w:val="24"/>
          <w:szCs w:val="24"/>
          <w:lang w:val="en-US"/>
        </w:rPr>
        <w:t xml:space="preserve">Figure </w:t>
      </w:r>
      <w:r w:rsidRPr="002703D9">
        <w:rPr>
          <w:rFonts w:asciiTheme="majorBidi" w:hAnsiTheme="majorBidi" w:cstheme="majorBidi"/>
          <w:i w:val="0"/>
          <w:iCs w:val="0"/>
          <w:color w:val="000000" w:themeColor="text1"/>
          <w:sz w:val="24"/>
          <w:szCs w:val="24"/>
          <w:lang w:val="en-US"/>
        </w:rPr>
        <w:fldChar w:fldCharType="begin"/>
      </w:r>
      <w:r w:rsidRPr="002703D9">
        <w:rPr>
          <w:rFonts w:asciiTheme="majorBidi" w:hAnsiTheme="majorBidi" w:cstheme="majorBidi"/>
          <w:i w:val="0"/>
          <w:iCs w:val="0"/>
          <w:color w:val="000000" w:themeColor="text1"/>
          <w:sz w:val="24"/>
          <w:szCs w:val="24"/>
          <w:lang w:val="en-US"/>
        </w:rPr>
        <w:instrText xml:space="preserve"> SEQ Figure \* ARABIC </w:instrText>
      </w:r>
      <w:r w:rsidRPr="002703D9">
        <w:rPr>
          <w:rFonts w:asciiTheme="majorBidi" w:hAnsiTheme="majorBidi" w:cstheme="majorBidi"/>
          <w:i w:val="0"/>
          <w:iCs w:val="0"/>
          <w:color w:val="000000" w:themeColor="text1"/>
          <w:sz w:val="24"/>
          <w:szCs w:val="24"/>
          <w:lang w:val="en-US"/>
        </w:rPr>
        <w:fldChar w:fldCharType="separate"/>
      </w:r>
      <w:r w:rsidR="00EA28CC">
        <w:rPr>
          <w:rFonts w:asciiTheme="majorBidi" w:hAnsiTheme="majorBidi" w:cstheme="majorBidi"/>
          <w:i w:val="0"/>
          <w:iCs w:val="0"/>
          <w:noProof/>
          <w:color w:val="000000" w:themeColor="text1"/>
          <w:sz w:val="24"/>
          <w:szCs w:val="24"/>
          <w:lang w:val="en-US"/>
        </w:rPr>
        <w:t>9</w:t>
      </w:r>
      <w:r w:rsidRPr="002703D9">
        <w:rPr>
          <w:rFonts w:asciiTheme="majorBidi" w:hAnsiTheme="majorBidi" w:cstheme="majorBidi"/>
          <w:i w:val="0"/>
          <w:iCs w:val="0"/>
          <w:color w:val="000000" w:themeColor="text1"/>
          <w:sz w:val="24"/>
          <w:szCs w:val="24"/>
          <w:lang w:val="en-US"/>
        </w:rPr>
        <w:fldChar w:fldCharType="end"/>
      </w:r>
      <w:bookmarkEnd w:id="9"/>
      <w:r w:rsidRPr="002703D9">
        <w:rPr>
          <w:rFonts w:asciiTheme="majorBidi" w:hAnsiTheme="majorBidi" w:cstheme="majorBidi"/>
          <w:i w:val="0"/>
          <w:iCs w:val="0"/>
          <w:color w:val="000000" w:themeColor="text1"/>
          <w:sz w:val="24"/>
          <w:szCs w:val="24"/>
          <w:lang w:val="en-US"/>
        </w:rPr>
        <w:t>: Proposed reaction pathways for the degradation of: a/cyclic dimer, b/ cyclic anhydride.</w:t>
      </w:r>
    </w:p>
    <w:p w14:paraId="789C2BFB" w14:textId="58B1C1E5" w:rsidR="00916C13" w:rsidRPr="00916C13" w:rsidRDefault="00916C13" w:rsidP="00916C13">
      <w:pPr>
        <w:spacing w:line="360" w:lineRule="auto"/>
        <w:jc w:val="both"/>
        <w:rPr>
          <w:lang w:val="en-US"/>
        </w:rPr>
      </w:pPr>
      <w:r w:rsidRPr="001F2EAB">
        <w:rPr>
          <w:rFonts w:ascii="Times New Roman" w:hAnsi="Times New Roman" w:cs="Times New Roman"/>
          <w:color w:val="000000" w:themeColor="text1"/>
          <w:spacing w:val="2"/>
          <w:sz w:val="24"/>
          <w:szCs w:val="24"/>
          <w:shd w:val="clear" w:color="auto" w:fill="FCFCFC"/>
        </w:rPr>
        <w:t>Six-membered transition state occurs to generate linear dimer and anhydride. These linear dimers may undergo carboxy-ester interchange in different positions producing principally a variety of cyclic anhydrides, vinyl terephthalate (m/z 192), and acetaldehyde.</w:t>
      </w:r>
      <w:r>
        <w:rPr>
          <w:rFonts w:ascii="Times New Roman" w:hAnsi="Times New Roman" w:cs="Times New Roman"/>
          <w:color w:val="000000" w:themeColor="text1"/>
          <w:spacing w:val="2"/>
          <w:sz w:val="24"/>
          <w:szCs w:val="24"/>
          <w:shd w:val="clear" w:color="auto" w:fill="FCFCFC"/>
        </w:rPr>
        <w:t xml:space="preserve">  </w:t>
      </w:r>
      <w:r w:rsidRPr="00983C63">
        <w:rPr>
          <w:rFonts w:ascii="Times New Roman" w:hAnsi="Times New Roman" w:cs="Times New Roman"/>
          <w:color w:val="000000" w:themeColor="text1"/>
          <w:spacing w:val="2"/>
          <w:sz w:val="24"/>
          <w:szCs w:val="24"/>
          <w:shd w:val="clear" w:color="auto" w:fill="FCFCFC"/>
        </w:rPr>
        <w:fldChar w:fldCharType="begin"/>
      </w:r>
      <w:r w:rsidRPr="00983C63">
        <w:rPr>
          <w:rFonts w:ascii="Times New Roman" w:hAnsi="Times New Roman" w:cs="Times New Roman"/>
          <w:color w:val="000000" w:themeColor="text1"/>
          <w:spacing w:val="2"/>
          <w:sz w:val="24"/>
          <w:szCs w:val="24"/>
          <w:shd w:val="clear" w:color="auto" w:fill="FCFCFC"/>
        </w:rPr>
        <w:instrText xml:space="preserve"> REF _Ref10206437 \h  \* MERGEFORMAT </w:instrText>
      </w:r>
      <w:r w:rsidRPr="00983C63">
        <w:rPr>
          <w:rFonts w:ascii="Times New Roman" w:hAnsi="Times New Roman" w:cs="Times New Roman"/>
          <w:color w:val="000000" w:themeColor="text1"/>
          <w:spacing w:val="2"/>
          <w:sz w:val="24"/>
          <w:szCs w:val="24"/>
          <w:shd w:val="clear" w:color="auto" w:fill="FCFCFC"/>
        </w:rPr>
      </w:r>
      <w:r w:rsidRPr="00983C63">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color w:val="000000" w:themeColor="text1"/>
          <w:sz w:val="24"/>
          <w:szCs w:val="24"/>
          <w:lang w:val="en-US"/>
        </w:rPr>
        <w:t>Figure 10</w:t>
      </w:r>
      <w:r w:rsidRPr="00983C63">
        <w:rPr>
          <w:rFonts w:ascii="Times New Roman" w:hAnsi="Times New Roman" w:cs="Times New Roman"/>
          <w:color w:val="000000" w:themeColor="text1"/>
          <w:spacing w:val="2"/>
          <w:sz w:val="24"/>
          <w:szCs w:val="24"/>
          <w:shd w:val="clear" w:color="auto" w:fill="FCFCFC"/>
        </w:rPr>
        <w:fldChar w:fldCharType="end"/>
      </w:r>
      <w:r>
        <w:rPr>
          <w:rFonts w:ascii="Times New Roman" w:hAnsi="Times New Roman" w:cs="Times New Roman"/>
          <w:color w:val="000000" w:themeColor="text1"/>
          <w:spacing w:val="2"/>
          <w:sz w:val="24"/>
          <w:szCs w:val="24"/>
          <w:shd w:val="clear" w:color="auto" w:fill="FCFCFC"/>
        </w:rPr>
        <w:t xml:space="preserve">.a) </w:t>
      </w:r>
      <w:r>
        <w:rPr>
          <w:rFonts w:ascii="Times New Roman" w:hAnsi="Times New Roman" w:cs="Times New Roman"/>
          <w:color w:val="000000" w:themeColor="text1"/>
          <w:spacing w:val="2"/>
          <w:sz w:val="24"/>
          <w:szCs w:val="24"/>
          <w:shd w:val="clear" w:color="auto" w:fill="FCFCFC"/>
        </w:rPr>
        <w:lastRenderedPageBreak/>
        <w:t>shows that benzoic acid (m/z 122), vinyl benzoate (m/z 148) and carboxyl and vinyl end groups can be generated via the six-membered transition in benzene end groups (</w:t>
      </w:r>
      <w:r w:rsidRPr="005E53B1">
        <w:rPr>
          <w:rFonts w:ascii="Times New Roman" w:hAnsi="Times New Roman" w:cs="Times New Roman"/>
          <w:b/>
          <w:bCs/>
          <w:color w:val="000000" w:themeColor="text1"/>
          <w:spacing w:val="2"/>
          <w:sz w:val="24"/>
          <w:szCs w:val="24"/>
          <w:shd w:val="clear" w:color="auto" w:fill="FCFCFC"/>
        </w:rPr>
        <w:t>C</w:t>
      </w:r>
      <w:r>
        <w:rPr>
          <w:rFonts w:ascii="Times New Roman" w:hAnsi="Times New Roman" w:cs="Times New Roman"/>
          <w:color w:val="000000" w:themeColor="text1"/>
          <w:spacing w:val="2"/>
          <w:sz w:val="24"/>
          <w:szCs w:val="24"/>
          <w:shd w:val="clear" w:color="auto" w:fill="FCFCFC"/>
        </w:rPr>
        <w:t xml:space="preserve">). </w:t>
      </w:r>
    </w:p>
    <w:p w14:paraId="0801FC3D" w14:textId="3AAEE131" w:rsidR="00E524CC" w:rsidRPr="00E524CC" w:rsidRDefault="00E524CC" w:rsidP="00E524CC">
      <w:pPr>
        <w:rPr>
          <w:lang w:val="en-US"/>
        </w:rPr>
      </w:pPr>
      <w:r>
        <w:rPr>
          <w:noProof/>
        </w:rPr>
        <w:drawing>
          <wp:inline distT="0" distB="0" distL="0" distR="0" wp14:anchorId="6201F2AF" wp14:editId="59DED27D">
            <wp:extent cx="5448300" cy="165735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71"/>
                    <a:stretch/>
                  </pic:blipFill>
                  <pic:spPr bwMode="auto">
                    <a:xfrm>
                      <a:off x="0" y="0"/>
                      <a:ext cx="5448300" cy="1657350"/>
                    </a:xfrm>
                    <a:prstGeom prst="rect">
                      <a:avLst/>
                    </a:prstGeom>
                    <a:ln>
                      <a:noFill/>
                    </a:ln>
                    <a:extLst>
                      <a:ext uri="{53640926-AAD7-44D8-BBD7-CCE9431645EC}">
                        <a14:shadowObscured xmlns:a14="http://schemas.microsoft.com/office/drawing/2010/main"/>
                      </a:ext>
                    </a:extLst>
                  </pic:spPr>
                </pic:pic>
              </a:graphicData>
            </a:graphic>
          </wp:inline>
        </w:drawing>
      </w:r>
    </w:p>
    <w:p w14:paraId="63C61E6B" w14:textId="77777777" w:rsidR="00E524CC" w:rsidRDefault="00E524CC" w:rsidP="00E524CC">
      <w:pPr>
        <w:keepNext/>
      </w:pPr>
      <w:r>
        <w:rPr>
          <w:noProof/>
        </w:rPr>
        <w:drawing>
          <wp:inline distT="0" distB="0" distL="0" distR="0" wp14:anchorId="21A85615" wp14:editId="474A3A03">
            <wp:extent cx="5476875" cy="4391025"/>
            <wp:effectExtent l="0" t="0" r="9525" b="952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41" b="854"/>
                    <a:stretch/>
                  </pic:blipFill>
                  <pic:spPr bwMode="auto">
                    <a:xfrm>
                      <a:off x="0" y="0"/>
                      <a:ext cx="5476875" cy="4391025"/>
                    </a:xfrm>
                    <a:prstGeom prst="rect">
                      <a:avLst/>
                    </a:prstGeom>
                    <a:ln>
                      <a:noFill/>
                    </a:ln>
                    <a:extLst>
                      <a:ext uri="{53640926-AAD7-44D8-BBD7-CCE9431645EC}">
                        <a14:shadowObscured xmlns:a14="http://schemas.microsoft.com/office/drawing/2010/main"/>
                      </a:ext>
                    </a:extLst>
                  </pic:spPr>
                </pic:pic>
              </a:graphicData>
            </a:graphic>
          </wp:inline>
        </w:drawing>
      </w:r>
    </w:p>
    <w:p w14:paraId="02AA16A8" w14:textId="6E5948FB" w:rsidR="005F2DC0" w:rsidRDefault="00E524CC" w:rsidP="007D32EE">
      <w:pPr>
        <w:pStyle w:val="Lgende"/>
        <w:jc w:val="center"/>
        <w:rPr>
          <w:rFonts w:asciiTheme="majorBidi" w:hAnsiTheme="majorBidi" w:cstheme="majorBidi"/>
          <w:i w:val="0"/>
          <w:iCs w:val="0"/>
          <w:color w:val="000000" w:themeColor="text1"/>
          <w:sz w:val="24"/>
          <w:szCs w:val="24"/>
          <w:lang w:val="en-US"/>
        </w:rPr>
      </w:pPr>
      <w:bookmarkStart w:id="10" w:name="_Ref10206437"/>
      <w:r w:rsidRPr="00E524CC">
        <w:rPr>
          <w:rFonts w:asciiTheme="majorBidi" w:hAnsiTheme="majorBidi" w:cstheme="majorBidi"/>
          <w:i w:val="0"/>
          <w:iCs w:val="0"/>
          <w:color w:val="000000" w:themeColor="text1"/>
          <w:sz w:val="24"/>
          <w:szCs w:val="24"/>
          <w:lang w:val="en-US"/>
        </w:rPr>
        <w:t xml:space="preserve">Figure </w:t>
      </w:r>
      <w:r w:rsidRPr="00E524CC">
        <w:rPr>
          <w:rFonts w:asciiTheme="majorBidi" w:hAnsiTheme="majorBidi" w:cstheme="majorBidi"/>
          <w:i w:val="0"/>
          <w:iCs w:val="0"/>
          <w:color w:val="000000" w:themeColor="text1"/>
          <w:sz w:val="24"/>
          <w:szCs w:val="24"/>
          <w:lang w:val="en-US"/>
        </w:rPr>
        <w:fldChar w:fldCharType="begin"/>
      </w:r>
      <w:r w:rsidRPr="00E524CC">
        <w:rPr>
          <w:rFonts w:asciiTheme="majorBidi" w:hAnsiTheme="majorBidi" w:cstheme="majorBidi"/>
          <w:i w:val="0"/>
          <w:iCs w:val="0"/>
          <w:color w:val="000000" w:themeColor="text1"/>
          <w:sz w:val="24"/>
          <w:szCs w:val="24"/>
          <w:lang w:val="en-US"/>
        </w:rPr>
        <w:instrText xml:space="preserve"> SEQ Figure \* ARABIC </w:instrText>
      </w:r>
      <w:r w:rsidRPr="00E524CC">
        <w:rPr>
          <w:rFonts w:asciiTheme="majorBidi" w:hAnsiTheme="majorBidi" w:cstheme="majorBidi"/>
          <w:i w:val="0"/>
          <w:iCs w:val="0"/>
          <w:color w:val="000000" w:themeColor="text1"/>
          <w:sz w:val="24"/>
          <w:szCs w:val="24"/>
          <w:lang w:val="en-US"/>
        </w:rPr>
        <w:fldChar w:fldCharType="separate"/>
      </w:r>
      <w:r w:rsidR="00EA28CC">
        <w:rPr>
          <w:rFonts w:asciiTheme="majorBidi" w:hAnsiTheme="majorBidi" w:cstheme="majorBidi"/>
          <w:i w:val="0"/>
          <w:iCs w:val="0"/>
          <w:noProof/>
          <w:color w:val="000000" w:themeColor="text1"/>
          <w:sz w:val="24"/>
          <w:szCs w:val="24"/>
          <w:lang w:val="en-US"/>
        </w:rPr>
        <w:t>10</w:t>
      </w:r>
      <w:r w:rsidRPr="00E524CC">
        <w:rPr>
          <w:rFonts w:asciiTheme="majorBidi" w:hAnsiTheme="majorBidi" w:cstheme="majorBidi"/>
          <w:i w:val="0"/>
          <w:iCs w:val="0"/>
          <w:color w:val="000000" w:themeColor="text1"/>
          <w:sz w:val="24"/>
          <w:szCs w:val="24"/>
          <w:lang w:val="en-US"/>
        </w:rPr>
        <w:fldChar w:fldCharType="end"/>
      </w:r>
      <w:bookmarkEnd w:id="10"/>
      <w:r w:rsidRPr="00E524CC">
        <w:rPr>
          <w:rFonts w:asciiTheme="majorBidi" w:hAnsiTheme="majorBidi" w:cstheme="majorBidi"/>
          <w:i w:val="0"/>
          <w:iCs w:val="0"/>
          <w:color w:val="000000" w:themeColor="text1"/>
          <w:sz w:val="24"/>
          <w:szCs w:val="24"/>
          <w:lang w:val="en-US"/>
        </w:rPr>
        <w:t>: Proposed reaction pathways for the degradation of: a/benzene end groups, b/ hydroxyl end groups.</w:t>
      </w:r>
    </w:p>
    <w:p w14:paraId="47A063C2" w14:textId="136C91D4" w:rsidR="00916C13" w:rsidRPr="00916C13" w:rsidRDefault="00916C13" w:rsidP="00916C13">
      <w:pPr>
        <w:spacing w:line="360" w:lineRule="auto"/>
        <w:jc w:val="both"/>
        <w:rPr>
          <w:lang w:val="en-US"/>
        </w:rPr>
      </w:pPr>
      <w:r>
        <w:rPr>
          <w:rFonts w:ascii="Times New Roman" w:hAnsi="Times New Roman" w:cs="Times New Roman"/>
          <w:color w:val="000000" w:themeColor="text1"/>
          <w:spacing w:val="2"/>
          <w:sz w:val="24"/>
          <w:szCs w:val="24"/>
          <w:shd w:val="clear" w:color="auto" w:fill="FCFCFC"/>
        </w:rPr>
        <w:t xml:space="preserve">In the case of hydroxy end groups, an intramolecular hydroxy-ester interchange, as shown in </w:t>
      </w:r>
      <w:r w:rsidRPr="00983C63">
        <w:rPr>
          <w:rFonts w:ascii="Times New Roman" w:hAnsi="Times New Roman" w:cs="Times New Roman"/>
          <w:color w:val="000000" w:themeColor="text1"/>
          <w:spacing w:val="2"/>
          <w:sz w:val="24"/>
          <w:szCs w:val="24"/>
          <w:shd w:val="clear" w:color="auto" w:fill="FCFCFC"/>
        </w:rPr>
        <w:fldChar w:fldCharType="begin"/>
      </w:r>
      <w:r w:rsidRPr="00983C63">
        <w:rPr>
          <w:rFonts w:ascii="Times New Roman" w:hAnsi="Times New Roman" w:cs="Times New Roman"/>
          <w:color w:val="000000" w:themeColor="text1"/>
          <w:spacing w:val="2"/>
          <w:sz w:val="24"/>
          <w:szCs w:val="24"/>
          <w:shd w:val="clear" w:color="auto" w:fill="FCFCFC"/>
        </w:rPr>
        <w:instrText xml:space="preserve"> REF _Ref10206437 \h  \* MERGEFORMAT </w:instrText>
      </w:r>
      <w:r w:rsidRPr="00983C63">
        <w:rPr>
          <w:rFonts w:ascii="Times New Roman" w:hAnsi="Times New Roman" w:cs="Times New Roman"/>
          <w:color w:val="000000" w:themeColor="text1"/>
          <w:spacing w:val="2"/>
          <w:sz w:val="24"/>
          <w:szCs w:val="24"/>
          <w:shd w:val="clear" w:color="auto" w:fill="FCFCFC"/>
        </w:rPr>
      </w:r>
      <w:r w:rsidRPr="00983C63">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color w:val="000000" w:themeColor="text1"/>
          <w:sz w:val="24"/>
          <w:szCs w:val="24"/>
          <w:lang w:val="en-US"/>
        </w:rPr>
        <w:t>Figure 10</w:t>
      </w:r>
      <w:r w:rsidRPr="00983C63">
        <w:rPr>
          <w:rFonts w:ascii="Times New Roman" w:hAnsi="Times New Roman" w:cs="Times New Roman"/>
          <w:color w:val="000000" w:themeColor="text1"/>
          <w:spacing w:val="2"/>
          <w:sz w:val="24"/>
          <w:szCs w:val="24"/>
          <w:shd w:val="clear" w:color="auto" w:fill="FCFCFC"/>
        </w:rPr>
        <w:fldChar w:fldCharType="end"/>
      </w:r>
      <w:r>
        <w:rPr>
          <w:rFonts w:ascii="Times New Roman" w:hAnsi="Times New Roman" w:cs="Times New Roman"/>
          <w:color w:val="000000" w:themeColor="text1"/>
          <w:spacing w:val="2"/>
          <w:sz w:val="24"/>
          <w:szCs w:val="24"/>
          <w:shd w:val="clear" w:color="auto" w:fill="FCFCFC"/>
        </w:rPr>
        <w:t>.b),</w:t>
      </w:r>
      <w:r w:rsidRPr="00983C63">
        <w:rPr>
          <w:rFonts w:ascii="Times New Roman" w:hAnsi="Times New Roman" w:cs="Times New Roman"/>
          <w:color w:val="000000" w:themeColor="text1"/>
          <w:spacing w:val="2"/>
          <w:sz w:val="24"/>
          <w:szCs w:val="24"/>
          <w:shd w:val="clear" w:color="auto" w:fill="FCFCFC"/>
        </w:rPr>
        <w:t xml:space="preserve"> </w:t>
      </w:r>
      <w:r>
        <w:rPr>
          <w:rFonts w:ascii="Times New Roman" w:hAnsi="Times New Roman" w:cs="Times New Roman"/>
          <w:color w:val="000000" w:themeColor="text1"/>
          <w:spacing w:val="2"/>
          <w:sz w:val="24"/>
          <w:szCs w:val="24"/>
          <w:shd w:val="clear" w:color="auto" w:fill="FCFCFC"/>
        </w:rPr>
        <w:t>may occur and produces cyclic dimer and monomer.</w:t>
      </w:r>
      <w:r w:rsidRPr="001E0CC2">
        <w:rPr>
          <w:rFonts w:asciiTheme="majorBidi" w:hAnsiTheme="majorBidi" w:cstheme="majorBidi"/>
          <w:sz w:val="24"/>
          <w:szCs w:val="24"/>
        </w:rPr>
        <w:fldChar w:fldCharType="begin" w:fldLock="1"/>
      </w:r>
      <w:r w:rsidR="002D374B">
        <w:rPr>
          <w:rFonts w:asciiTheme="majorBidi" w:hAnsiTheme="majorBidi" w:cstheme="majorBidi"/>
          <w:sz w:val="24"/>
          <w:szCs w:val="24"/>
        </w:rPr>
        <w:instrText>ADDIN CSL_CITATION {"citationItems":[{"id":"ITEM-1","itemData":{"DOI":"10.1515/epoly.2010.10.1.1347","ISSN":"16187229","abstract":"Hydroxylated hyperbranched polyester (HBPs) of fourth and fifth generation were obtained by three methods; one step (HBP4, HBP5), step by step (HBP4P, HBP5P) and combinations of one step and step by step (HBP1-4, HBP1- 5). The HBPs were synthesized in bulk from 2,2-bis(hydroxymethyl)propionic acid (DMPA) and pentaerythritol (PE) using acid catalysis (p-toluenesulfonic acid) and characterized by infrared analysis,","author":[{"dropping-particle":"","family":"Murillo","given":"Edwin A.","non-dropping-particle":"","parse-names":false,"suffix":""},{"dropping-particle":"","family":"Vallejo","given":"Pedro P.","non-dropping-particle":"","parse-names":false,"suffix":""},{"dropping-particle":"","family":"López","given":"Betty L.","non-dropping-particle":"","parse-names":false,"suffix":""}],"container-title":"E-Polymers","id":"ITEM-1","issue":"1","issued":{"date-parts":[["2010"]]},"page":"1347-1358","title":"Characterization of hydroxylated hyperbranched polyesters of fourth and fifth generation","type":"article-journal","volume":"10"},"uris":["http://www.mendeley.com/documents/?uuid=303fa639-ccb5-4cd1-b168-478143d5bfe9"]}],"mendeley":{"formattedCitation":"&lt;sup&gt;64&lt;/sup&gt;","plainTextFormattedCitation":"64","previouslyFormattedCitation":"&lt;sup&gt;64&lt;/sup&gt;"},"properties":{"noteIndex":0},"schema":"https://github.com/citation-style-language/schema/raw/master/csl-citation.json"}</w:instrText>
      </w:r>
      <w:r w:rsidRPr="001E0CC2">
        <w:rPr>
          <w:rFonts w:asciiTheme="majorBidi" w:hAnsiTheme="majorBidi" w:cstheme="majorBidi"/>
          <w:sz w:val="24"/>
          <w:szCs w:val="24"/>
        </w:rPr>
        <w:fldChar w:fldCharType="separate"/>
      </w:r>
      <w:r w:rsidR="00460FF7" w:rsidRPr="00460FF7">
        <w:rPr>
          <w:rFonts w:asciiTheme="majorBidi" w:hAnsiTheme="majorBidi" w:cstheme="majorBidi"/>
          <w:noProof/>
          <w:sz w:val="24"/>
          <w:szCs w:val="24"/>
          <w:vertAlign w:val="superscript"/>
        </w:rPr>
        <w:t>64</w:t>
      </w:r>
      <w:r w:rsidRPr="001E0CC2">
        <w:rPr>
          <w:rFonts w:asciiTheme="majorBidi" w:hAnsiTheme="majorBidi" w:cstheme="majorBidi"/>
          <w:sz w:val="24"/>
          <w:szCs w:val="24"/>
        </w:rPr>
        <w:fldChar w:fldCharType="end"/>
      </w:r>
      <w:r>
        <w:rPr>
          <w:rFonts w:ascii="Times New Roman" w:hAnsi="Times New Roman" w:cs="Times New Roman"/>
          <w:color w:val="000000" w:themeColor="text1"/>
          <w:spacing w:val="2"/>
          <w:sz w:val="24"/>
          <w:szCs w:val="24"/>
          <w:shd w:val="clear" w:color="auto" w:fill="FCFCFC"/>
        </w:rPr>
        <w:t xml:space="preserve"> In literature, the presence of hydroxy end in the structure accelerates the interchange reaction and favored the formation of cyclic products.</w:t>
      </w:r>
      <w:r w:rsidRPr="001E0CC2">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DOI":"10.1002/macp.200600390","ISSN":"10221352","author":[{"dropping-particle":"","family":"Kamoun","given":"Wided","non-dropping-particle":"","parse-names":false,"suffix":""},{"dropping-particle":"","family":"Salhi","given":"Slim","non-dropping-particle":"","parse-names":false,"suffix":""},{"dropping-particle":"","family":"Rousseau","given":"Brigitte","non-dropping-particle":"","parse-names":false,"suffix":""},{"dropping-particle":"","family":"Gharbi","given":"Rachid","non-dropping-particle":"El","parse-names":false,"suffix":""},{"dropping-particle":"","family":"Fradet","given":"Alain","non-dropping-particle":"","parse-names":false,"suffix":""}],"container-title":"Macromolecular Chemistry and Physics","id":"ITEM-1","issue":"22","issued":{"date-parts":[["2006"]]},"page":"2042-2049","title":"Furanic-aromatic copolyesters by interchange reactions between poly(ethylene terephthalate) and poly[ethylene 5,5′-isopropylidene-bis(2- furoate)]","type":"article-journal","volume":"207"},"uris":["http://www.mendeley.com/documents/?uuid=7467afe5-1a74-4925-bbb0-96001dbc7b38"]},{"id":"ITEM-2","itemData":{"DOI":"10.1002/masy.200350918","author":[{"dropping-particle":"","family":"Chikh","given":"Linda","non-dropping-particle":"","parse-names":false,"suffix":""},{"dropping-particle":"","family":"Arnaud","given":"Xavier","non-dropping-particle":"","parse-names":false,"suffix":""},{"dropping-particle":"","family":"Guillermain","given":"Céline","non-dropping-particle":"","parse-names":false,"suffix":""},{"dropping-particle":"","family":"Tessier","given":"Martine","non-dropping-particle":"","parse-names":false,"suffix":""},{"dropping-particle":"","family":"Fradet","given":"Alain","non-dropping-particle":"","parse-names":false,"suffix":""}],"container-title":"Macromolecular Symposia","id":"ITEM-2","issue":"1","issued":{"date-parts":[["2003"]]},"page":"209-221","title":"Cyclizations in hyperbranched aliphatic polyesters and polyamides","type":"article-journal","volume":"199"},"uris":["http://www.mendeley.com/documents/?uuid=e8acba53-07b1-4699-884c-0bface8499a1"]}],"mendeley":{"formattedCitation":"&lt;sup&gt;65,66&lt;/sup&gt;","plainTextFormattedCitation":"65,66","previouslyFormattedCitation":"&lt;sup&gt;65,66&lt;/sup&gt;"},"properties":{"noteIndex":0},"schema":"https://github.com/citation-style-language/schema/raw/master/csl-citation.json"}</w:instrText>
      </w:r>
      <w:r w:rsidRPr="001E0CC2">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65,66</w:t>
      </w:r>
      <w:r w:rsidRPr="001E0CC2">
        <w:rPr>
          <w:rFonts w:ascii="Times New Roman" w:hAnsi="Times New Roman" w:cs="Times New Roman"/>
          <w:color w:val="000000" w:themeColor="text1"/>
          <w:spacing w:val="2"/>
          <w:sz w:val="24"/>
          <w:szCs w:val="24"/>
          <w:shd w:val="clear" w:color="auto" w:fill="FCFCFC"/>
        </w:rPr>
        <w:fldChar w:fldCharType="end"/>
      </w:r>
      <w:r>
        <w:rPr>
          <w:rFonts w:ascii="Times New Roman" w:hAnsi="Times New Roman" w:cs="Times New Roman"/>
          <w:color w:val="000000" w:themeColor="text1"/>
          <w:spacing w:val="2"/>
          <w:sz w:val="24"/>
          <w:szCs w:val="24"/>
          <w:shd w:val="clear" w:color="auto" w:fill="FCFCFC"/>
        </w:rPr>
        <w:t xml:space="preserve"> Vinyl alcohol (m/z 44) is also generated via six-membered transition, however, it transforms to a</w:t>
      </w:r>
      <w:r w:rsidRPr="005B3E57">
        <w:rPr>
          <w:rFonts w:ascii="Times New Roman" w:hAnsi="Times New Roman" w:cs="Times New Roman"/>
          <w:color w:val="000000" w:themeColor="text1"/>
          <w:spacing w:val="2"/>
          <w:sz w:val="24"/>
          <w:szCs w:val="24"/>
          <w:shd w:val="clear" w:color="auto" w:fill="FCFCFC"/>
        </w:rPr>
        <w:t>cetaldehyde</w:t>
      </w:r>
      <w:r>
        <w:rPr>
          <w:rFonts w:ascii="Times New Roman" w:hAnsi="Times New Roman" w:cs="Times New Roman"/>
          <w:color w:val="000000" w:themeColor="text1"/>
          <w:spacing w:val="2"/>
          <w:sz w:val="24"/>
          <w:szCs w:val="24"/>
          <w:shd w:val="clear" w:color="auto" w:fill="FCFCFC"/>
        </w:rPr>
        <w:t>, which is one of primary volatile products in PET degradation (</w:t>
      </w:r>
      <w:r w:rsidRPr="00983C63">
        <w:rPr>
          <w:rFonts w:ascii="Times New Roman" w:hAnsi="Times New Roman" w:cs="Times New Roman"/>
          <w:color w:val="000000" w:themeColor="text1"/>
          <w:spacing w:val="2"/>
          <w:sz w:val="24"/>
          <w:szCs w:val="24"/>
          <w:shd w:val="clear" w:color="auto" w:fill="FCFCFC"/>
        </w:rPr>
        <w:fldChar w:fldCharType="begin"/>
      </w:r>
      <w:r w:rsidRPr="00983C63">
        <w:rPr>
          <w:rFonts w:ascii="Times New Roman" w:hAnsi="Times New Roman" w:cs="Times New Roman"/>
          <w:color w:val="000000" w:themeColor="text1"/>
          <w:spacing w:val="2"/>
          <w:sz w:val="24"/>
          <w:szCs w:val="24"/>
          <w:shd w:val="clear" w:color="auto" w:fill="FCFCFC"/>
        </w:rPr>
        <w:instrText xml:space="preserve"> REF _Ref10206437 \h  \* MERGEFORMAT </w:instrText>
      </w:r>
      <w:r w:rsidRPr="00983C63">
        <w:rPr>
          <w:rFonts w:ascii="Times New Roman" w:hAnsi="Times New Roman" w:cs="Times New Roman"/>
          <w:color w:val="000000" w:themeColor="text1"/>
          <w:spacing w:val="2"/>
          <w:sz w:val="24"/>
          <w:szCs w:val="24"/>
          <w:shd w:val="clear" w:color="auto" w:fill="FCFCFC"/>
        </w:rPr>
      </w:r>
      <w:r w:rsidRPr="00983C63">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color w:val="000000" w:themeColor="text1"/>
          <w:sz w:val="24"/>
          <w:szCs w:val="24"/>
          <w:lang w:val="en-US"/>
        </w:rPr>
        <w:t>Figure 10</w:t>
      </w:r>
      <w:r w:rsidRPr="00983C63">
        <w:rPr>
          <w:rFonts w:ascii="Times New Roman" w:hAnsi="Times New Roman" w:cs="Times New Roman"/>
          <w:color w:val="000000" w:themeColor="text1"/>
          <w:spacing w:val="2"/>
          <w:sz w:val="24"/>
          <w:szCs w:val="24"/>
          <w:shd w:val="clear" w:color="auto" w:fill="FCFCFC"/>
        </w:rPr>
        <w:fldChar w:fldCharType="end"/>
      </w:r>
      <w:r>
        <w:rPr>
          <w:rFonts w:ascii="Times New Roman" w:hAnsi="Times New Roman" w:cs="Times New Roman"/>
          <w:color w:val="000000" w:themeColor="text1"/>
          <w:spacing w:val="2"/>
          <w:sz w:val="24"/>
          <w:szCs w:val="24"/>
          <w:shd w:val="clear" w:color="auto" w:fill="FCFCFC"/>
        </w:rPr>
        <w:t>.b)</w:t>
      </w:r>
      <w:r w:rsidRPr="005B3E57">
        <w:rPr>
          <w:rFonts w:ascii="Times New Roman" w:hAnsi="Times New Roman" w:cs="Times New Roman"/>
          <w:color w:val="000000" w:themeColor="text1"/>
          <w:spacing w:val="2"/>
          <w:sz w:val="24"/>
          <w:szCs w:val="24"/>
          <w:shd w:val="clear" w:color="auto" w:fill="FCFCFC"/>
        </w:rPr>
        <w:t>.</w:t>
      </w:r>
      <w:r>
        <w:rPr>
          <w:rFonts w:ascii="Times New Roman" w:hAnsi="Times New Roman" w:cs="Times New Roman"/>
          <w:color w:val="000000" w:themeColor="text1"/>
          <w:spacing w:val="2"/>
          <w:sz w:val="24"/>
          <w:szCs w:val="24"/>
          <w:shd w:val="clear" w:color="auto" w:fill="FCFCFC"/>
        </w:rPr>
        <w:t xml:space="preserve">  </w:t>
      </w:r>
      <w:r w:rsidRPr="002703D9">
        <w:rPr>
          <w:rFonts w:ascii="Times New Roman" w:hAnsi="Times New Roman" w:cs="Times New Roman"/>
          <w:color w:val="000000" w:themeColor="text1"/>
          <w:spacing w:val="2"/>
          <w:sz w:val="24"/>
          <w:szCs w:val="24"/>
          <w:shd w:val="clear" w:color="auto" w:fill="FCFCFC"/>
        </w:rPr>
        <w:t>Among the volatile PET degradation species are ethylene</w:t>
      </w:r>
      <w:r>
        <w:rPr>
          <w:rFonts w:ascii="Times New Roman" w:hAnsi="Times New Roman" w:cs="Times New Roman"/>
          <w:color w:val="000000" w:themeColor="text1"/>
          <w:spacing w:val="2"/>
          <w:sz w:val="24"/>
          <w:szCs w:val="24"/>
          <w:shd w:val="clear" w:color="auto" w:fill="FCFCFC"/>
        </w:rPr>
        <w:t xml:space="preserve"> (C</w:t>
      </w:r>
      <w:r w:rsidRPr="002703D9">
        <w:rPr>
          <w:rFonts w:ascii="Times New Roman" w:hAnsi="Times New Roman" w:cs="Times New Roman"/>
          <w:color w:val="000000" w:themeColor="text1"/>
          <w:spacing w:val="2"/>
          <w:sz w:val="24"/>
          <w:szCs w:val="24"/>
          <w:shd w:val="clear" w:color="auto" w:fill="FCFCFC"/>
          <w:vertAlign w:val="subscript"/>
        </w:rPr>
        <w:t>2</w:t>
      </w:r>
      <w:r>
        <w:rPr>
          <w:rFonts w:ascii="Times New Roman" w:hAnsi="Times New Roman" w:cs="Times New Roman"/>
          <w:color w:val="000000" w:themeColor="text1"/>
          <w:spacing w:val="2"/>
          <w:sz w:val="24"/>
          <w:szCs w:val="24"/>
          <w:shd w:val="clear" w:color="auto" w:fill="FCFCFC"/>
        </w:rPr>
        <w:t>H</w:t>
      </w:r>
      <w:r w:rsidRPr="002703D9">
        <w:rPr>
          <w:rFonts w:ascii="Times New Roman" w:hAnsi="Times New Roman" w:cs="Times New Roman"/>
          <w:color w:val="000000" w:themeColor="text1"/>
          <w:spacing w:val="2"/>
          <w:sz w:val="24"/>
          <w:szCs w:val="24"/>
          <w:shd w:val="clear" w:color="auto" w:fill="FCFCFC"/>
          <w:vertAlign w:val="subscript"/>
        </w:rPr>
        <w:t>4</w:t>
      </w:r>
      <w:r>
        <w:rPr>
          <w:rFonts w:ascii="Times New Roman" w:hAnsi="Times New Roman" w:cs="Times New Roman"/>
          <w:color w:val="000000" w:themeColor="text1"/>
          <w:spacing w:val="2"/>
          <w:sz w:val="24"/>
          <w:szCs w:val="24"/>
          <w:shd w:val="clear" w:color="auto" w:fill="FCFCFC"/>
        </w:rPr>
        <w:t>)</w:t>
      </w:r>
      <w:r w:rsidRPr="002703D9">
        <w:rPr>
          <w:rFonts w:ascii="Times New Roman" w:hAnsi="Times New Roman" w:cs="Times New Roman"/>
          <w:color w:val="000000" w:themeColor="text1"/>
          <w:spacing w:val="2"/>
          <w:sz w:val="24"/>
          <w:szCs w:val="24"/>
          <w:shd w:val="clear" w:color="auto" w:fill="FCFCFC"/>
        </w:rPr>
        <w:t xml:space="preserve">, </w:t>
      </w:r>
      <w:r w:rsidRPr="002703D9">
        <w:rPr>
          <w:rFonts w:ascii="Times New Roman" w:hAnsi="Times New Roman" w:cs="Times New Roman"/>
          <w:color w:val="000000" w:themeColor="text1"/>
          <w:spacing w:val="2"/>
          <w:sz w:val="24"/>
          <w:szCs w:val="24"/>
          <w:shd w:val="clear" w:color="auto" w:fill="FCFCFC"/>
        </w:rPr>
        <w:lastRenderedPageBreak/>
        <w:t xml:space="preserve">which is formed </w:t>
      </w:r>
      <w:r>
        <w:rPr>
          <w:rFonts w:ascii="Times New Roman" w:hAnsi="Times New Roman" w:cs="Times New Roman"/>
          <w:color w:val="000000" w:themeColor="text1"/>
          <w:spacing w:val="2"/>
          <w:sz w:val="24"/>
          <w:szCs w:val="24"/>
          <w:shd w:val="clear" w:color="auto" w:fill="FCFCFC"/>
        </w:rPr>
        <w:t>with a smaller</w:t>
      </w:r>
      <w:r w:rsidRPr="002703D9">
        <w:rPr>
          <w:rFonts w:ascii="Times New Roman" w:hAnsi="Times New Roman" w:cs="Times New Roman"/>
          <w:color w:val="000000" w:themeColor="text1"/>
          <w:spacing w:val="2"/>
          <w:sz w:val="24"/>
          <w:szCs w:val="24"/>
          <w:shd w:val="clear" w:color="auto" w:fill="FCFCFC"/>
        </w:rPr>
        <w:t xml:space="preserve"> extent. An intermolecular reaction through an eight-membered transition between PET and vinyl end groups is proposed </w:t>
      </w:r>
      <w:r>
        <w:rPr>
          <w:rFonts w:ascii="Times New Roman" w:hAnsi="Times New Roman" w:cs="Times New Roman"/>
          <w:color w:val="000000" w:themeColor="text1"/>
          <w:spacing w:val="2"/>
          <w:sz w:val="24"/>
          <w:szCs w:val="24"/>
          <w:shd w:val="clear" w:color="auto" w:fill="FCFCFC"/>
        </w:rPr>
        <w:t xml:space="preserve">for its formation </w:t>
      </w:r>
      <w:r w:rsidRPr="002703D9">
        <w:rPr>
          <w:rFonts w:ascii="Times New Roman" w:hAnsi="Times New Roman" w:cs="Times New Roman"/>
          <w:color w:val="000000" w:themeColor="text1"/>
          <w:spacing w:val="2"/>
          <w:sz w:val="24"/>
          <w:szCs w:val="24"/>
          <w:shd w:val="clear" w:color="auto" w:fill="FCFCFC"/>
        </w:rPr>
        <w:t>(</w:t>
      </w:r>
      <w:r w:rsidRPr="002703D9">
        <w:rPr>
          <w:rFonts w:ascii="Times New Roman" w:hAnsi="Times New Roman" w:cs="Times New Roman"/>
          <w:color w:val="000000" w:themeColor="text1"/>
          <w:spacing w:val="2"/>
          <w:sz w:val="24"/>
          <w:szCs w:val="24"/>
          <w:shd w:val="clear" w:color="auto" w:fill="FCFCFC"/>
        </w:rPr>
        <w:fldChar w:fldCharType="begin"/>
      </w:r>
      <w:r w:rsidRPr="002703D9">
        <w:rPr>
          <w:rFonts w:ascii="Times New Roman" w:hAnsi="Times New Roman" w:cs="Times New Roman"/>
          <w:color w:val="000000" w:themeColor="text1"/>
          <w:spacing w:val="2"/>
          <w:sz w:val="24"/>
          <w:szCs w:val="24"/>
          <w:shd w:val="clear" w:color="auto" w:fill="FCFCFC"/>
        </w:rPr>
        <w:instrText xml:space="preserve"> REF _Ref10209731 \h  \* MERGEFORMAT </w:instrText>
      </w:r>
      <w:r w:rsidRPr="002703D9">
        <w:rPr>
          <w:rFonts w:ascii="Times New Roman" w:hAnsi="Times New Roman" w:cs="Times New Roman"/>
          <w:color w:val="000000" w:themeColor="text1"/>
          <w:spacing w:val="2"/>
          <w:sz w:val="24"/>
          <w:szCs w:val="24"/>
          <w:shd w:val="clear" w:color="auto" w:fill="FCFCFC"/>
        </w:rPr>
      </w:r>
      <w:r w:rsidRPr="002703D9">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color w:val="000000" w:themeColor="text1"/>
          <w:sz w:val="24"/>
          <w:szCs w:val="24"/>
          <w:lang w:val="en-US"/>
        </w:rPr>
        <w:t xml:space="preserve">Figure </w:t>
      </w:r>
      <w:r w:rsidR="00EA28CC" w:rsidRPr="00EA28CC">
        <w:rPr>
          <w:rFonts w:asciiTheme="majorBidi" w:hAnsiTheme="majorBidi" w:cstheme="majorBidi"/>
          <w:noProof/>
          <w:color w:val="000000" w:themeColor="text1"/>
          <w:sz w:val="24"/>
          <w:szCs w:val="24"/>
          <w:lang w:val="en-US"/>
        </w:rPr>
        <w:t>11</w:t>
      </w:r>
      <w:r w:rsidRPr="002703D9">
        <w:rPr>
          <w:rFonts w:ascii="Times New Roman" w:hAnsi="Times New Roman" w:cs="Times New Roman"/>
          <w:color w:val="000000" w:themeColor="text1"/>
          <w:spacing w:val="2"/>
          <w:sz w:val="24"/>
          <w:szCs w:val="24"/>
          <w:shd w:val="clear" w:color="auto" w:fill="FCFCFC"/>
        </w:rPr>
        <w:fldChar w:fldCharType="end"/>
      </w:r>
      <w:r w:rsidRPr="002703D9">
        <w:rPr>
          <w:rFonts w:ascii="Times New Roman" w:hAnsi="Times New Roman" w:cs="Times New Roman"/>
          <w:color w:val="000000" w:themeColor="text1"/>
          <w:spacing w:val="2"/>
          <w:sz w:val="24"/>
          <w:szCs w:val="24"/>
          <w:shd w:val="clear" w:color="auto" w:fill="FCFCFC"/>
        </w:rPr>
        <w:t>).</w:t>
      </w:r>
      <w:r w:rsidRPr="002703D9">
        <w:rPr>
          <w:rFonts w:asciiTheme="majorBidi" w:hAnsiTheme="majorBidi" w:cstheme="majorBidi"/>
          <w:color w:val="000000" w:themeColor="text1"/>
          <w:sz w:val="24"/>
          <w:szCs w:val="24"/>
          <w:lang w:val="en-US"/>
        </w:rPr>
        <w:fldChar w:fldCharType="begin" w:fldLock="1"/>
      </w:r>
      <w:r w:rsidR="002D374B">
        <w:rPr>
          <w:rFonts w:asciiTheme="majorBidi" w:hAnsiTheme="majorBidi" w:cstheme="majorBidi"/>
          <w:color w:val="000000" w:themeColor="text1"/>
          <w:sz w:val="24"/>
          <w:szCs w:val="24"/>
          <w:lang w:val="en-US"/>
        </w:rPr>
        <w:instrText>ADDIN CSL_CITATION {"citationItems":[{"id":"ITEM-1","itemData":{"DOI":"10.1002/pat.526","ISBN":"1042-7147","ISSN":"10427147","abstract":"An overview is presented of the literature on the thermal decomposition and combustion of thermoplastic polyesters, especially commercially important poly(ethylene terephthalate) (PET) and poly(1,4-butylene terephthalate) (PBT). Although the literature is not clear as to whether heterolytic or homolytic scission of aliphatic fragments is the first step in the thermal decomposition of polyesters, in any case volatilization of light aliphatic fragments make polyesters easily ignitable polymers. Despite the presence of benzene groups in the main polymer chain, thermoplastic polyesters show very limited tendency to char, but instead, aromatic-containing polymer fragments volatilize and feed the flame. Fire retardant additives, although they usually facilitate decomposition of the polyesters at lower temperature, also usually promote charring and therefore suppress combustion. Copyright (C) 2004 John Wiley Sons, Ltd.","author":[{"dropping-particle":"V.","family":"Levchik","given":"Sergei","non-dropping-particle":"","parse-names":false,"suffix":""},{"dropping-particle":"","family":"Weil","given":"Edward D.","non-dropping-particle":"","parse-names":false,"suffix":""}],"container-title":"Polymers for Advanced Technologies","id":"ITEM-1","issue":"12","issued":{"date-parts":[["2004"]]},"page":"691-700","title":"A review on thermal decomposition and combustion of thermoplastic polyesters","type":"article-journal","volume":"15"},"uris":["http://www.mendeley.com/documents/?uuid=07d2b83f-9e2b-4a44-bf29-262a7f14fa49"]}],"mendeley":{"formattedCitation":"&lt;sup&gt;67&lt;/sup&gt;","plainTextFormattedCitation":"67","previouslyFormattedCitation":"&lt;sup&gt;67&lt;/sup&gt;"},"properties":{"noteIndex":0},"schema":"https://github.com/citation-style-language/schema/raw/master/csl-citation.json"}</w:instrText>
      </w:r>
      <w:r w:rsidRPr="002703D9">
        <w:rPr>
          <w:rFonts w:asciiTheme="majorBidi" w:hAnsiTheme="majorBidi" w:cstheme="majorBidi"/>
          <w:color w:val="000000" w:themeColor="text1"/>
          <w:sz w:val="24"/>
          <w:szCs w:val="24"/>
          <w:lang w:val="en-US"/>
        </w:rPr>
        <w:fldChar w:fldCharType="separate"/>
      </w:r>
      <w:r w:rsidR="00460FF7" w:rsidRPr="00460FF7">
        <w:rPr>
          <w:rFonts w:asciiTheme="majorBidi" w:hAnsiTheme="majorBidi" w:cstheme="majorBidi"/>
          <w:noProof/>
          <w:color w:val="000000" w:themeColor="text1"/>
          <w:sz w:val="24"/>
          <w:szCs w:val="24"/>
          <w:vertAlign w:val="superscript"/>
          <w:lang w:val="en-US"/>
        </w:rPr>
        <w:t>67</w:t>
      </w:r>
      <w:r w:rsidRPr="002703D9">
        <w:rPr>
          <w:rFonts w:asciiTheme="majorBidi" w:hAnsiTheme="majorBidi" w:cstheme="majorBidi"/>
          <w:color w:val="000000" w:themeColor="text1"/>
          <w:sz w:val="24"/>
          <w:szCs w:val="24"/>
          <w:lang w:val="en-US"/>
        </w:rPr>
        <w:fldChar w:fldCharType="end"/>
      </w:r>
    </w:p>
    <w:p w14:paraId="69F85C61" w14:textId="77777777" w:rsidR="005F2DC0" w:rsidRPr="006A49BE" w:rsidRDefault="005F2DC0" w:rsidP="005F2DC0">
      <w:pPr>
        <w:keepNext/>
        <w:jc w:val="center"/>
        <w:rPr>
          <w:rFonts w:asciiTheme="majorBidi" w:hAnsiTheme="majorBidi" w:cstheme="majorBidi"/>
          <w:color w:val="000000" w:themeColor="text1"/>
          <w:sz w:val="24"/>
          <w:szCs w:val="24"/>
          <w:lang w:val="en-US"/>
        </w:rPr>
      </w:pPr>
      <w:r w:rsidRPr="006A49BE">
        <w:rPr>
          <w:rFonts w:asciiTheme="majorBidi" w:hAnsiTheme="majorBidi" w:cstheme="majorBidi"/>
          <w:noProof/>
          <w:color w:val="000000" w:themeColor="text1"/>
          <w:sz w:val="24"/>
          <w:szCs w:val="24"/>
          <w:lang w:val="en-US"/>
        </w:rPr>
        <w:drawing>
          <wp:inline distT="0" distB="0" distL="0" distR="0" wp14:anchorId="3AFCA8C8" wp14:editId="09E3C49F">
            <wp:extent cx="5438775" cy="1190625"/>
            <wp:effectExtent l="0" t="0" r="9525"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38775" cy="1190625"/>
                    </a:xfrm>
                    <a:prstGeom prst="rect">
                      <a:avLst/>
                    </a:prstGeom>
                  </pic:spPr>
                </pic:pic>
              </a:graphicData>
            </a:graphic>
          </wp:inline>
        </w:drawing>
      </w:r>
    </w:p>
    <w:p w14:paraId="53F080C7" w14:textId="1C833165" w:rsidR="007D32EE" w:rsidRPr="00916C13" w:rsidRDefault="005F2DC0" w:rsidP="00916C13">
      <w:pPr>
        <w:pStyle w:val="Lgende"/>
        <w:jc w:val="center"/>
        <w:rPr>
          <w:rFonts w:asciiTheme="majorBidi" w:hAnsiTheme="majorBidi" w:cstheme="majorBidi"/>
          <w:i w:val="0"/>
          <w:iCs w:val="0"/>
          <w:color w:val="000000" w:themeColor="text1"/>
          <w:sz w:val="24"/>
          <w:szCs w:val="24"/>
          <w:lang w:val="en-US"/>
        </w:rPr>
      </w:pPr>
      <w:bookmarkStart w:id="11" w:name="_Ref10209731"/>
      <w:r w:rsidRPr="006A49BE">
        <w:rPr>
          <w:rFonts w:asciiTheme="majorBidi" w:hAnsiTheme="majorBidi" w:cstheme="majorBidi"/>
          <w:i w:val="0"/>
          <w:iCs w:val="0"/>
          <w:color w:val="000000" w:themeColor="text1"/>
          <w:sz w:val="24"/>
          <w:szCs w:val="24"/>
          <w:lang w:val="en-US"/>
        </w:rPr>
        <w:t xml:space="preserve">Figure </w:t>
      </w:r>
      <w:r w:rsidRPr="006A49BE">
        <w:rPr>
          <w:rFonts w:asciiTheme="majorBidi" w:hAnsiTheme="majorBidi" w:cstheme="majorBidi"/>
          <w:i w:val="0"/>
          <w:iCs w:val="0"/>
          <w:color w:val="000000" w:themeColor="text1"/>
          <w:sz w:val="24"/>
          <w:szCs w:val="24"/>
          <w:lang w:val="en-US"/>
        </w:rPr>
        <w:fldChar w:fldCharType="begin"/>
      </w:r>
      <w:r w:rsidRPr="006A49BE">
        <w:rPr>
          <w:rFonts w:asciiTheme="majorBidi" w:hAnsiTheme="majorBidi" w:cstheme="majorBidi"/>
          <w:i w:val="0"/>
          <w:iCs w:val="0"/>
          <w:color w:val="000000" w:themeColor="text1"/>
          <w:sz w:val="24"/>
          <w:szCs w:val="24"/>
          <w:lang w:val="en-US"/>
        </w:rPr>
        <w:instrText xml:space="preserve"> SEQ Figure \* ARABIC </w:instrText>
      </w:r>
      <w:r w:rsidRPr="006A49BE">
        <w:rPr>
          <w:rFonts w:asciiTheme="majorBidi" w:hAnsiTheme="majorBidi" w:cstheme="majorBidi"/>
          <w:i w:val="0"/>
          <w:iCs w:val="0"/>
          <w:color w:val="000000" w:themeColor="text1"/>
          <w:sz w:val="24"/>
          <w:szCs w:val="24"/>
          <w:lang w:val="en-US"/>
        </w:rPr>
        <w:fldChar w:fldCharType="separate"/>
      </w:r>
      <w:r w:rsidR="00EA28CC">
        <w:rPr>
          <w:rFonts w:asciiTheme="majorBidi" w:hAnsiTheme="majorBidi" w:cstheme="majorBidi"/>
          <w:i w:val="0"/>
          <w:iCs w:val="0"/>
          <w:noProof/>
          <w:color w:val="000000" w:themeColor="text1"/>
          <w:sz w:val="24"/>
          <w:szCs w:val="24"/>
          <w:lang w:val="en-US"/>
        </w:rPr>
        <w:t>11</w:t>
      </w:r>
      <w:r w:rsidRPr="006A49BE">
        <w:rPr>
          <w:rFonts w:asciiTheme="majorBidi" w:hAnsiTheme="majorBidi" w:cstheme="majorBidi"/>
          <w:i w:val="0"/>
          <w:iCs w:val="0"/>
          <w:color w:val="000000" w:themeColor="text1"/>
          <w:sz w:val="24"/>
          <w:szCs w:val="24"/>
          <w:lang w:val="en-US"/>
        </w:rPr>
        <w:fldChar w:fldCharType="end"/>
      </w:r>
      <w:bookmarkEnd w:id="11"/>
      <w:r w:rsidRPr="006A49BE">
        <w:rPr>
          <w:rFonts w:asciiTheme="majorBidi" w:hAnsiTheme="majorBidi" w:cstheme="majorBidi"/>
          <w:i w:val="0"/>
          <w:iCs w:val="0"/>
          <w:color w:val="000000" w:themeColor="text1"/>
          <w:sz w:val="24"/>
          <w:szCs w:val="24"/>
          <w:lang w:val="en-US"/>
        </w:rPr>
        <w:t>: Formation of ethylene</w:t>
      </w:r>
      <w:r>
        <w:rPr>
          <w:rFonts w:asciiTheme="majorBidi" w:hAnsiTheme="majorBidi" w:cstheme="majorBidi"/>
          <w:i w:val="0"/>
          <w:iCs w:val="0"/>
          <w:color w:val="000000" w:themeColor="text1"/>
          <w:sz w:val="24"/>
          <w:szCs w:val="24"/>
          <w:lang w:val="en-US"/>
        </w:rPr>
        <w:t xml:space="preserve">. </w:t>
      </w:r>
    </w:p>
    <w:p w14:paraId="430978BD" w14:textId="3AA495D2" w:rsidR="00F81121" w:rsidRDefault="001A10DB" w:rsidP="00BC7E87">
      <w:pPr>
        <w:spacing w:line="360" w:lineRule="auto"/>
        <w:jc w:val="both"/>
        <w:rPr>
          <w:rFonts w:ascii="Times New Roman" w:hAnsi="Times New Roman" w:cs="Times New Roman"/>
          <w:color w:val="000000" w:themeColor="text1"/>
          <w:spacing w:val="2"/>
          <w:sz w:val="24"/>
          <w:szCs w:val="24"/>
          <w:shd w:val="clear" w:color="auto" w:fill="FCFCFC"/>
        </w:rPr>
      </w:pPr>
      <w:r>
        <w:rPr>
          <w:rFonts w:ascii="Times New Roman" w:hAnsi="Times New Roman" w:cs="Times New Roman"/>
          <w:color w:val="000000" w:themeColor="text1"/>
          <w:spacing w:val="2"/>
          <w:sz w:val="24"/>
          <w:szCs w:val="24"/>
          <w:shd w:val="clear" w:color="auto" w:fill="FCFCFC"/>
        </w:rPr>
        <w:t xml:space="preserve">In addition, </w:t>
      </w:r>
      <w:r w:rsidR="00217D1F">
        <w:rPr>
          <w:rFonts w:ascii="Times New Roman" w:hAnsi="Times New Roman" w:cs="Times New Roman"/>
          <w:color w:val="000000" w:themeColor="text1"/>
          <w:spacing w:val="2"/>
          <w:sz w:val="24"/>
          <w:szCs w:val="24"/>
          <w:shd w:val="clear" w:color="auto" w:fill="FCFCFC"/>
        </w:rPr>
        <w:t>tentative degradation pathways of major products</w:t>
      </w:r>
      <w:r w:rsidR="00FA1669" w:rsidRPr="00FA1669">
        <w:rPr>
          <w:rFonts w:ascii="Times New Roman" w:hAnsi="Times New Roman" w:cs="Times New Roman"/>
          <w:color w:val="000000" w:themeColor="text1"/>
          <w:spacing w:val="2"/>
          <w:sz w:val="24"/>
          <w:szCs w:val="24"/>
          <w:shd w:val="clear" w:color="auto" w:fill="FCFCFC"/>
        </w:rPr>
        <w:t xml:space="preserve"> </w:t>
      </w:r>
      <w:r>
        <w:rPr>
          <w:rFonts w:ascii="Times New Roman" w:hAnsi="Times New Roman" w:cs="Times New Roman"/>
          <w:color w:val="000000" w:themeColor="text1"/>
          <w:spacing w:val="2"/>
          <w:sz w:val="24"/>
          <w:szCs w:val="24"/>
          <w:shd w:val="clear" w:color="auto" w:fill="FCFCFC"/>
        </w:rPr>
        <w:t xml:space="preserve">are illustrated in </w:t>
      </w:r>
      <w:r w:rsidRPr="001A10DB">
        <w:rPr>
          <w:rFonts w:ascii="Times New Roman" w:hAnsi="Times New Roman" w:cs="Times New Roman"/>
          <w:color w:val="000000" w:themeColor="text1"/>
          <w:spacing w:val="2"/>
          <w:sz w:val="24"/>
          <w:szCs w:val="24"/>
          <w:shd w:val="clear" w:color="auto" w:fill="FCFCFC"/>
        </w:rPr>
        <w:fldChar w:fldCharType="begin"/>
      </w:r>
      <w:r w:rsidRPr="001A10DB">
        <w:rPr>
          <w:rFonts w:ascii="Times New Roman" w:hAnsi="Times New Roman" w:cs="Times New Roman"/>
          <w:color w:val="000000" w:themeColor="text1"/>
          <w:spacing w:val="2"/>
          <w:sz w:val="24"/>
          <w:szCs w:val="24"/>
          <w:shd w:val="clear" w:color="auto" w:fill="FCFCFC"/>
        </w:rPr>
        <w:instrText xml:space="preserve"> REF _Ref10234085 \h </w:instrText>
      </w:r>
      <w:r w:rsidRPr="001A10DB">
        <w:rPr>
          <w:rFonts w:ascii="Times New Roman" w:hAnsi="Times New Roman" w:cs="Times New Roman"/>
          <w:color w:val="000000" w:themeColor="text1"/>
          <w:spacing w:val="2"/>
          <w:sz w:val="24"/>
          <w:szCs w:val="24"/>
          <w:shd w:val="clear" w:color="auto" w:fill="FCFCFC"/>
        </w:rPr>
      </w:r>
      <w:r w:rsidRPr="001A10DB">
        <w:rPr>
          <w:rFonts w:ascii="Times New Roman" w:hAnsi="Times New Roman" w:cs="Times New Roman"/>
          <w:color w:val="000000" w:themeColor="text1"/>
          <w:spacing w:val="2"/>
          <w:sz w:val="24"/>
          <w:szCs w:val="24"/>
          <w:shd w:val="clear" w:color="auto" w:fill="FCFCFC"/>
        </w:rPr>
        <w:instrText xml:space="preserve"> \* MERGEFORMAT </w:instrText>
      </w:r>
      <w:r w:rsidRPr="001A10DB">
        <w:rPr>
          <w:rFonts w:ascii="Times New Roman" w:hAnsi="Times New Roman" w:cs="Times New Roman"/>
          <w:color w:val="000000" w:themeColor="text1"/>
          <w:spacing w:val="2"/>
          <w:sz w:val="24"/>
          <w:szCs w:val="24"/>
          <w:shd w:val="clear" w:color="auto" w:fill="FCFCFC"/>
        </w:rPr>
        <w:fldChar w:fldCharType="separate"/>
      </w:r>
      <w:r w:rsidR="00EA28CC" w:rsidRPr="00EA28CC">
        <w:rPr>
          <w:rFonts w:asciiTheme="majorBidi" w:hAnsiTheme="majorBidi" w:cstheme="majorBidi"/>
          <w:color w:val="000000" w:themeColor="text1"/>
          <w:sz w:val="24"/>
          <w:szCs w:val="24"/>
          <w:lang w:val="en-US"/>
        </w:rPr>
        <w:t xml:space="preserve">Figure </w:t>
      </w:r>
      <w:r w:rsidR="00EA28CC" w:rsidRPr="00EA28CC">
        <w:rPr>
          <w:rFonts w:asciiTheme="majorBidi" w:hAnsiTheme="majorBidi" w:cstheme="majorBidi"/>
          <w:noProof/>
          <w:color w:val="000000" w:themeColor="text1"/>
          <w:sz w:val="24"/>
          <w:szCs w:val="24"/>
          <w:lang w:val="en-US"/>
        </w:rPr>
        <w:t>12</w:t>
      </w:r>
      <w:r w:rsidRPr="001A10DB">
        <w:rPr>
          <w:rFonts w:ascii="Times New Roman" w:hAnsi="Times New Roman" w:cs="Times New Roman"/>
          <w:color w:val="000000" w:themeColor="text1"/>
          <w:spacing w:val="2"/>
          <w:sz w:val="24"/>
          <w:szCs w:val="24"/>
          <w:shd w:val="clear" w:color="auto" w:fill="FCFCFC"/>
        </w:rPr>
        <w:fldChar w:fldCharType="end"/>
      </w:r>
      <w:r>
        <w:rPr>
          <w:rFonts w:ascii="Times New Roman" w:hAnsi="Times New Roman" w:cs="Times New Roman"/>
          <w:color w:val="000000" w:themeColor="text1"/>
          <w:spacing w:val="2"/>
          <w:sz w:val="24"/>
          <w:szCs w:val="24"/>
          <w:shd w:val="clear" w:color="auto" w:fill="FCFCFC"/>
        </w:rPr>
        <w:t xml:space="preserve">. </w:t>
      </w:r>
      <w:r w:rsidR="009E3F61" w:rsidRPr="009E3F61">
        <w:rPr>
          <w:rFonts w:ascii="Times New Roman" w:hAnsi="Times New Roman" w:cs="Times New Roman"/>
          <w:color w:val="000000" w:themeColor="text1"/>
          <w:spacing w:val="2"/>
          <w:sz w:val="24"/>
          <w:szCs w:val="24"/>
          <w:shd w:val="clear" w:color="auto" w:fill="FCFCFC"/>
        </w:rPr>
        <w:t xml:space="preserve">The </w:t>
      </w:r>
      <w:r w:rsidR="006C60A5">
        <w:rPr>
          <w:rFonts w:ascii="Times New Roman" w:hAnsi="Times New Roman" w:cs="Times New Roman"/>
          <w:color w:val="000000" w:themeColor="text1"/>
          <w:spacing w:val="2"/>
          <w:sz w:val="24"/>
          <w:szCs w:val="24"/>
          <w:shd w:val="clear" w:color="auto" w:fill="FCFCFC"/>
        </w:rPr>
        <w:t>route</w:t>
      </w:r>
      <w:r w:rsidR="009E3F61" w:rsidRPr="009E3F61">
        <w:rPr>
          <w:rFonts w:ascii="Times New Roman" w:hAnsi="Times New Roman" w:cs="Times New Roman"/>
          <w:color w:val="000000" w:themeColor="text1"/>
          <w:spacing w:val="2"/>
          <w:sz w:val="24"/>
          <w:szCs w:val="24"/>
          <w:shd w:val="clear" w:color="auto" w:fill="FCFCFC"/>
        </w:rPr>
        <w:t>s proposed here are consistent with the main products identified by three techniques</w:t>
      </w:r>
      <w:r w:rsidR="00217D1F">
        <w:rPr>
          <w:rFonts w:ascii="Times New Roman" w:hAnsi="Times New Roman" w:cs="Times New Roman"/>
          <w:color w:val="000000" w:themeColor="text1"/>
          <w:spacing w:val="2"/>
          <w:sz w:val="24"/>
          <w:szCs w:val="24"/>
          <w:shd w:val="clear" w:color="auto" w:fill="FCFCFC"/>
        </w:rPr>
        <w:t>.</w:t>
      </w:r>
      <w:r w:rsidR="00BC7E87">
        <w:rPr>
          <w:rFonts w:ascii="Times New Roman" w:hAnsi="Times New Roman" w:cs="Times New Roman"/>
          <w:color w:val="000000" w:themeColor="text1"/>
          <w:spacing w:val="2"/>
          <w:sz w:val="24"/>
          <w:szCs w:val="24"/>
          <w:shd w:val="clear" w:color="auto" w:fill="FCFCFC"/>
        </w:rPr>
        <w:t xml:space="preserve"> </w:t>
      </w:r>
      <w:r w:rsidR="007A3989">
        <w:rPr>
          <w:rFonts w:ascii="Times New Roman" w:hAnsi="Times New Roman" w:cs="Times New Roman"/>
          <w:color w:val="000000" w:themeColor="text1"/>
          <w:spacing w:val="2"/>
          <w:sz w:val="24"/>
          <w:szCs w:val="24"/>
          <w:shd w:val="clear" w:color="auto" w:fill="FCFCFC"/>
        </w:rPr>
        <w:t>The starting point is the di-vinyl terephthalate (m/z 218)</w:t>
      </w:r>
      <w:r w:rsidR="00791EBB">
        <w:rPr>
          <w:rFonts w:ascii="Times New Roman" w:hAnsi="Times New Roman" w:cs="Times New Roman"/>
          <w:color w:val="000000" w:themeColor="text1"/>
          <w:spacing w:val="2"/>
          <w:sz w:val="24"/>
          <w:szCs w:val="24"/>
          <w:shd w:val="clear" w:color="auto" w:fill="FCFCFC"/>
        </w:rPr>
        <w:t>. In literature, Taylor</w:t>
      </w:r>
      <w:r w:rsidR="007A3989">
        <w:rPr>
          <w:rFonts w:ascii="Times New Roman" w:hAnsi="Times New Roman" w:cs="Times New Roman"/>
          <w:color w:val="000000" w:themeColor="text1"/>
          <w:spacing w:val="2"/>
          <w:sz w:val="24"/>
          <w:szCs w:val="24"/>
          <w:shd w:val="clear" w:color="auto" w:fill="FCFCFC"/>
        </w:rPr>
        <w:t xml:space="preserve"> </w:t>
      </w:r>
      <w:r w:rsidR="00791EBB">
        <w:rPr>
          <w:rFonts w:ascii="Times New Roman" w:hAnsi="Times New Roman" w:cs="Times New Roman"/>
          <w:color w:val="000000" w:themeColor="text1"/>
          <w:spacing w:val="2"/>
          <w:sz w:val="24"/>
          <w:szCs w:val="24"/>
          <w:shd w:val="clear" w:color="auto" w:fill="FCFCFC"/>
        </w:rPr>
        <w:t xml:space="preserve">reported various reactions occurred </w:t>
      </w:r>
      <w:r w:rsidR="001D11F6">
        <w:rPr>
          <w:rFonts w:ascii="Times New Roman" w:hAnsi="Times New Roman" w:cs="Times New Roman"/>
          <w:color w:val="000000" w:themeColor="text1"/>
          <w:spacing w:val="2"/>
          <w:sz w:val="24"/>
          <w:szCs w:val="24"/>
          <w:shd w:val="clear" w:color="auto" w:fill="FCFCFC"/>
        </w:rPr>
        <w:t xml:space="preserve">in </w:t>
      </w:r>
      <w:r w:rsidR="00791EBB">
        <w:rPr>
          <w:rFonts w:ascii="Times New Roman" w:hAnsi="Times New Roman" w:cs="Times New Roman"/>
          <w:color w:val="000000" w:themeColor="text1"/>
          <w:spacing w:val="2"/>
          <w:sz w:val="24"/>
          <w:szCs w:val="24"/>
          <w:shd w:val="clear" w:color="auto" w:fill="FCFCFC"/>
        </w:rPr>
        <w:t xml:space="preserve">vinyl acetate </w:t>
      </w:r>
      <w:r w:rsidR="001D11F6">
        <w:rPr>
          <w:rFonts w:ascii="Times New Roman" w:hAnsi="Times New Roman" w:cs="Times New Roman"/>
          <w:color w:val="000000" w:themeColor="text1"/>
          <w:spacing w:val="2"/>
          <w:sz w:val="24"/>
          <w:szCs w:val="24"/>
          <w:shd w:val="clear" w:color="auto" w:fill="FCFCFC"/>
        </w:rPr>
        <w:t xml:space="preserve">decomposition </w:t>
      </w:r>
      <w:r w:rsidR="00791EBB">
        <w:rPr>
          <w:rFonts w:ascii="Times New Roman" w:hAnsi="Times New Roman" w:cs="Times New Roman"/>
          <w:color w:val="000000" w:themeColor="text1"/>
          <w:spacing w:val="2"/>
          <w:sz w:val="24"/>
          <w:szCs w:val="24"/>
          <w:shd w:val="clear" w:color="auto" w:fill="FCFCFC"/>
        </w:rPr>
        <w:t>between 363- 448 °C.</w:t>
      </w:r>
      <w:r w:rsidR="00217D1F" w:rsidRPr="00FA1669">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{"citationItems":[{"id":"ITEM-1","itemData":{"author":[{"dropping-particle":"","family":"Taylor","given":"Roger","non-dropping-particle":"","parse-names":false,"suffix":""}],"container-title":"Journal of the Chemical Society, Perkin Transactions 2","id":"ITEM-1","issue":"8","issued":{"date-parts":[["1983"]]},"page":"1157-1160","title":"The mechanism of thermal elimination. Part 17. Rate data for Pyrolysis of vinyl acetate and 1,2-Diacetoxyethane","type":"article-journal","volume":"0"},"uris":["http://www.mendeley.com/documents/?uuid=611bc137-cafa-47de-a219-ea3d4e106c7e"]}],"mendeley":{"formattedCitation":"&lt;sup&gt;68&lt;/sup&gt;","plainTextFormattedCitation":"68","previouslyFormattedCitation":"&lt;sup&gt;68&lt;/sup&gt;"},"properties":{"noteIndex":0},"schema":"https://github.com/citation-style-language/schema/raw/master/csl-citation.json"}</w:instrText>
      </w:r>
      <w:r w:rsidR="00217D1F" w:rsidRPr="00FA1669">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68</w:t>
      </w:r>
      <w:r w:rsidR="00217D1F" w:rsidRPr="00FA1669">
        <w:rPr>
          <w:rFonts w:ascii="Times New Roman" w:hAnsi="Times New Roman" w:cs="Times New Roman"/>
          <w:color w:val="000000" w:themeColor="text1"/>
          <w:spacing w:val="2"/>
          <w:sz w:val="24"/>
          <w:szCs w:val="24"/>
          <w:shd w:val="clear" w:color="auto" w:fill="FCFCFC"/>
        </w:rPr>
        <w:fldChar w:fldCharType="end"/>
      </w:r>
      <w:r w:rsidR="0022712B">
        <w:rPr>
          <w:rFonts w:ascii="Times New Roman" w:hAnsi="Times New Roman" w:cs="Times New Roman"/>
          <w:color w:val="000000" w:themeColor="text1"/>
          <w:spacing w:val="2"/>
          <w:sz w:val="24"/>
          <w:szCs w:val="24"/>
          <w:shd w:val="clear" w:color="auto" w:fill="FCFCFC"/>
        </w:rPr>
        <w:t xml:space="preserve"> By analogy,</w:t>
      </w:r>
      <w:r w:rsidR="006C60A5">
        <w:rPr>
          <w:rFonts w:ascii="Times New Roman" w:hAnsi="Times New Roman" w:cs="Times New Roman"/>
          <w:color w:val="000000" w:themeColor="text1"/>
          <w:spacing w:val="2"/>
          <w:sz w:val="24"/>
          <w:szCs w:val="24"/>
          <w:shd w:val="clear" w:color="auto" w:fill="FCFCFC"/>
        </w:rPr>
        <w:t xml:space="preserve"> </w:t>
      </w:r>
      <w:r w:rsidR="00C149BE">
        <w:rPr>
          <w:rFonts w:ascii="Times New Roman" w:hAnsi="Times New Roman" w:cs="Times New Roman"/>
          <w:color w:val="000000" w:themeColor="text1"/>
          <w:spacing w:val="2"/>
          <w:sz w:val="24"/>
          <w:szCs w:val="24"/>
          <w:shd w:val="clear" w:color="auto" w:fill="FCFCFC"/>
        </w:rPr>
        <w:t>every compounds with a [(C=O)O(CH=CH</w:t>
      </w:r>
      <w:r w:rsidR="00C149BE" w:rsidRPr="00C149BE">
        <w:rPr>
          <w:rFonts w:ascii="Times New Roman" w:hAnsi="Times New Roman" w:cs="Times New Roman"/>
          <w:color w:val="000000" w:themeColor="text1"/>
          <w:spacing w:val="2"/>
          <w:sz w:val="24"/>
          <w:szCs w:val="24"/>
          <w:shd w:val="clear" w:color="auto" w:fill="FCFCFC"/>
          <w:vertAlign w:val="subscript"/>
        </w:rPr>
        <w:t>2</w:t>
      </w:r>
      <w:r w:rsidR="00C149BE">
        <w:rPr>
          <w:rFonts w:ascii="Times New Roman" w:hAnsi="Times New Roman" w:cs="Times New Roman"/>
          <w:color w:val="000000" w:themeColor="text1"/>
          <w:spacing w:val="2"/>
          <w:sz w:val="24"/>
          <w:szCs w:val="24"/>
          <w:shd w:val="clear" w:color="auto" w:fill="FCFCFC"/>
        </w:rPr>
        <w:t>)] segment undergoes the same routes.</w:t>
      </w:r>
      <w:r w:rsidR="00F81121">
        <w:rPr>
          <w:rFonts w:ascii="Times New Roman" w:hAnsi="Times New Roman" w:cs="Times New Roman"/>
          <w:color w:val="000000" w:themeColor="text1"/>
          <w:spacing w:val="2"/>
          <w:sz w:val="24"/>
          <w:szCs w:val="24"/>
          <w:shd w:val="clear" w:color="auto" w:fill="FCFCFC"/>
        </w:rPr>
        <w:t xml:space="preserve"> </w:t>
      </w:r>
    </w:p>
    <w:p w14:paraId="5D09C04C" w14:textId="7F2DFF83" w:rsidR="009E3F61" w:rsidRDefault="00F81121" w:rsidP="00916C13">
      <w:pPr>
        <w:spacing w:line="360" w:lineRule="auto"/>
        <w:jc w:val="both"/>
        <w:rPr>
          <w:rFonts w:ascii="Times New Roman" w:hAnsi="Times New Roman" w:cs="Times New Roman"/>
          <w:color w:val="000000" w:themeColor="text1"/>
          <w:spacing w:val="2"/>
          <w:sz w:val="24"/>
          <w:szCs w:val="24"/>
          <w:shd w:val="clear" w:color="auto" w:fill="FCFCFC"/>
        </w:rPr>
      </w:pPr>
      <w:r>
        <w:rPr>
          <w:rFonts w:ascii="Times New Roman" w:hAnsi="Times New Roman" w:cs="Times New Roman"/>
          <w:color w:val="000000" w:themeColor="text1"/>
          <w:spacing w:val="2"/>
          <w:sz w:val="24"/>
          <w:szCs w:val="24"/>
          <w:shd w:val="clear" w:color="auto" w:fill="FCFCFC"/>
        </w:rPr>
        <w:t>Traces of a</w:t>
      </w:r>
      <w:r w:rsidR="00AC04B1" w:rsidRPr="00AC04B1">
        <w:rPr>
          <w:rFonts w:ascii="Times New Roman" w:hAnsi="Times New Roman" w:cs="Times New Roman"/>
          <w:color w:val="000000" w:themeColor="text1"/>
          <w:spacing w:val="2"/>
          <w:sz w:val="24"/>
          <w:szCs w:val="24"/>
          <w:shd w:val="clear" w:color="auto" w:fill="FCFCFC"/>
        </w:rPr>
        <w:t>cetylene</w:t>
      </w:r>
      <w:r w:rsidR="00AC04B1">
        <w:rPr>
          <w:rFonts w:ascii="Times New Roman" w:hAnsi="Times New Roman" w:cs="Times New Roman"/>
          <w:color w:val="000000" w:themeColor="text1"/>
          <w:spacing w:val="2"/>
          <w:sz w:val="24"/>
          <w:szCs w:val="24"/>
          <w:shd w:val="clear" w:color="auto" w:fill="FCFCFC"/>
        </w:rPr>
        <w:t xml:space="preserve"> (C</w:t>
      </w:r>
      <w:r w:rsidR="00AC04B1" w:rsidRPr="00AC04B1">
        <w:rPr>
          <w:rFonts w:ascii="Times New Roman" w:hAnsi="Times New Roman" w:cs="Times New Roman"/>
          <w:color w:val="000000" w:themeColor="text1"/>
          <w:spacing w:val="2"/>
          <w:sz w:val="24"/>
          <w:szCs w:val="24"/>
          <w:shd w:val="clear" w:color="auto" w:fill="FCFCFC"/>
          <w:vertAlign w:val="subscript"/>
        </w:rPr>
        <w:t>2</w:t>
      </w:r>
      <w:r w:rsidR="00AC04B1">
        <w:rPr>
          <w:rFonts w:ascii="Times New Roman" w:hAnsi="Times New Roman" w:cs="Times New Roman"/>
          <w:color w:val="000000" w:themeColor="text1"/>
          <w:spacing w:val="2"/>
          <w:sz w:val="24"/>
          <w:szCs w:val="24"/>
          <w:shd w:val="clear" w:color="auto" w:fill="FCFCFC"/>
        </w:rPr>
        <w:t>H</w:t>
      </w:r>
      <w:r w:rsidR="00AC04B1" w:rsidRPr="00AC04B1">
        <w:rPr>
          <w:rFonts w:ascii="Times New Roman" w:hAnsi="Times New Roman" w:cs="Times New Roman"/>
          <w:color w:val="000000" w:themeColor="text1"/>
          <w:spacing w:val="2"/>
          <w:sz w:val="24"/>
          <w:szCs w:val="24"/>
          <w:shd w:val="clear" w:color="auto" w:fill="FCFCFC"/>
          <w:vertAlign w:val="subscript"/>
        </w:rPr>
        <w:t>2</w:t>
      </w:r>
      <w:r w:rsidR="00AC04B1">
        <w:rPr>
          <w:rFonts w:ascii="Times New Roman" w:hAnsi="Times New Roman" w:cs="Times New Roman"/>
          <w:color w:val="000000" w:themeColor="text1"/>
          <w:spacing w:val="2"/>
          <w:sz w:val="24"/>
          <w:szCs w:val="24"/>
          <w:shd w:val="clear" w:color="auto" w:fill="FCFCFC"/>
        </w:rPr>
        <w:t>)</w:t>
      </w:r>
      <w:r w:rsidR="00BC7E87">
        <w:rPr>
          <w:rFonts w:ascii="Times New Roman" w:hAnsi="Times New Roman" w:cs="Times New Roman"/>
          <w:color w:val="000000" w:themeColor="text1"/>
          <w:spacing w:val="2"/>
          <w:sz w:val="24"/>
          <w:szCs w:val="24"/>
          <w:shd w:val="clear" w:color="auto" w:fill="FCFCFC"/>
        </w:rPr>
        <w:t xml:space="preserve"> also exists</w:t>
      </w:r>
      <w:r>
        <w:rPr>
          <w:rFonts w:ascii="Times New Roman" w:hAnsi="Times New Roman" w:cs="Times New Roman"/>
          <w:color w:val="000000" w:themeColor="text1"/>
          <w:spacing w:val="2"/>
          <w:sz w:val="24"/>
          <w:szCs w:val="24"/>
          <w:shd w:val="clear" w:color="auto" w:fill="FCFCFC"/>
        </w:rPr>
        <w:t xml:space="preserve"> in PET degradation</w:t>
      </w:r>
      <w:r>
        <w:rPr>
          <w:rFonts w:ascii="Times New Roman" w:hAnsi="Times New Roman" w:cs="Times New Roman"/>
          <w:color w:val="000000" w:themeColor="text1"/>
          <w:spacing w:val="2"/>
          <w:sz w:val="24"/>
          <w:szCs w:val="24"/>
          <w:shd w:val="clear" w:color="auto" w:fill="FCFCFC"/>
        </w:rPr>
        <w:fldChar w:fldCharType="begin" w:fldLock="1"/>
      </w:r>
      <w:r w:rsidR="002D374B">
        <w:rPr>
          <w:rFonts w:ascii="Times New Roman" w:hAnsi="Times New Roman" w:cs="Times New Roman"/>
          <w:color w:val="000000" w:themeColor="text1"/>
          <w:spacing w:val="2"/>
          <w:sz w:val="24"/>
          <w:szCs w:val="24"/>
          <w:shd w:val="clear" w:color="auto" w:fill="FCFCFC"/>
        </w:rPr>
        <w:instrText>ADDIN CSL_CITATION {"citationItems":[{"id":"ITEM-1","itemData":{"DOI":"10.1080/00268970802077876","ISBN":"0026-8976","ISSN":"00268976","abstract":"The industrial production of poly (ethylene terephthalate), PET, continues to increase and thus it is important to understand the composition of fumes resulting from its disposal as a part of incinerated waste. In this study samples of PET material were combusted in a furnace corresponding to the German standard DIN 53,436 at temperatures of 500 degrees C, 800 degrees C (in an air flow) and also uncontrolled combustion in air. The gaseous products were then analysed using three different analytical methods: high resolution Fourier transform infrared spectroscopy (FTIR), selected ion flow tube mass spectrometry (SIFT-MS) and gas chromatography mass spectrometry (GC-MS). Carbon dioxide, methane, ethylene, acetylene, formaldehyde (methanal) and acetaldehyde (ethanal) were detected by FTIR. Water, methane, acetaldehyde, ethylene, formaldehyde, methanol, acetone, benzene, terephthalic acid, styrene (ethenylbenzene), ethanol, toluene (methylbenzene), xylene (dimethylbenzene), ethylbenzene, naphthalene, biphenyl and phenol concentrations were all quantified by both SIFT-MS and GC-MS. Additionally, the fumes resulting from uncontrolled combustion in air were analysed by FTIR which resolves the rotation-vibration structure of the absorption bands of formaldehyde (2779.90 and 2778.48 cm(-1)) and propane, which was identified from characteristic vibrations of CH(3) groups at 2977.00 and 2962.00 cm(-1). The spectra were compared with reference standards.","author":[{"dropping-particle":"","family":"Sovová","given":"Kristýna","non-dropping-particle":"","parse-names":false,"suffix":""},{"dropping-particle":"","family":"Ferus","given":"Martin","non-dropping-particle":"","parse-names":false,"suffix":""},{"dropping-particle":"","family":"Matulková","given":"Irena","non-dropping-particle":"","parse-names":false,"suffix":""},{"dropping-particle":"","family":"Španěl","given":"Patrik","non-dropping-particle":"","parse-names":false,"suffix":""},{"dropping-particle":"","family":"Dryahina","given":"Kseniya","non-dropping-particle":"","parse-names":false,"suffix":""},{"dropping-particle":"","family":"Dvořák","given":"Otto","non-dropping-particle":"","parse-names":false,"suffix":""},{"dropping-particle":"","family":"Civiš","given":"Svatopluk","non-dropping-particle":"","parse-names":false,"suffix":""}],"container-title":"Molecular Physics","id":"ITEM-1","issue":"9-10","issued":{"date-parts":[["2008"]]},"page":"1205-1214","title":"A study of thermal decomposition and combustion products of disposable polyethylene terephthalate (PET) plastic using high resolution fourier transform infrared spectroscopy, selected ion flow tube mass spectrometry and gas chromatography mass spectrometr","type":"article-journal","volume":"106"},"uris":["http://www.mendeley.com/documents/?uuid=17dd6379-076f-4b8d-a687-a0a59c13e7bc"]},{"id":"ITEM-2","itemData":{"DOI":"10.1016/j.polymdegradstab.2013.08.018","ISBN":"0141-3910","ISSN":"01413910","abstract":"Although the fundamental degradation chemistry of poly(ethylene naphthalate), PEN, is thought to be similar to that of poly(ethylene terephthalate), PET, there is very little evidence in the literature to support this. This paper presents data on the thermal degradation of PEN, in comparison to PET, with particular reference to evolved gas analysis undertaken by thermal volatilisation analysis (TVA). Our thermal degradation studies highlight strong similarities in the degradation behaviour of PET and PEN, despite some evidence of increased thermal stability of PEN in comparison to PET. Identical primary and secondary thermal degradation mechanisms are proposed for PET and PEN, with radical degradation processes thought to dominate at high temperature. © 2013 Elsevier Ltd. All rights reserved.","author":[{"dropping-particle":"","family":"Turnbull","given":"L.","non-dropping-particle":"","parse-names":false,"suffix":""},{"dropping-particle":"","family":"Liggat","given":"J. J.","non-dropping-particle":"","parse-names":false,"suffix":""},{"dropping-particle":"","family":"Macdonald","given":"W. A.","non-dropping-particle":"","parse-names":false,"suffix":""}],"container-title":"Polymer Degradation and Stability","id":"ITEM-2","issue":"11","issued":{"date-parts":[["2013"]]},"page":"2244-2258","publisher":"Elsevier Ltd","title":"Thermal degradation chemistry of poly(ethylene naphthalate) - A study by thermal volatilisation analysis","type":"article-journal","volume":"98"},"uris":["http://www.mendeley.com/documents/?uuid=706b67d4-91b1-4f93-a0b1-f2fcb8f78f6d"]}],"mendeley":{"formattedCitation":"&lt;sup&gt;26,69&lt;/sup&gt;","plainTextFormattedCitation":"26,69","previouslyFormattedCitation":"&lt;sup&gt;26,69&lt;/sup&gt;"},"properties":{"noteIndex":0},"schema":"https://github.com/citation-style-language/schema/raw/master/csl-citation.json"}</w:instrText>
      </w:r>
      <w:r>
        <w:rPr>
          <w:rFonts w:ascii="Times New Roman" w:hAnsi="Times New Roman" w:cs="Times New Roman"/>
          <w:color w:val="000000" w:themeColor="text1"/>
          <w:spacing w:val="2"/>
          <w:sz w:val="24"/>
          <w:szCs w:val="24"/>
          <w:shd w:val="clear" w:color="auto" w:fill="FCFCFC"/>
        </w:rPr>
        <w:fldChar w:fldCharType="separate"/>
      </w:r>
      <w:r w:rsidR="00460FF7" w:rsidRPr="00460FF7">
        <w:rPr>
          <w:rFonts w:ascii="Times New Roman" w:hAnsi="Times New Roman" w:cs="Times New Roman"/>
          <w:noProof/>
          <w:color w:val="000000" w:themeColor="text1"/>
          <w:spacing w:val="2"/>
          <w:sz w:val="24"/>
          <w:szCs w:val="24"/>
          <w:shd w:val="clear" w:color="auto" w:fill="FCFCFC"/>
          <w:vertAlign w:val="superscript"/>
        </w:rPr>
        <w:t>26,69</w:t>
      </w:r>
      <w:r>
        <w:rPr>
          <w:rFonts w:ascii="Times New Roman" w:hAnsi="Times New Roman" w:cs="Times New Roman"/>
          <w:color w:val="000000" w:themeColor="text1"/>
          <w:spacing w:val="2"/>
          <w:sz w:val="24"/>
          <w:szCs w:val="24"/>
          <w:shd w:val="clear" w:color="auto" w:fill="FCFCFC"/>
        </w:rPr>
        <w:fldChar w:fldCharType="end"/>
      </w:r>
      <w:r w:rsidR="00BC7E87">
        <w:rPr>
          <w:rFonts w:ascii="Times New Roman" w:hAnsi="Times New Roman" w:cs="Times New Roman"/>
          <w:color w:val="000000" w:themeColor="text1"/>
          <w:spacing w:val="2"/>
          <w:sz w:val="24"/>
          <w:szCs w:val="24"/>
          <w:shd w:val="clear" w:color="auto" w:fill="FCFCFC"/>
        </w:rPr>
        <w:t xml:space="preserve">. </w:t>
      </w:r>
      <w:r>
        <w:rPr>
          <w:rFonts w:ascii="Times New Roman" w:hAnsi="Times New Roman" w:cs="Times New Roman"/>
          <w:color w:val="000000" w:themeColor="text1"/>
          <w:spacing w:val="2"/>
          <w:sz w:val="24"/>
          <w:szCs w:val="24"/>
          <w:shd w:val="clear" w:color="auto" w:fill="FCFCFC"/>
        </w:rPr>
        <w:t xml:space="preserve">Unfortunately, it cannot be detected with the three </w:t>
      </w:r>
      <w:r w:rsidR="00D55E28">
        <w:rPr>
          <w:rFonts w:ascii="Times New Roman" w:hAnsi="Times New Roman" w:cs="Times New Roman"/>
          <w:color w:val="000000" w:themeColor="text1"/>
          <w:spacing w:val="2"/>
          <w:sz w:val="24"/>
          <w:szCs w:val="24"/>
          <w:shd w:val="clear" w:color="auto" w:fill="FCFCFC"/>
        </w:rPr>
        <w:t xml:space="preserve">techniques because of its high ionization energy and lower molecular weight. The formation of acetylene </w:t>
      </w:r>
      <w:r w:rsidR="00916C13">
        <w:rPr>
          <w:rFonts w:ascii="Times New Roman" w:hAnsi="Times New Roman" w:cs="Times New Roman"/>
          <w:color w:val="000000" w:themeColor="text1"/>
          <w:spacing w:val="2"/>
          <w:sz w:val="24"/>
          <w:szCs w:val="24"/>
          <w:shd w:val="clear" w:color="auto" w:fill="FCFCFC"/>
        </w:rPr>
        <w:t>may be the</w:t>
      </w:r>
      <w:r w:rsidR="00D55E28">
        <w:rPr>
          <w:rFonts w:ascii="Times New Roman" w:hAnsi="Times New Roman" w:cs="Times New Roman"/>
          <w:color w:val="000000" w:themeColor="text1"/>
          <w:spacing w:val="2"/>
          <w:sz w:val="24"/>
          <w:szCs w:val="24"/>
          <w:shd w:val="clear" w:color="auto" w:fill="FCFCFC"/>
        </w:rPr>
        <w:t xml:space="preserve"> by-product of vinyl end groups degradation. </w:t>
      </w:r>
      <w:r w:rsidRPr="00F81121">
        <w:rPr>
          <w:rFonts w:ascii="Times New Roman" w:hAnsi="Times New Roman" w:cs="Times New Roman"/>
          <w:color w:val="000000" w:themeColor="text1"/>
          <w:spacing w:val="2"/>
          <w:sz w:val="24"/>
          <w:szCs w:val="24"/>
          <w:shd w:val="clear" w:color="auto" w:fill="FCFCFC"/>
        </w:rPr>
        <w:t>Polycyclic aromatic hydrocarbons (PAHs)</w:t>
      </w:r>
      <w:r w:rsidR="003764BA">
        <w:rPr>
          <w:rFonts w:ascii="Times New Roman" w:hAnsi="Times New Roman" w:cs="Times New Roman"/>
          <w:color w:val="000000" w:themeColor="text1"/>
          <w:spacing w:val="2"/>
          <w:sz w:val="24"/>
          <w:szCs w:val="24"/>
          <w:shd w:val="clear" w:color="auto" w:fill="FCFCFC"/>
        </w:rPr>
        <w:t>, such as biphenyl (m/z 154) and terphenyl (m/z 2</w:t>
      </w:r>
      <w:r w:rsidR="000A3A4E">
        <w:rPr>
          <w:rFonts w:ascii="Times New Roman" w:hAnsi="Times New Roman" w:cs="Times New Roman"/>
          <w:color w:val="000000" w:themeColor="text1"/>
          <w:spacing w:val="2"/>
          <w:sz w:val="24"/>
          <w:szCs w:val="24"/>
          <w:shd w:val="clear" w:color="auto" w:fill="FCFCFC"/>
        </w:rPr>
        <w:t>3</w:t>
      </w:r>
      <w:r w:rsidR="003764BA">
        <w:rPr>
          <w:rFonts w:ascii="Times New Roman" w:hAnsi="Times New Roman" w:cs="Times New Roman"/>
          <w:color w:val="000000" w:themeColor="text1"/>
          <w:spacing w:val="2"/>
          <w:sz w:val="24"/>
          <w:szCs w:val="24"/>
          <w:shd w:val="clear" w:color="auto" w:fill="FCFCFC"/>
        </w:rPr>
        <w:t>0), are also</w:t>
      </w:r>
      <w:r w:rsidRPr="00F81121">
        <w:rPr>
          <w:rFonts w:ascii="Times New Roman" w:hAnsi="Times New Roman" w:cs="Times New Roman"/>
          <w:color w:val="000000" w:themeColor="text1"/>
          <w:spacing w:val="2"/>
          <w:sz w:val="24"/>
          <w:szCs w:val="24"/>
          <w:shd w:val="clear" w:color="auto" w:fill="FCFCFC"/>
        </w:rPr>
        <w:t xml:space="preserve"> </w:t>
      </w:r>
      <w:r w:rsidR="003764BA">
        <w:rPr>
          <w:rFonts w:ascii="Times New Roman" w:hAnsi="Times New Roman" w:cs="Times New Roman"/>
          <w:color w:val="000000" w:themeColor="text1"/>
          <w:spacing w:val="2"/>
          <w:sz w:val="24"/>
          <w:szCs w:val="24"/>
          <w:shd w:val="clear" w:color="auto" w:fill="FCFCFC"/>
        </w:rPr>
        <w:t xml:space="preserve">presented. They are most likely </w:t>
      </w:r>
      <w:r w:rsidRPr="00F81121">
        <w:rPr>
          <w:rFonts w:ascii="Times New Roman" w:hAnsi="Times New Roman" w:cs="Times New Roman"/>
          <w:color w:val="000000" w:themeColor="text1"/>
          <w:spacing w:val="2"/>
          <w:sz w:val="24"/>
          <w:szCs w:val="24"/>
          <w:shd w:val="clear" w:color="auto" w:fill="FCFCFC"/>
        </w:rPr>
        <w:t xml:space="preserve">produced </w:t>
      </w:r>
      <w:r w:rsidR="003764BA">
        <w:rPr>
          <w:rFonts w:ascii="Times New Roman" w:hAnsi="Times New Roman" w:cs="Times New Roman"/>
          <w:color w:val="000000" w:themeColor="text1"/>
          <w:spacing w:val="2"/>
          <w:sz w:val="24"/>
          <w:szCs w:val="24"/>
          <w:shd w:val="clear" w:color="auto" w:fill="FCFCFC"/>
        </w:rPr>
        <w:t xml:space="preserve">via benzene. </w:t>
      </w:r>
    </w:p>
    <w:p w14:paraId="39EAFEEA" w14:textId="77777777" w:rsidR="00916C13" w:rsidRPr="00916C13" w:rsidRDefault="00916C13" w:rsidP="00BC7E87">
      <w:pPr>
        <w:spacing w:line="360" w:lineRule="auto"/>
        <w:jc w:val="both"/>
        <w:rPr>
          <w:rFonts w:ascii="Times New Roman" w:hAnsi="Times New Roman" w:cs="Times New Roman"/>
          <w:color w:val="000000" w:themeColor="text1"/>
          <w:spacing w:val="2"/>
          <w:sz w:val="24"/>
          <w:szCs w:val="24"/>
          <w:shd w:val="clear" w:color="auto" w:fill="FCFCFC"/>
          <w:lang w:val="en-GB"/>
        </w:rPr>
      </w:pPr>
    </w:p>
    <w:p w14:paraId="5B4985C0" w14:textId="77777777" w:rsidR="00F81121" w:rsidRDefault="00F81121" w:rsidP="00BC7E87">
      <w:pPr>
        <w:spacing w:line="360" w:lineRule="auto"/>
        <w:jc w:val="both"/>
        <w:rPr>
          <w:rFonts w:ascii="Times New Roman" w:hAnsi="Times New Roman" w:cs="Times New Roman"/>
          <w:color w:val="000000" w:themeColor="text1"/>
          <w:spacing w:val="2"/>
          <w:sz w:val="24"/>
          <w:szCs w:val="24"/>
          <w:shd w:val="clear" w:color="auto" w:fill="FCFCFC"/>
        </w:rPr>
      </w:pPr>
    </w:p>
    <w:p w14:paraId="1873087D" w14:textId="77777777" w:rsidR="004A11AF" w:rsidRDefault="004A11AF" w:rsidP="004A11AF">
      <w:pPr>
        <w:keepNext/>
        <w:jc w:val="center"/>
      </w:pPr>
      <w:r>
        <w:rPr>
          <w:noProof/>
        </w:rPr>
        <w:lastRenderedPageBreak/>
        <w:drawing>
          <wp:inline distT="0" distB="0" distL="0" distR="0" wp14:anchorId="42815B58" wp14:editId="31BA2DEC">
            <wp:extent cx="8131532" cy="4343400"/>
            <wp:effectExtent l="7938"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149808" cy="4353162"/>
                    </a:xfrm>
                    <a:prstGeom prst="rect">
                      <a:avLst/>
                    </a:prstGeom>
                    <a:noFill/>
                    <a:ln>
                      <a:noFill/>
                    </a:ln>
                  </pic:spPr>
                </pic:pic>
              </a:graphicData>
            </a:graphic>
          </wp:inline>
        </w:drawing>
      </w:r>
    </w:p>
    <w:p w14:paraId="75EE9753" w14:textId="7240A8A9" w:rsidR="00B73761" w:rsidRDefault="004A11AF" w:rsidP="00916C13">
      <w:pPr>
        <w:pStyle w:val="Lgende"/>
        <w:jc w:val="center"/>
        <w:rPr>
          <w:rFonts w:asciiTheme="majorBidi" w:hAnsiTheme="majorBidi" w:cstheme="majorBidi"/>
          <w:i w:val="0"/>
          <w:iCs w:val="0"/>
          <w:color w:val="000000" w:themeColor="text1"/>
          <w:sz w:val="24"/>
          <w:szCs w:val="24"/>
          <w:lang w:val="en-US"/>
        </w:rPr>
      </w:pPr>
      <w:bookmarkStart w:id="12" w:name="_Ref10234085"/>
      <w:r w:rsidRPr="00CC70E9">
        <w:rPr>
          <w:rFonts w:asciiTheme="majorBidi" w:hAnsiTheme="majorBidi" w:cstheme="majorBidi"/>
          <w:i w:val="0"/>
          <w:iCs w:val="0"/>
          <w:color w:val="000000" w:themeColor="text1"/>
          <w:sz w:val="24"/>
          <w:szCs w:val="24"/>
          <w:lang w:val="en-US"/>
        </w:rPr>
        <w:t xml:space="preserve">Figure </w:t>
      </w:r>
      <w:r w:rsidRPr="00CC70E9">
        <w:rPr>
          <w:rFonts w:asciiTheme="majorBidi" w:hAnsiTheme="majorBidi" w:cstheme="majorBidi"/>
          <w:i w:val="0"/>
          <w:iCs w:val="0"/>
          <w:color w:val="000000" w:themeColor="text1"/>
          <w:sz w:val="24"/>
          <w:szCs w:val="24"/>
          <w:lang w:val="en-US"/>
        </w:rPr>
        <w:fldChar w:fldCharType="begin"/>
      </w:r>
      <w:r w:rsidRPr="00CC70E9">
        <w:rPr>
          <w:rFonts w:asciiTheme="majorBidi" w:hAnsiTheme="majorBidi" w:cstheme="majorBidi"/>
          <w:i w:val="0"/>
          <w:iCs w:val="0"/>
          <w:color w:val="000000" w:themeColor="text1"/>
          <w:sz w:val="24"/>
          <w:szCs w:val="24"/>
          <w:lang w:val="en-US"/>
        </w:rPr>
        <w:instrText xml:space="preserve"> SEQ Figure \* ARABIC </w:instrText>
      </w:r>
      <w:r w:rsidRPr="00CC70E9">
        <w:rPr>
          <w:rFonts w:asciiTheme="majorBidi" w:hAnsiTheme="majorBidi" w:cstheme="majorBidi"/>
          <w:i w:val="0"/>
          <w:iCs w:val="0"/>
          <w:color w:val="000000" w:themeColor="text1"/>
          <w:sz w:val="24"/>
          <w:szCs w:val="24"/>
          <w:lang w:val="en-US"/>
        </w:rPr>
        <w:fldChar w:fldCharType="separate"/>
      </w:r>
      <w:r w:rsidR="00EA28CC">
        <w:rPr>
          <w:rFonts w:asciiTheme="majorBidi" w:hAnsiTheme="majorBidi" w:cstheme="majorBidi"/>
          <w:i w:val="0"/>
          <w:iCs w:val="0"/>
          <w:noProof/>
          <w:color w:val="000000" w:themeColor="text1"/>
          <w:sz w:val="24"/>
          <w:szCs w:val="24"/>
          <w:lang w:val="en-US"/>
        </w:rPr>
        <w:t>12</w:t>
      </w:r>
      <w:r w:rsidRPr="00CC70E9">
        <w:rPr>
          <w:rFonts w:asciiTheme="majorBidi" w:hAnsiTheme="majorBidi" w:cstheme="majorBidi"/>
          <w:i w:val="0"/>
          <w:iCs w:val="0"/>
          <w:color w:val="000000" w:themeColor="text1"/>
          <w:sz w:val="24"/>
          <w:szCs w:val="24"/>
          <w:lang w:val="en-US"/>
        </w:rPr>
        <w:fldChar w:fldCharType="end"/>
      </w:r>
      <w:bookmarkEnd w:id="12"/>
      <w:r w:rsidRPr="00CC70E9">
        <w:rPr>
          <w:rFonts w:asciiTheme="majorBidi" w:hAnsiTheme="majorBidi" w:cstheme="majorBidi"/>
          <w:i w:val="0"/>
          <w:iCs w:val="0"/>
          <w:color w:val="000000" w:themeColor="text1"/>
          <w:sz w:val="24"/>
          <w:szCs w:val="24"/>
          <w:lang w:val="en-US"/>
        </w:rPr>
        <w:t xml:space="preserve">: Proposed reaction pathways </w:t>
      </w:r>
      <w:r w:rsidR="00CC70E9" w:rsidRPr="00CC70E9">
        <w:rPr>
          <w:rFonts w:asciiTheme="majorBidi" w:hAnsiTheme="majorBidi" w:cstheme="majorBidi"/>
          <w:i w:val="0"/>
          <w:iCs w:val="0"/>
          <w:color w:val="000000" w:themeColor="text1"/>
          <w:sz w:val="24"/>
          <w:szCs w:val="24"/>
          <w:lang w:val="en-US"/>
        </w:rPr>
        <w:t xml:space="preserve">for the degradation of </w:t>
      </w:r>
      <w:r w:rsidRPr="00CC70E9">
        <w:rPr>
          <w:rFonts w:asciiTheme="majorBidi" w:hAnsiTheme="majorBidi" w:cstheme="majorBidi"/>
          <w:i w:val="0"/>
          <w:iCs w:val="0"/>
          <w:color w:val="000000" w:themeColor="text1"/>
          <w:sz w:val="24"/>
          <w:szCs w:val="24"/>
          <w:lang w:val="en-US"/>
        </w:rPr>
        <w:t>major products</w:t>
      </w:r>
      <w:r w:rsidR="00CC70E9" w:rsidRPr="00CC70E9">
        <w:rPr>
          <w:rFonts w:asciiTheme="majorBidi" w:hAnsiTheme="majorBidi" w:cstheme="majorBidi"/>
          <w:i w:val="0"/>
          <w:iCs w:val="0"/>
          <w:color w:val="000000" w:themeColor="text1"/>
          <w:sz w:val="24"/>
          <w:szCs w:val="24"/>
          <w:lang w:val="en-US"/>
        </w:rPr>
        <w:t>.</w:t>
      </w:r>
    </w:p>
    <w:p w14:paraId="7F5D12F6" w14:textId="77777777" w:rsidR="00916C13" w:rsidRPr="00916C13" w:rsidRDefault="00916C13" w:rsidP="00916C13">
      <w:pPr>
        <w:rPr>
          <w:lang w:val="en-US"/>
        </w:rPr>
      </w:pPr>
    </w:p>
    <w:p w14:paraId="0C325A14" w14:textId="066638B1" w:rsidR="00294534" w:rsidRPr="005B3E57" w:rsidRDefault="00294534" w:rsidP="00294534">
      <w:pPr>
        <w:pStyle w:val="Paragraphedeliste"/>
        <w:numPr>
          <w:ilvl w:val="0"/>
          <w:numId w:val="1"/>
        </w:numPr>
        <w:tabs>
          <w:tab w:val="left" w:pos="284"/>
        </w:tabs>
        <w:ind w:left="0" w:firstLine="0"/>
        <w:rPr>
          <w:rFonts w:asciiTheme="majorBidi" w:hAnsiTheme="majorBidi" w:cstheme="majorBidi"/>
          <w:b/>
          <w:bCs/>
          <w:sz w:val="24"/>
          <w:szCs w:val="24"/>
        </w:rPr>
      </w:pPr>
      <w:r w:rsidRPr="005B3E57">
        <w:rPr>
          <w:rFonts w:asciiTheme="majorBidi" w:hAnsiTheme="majorBidi" w:cstheme="majorBidi"/>
          <w:b/>
          <w:bCs/>
          <w:sz w:val="24"/>
          <w:szCs w:val="24"/>
        </w:rPr>
        <w:lastRenderedPageBreak/>
        <w:t>Conclusion</w:t>
      </w:r>
    </w:p>
    <w:p w14:paraId="5164260B" w14:textId="5E0214F2" w:rsidR="00C5453E" w:rsidRPr="003F7DB5" w:rsidRDefault="00B87039" w:rsidP="003F7DB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 this study, </w:t>
      </w:r>
      <w:r w:rsidR="00063C0D">
        <w:rPr>
          <w:rFonts w:asciiTheme="majorBidi" w:hAnsiTheme="majorBidi" w:cstheme="majorBidi"/>
          <w:sz w:val="24"/>
          <w:szCs w:val="24"/>
        </w:rPr>
        <w:t xml:space="preserve">three </w:t>
      </w:r>
      <w:r>
        <w:rPr>
          <w:rFonts w:asciiTheme="majorBidi" w:hAnsiTheme="majorBidi" w:cstheme="majorBidi"/>
          <w:sz w:val="24"/>
          <w:szCs w:val="24"/>
        </w:rPr>
        <w:t>d</w:t>
      </w:r>
      <w:r w:rsidR="00A33E1E" w:rsidRPr="005B3E57">
        <w:rPr>
          <w:rFonts w:asciiTheme="majorBidi" w:hAnsiTheme="majorBidi" w:cstheme="majorBidi"/>
          <w:sz w:val="24"/>
          <w:szCs w:val="24"/>
        </w:rPr>
        <w:t>ifferent</w:t>
      </w:r>
      <w:r w:rsidR="00063C0D">
        <w:rPr>
          <w:rFonts w:asciiTheme="majorBidi" w:hAnsiTheme="majorBidi" w:cstheme="majorBidi"/>
          <w:sz w:val="24"/>
          <w:szCs w:val="24"/>
        </w:rPr>
        <w:t xml:space="preserve"> soft ioni</w:t>
      </w:r>
      <w:r w:rsidR="008A0BE9">
        <w:rPr>
          <w:rFonts w:asciiTheme="majorBidi" w:hAnsiTheme="majorBidi" w:cstheme="majorBidi"/>
          <w:sz w:val="24"/>
          <w:szCs w:val="24"/>
        </w:rPr>
        <w:t>z</w:t>
      </w:r>
      <w:r w:rsidR="00063C0D">
        <w:rPr>
          <w:rFonts w:asciiTheme="majorBidi" w:hAnsiTheme="majorBidi" w:cstheme="majorBidi"/>
          <w:sz w:val="24"/>
          <w:szCs w:val="24"/>
        </w:rPr>
        <w:t xml:space="preserve">ation mass spectrometric approaches </w:t>
      </w:r>
      <w:r w:rsidR="00A33E1E" w:rsidRPr="005B3E57">
        <w:rPr>
          <w:rFonts w:asciiTheme="majorBidi" w:hAnsiTheme="majorBidi" w:cstheme="majorBidi"/>
          <w:sz w:val="24"/>
          <w:szCs w:val="24"/>
        </w:rPr>
        <w:t xml:space="preserve">have been </w:t>
      </w:r>
      <w:r w:rsidR="00063C0D">
        <w:rPr>
          <w:rFonts w:asciiTheme="majorBidi" w:hAnsiTheme="majorBidi" w:cstheme="majorBidi"/>
          <w:sz w:val="24"/>
          <w:szCs w:val="24"/>
        </w:rPr>
        <w:t>applied</w:t>
      </w:r>
      <w:r>
        <w:rPr>
          <w:rFonts w:asciiTheme="majorBidi" w:hAnsiTheme="majorBidi" w:cstheme="majorBidi"/>
          <w:sz w:val="24"/>
          <w:szCs w:val="24"/>
        </w:rPr>
        <w:t>,</w:t>
      </w:r>
      <w:r w:rsidR="00AB2165" w:rsidRPr="005B3E57">
        <w:rPr>
          <w:rFonts w:asciiTheme="majorBidi" w:hAnsiTheme="majorBidi" w:cstheme="majorBidi"/>
          <w:sz w:val="24"/>
          <w:szCs w:val="24"/>
        </w:rPr>
        <w:t xml:space="preserve"> allowing a comprehensive overview </w:t>
      </w:r>
      <w:r w:rsidR="00CC0C99" w:rsidRPr="005B3E57">
        <w:rPr>
          <w:rFonts w:asciiTheme="majorBidi" w:hAnsiTheme="majorBidi" w:cstheme="majorBidi"/>
          <w:sz w:val="24"/>
          <w:szCs w:val="24"/>
        </w:rPr>
        <w:t xml:space="preserve">and understanding </w:t>
      </w:r>
      <w:r w:rsidR="00AB2165" w:rsidRPr="005B3E57">
        <w:rPr>
          <w:rFonts w:asciiTheme="majorBidi" w:hAnsiTheme="majorBidi" w:cstheme="majorBidi"/>
          <w:sz w:val="24"/>
          <w:szCs w:val="24"/>
        </w:rPr>
        <w:t>of</w:t>
      </w:r>
      <w:r>
        <w:rPr>
          <w:rFonts w:asciiTheme="majorBidi" w:hAnsiTheme="majorBidi" w:cstheme="majorBidi"/>
          <w:sz w:val="24"/>
          <w:szCs w:val="24"/>
        </w:rPr>
        <w:t xml:space="preserve"> the</w:t>
      </w:r>
      <w:r w:rsidR="00CC0C99" w:rsidRPr="005B3E57">
        <w:rPr>
          <w:rFonts w:asciiTheme="majorBidi" w:hAnsiTheme="majorBidi" w:cstheme="majorBidi"/>
          <w:sz w:val="24"/>
          <w:szCs w:val="24"/>
        </w:rPr>
        <w:t xml:space="preserve"> slow pyrolysis of PET in real time. </w:t>
      </w:r>
      <w:r w:rsidR="00133969" w:rsidRPr="00133969">
        <w:rPr>
          <w:rFonts w:asciiTheme="majorBidi" w:hAnsiTheme="majorBidi" w:cstheme="majorBidi"/>
          <w:sz w:val="24"/>
          <w:szCs w:val="24"/>
        </w:rPr>
        <w:t>The originality of th</w:t>
      </w:r>
      <w:r w:rsidR="002661FD">
        <w:rPr>
          <w:rFonts w:asciiTheme="majorBidi" w:hAnsiTheme="majorBidi" w:cstheme="majorBidi"/>
          <w:sz w:val="24"/>
          <w:szCs w:val="24"/>
        </w:rPr>
        <w:t>is</w:t>
      </w:r>
      <w:r w:rsidR="00133969" w:rsidRPr="00133969">
        <w:rPr>
          <w:rFonts w:asciiTheme="majorBidi" w:hAnsiTheme="majorBidi" w:cstheme="majorBidi"/>
          <w:sz w:val="24"/>
          <w:szCs w:val="24"/>
        </w:rPr>
        <w:t xml:space="preserve"> paper </w:t>
      </w:r>
      <w:r w:rsidR="002661FD">
        <w:rPr>
          <w:rFonts w:asciiTheme="majorBidi" w:hAnsiTheme="majorBidi" w:cstheme="majorBidi"/>
          <w:sz w:val="24"/>
          <w:szCs w:val="24"/>
        </w:rPr>
        <w:t>firstly</w:t>
      </w:r>
      <w:r w:rsidR="002661FD" w:rsidRPr="00133969">
        <w:rPr>
          <w:rFonts w:asciiTheme="majorBidi" w:hAnsiTheme="majorBidi" w:cstheme="majorBidi"/>
          <w:sz w:val="24"/>
          <w:szCs w:val="24"/>
        </w:rPr>
        <w:t xml:space="preserve"> </w:t>
      </w:r>
      <w:r w:rsidR="00133969" w:rsidRPr="00133969">
        <w:rPr>
          <w:rFonts w:asciiTheme="majorBidi" w:hAnsiTheme="majorBidi" w:cstheme="majorBidi"/>
          <w:sz w:val="24"/>
          <w:szCs w:val="24"/>
        </w:rPr>
        <w:t>lies in</w:t>
      </w:r>
      <w:r w:rsidR="00133969">
        <w:rPr>
          <w:rFonts w:asciiTheme="majorBidi" w:hAnsiTheme="majorBidi" w:cstheme="majorBidi"/>
          <w:sz w:val="24"/>
          <w:szCs w:val="24"/>
        </w:rPr>
        <w:t xml:space="preserve"> </w:t>
      </w:r>
      <w:r w:rsidR="00133969">
        <w:rPr>
          <w:rFonts w:asciiTheme="majorBidi" w:hAnsiTheme="majorBidi" w:cstheme="majorBidi"/>
          <w:sz w:val="24"/>
          <w:szCs w:val="24"/>
          <w:lang w:val="en-GB"/>
        </w:rPr>
        <w:t>online</w:t>
      </w:r>
      <w:r w:rsidR="00133969">
        <w:rPr>
          <w:rFonts w:asciiTheme="majorBidi" w:hAnsiTheme="majorBidi" w:cstheme="majorBidi"/>
          <w:sz w:val="24"/>
          <w:szCs w:val="24"/>
          <w:lang w:val="en-GB"/>
        </w:rPr>
        <w:t xml:space="preserve"> monitoring </w:t>
      </w:r>
      <w:r w:rsidR="00133969">
        <w:rPr>
          <w:rFonts w:asciiTheme="majorBidi" w:hAnsiTheme="majorBidi" w:cstheme="majorBidi"/>
          <w:sz w:val="24"/>
          <w:szCs w:val="24"/>
          <w:lang w:val="en-GB"/>
        </w:rPr>
        <w:t xml:space="preserve">of </w:t>
      </w:r>
      <w:r w:rsidR="00133969">
        <w:rPr>
          <w:rFonts w:asciiTheme="majorBidi" w:hAnsiTheme="majorBidi" w:cstheme="majorBidi"/>
          <w:sz w:val="24"/>
          <w:szCs w:val="24"/>
          <w:lang w:val="en-GB"/>
        </w:rPr>
        <w:t>the emitted decomposition products and their</w:t>
      </w:r>
      <w:r w:rsidR="00133969" w:rsidRPr="005B3E57">
        <w:rPr>
          <w:rFonts w:asciiTheme="majorBidi" w:hAnsiTheme="majorBidi" w:cstheme="majorBidi"/>
          <w:sz w:val="24"/>
          <w:szCs w:val="24"/>
          <w:lang w:val="en-GB"/>
        </w:rPr>
        <w:t xml:space="preserve"> thermal depend</w:t>
      </w:r>
      <w:r w:rsidR="00133969">
        <w:rPr>
          <w:rFonts w:asciiTheme="majorBidi" w:hAnsiTheme="majorBidi" w:cstheme="majorBidi"/>
          <w:sz w:val="24"/>
          <w:szCs w:val="24"/>
          <w:lang w:val="en-GB"/>
        </w:rPr>
        <w:t>e</w:t>
      </w:r>
      <w:r w:rsidR="00133969" w:rsidRPr="005B3E57">
        <w:rPr>
          <w:rFonts w:asciiTheme="majorBidi" w:hAnsiTheme="majorBidi" w:cstheme="majorBidi"/>
          <w:sz w:val="24"/>
          <w:szCs w:val="24"/>
          <w:lang w:val="en-GB"/>
        </w:rPr>
        <w:t>nt evolution</w:t>
      </w:r>
      <w:r w:rsidR="00133969">
        <w:rPr>
          <w:rFonts w:asciiTheme="majorBidi" w:hAnsiTheme="majorBidi" w:cstheme="majorBidi"/>
          <w:sz w:val="24"/>
          <w:szCs w:val="24"/>
          <w:lang w:val="en-GB"/>
        </w:rPr>
        <w:t xml:space="preserve"> profiles</w:t>
      </w:r>
      <w:r w:rsidR="00133969" w:rsidRPr="005B3E57">
        <w:rPr>
          <w:rFonts w:asciiTheme="majorBidi" w:hAnsiTheme="majorBidi" w:cstheme="majorBidi"/>
          <w:sz w:val="24"/>
          <w:szCs w:val="24"/>
          <w:lang w:val="en-GB"/>
        </w:rPr>
        <w:t>.</w:t>
      </w:r>
      <w:r w:rsidR="00133969">
        <w:rPr>
          <w:rFonts w:asciiTheme="majorBidi" w:hAnsiTheme="majorBidi" w:cstheme="majorBidi"/>
          <w:sz w:val="24"/>
          <w:szCs w:val="24"/>
          <w:lang w:val="en-GB"/>
        </w:rPr>
        <w:t xml:space="preserve"> Secondly, the combination of these </w:t>
      </w:r>
      <w:r w:rsidR="00133969" w:rsidRPr="003F7DB5">
        <w:rPr>
          <w:rFonts w:asciiTheme="majorBidi" w:hAnsiTheme="majorBidi" w:cstheme="majorBidi"/>
          <w:sz w:val="24"/>
          <w:szCs w:val="24"/>
        </w:rPr>
        <w:t xml:space="preserve">techniques </w:t>
      </w:r>
      <w:r w:rsidR="00133969" w:rsidRPr="003F7DB5">
        <w:rPr>
          <w:rFonts w:asciiTheme="majorBidi" w:hAnsiTheme="majorBidi" w:cstheme="majorBidi"/>
          <w:sz w:val="24"/>
          <w:szCs w:val="24"/>
        </w:rPr>
        <w:t>allows the almost complete</w:t>
      </w:r>
      <w:r w:rsidR="00133969" w:rsidRPr="003F7DB5">
        <w:rPr>
          <w:rFonts w:asciiTheme="majorBidi" w:hAnsiTheme="majorBidi" w:cstheme="majorBidi"/>
          <w:sz w:val="24"/>
          <w:szCs w:val="24"/>
        </w:rPr>
        <w:t xml:space="preserve"> identification of </w:t>
      </w:r>
      <w:r w:rsidR="003F7DB5">
        <w:rPr>
          <w:rFonts w:asciiTheme="majorBidi" w:hAnsiTheme="majorBidi" w:cstheme="majorBidi"/>
          <w:sz w:val="24"/>
          <w:szCs w:val="24"/>
        </w:rPr>
        <w:t xml:space="preserve">volatile species and therefore, the typical reactions that can occur. </w:t>
      </w:r>
      <w:r w:rsidR="00E83A87" w:rsidRPr="005B3E57">
        <w:rPr>
          <w:rFonts w:asciiTheme="majorBidi" w:hAnsiTheme="majorBidi" w:cstheme="majorBidi"/>
          <w:sz w:val="24"/>
          <w:szCs w:val="24"/>
        </w:rPr>
        <w:t>TG</w:t>
      </w:r>
      <w:r w:rsidR="003F7DB5">
        <w:rPr>
          <w:rFonts w:asciiTheme="majorBidi" w:hAnsiTheme="majorBidi" w:cstheme="majorBidi"/>
          <w:sz w:val="24"/>
          <w:szCs w:val="24"/>
        </w:rPr>
        <w:t>-</w:t>
      </w:r>
      <w:r w:rsidR="00A33E1E" w:rsidRPr="005B3E57">
        <w:rPr>
          <w:rFonts w:asciiTheme="majorBidi" w:hAnsiTheme="majorBidi" w:cstheme="majorBidi"/>
          <w:sz w:val="24"/>
          <w:szCs w:val="24"/>
        </w:rPr>
        <w:t xml:space="preserve">SPI-TOF-MS was </w:t>
      </w:r>
      <w:r w:rsidR="00E83A87" w:rsidRPr="005B3E57">
        <w:rPr>
          <w:rFonts w:ascii="Times New Roman" w:hAnsi="Times New Roman" w:cs="Times New Roman"/>
          <w:noProof/>
          <w:color w:val="000000"/>
          <w:sz w:val="24"/>
          <w:szCs w:val="24"/>
        </w:rPr>
        <w:t xml:space="preserve">used for </w:t>
      </w:r>
      <w:r>
        <w:rPr>
          <w:rFonts w:ascii="Times New Roman" w:hAnsi="Times New Roman" w:cs="Times New Roman"/>
          <w:noProof/>
          <w:color w:val="000000"/>
          <w:sz w:val="24"/>
          <w:szCs w:val="24"/>
        </w:rPr>
        <w:t xml:space="preserve">the desciption of </w:t>
      </w:r>
      <w:r w:rsidR="009D400C">
        <w:rPr>
          <w:rFonts w:ascii="Times New Roman" w:hAnsi="Times New Roman" w:cs="Times New Roman"/>
          <w:noProof/>
          <w:color w:val="000000"/>
          <w:sz w:val="24"/>
          <w:szCs w:val="24"/>
        </w:rPr>
        <w:t>organic</w:t>
      </w:r>
      <w:r w:rsidR="00E83A87" w:rsidRPr="005B3E57">
        <w:rPr>
          <w:rFonts w:ascii="Times New Roman" w:hAnsi="Times New Roman" w:cs="Times New Roman"/>
          <w:noProof/>
          <w:color w:val="000000"/>
          <w:sz w:val="24"/>
          <w:szCs w:val="24"/>
        </w:rPr>
        <w:t xml:space="preserve"> species </w:t>
      </w:r>
      <w:r w:rsidR="009D400C">
        <w:rPr>
          <w:rFonts w:ascii="Times New Roman" w:hAnsi="Times New Roman" w:cs="Times New Roman"/>
          <w:noProof/>
          <w:color w:val="000000"/>
          <w:sz w:val="24"/>
          <w:szCs w:val="24"/>
        </w:rPr>
        <w:t xml:space="preserve">with ionization energies </w:t>
      </w:r>
      <w:r w:rsidR="00E83A87" w:rsidRPr="005B3E57">
        <w:rPr>
          <w:rFonts w:ascii="Times New Roman" w:hAnsi="Times New Roman" w:cs="Times New Roman"/>
          <w:noProof/>
          <w:color w:val="000000"/>
          <w:sz w:val="24"/>
          <w:szCs w:val="24"/>
        </w:rPr>
        <w:t xml:space="preserve">below 10.5 eV. </w:t>
      </w:r>
      <w:r w:rsidR="00CC0C99" w:rsidRPr="005B3E57">
        <w:rPr>
          <w:rFonts w:ascii="Times New Roman" w:hAnsi="Times New Roman" w:cs="Times New Roman"/>
          <w:noProof/>
          <w:color w:val="000000"/>
          <w:sz w:val="24"/>
          <w:szCs w:val="24"/>
        </w:rPr>
        <w:t xml:space="preserve">This technique showed that the main major peaks </w:t>
      </w:r>
      <w:r w:rsidR="005B36EE" w:rsidRPr="005B3E57">
        <w:rPr>
          <w:rFonts w:ascii="Times New Roman" w:hAnsi="Times New Roman" w:cs="Times New Roman"/>
          <w:noProof/>
          <w:color w:val="000000"/>
          <w:sz w:val="24"/>
          <w:szCs w:val="24"/>
        </w:rPr>
        <w:t>were</w:t>
      </w:r>
      <w:r w:rsidR="00CC0C99" w:rsidRPr="005B3E57">
        <w:rPr>
          <w:rFonts w:ascii="Times New Roman" w:hAnsi="Times New Roman" w:cs="Times New Roman"/>
          <w:noProof/>
          <w:color w:val="000000"/>
          <w:sz w:val="24"/>
          <w:szCs w:val="24"/>
        </w:rPr>
        <w:t xml:space="preserve"> acetaldehyde (m/z=</w:t>
      </w:r>
      <w:r>
        <w:rPr>
          <w:rFonts w:ascii="Times New Roman" w:hAnsi="Times New Roman" w:cs="Times New Roman"/>
          <w:noProof/>
          <w:color w:val="000000"/>
          <w:sz w:val="24"/>
          <w:szCs w:val="24"/>
        </w:rPr>
        <w:t xml:space="preserve"> </w:t>
      </w:r>
      <w:r w:rsidR="00CC0C99" w:rsidRPr="005B3E57">
        <w:rPr>
          <w:rFonts w:ascii="Times New Roman" w:hAnsi="Times New Roman" w:cs="Times New Roman"/>
          <w:noProof/>
          <w:color w:val="000000"/>
          <w:sz w:val="24"/>
          <w:szCs w:val="24"/>
        </w:rPr>
        <w:t>44), benzoic acid (m/z=</w:t>
      </w:r>
      <w:r>
        <w:rPr>
          <w:rFonts w:ascii="Times New Roman" w:hAnsi="Times New Roman" w:cs="Times New Roman"/>
          <w:noProof/>
          <w:color w:val="000000"/>
          <w:sz w:val="24"/>
          <w:szCs w:val="24"/>
        </w:rPr>
        <w:t xml:space="preserve"> </w:t>
      </w:r>
      <w:r w:rsidR="00CC0C99" w:rsidRPr="005B3E57">
        <w:rPr>
          <w:rFonts w:ascii="Times New Roman" w:hAnsi="Times New Roman" w:cs="Times New Roman"/>
          <w:noProof/>
          <w:color w:val="000000"/>
          <w:sz w:val="24"/>
          <w:szCs w:val="24"/>
        </w:rPr>
        <w:t>122) and</w:t>
      </w:r>
      <w:r>
        <w:rPr>
          <w:rFonts w:ascii="Times New Roman" w:hAnsi="Times New Roman" w:cs="Times New Roman"/>
          <w:noProof/>
          <w:color w:val="000000"/>
          <w:sz w:val="24"/>
          <w:szCs w:val="24"/>
        </w:rPr>
        <w:t xml:space="preserve"> a</w:t>
      </w:r>
      <w:r w:rsidR="00CC0C99" w:rsidRPr="005B3E57">
        <w:rPr>
          <w:rFonts w:ascii="Times New Roman" w:hAnsi="Times New Roman" w:cs="Times New Roman"/>
          <w:noProof/>
          <w:color w:val="000000"/>
          <w:sz w:val="24"/>
          <w:szCs w:val="24"/>
        </w:rPr>
        <w:t xml:space="preserve"> peak at m/z= 149 which is a fragment of</w:t>
      </w:r>
      <w:r w:rsidR="00A44B8E">
        <w:rPr>
          <w:rFonts w:ascii="Times New Roman" w:hAnsi="Times New Roman" w:cs="Times New Roman"/>
          <w:noProof/>
          <w:color w:val="000000"/>
          <w:sz w:val="24"/>
          <w:szCs w:val="24"/>
        </w:rPr>
        <w:t xml:space="preserve"> the</w:t>
      </w:r>
      <w:r w:rsidR="00CC0C99" w:rsidRPr="005B3E57">
        <w:rPr>
          <w:rFonts w:ascii="Times New Roman" w:hAnsi="Times New Roman" w:cs="Times New Roman"/>
          <w:noProof/>
          <w:color w:val="000000"/>
          <w:sz w:val="24"/>
          <w:szCs w:val="24"/>
        </w:rPr>
        <w:t xml:space="preserve"> </w:t>
      </w:r>
      <w:r w:rsidR="005B36EE" w:rsidRPr="005B3E57">
        <w:rPr>
          <w:rFonts w:ascii="Times New Roman" w:hAnsi="Times New Roman" w:cs="Times New Roman"/>
          <w:noProof/>
          <w:color w:val="000000"/>
          <w:sz w:val="24"/>
          <w:szCs w:val="24"/>
        </w:rPr>
        <w:t xml:space="preserve">monomer of PET (m/z= </w:t>
      </w:r>
      <w:r w:rsidR="00066E6E">
        <w:rPr>
          <w:rFonts w:ascii="Times New Roman" w:hAnsi="Times New Roman" w:cs="Times New Roman"/>
          <w:noProof/>
          <w:color w:val="000000"/>
          <w:sz w:val="24"/>
          <w:szCs w:val="24"/>
        </w:rPr>
        <w:t>192</w:t>
      </w:r>
      <w:r w:rsidR="005B36EE" w:rsidRPr="005B3E57">
        <w:rPr>
          <w:rFonts w:ascii="Times New Roman" w:hAnsi="Times New Roman" w:cs="Times New Roman"/>
          <w:noProof/>
          <w:color w:val="000000"/>
          <w:sz w:val="24"/>
          <w:szCs w:val="24"/>
        </w:rPr>
        <w:t>). Despite the use of soft ioni</w:t>
      </w:r>
      <w:r w:rsidR="00FB6945">
        <w:rPr>
          <w:rFonts w:ascii="Times New Roman" w:hAnsi="Times New Roman" w:cs="Times New Roman"/>
          <w:noProof/>
          <w:color w:val="000000"/>
          <w:sz w:val="24"/>
          <w:szCs w:val="24"/>
        </w:rPr>
        <w:t>z</w:t>
      </w:r>
      <w:r w:rsidR="005B36EE" w:rsidRPr="005B3E57">
        <w:rPr>
          <w:rFonts w:ascii="Times New Roman" w:hAnsi="Times New Roman" w:cs="Times New Roman"/>
          <w:noProof/>
          <w:color w:val="000000"/>
          <w:sz w:val="24"/>
          <w:szCs w:val="24"/>
        </w:rPr>
        <w:t xml:space="preserve">ation, some compounds fragmented with the loss of </w:t>
      </w:r>
      <w:r w:rsidR="00A44B8E">
        <w:rPr>
          <w:rFonts w:ascii="Times New Roman" w:hAnsi="Times New Roman" w:cs="Times New Roman"/>
          <w:noProof/>
          <w:color w:val="000000"/>
          <w:sz w:val="24"/>
          <w:szCs w:val="24"/>
        </w:rPr>
        <w:t xml:space="preserve">a </w:t>
      </w:r>
      <w:r w:rsidR="005B36EE" w:rsidRPr="005B3E57">
        <w:rPr>
          <w:rFonts w:ascii="Times New Roman" w:hAnsi="Times New Roman" w:cs="Times New Roman"/>
          <w:color w:val="000000" w:themeColor="text1"/>
          <w:spacing w:val="2"/>
          <w:sz w:val="24"/>
          <w:szCs w:val="24"/>
          <w:shd w:val="clear" w:color="auto" w:fill="FCFCFC"/>
        </w:rPr>
        <w:t>[O-CH=CH</w:t>
      </w:r>
      <w:r w:rsidR="005B36EE" w:rsidRPr="005B3E57">
        <w:rPr>
          <w:rFonts w:ascii="Times New Roman" w:hAnsi="Times New Roman" w:cs="Times New Roman"/>
          <w:color w:val="000000" w:themeColor="text1"/>
          <w:spacing w:val="2"/>
          <w:sz w:val="24"/>
          <w:szCs w:val="24"/>
          <w:shd w:val="clear" w:color="auto" w:fill="FCFCFC"/>
          <w:vertAlign w:val="subscript"/>
        </w:rPr>
        <w:t>2</w:t>
      </w:r>
      <w:r w:rsidR="005B36EE" w:rsidRPr="005B3E57">
        <w:rPr>
          <w:rFonts w:ascii="Times New Roman" w:hAnsi="Times New Roman" w:cs="Times New Roman"/>
          <w:color w:val="000000" w:themeColor="text1"/>
          <w:spacing w:val="2"/>
          <w:sz w:val="24"/>
          <w:szCs w:val="24"/>
          <w:shd w:val="clear" w:color="auto" w:fill="FCFCFC"/>
        </w:rPr>
        <w:t>] fragment.</w:t>
      </w:r>
      <w:r w:rsidR="00153E36" w:rsidRPr="005B3E57">
        <w:rPr>
          <w:rFonts w:ascii="Times New Roman" w:hAnsi="Times New Roman" w:cs="Times New Roman"/>
          <w:color w:val="000000" w:themeColor="text1"/>
          <w:spacing w:val="2"/>
          <w:sz w:val="24"/>
          <w:szCs w:val="24"/>
          <w:shd w:val="clear" w:color="auto" w:fill="FCFCFC"/>
        </w:rPr>
        <w:t xml:space="preserve"> Aromatic compounds</w:t>
      </w:r>
      <w:r w:rsidR="004E661D">
        <w:rPr>
          <w:rFonts w:ascii="Times New Roman" w:hAnsi="Times New Roman" w:cs="Times New Roman"/>
          <w:color w:val="000000" w:themeColor="text1"/>
          <w:spacing w:val="2"/>
          <w:sz w:val="24"/>
          <w:szCs w:val="24"/>
          <w:shd w:val="clear" w:color="auto" w:fill="FCFCFC"/>
        </w:rPr>
        <w:t>,</w:t>
      </w:r>
      <w:r w:rsidR="00153E36" w:rsidRPr="005B3E57">
        <w:rPr>
          <w:rFonts w:ascii="Times New Roman" w:hAnsi="Times New Roman" w:cs="Times New Roman"/>
          <w:color w:val="000000" w:themeColor="text1"/>
          <w:spacing w:val="2"/>
          <w:sz w:val="24"/>
          <w:szCs w:val="24"/>
          <w:shd w:val="clear" w:color="auto" w:fill="FCFCFC"/>
        </w:rPr>
        <w:t xml:space="preserve"> such as benzene and toluene</w:t>
      </w:r>
      <w:r w:rsidR="004E661D">
        <w:rPr>
          <w:rFonts w:ascii="Times New Roman" w:hAnsi="Times New Roman" w:cs="Times New Roman"/>
          <w:color w:val="000000" w:themeColor="text1"/>
          <w:spacing w:val="2"/>
          <w:sz w:val="24"/>
          <w:szCs w:val="24"/>
          <w:shd w:val="clear" w:color="auto" w:fill="FCFCFC"/>
        </w:rPr>
        <w:t>,</w:t>
      </w:r>
      <w:r w:rsidR="00153E36" w:rsidRPr="005B3E57">
        <w:rPr>
          <w:rFonts w:ascii="Times New Roman" w:hAnsi="Times New Roman" w:cs="Times New Roman"/>
          <w:color w:val="000000" w:themeColor="text1"/>
          <w:spacing w:val="2"/>
          <w:sz w:val="24"/>
          <w:szCs w:val="24"/>
          <w:shd w:val="clear" w:color="auto" w:fill="FCFCFC"/>
        </w:rPr>
        <w:t xml:space="preserve"> </w:t>
      </w:r>
      <w:r w:rsidR="005B36EE" w:rsidRPr="005B3E57">
        <w:rPr>
          <w:rFonts w:ascii="Times New Roman" w:hAnsi="Times New Roman" w:cs="Times New Roman"/>
          <w:color w:val="000000" w:themeColor="text1"/>
          <w:spacing w:val="2"/>
          <w:sz w:val="24"/>
          <w:szCs w:val="24"/>
          <w:shd w:val="clear" w:color="auto" w:fill="FCFCFC"/>
        </w:rPr>
        <w:t xml:space="preserve">exhibited </w:t>
      </w:r>
      <w:r w:rsidR="004E661D">
        <w:rPr>
          <w:rFonts w:ascii="Times New Roman" w:hAnsi="Times New Roman" w:cs="Times New Roman"/>
          <w:color w:val="000000" w:themeColor="text1"/>
          <w:spacing w:val="2"/>
          <w:sz w:val="24"/>
          <w:szCs w:val="24"/>
          <w:shd w:val="clear" w:color="auto" w:fill="FCFCFC"/>
        </w:rPr>
        <w:t>a bi-modal behavior</w:t>
      </w:r>
      <w:r w:rsidR="007243DE" w:rsidRPr="005B3E57">
        <w:rPr>
          <w:rFonts w:ascii="Times New Roman" w:hAnsi="Times New Roman" w:cs="Times New Roman"/>
          <w:color w:val="000000" w:themeColor="text1"/>
          <w:spacing w:val="2"/>
          <w:sz w:val="24"/>
          <w:szCs w:val="24"/>
          <w:shd w:val="clear" w:color="auto" w:fill="FCFCFC"/>
        </w:rPr>
        <w:t xml:space="preserve"> </w:t>
      </w:r>
      <w:r w:rsidR="00153E36" w:rsidRPr="005B3E57">
        <w:rPr>
          <w:rFonts w:ascii="Times New Roman" w:hAnsi="Times New Roman" w:cs="Times New Roman"/>
          <w:color w:val="000000" w:themeColor="text1"/>
          <w:spacing w:val="2"/>
          <w:sz w:val="24"/>
          <w:szCs w:val="24"/>
          <w:shd w:val="clear" w:color="auto" w:fill="FCFCFC"/>
        </w:rPr>
        <w:t>in their profiles showing the existence of two different reactions involve</w:t>
      </w:r>
      <w:r w:rsidR="00E465D3" w:rsidRPr="005B3E57">
        <w:rPr>
          <w:rFonts w:ascii="Times New Roman" w:hAnsi="Times New Roman" w:cs="Times New Roman"/>
          <w:color w:val="000000" w:themeColor="text1"/>
          <w:spacing w:val="2"/>
          <w:sz w:val="24"/>
          <w:szCs w:val="24"/>
          <w:shd w:val="clear" w:color="auto" w:fill="FCFCFC"/>
        </w:rPr>
        <w:t>d</w:t>
      </w:r>
      <w:r w:rsidR="00A44B8E">
        <w:rPr>
          <w:rFonts w:ascii="Times New Roman" w:hAnsi="Times New Roman" w:cs="Times New Roman"/>
          <w:color w:val="000000" w:themeColor="text1"/>
          <w:spacing w:val="2"/>
          <w:sz w:val="24"/>
          <w:szCs w:val="24"/>
          <w:shd w:val="clear" w:color="auto" w:fill="FCFCFC"/>
        </w:rPr>
        <w:t xml:space="preserve"> in</w:t>
      </w:r>
      <w:r w:rsidR="00153E36" w:rsidRPr="005B3E57">
        <w:rPr>
          <w:rFonts w:ascii="Times New Roman" w:hAnsi="Times New Roman" w:cs="Times New Roman"/>
          <w:color w:val="000000" w:themeColor="text1"/>
          <w:spacing w:val="2"/>
          <w:sz w:val="24"/>
          <w:szCs w:val="24"/>
          <w:shd w:val="clear" w:color="auto" w:fill="FCFCFC"/>
        </w:rPr>
        <w:t xml:space="preserve"> their formation. The second soft ioni</w:t>
      </w:r>
      <w:r w:rsidR="00FB6945">
        <w:rPr>
          <w:rFonts w:ascii="Times New Roman" w:hAnsi="Times New Roman" w:cs="Times New Roman"/>
          <w:color w:val="000000" w:themeColor="text1"/>
          <w:spacing w:val="2"/>
          <w:sz w:val="24"/>
          <w:szCs w:val="24"/>
          <w:shd w:val="clear" w:color="auto" w:fill="FCFCFC"/>
        </w:rPr>
        <w:t>z</w:t>
      </w:r>
      <w:r w:rsidR="00153E36" w:rsidRPr="005B3E57">
        <w:rPr>
          <w:rFonts w:ascii="Times New Roman" w:hAnsi="Times New Roman" w:cs="Times New Roman"/>
          <w:color w:val="000000" w:themeColor="text1"/>
          <w:spacing w:val="2"/>
          <w:sz w:val="24"/>
          <w:szCs w:val="24"/>
          <w:shd w:val="clear" w:color="auto" w:fill="FCFCFC"/>
        </w:rPr>
        <w:t>ation</w:t>
      </w:r>
      <w:r w:rsidR="00200949">
        <w:rPr>
          <w:rFonts w:ascii="Times New Roman" w:hAnsi="Times New Roman" w:cs="Times New Roman"/>
          <w:color w:val="000000" w:themeColor="text1"/>
          <w:spacing w:val="2"/>
          <w:sz w:val="24"/>
          <w:szCs w:val="24"/>
          <w:shd w:val="clear" w:color="auto" w:fill="FCFCFC"/>
        </w:rPr>
        <w:t xml:space="preserve"> technique</w:t>
      </w:r>
      <w:r w:rsidR="00153E36" w:rsidRPr="005B3E57">
        <w:rPr>
          <w:rFonts w:ascii="Times New Roman" w:hAnsi="Times New Roman" w:cs="Times New Roman"/>
          <w:color w:val="000000" w:themeColor="text1"/>
          <w:spacing w:val="2"/>
          <w:sz w:val="24"/>
          <w:szCs w:val="24"/>
          <w:shd w:val="clear" w:color="auto" w:fill="FCFCFC"/>
        </w:rPr>
        <w:t xml:space="preserve"> used was REMPI-TOF-MS</w:t>
      </w:r>
      <w:r w:rsidR="00200949">
        <w:rPr>
          <w:rFonts w:ascii="Times New Roman" w:hAnsi="Times New Roman" w:cs="Times New Roman"/>
          <w:color w:val="000000" w:themeColor="text1"/>
          <w:spacing w:val="2"/>
          <w:sz w:val="24"/>
          <w:szCs w:val="24"/>
          <w:shd w:val="clear" w:color="auto" w:fill="FCFCFC"/>
        </w:rPr>
        <w:t xml:space="preserve">, selective </w:t>
      </w:r>
      <w:r w:rsidR="00153E36" w:rsidRPr="005B3E57">
        <w:rPr>
          <w:rFonts w:ascii="Times New Roman" w:hAnsi="Times New Roman" w:cs="Times New Roman"/>
          <w:color w:val="000000" w:themeColor="text1"/>
          <w:spacing w:val="2"/>
          <w:sz w:val="24"/>
          <w:szCs w:val="24"/>
          <w:shd w:val="clear" w:color="auto" w:fill="FCFCFC"/>
        </w:rPr>
        <w:t xml:space="preserve">for aromatic </w:t>
      </w:r>
      <w:r w:rsidR="00E465D3" w:rsidRPr="005B3E57">
        <w:rPr>
          <w:rFonts w:ascii="Times New Roman" w:hAnsi="Times New Roman" w:cs="Times New Roman"/>
          <w:color w:val="000000" w:themeColor="text1"/>
          <w:spacing w:val="2"/>
          <w:sz w:val="24"/>
          <w:szCs w:val="24"/>
          <w:shd w:val="clear" w:color="auto" w:fill="FCFCFC"/>
        </w:rPr>
        <w:t xml:space="preserve">species. REMPI-TIC </w:t>
      </w:r>
      <w:r w:rsidR="009A187C" w:rsidRPr="005B3E57">
        <w:rPr>
          <w:rFonts w:ascii="Times New Roman" w:hAnsi="Times New Roman" w:cs="Times New Roman"/>
          <w:color w:val="000000" w:themeColor="text1"/>
          <w:spacing w:val="2"/>
          <w:sz w:val="24"/>
          <w:szCs w:val="24"/>
          <w:shd w:val="clear" w:color="auto" w:fill="FCFCFC"/>
        </w:rPr>
        <w:t>ha</w:t>
      </w:r>
      <w:r w:rsidR="00066E6E">
        <w:rPr>
          <w:rFonts w:ascii="Times New Roman" w:hAnsi="Times New Roman" w:cs="Times New Roman"/>
          <w:color w:val="000000" w:themeColor="text1"/>
          <w:spacing w:val="2"/>
          <w:sz w:val="24"/>
          <w:szCs w:val="24"/>
          <w:shd w:val="clear" w:color="auto" w:fill="FCFCFC"/>
        </w:rPr>
        <w:t>s</w:t>
      </w:r>
      <w:r w:rsidR="009A187C" w:rsidRPr="005B3E57">
        <w:rPr>
          <w:rFonts w:ascii="Times New Roman" w:hAnsi="Times New Roman" w:cs="Times New Roman"/>
          <w:color w:val="000000" w:themeColor="text1"/>
          <w:spacing w:val="2"/>
          <w:sz w:val="24"/>
          <w:szCs w:val="24"/>
          <w:shd w:val="clear" w:color="auto" w:fill="FCFCFC"/>
        </w:rPr>
        <w:t xml:space="preserve"> </w:t>
      </w:r>
      <w:r w:rsidR="00E465D3" w:rsidRPr="005B3E57">
        <w:rPr>
          <w:rFonts w:ascii="Times New Roman" w:hAnsi="Times New Roman" w:cs="Times New Roman"/>
          <w:color w:val="000000" w:themeColor="text1"/>
          <w:spacing w:val="2"/>
          <w:sz w:val="24"/>
          <w:szCs w:val="24"/>
          <w:shd w:val="clear" w:color="auto" w:fill="FCFCFC"/>
        </w:rPr>
        <w:t>the</w:t>
      </w:r>
      <w:r w:rsidR="00B637BD" w:rsidRPr="005B3E57">
        <w:rPr>
          <w:rFonts w:ascii="Times New Roman" w:hAnsi="Times New Roman" w:cs="Times New Roman"/>
          <w:color w:val="000000" w:themeColor="text1"/>
          <w:spacing w:val="2"/>
          <w:sz w:val="24"/>
          <w:szCs w:val="24"/>
          <w:shd w:val="clear" w:color="auto" w:fill="FCFCFC"/>
        </w:rPr>
        <w:t xml:space="preserve"> </w:t>
      </w:r>
      <w:r w:rsidR="009A187C" w:rsidRPr="005B3E57">
        <w:rPr>
          <w:rFonts w:ascii="Times New Roman" w:hAnsi="Times New Roman" w:cs="Times New Roman"/>
          <w:color w:val="000000" w:themeColor="text1"/>
          <w:spacing w:val="2"/>
          <w:sz w:val="24"/>
          <w:szCs w:val="24"/>
          <w:shd w:val="clear" w:color="auto" w:fill="FCFCFC"/>
        </w:rPr>
        <w:t xml:space="preserve">same </w:t>
      </w:r>
      <w:r w:rsidR="00B637BD" w:rsidRPr="005B3E57">
        <w:rPr>
          <w:rFonts w:ascii="Times New Roman" w:hAnsi="Times New Roman" w:cs="Times New Roman"/>
          <w:color w:val="000000" w:themeColor="text1"/>
          <w:spacing w:val="2"/>
          <w:sz w:val="24"/>
          <w:szCs w:val="24"/>
          <w:shd w:val="clear" w:color="auto" w:fill="FCFCFC"/>
        </w:rPr>
        <w:t xml:space="preserve">trend </w:t>
      </w:r>
      <w:r w:rsidR="00066E6E">
        <w:rPr>
          <w:rFonts w:ascii="Times New Roman" w:hAnsi="Times New Roman" w:cs="Times New Roman"/>
          <w:color w:val="000000" w:themeColor="text1"/>
          <w:spacing w:val="2"/>
          <w:sz w:val="24"/>
          <w:szCs w:val="24"/>
          <w:shd w:val="clear" w:color="auto" w:fill="FCFCFC"/>
        </w:rPr>
        <w:t>as</w:t>
      </w:r>
      <w:r w:rsidR="00A44B8E">
        <w:rPr>
          <w:rFonts w:ascii="Times New Roman" w:hAnsi="Times New Roman" w:cs="Times New Roman"/>
          <w:color w:val="000000" w:themeColor="text1"/>
          <w:spacing w:val="2"/>
          <w:sz w:val="24"/>
          <w:szCs w:val="24"/>
          <w:shd w:val="clear" w:color="auto" w:fill="FCFCFC"/>
        </w:rPr>
        <w:t xml:space="preserve"> the</w:t>
      </w:r>
      <w:r w:rsidR="00E465D3" w:rsidRPr="005B3E57">
        <w:rPr>
          <w:rFonts w:ascii="Times New Roman" w:hAnsi="Times New Roman" w:cs="Times New Roman"/>
          <w:color w:val="000000" w:themeColor="text1"/>
          <w:spacing w:val="2"/>
          <w:sz w:val="24"/>
          <w:szCs w:val="24"/>
          <w:shd w:val="clear" w:color="auto" w:fill="FCFCFC"/>
        </w:rPr>
        <w:t xml:space="preserve"> benzene profile</w:t>
      </w:r>
      <w:r w:rsidR="009A187C" w:rsidRPr="005B3E57">
        <w:rPr>
          <w:rFonts w:ascii="Times New Roman" w:hAnsi="Times New Roman" w:cs="Times New Roman"/>
          <w:color w:val="000000" w:themeColor="text1"/>
          <w:spacing w:val="2"/>
          <w:sz w:val="24"/>
          <w:szCs w:val="24"/>
          <w:shd w:val="clear" w:color="auto" w:fill="FCFCFC"/>
        </w:rPr>
        <w:t xml:space="preserve">, confirming its reactivity </w:t>
      </w:r>
      <w:r w:rsidR="00A44B8E">
        <w:rPr>
          <w:rFonts w:ascii="Times New Roman" w:hAnsi="Times New Roman" w:cs="Times New Roman"/>
          <w:color w:val="000000" w:themeColor="text1"/>
          <w:spacing w:val="2"/>
          <w:sz w:val="24"/>
          <w:szCs w:val="24"/>
          <w:shd w:val="clear" w:color="auto" w:fill="FCFCFC"/>
        </w:rPr>
        <w:t xml:space="preserve">in the </w:t>
      </w:r>
      <w:r w:rsidR="009A187C" w:rsidRPr="005B3E57">
        <w:rPr>
          <w:rFonts w:ascii="Times New Roman" w:hAnsi="Times New Roman" w:cs="Times New Roman"/>
          <w:color w:val="000000" w:themeColor="text1"/>
          <w:spacing w:val="2"/>
          <w:sz w:val="24"/>
          <w:szCs w:val="24"/>
          <w:shd w:val="clear" w:color="auto" w:fill="FCFCFC"/>
        </w:rPr>
        <w:t>produc</w:t>
      </w:r>
      <w:r w:rsidR="00A44B8E">
        <w:rPr>
          <w:rFonts w:ascii="Times New Roman" w:hAnsi="Times New Roman" w:cs="Times New Roman"/>
          <w:color w:val="000000" w:themeColor="text1"/>
          <w:spacing w:val="2"/>
          <w:sz w:val="24"/>
          <w:szCs w:val="24"/>
          <w:shd w:val="clear" w:color="auto" w:fill="FCFCFC"/>
        </w:rPr>
        <w:t>tion of</w:t>
      </w:r>
      <w:r w:rsidR="009A187C" w:rsidRPr="005B3E57">
        <w:rPr>
          <w:rFonts w:ascii="Times New Roman" w:hAnsi="Times New Roman" w:cs="Times New Roman"/>
          <w:color w:val="000000" w:themeColor="text1"/>
          <w:spacing w:val="2"/>
          <w:sz w:val="24"/>
          <w:szCs w:val="24"/>
          <w:shd w:val="clear" w:color="auto" w:fill="FCFCFC"/>
        </w:rPr>
        <w:t xml:space="preserve"> other aromatics</w:t>
      </w:r>
      <w:r w:rsidR="004E661D">
        <w:rPr>
          <w:rFonts w:ascii="Times New Roman" w:hAnsi="Times New Roman" w:cs="Times New Roman"/>
          <w:color w:val="000000" w:themeColor="text1"/>
          <w:spacing w:val="2"/>
          <w:sz w:val="24"/>
          <w:szCs w:val="24"/>
          <w:shd w:val="clear" w:color="auto" w:fill="FCFCFC"/>
        </w:rPr>
        <w:t>,</w:t>
      </w:r>
      <w:r w:rsidR="009A187C" w:rsidRPr="005B3E57">
        <w:rPr>
          <w:rFonts w:ascii="Times New Roman" w:hAnsi="Times New Roman" w:cs="Times New Roman"/>
          <w:color w:val="000000" w:themeColor="text1"/>
          <w:spacing w:val="2"/>
          <w:sz w:val="24"/>
          <w:szCs w:val="24"/>
          <w:shd w:val="clear" w:color="auto" w:fill="FCFCFC"/>
        </w:rPr>
        <w:t xml:space="preserve"> such as polycyclic aromatic hydrocarbons (PAHs).</w:t>
      </w:r>
      <w:r w:rsidR="004D5DCC" w:rsidRPr="005B3E57">
        <w:rPr>
          <w:rFonts w:ascii="Times New Roman" w:hAnsi="Times New Roman" w:cs="Times New Roman"/>
          <w:color w:val="000000" w:themeColor="text1"/>
          <w:spacing w:val="2"/>
          <w:sz w:val="24"/>
          <w:szCs w:val="24"/>
          <w:shd w:val="clear" w:color="auto" w:fill="FCFCFC"/>
        </w:rPr>
        <w:t xml:space="preserve"> </w:t>
      </w:r>
      <w:r w:rsidR="00D4499C" w:rsidRPr="005B3E57">
        <w:rPr>
          <w:rFonts w:ascii="Times New Roman" w:hAnsi="Times New Roman" w:cs="Times New Roman"/>
          <w:color w:val="000000" w:themeColor="text1"/>
          <w:spacing w:val="2"/>
          <w:sz w:val="24"/>
          <w:szCs w:val="24"/>
          <w:shd w:val="clear" w:color="auto" w:fill="FCFCFC"/>
        </w:rPr>
        <w:t xml:space="preserve">Different series of pyrolysis products </w:t>
      </w:r>
      <w:r w:rsidR="00A44B8E">
        <w:rPr>
          <w:rFonts w:ascii="Times New Roman" w:hAnsi="Times New Roman" w:cs="Times New Roman"/>
          <w:color w:val="000000" w:themeColor="text1"/>
          <w:spacing w:val="2"/>
          <w:sz w:val="24"/>
          <w:szCs w:val="24"/>
          <w:shd w:val="clear" w:color="auto" w:fill="FCFCFC"/>
        </w:rPr>
        <w:t>are</w:t>
      </w:r>
      <w:r w:rsidR="00D4499C" w:rsidRPr="005B3E57">
        <w:rPr>
          <w:rFonts w:ascii="Times New Roman" w:hAnsi="Times New Roman" w:cs="Times New Roman"/>
          <w:color w:val="000000" w:themeColor="text1"/>
          <w:spacing w:val="2"/>
          <w:sz w:val="24"/>
          <w:szCs w:val="24"/>
          <w:shd w:val="clear" w:color="auto" w:fill="FCFCFC"/>
        </w:rPr>
        <w:t xml:space="preserve"> observed </w:t>
      </w:r>
      <w:r w:rsidR="00A44B8E">
        <w:rPr>
          <w:rFonts w:ascii="Times New Roman" w:hAnsi="Times New Roman" w:cs="Times New Roman"/>
          <w:color w:val="000000" w:themeColor="text1"/>
          <w:spacing w:val="2"/>
          <w:sz w:val="24"/>
          <w:szCs w:val="24"/>
          <w:shd w:val="clear" w:color="auto" w:fill="FCFCFC"/>
        </w:rPr>
        <w:t>in</w:t>
      </w:r>
      <w:r w:rsidR="00D4499C" w:rsidRPr="005B3E57">
        <w:rPr>
          <w:rFonts w:ascii="Times New Roman" w:hAnsi="Times New Roman" w:cs="Times New Roman"/>
          <w:color w:val="000000" w:themeColor="text1"/>
          <w:spacing w:val="2"/>
          <w:sz w:val="24"/>
          <w:szCs w:val="24"/>
          <w:shd w:val="clear" w:color="auto" w:fill="FCFCFC"/>
        </w:rPr>
        <w:t xml:space="preserve"> different temperature intervals.</w:t>
      </w:r>
      <w:r w:rsidR="00CA243F" w:rsidRPr="005B3E57">
        <w:rPr>
          <w:rFonts w:ascii="Times New Roman" w:hAnsi="Times New Roman" w:cs="Times New Roman"/>
          <w:color w:val="000000" w:themeColor="text1"/>
          <w:spacing w:val="2"/>
          <w:sz w:val="24"/>
          <w:szCs w:val="24"/>
          <w:shd w:val="clear" w:color="auto" w:fill="FCFCFC"/>
        </w:rPr>
        <w:t xml:space="preserve"> The main products </w:t>
      </w:r>
      <w:r w:rsidR="00A44B8E">
        <w:rPr>
          <w:rFonts w:ascii="Times New Roman" w:hAnsi="Times New Roman" w:cs="Times New Roman"/>
          <w:color w:val="000000" w:themeColor="text1"/>
          <w:spacing w:val="2"/>
          <w:sz w:val="24"/>
          <w:szCs w:val="24"/>
          <w:shd w:val="clear" w:color="auto" w:fill="FCFCFC"/>
        </w:rPr>
        <w:t>correspond to</w:t>
      </w:r>
      <w:r w:rsidR="00CA243F" w:rsidRPr="005B3E57">
        <w:rPr>
          <w:rFonts w:ascii="Times New Roman" w:hAnsi="Times New Roman" w:cs="Times New Roman"/>
          <w:color w:val="000000" w:themeColor="text1"/>
          <w:spacing w:val="2"/>
          <w:sz w:val="24"/>
          <w:szCs w:val="24"/>
          <w:shd w:val="clear" w:color="auto" w:fill="FCFCFC"/>
        </w:rPr>
        <w:t xml:space="preserve"> m/z= 230, 178</w:t>
      </w:r>
      <w:r w:rsidR="004E661D">
        <w:rPr>
          <w:rFonts w:ascii="Times New Roman" w:hAnsi="Times New Roman" w:cs="Times New Roman"/>
          <w:color w:val="000000" w:themeColor="text1"/>
          <w:spacing w:val="2"/>
          <w:sz w:val="24"/>
          <w:szCs w:val="24"/>
          <w:shd w:val="clear" w:color="auto" w:fill="FCFCFC"/>
        </w:rPr>
        <w:t>,</w:t>
      </w:r>
      <w:r w:rsidR="00CA243F" w:rsidRPr="005B3E57">
        <w:rPr>
          <w:rFonts w:ascii="Times New Roman" w:hAnsi="Times New Roman" w:cs="Times New Roman"/>
          <w:color w:val="000000" w:themeColor="text1"/>
          <w:spacing w:val="2"/>
          <w:sz w:val="24"/>
          <w:szCs w:val="24"/>
          <w:shd w:val="clear" w:color="auto" w:fill="FCFCFC"/>
        </w:rPr>
        <w:t xml:space="preserve"> and 254.</w:t>
      </w:r>
      <w:r w:rsidR="00C5453E" w:rsidRPr="005B3E57">
        <w:rPr>
          <w:rFonts w:ascii="Times New Roman" w:hAnsi="Times New Roman" w:cs="Times New Roman"/>
          <w:color w:val="000000" w:themeColor="text1"/>
          <w:spacing w:val="2"/>
          <w:sz w:val="24"/>
          <w:szCs w:val="24"/>
          <w:shd w:val="clear" w:color="auto" w:fill="FCFCFC"/>
        </w:rPr>
        <w:t xml:space="preserve"> Possible structures were proposed in SPI and REMPI techniques.</w:t>
      </w:r>
      <w:r w:rsidR="00CA243F" w:rsidRPr="005B3E57">
        <w:rPr>
          <w:rFonts w:ascii="Times New Roman" w:hAnsi="Times New Roman" w:cs="Times New Roman"/>
          <w:color w:val="000000" w:themeColor="text1"/>
          <w:spacing w:val="2"/>
          <w:sz w:val="24"/>
          <w:szCs w:val="24"/>
          <w:shd w:val="clear" w:color="auto" w:fill="FCFCFC"/>
        </w:rPr>
        <w:t xml:space="preserve"> </w:t>
      </w:r>
      <w:r w:rsidR="00200949">
        <w:rPr>
          <w:rFonts w:ascii="Times New Roman" w:hAnsi="Times New Roman" w:cs="Times New Roman"/>
          <w:color w:val="000000" w:themeColor="text1"/>
          <w:spacing w:val="2"/>
          <w:sz w:val="24"/>
          <w:szCs w:val="24"/>
          <w:shd w:val="clear" w:color="auto" w:fill="FCFCFC"/>
        </w:rPr>
        <w:t xml:space="preserve">Additionally, </w:t>
      </w:r>
      <w:r w:rsidR="004D5DCC" w:rsidRPr="005B3E57">
        <w:rPr>
          <w:rFonts w:ascii="Times New Roman" w:hAnsi="Times New Roman" w:cs="Times New Roman"/>
          <w:noProof/>
          <w:color w:val="000000"/>
          <w:sz w:val="24"/>
          <w:szCs w:val="24"/>
        </w:rPr>
        <w:t>FT-ICR</w:t>
      </w:r>
      <w:r w:rsidR="004E661D">
        <w:rPr>
          <w:rFonts w:ascii="Times New Roman" w:hAnsi="Times New Roman" w:cs="Times New Roman"/>
          <w:noProof/>
          <w:color w:val="000000"/>
          <w:sz w:val="24"/>
          <w:szCs w:val="24"/>
        </w:rPr>
        <w:t xml:space="preserve"> </w:t>
      </w:r>
      <w:r w:rsidR="004D5DCC" w:rsidRPr="005B3E57">
        <w:rPr>
          <w:rFonts w:ascii="Times New Roman" w:hAnsi="Times New Roman" w:cs="Times New Roman"/>
          <w:noProof/>
          <w:color w:val="000000"/>
          <w:sz w:val="24"/>
          <w:szCs w:val="24"/>
        </w:rPr>
        <w:t xml:space="preserve">MS </w:t>
      </w:r>
      <w:r w:rsidR="00200949">
        <w:rPr>
          <w:rFonts w:ascii="Times New Roman" w:hAnsi="Times New Roman" w:cs="Times New Roman"/>
          <w:noProof/>
          <w:color w:val="000000"/>
          <w:sz w:val="24"/>
          <w:szCs w:val="24"/>
        </w:rPr>
        <w:t xml:space="preserve">was applied, detecting medium-polar and polar species </w:t>
      </w:r>
      <w:r w:rsidR="004D5DCC" w:rsidRPr="005B3E57">
        <w:rPr>
          <w:rFonts w:ascii="Times New Roman" w:hAnsi="Times New Roman" w:cs="Times New Roman"/>
          <w:noProof/>
          <w:color w:val="000000"/>
          <w:sz w:val="24"/>
          <w:szCs w:val="24"/>
        </w:rPr>
        <w:t xml:space="preserve">in </w:t>
      </w:r>
      <w:r w:rsidR="001E3B48">
        <w:rPr>
          <w:rFonts w:ascii="Times New Roman" w:hAnsi="Times New Roman" w:cs="Times New Roman"/>
          <w:noProof/>
          <w:color w:val="000000"/>
          <w:sz w:val="24"/>
          <w:szCs w:val="24"/>
        </w:rPr>
        <w:t xml:space="preserve">a </w:t>
      </w:r>
      <w:r w:rsidR="004D5DCC" w:rsidRPr="005B3E57">
        <w:rPr>
          <w:rFonts w:ascii="Times New Roman" w:hAnsi="Times New Roman" w:cs="Times New Roman"/>
          <w:noProof/>
          <w:color w:val="000000"/>
          <w:sz w:val="24"/>
          <w:szCs w:val="24"/>
        </w:rPr>
        <w:t xml:space="preserve">mass range </w:t>
      </w:r>
      <w:r w:rsidR="001E3B48">
        <w:rPr>
          <w:rFonts w:ascii="Times New Roman" w:hAnsi="Times New Roman" w:cs="Times New Roman"/>
          <w:noProof/>
          <w:color w:val="000000"/>
          <w:sz w:val="24"/>
          <w:szCs w:val="24"/>
        </w:rPr>
        <w:t xml:space="preserve">from </w:t>
      </w:r>
      <w:r w:rsidR="004D5DCC" w:rsidRPr="005B3E57">
        <w:rPr>
          <w:rFonts w:ascii="Times New Roman" w:hAnsi="Times New Roman" w:cs="Times New Roman"/>
          <w:noProof/>
          <w:color w:val="000000"/>
          <w:sz w:val="24"/>
          <w:szCs w:val="24"/>
        </w:rPr>
        <w:t>100</w:t>
      </w:r>
      <w:r w:rsidR="009D400C">
        <w:rPr>
          <w:rFonts w:ascii="Times New Roman" w:hAnsi="Times New Roman" w:cs="Times New Roman"/>
          <w:noProof/>
          <w:color w:val="000000"/>
          <w:sz w:val="24"/>
          <w:szCs w:val="24"/>
        </w:rPr>
        <w:t xml:space="preserve"> </w:t>
      </w:r>
      <w:r w:rsidR="004D5DCC" w:rsidRPr="005B3E57">
        <w:rPr>
          <w:rFonts w:ascii="Times New Roman" w:hAnsi="Times New Roman" w:cs="Times New Roman"/>
          <w:noProof/>
          <w:color w:val="000000"/>
          <w:sz w:val="24"/>
          <w:szCs w:val="24"/>
        </w:rPr>
        <w:t>-</w:t>
      </w:r>
      <w:r w:rsidR="009D400C">
        <w:rPr>
          <w:rFonts w:ascii="Times New Roman" w:hAnsi="Times New Roman" w:cs="Times New Roman"/>
          <w:noProof/>
          <w:color w:val="000000"/>
          <w:sz w:val="24"/>
          <w:szCs w:val="24"/>
        </w:rPr>
        <w:t xml:space="preserve"> </w:t>
      </w:r>
      <w:r w:rsidR="001E3B48">
        <w:rPr>
          <w:rFonts w:ascii="Times New Roman" w:hAnsi="Times New Roman" w:cs="Times New Roman"/>
          <w:noProof/>
          <w:color w:val="000000"/>
          <w:sz w:val="24"/>
          <w:szCs w:val="24"/>
        </w:rPr>
        <w:t>4</w:t>
      </w:r>
      <w:r w:rsidR="004D5DCC" w:rsidRPr="005B3E57">
        <w:rPr>
          <w:rFonts w:ascii="Times New Roman" w:hAnsi="Times New Roman" w:cs="Times New Roman"/>
          <w:noProof/>
          <w:color w:val="000000"/>
          <w:sz w:val="24"/>
          <w:szCs w:val="24"/>
        </w:rPr>
        <w:t>00</w:t>
      </w:r>
      <w:r w:rsidR="009D400C">
        <w:rPr>
          <w:rFonts w:ascii="Times New Roman" w:hAnsi="Times New Roman" w:cs="Times New Roman"/>
          <w:noProof/>
          <w:color w:val="000000"/>
          <w:sz w:val="24"/>
          <w:szCs w:val="24"/>
        </w:rPr>
        <w:t xml:space="preserve"> Da</w:t>
      </w:r>
      <w:r w:rsidR="00200949">
        <w:rPr>
          <w:rFonts w:ascii="Times New Roman" w:hAnsi="Times New Roman" w:cs="Times New Roman"/>
          <w:noProof/>
          <w:color w:val="000000"/>
          <w:sz w:val="24"/>
          <w:szCs w:val="24"/>
        </w:rPr>
        <w:t xml:space="preserve">. </w:t>
      </w:r>
      <w:r w:rsidR="00420C3E" w:rsidRPr="005B3E57">
        <w:rPr>
          <w:rFonts w:ascii="Times New Roman" w:hAnsi="Times New Roman" w:cs="Times New Roman"/>
          <w:color w:val="000000" w:themeColor="text1"/>
          <w:spacing w:val="2"/>
          <w:sz w:val="24"/>
          <w:szCs w:val="24"/>
          <w:shd w:val="clear" w:color="auto" w:fill="FCFCFC"/>
          <w:lang w:val="en-GB"/>
        </w:rPr>
        <w:t>Compounds with DBE values ranging from 2 to 15 and carbon numbers ranging from C</w:t>
      </w:r>
      <w:r w:rsidR="00420C3E" w:rsidRPr="005B3E57">
        <w:rPr>
          <w:rFonts w:ascii="Times New Roman" w:hAnsi="Times New Roman" w:cs="Times New Roman"/>
          <w:color w:val="000000" w:themeColor="text1"/>
          <w:spacing w:val="2"/>
          <w:sz w:val="24"/>
          <w:szCs w:val="24"/>
          <w:shd w:val="clear" w:color="auto" w:fill="FCFCFC"/>
          <w:vertAlign w:val="subscript"/>
          <w:lang w:val="en-GB"/>
        </w:rPr>
        <w:t>6</w:t>
      </w:r>
      <w:r w:rsidR="00420C3E" w:rsidRPr="005B3E57">
        <w:rPr>
          <w:rFonts w:ascii="Times New Roman" w:hAnsi="Times New Roman" w:cs="Times New Roman"/>
          <w:color w:val="000000" w:themeColor="text1"/>
          <w:spacing w:val="2"/>
          <w:sz w:val="24"/>
          <w:szCs w:val="24"/>
          <w:shd w:val="clear" w:color="auto" w:fill="FCFCFC"/>
          <w:lang w:val="en-GB"/>
        </w:rPr>
        <w:t xml:space="preserve"> to C</w:t>
      </w:r>
      <w:r w:rsidR="00420C3E" w:rsidRPr="005B3E57">
        <w:rPr>
          <w:rFonts w:ascii="Times New Roman" w:hAnsi="Times New Roman" w:cs="Times New Roman"/>
          <w:color w:val="000000" w:themeColor="text1"/>
          <w:spacing w:val="2"/>
          <w:sz w:val="24"/>
          <w:szCs w:val="24"/>
          <w:shd w:val="clear" w:color="auto" w:fill="FCFCFC"/>
          <w:vertAlign w:val="subscript"/>
          <w:lang w:val="en-GB"/>
        </w:rPr>
        <w:t xml:space="preserve">20 </w:t>
      </w:r>
      <w:r w:rsidR="00420C3E" w:rsidRPr="005B3E57">
        <w:rPr>
          <w:rFonts w:ascii="Times New Roman" w:hAnsi="Times New Roman" w:cs="Times New Roman"/>
          <w:color w:val="000000" w:themeColor="text1"/>
          <w:spacing w:val="2"/>
          <w:sz w:val="24"/>
          <w:szCs w:val="24"/>
          <w:shd w:val="clear" w:color="auto" w:fill="FCFCFC"/>
          <w:lang w:val="en-GB"/>
        </w:rPr>
        <w:t>were</w:t>
      </w:r>
      <w:r w:rsidR="00420C3E" w:rsidRPr="005B3E57">
        <w:rPr>
          <w:rFonts w:ascii="Times New Roman" w:hAnsi="Times New Roman" w:cs="Times New Roman"/>
          <w:color w:val="000000" w:themeColor="text1"/>
          <w:spacing w:val="2"/>
          <w:sz w:val="24"/>
          <w:szCs w:val="24"/>
          <w:shd w:val="clear" w:color="auto" w:fill="FCFCFC"/>
          <w:vertAlign w:val="subscript"/>
          <w:lang w:val="en-GB"/>
        </w:rPr>
        <w:t xml:space="preserve"> </w:t>
      </w:r>
      <w:r w:rsidR="00420C3E" w:rsidRPr="005B3E57">
        <w:rPr>
          <w:rFonts w:ascii="Times New Roman" w:hAnsi="Times New Roman" w:cs="Times New Roman"/>
          <w:color w:val="000000" w:themeColor="text1"/>
          <w:spacing w:val="2"/>
          <w:sz w:val="24"/>
          <w:szCs w:val="24"/>
          <w:shd w:val="clear" w:color="auto" w:fill="FCFCFC"/>
          <w:lang w:val="en-GB"/>
        </w:rPr>
        <w:t>detected. Seven classes were observed in which the most abundant was CHO</w:t>
      </w:r>
      <w:r w:rsidR="00420C3E" w:rsidRPr="005B3E57">
        <w:rPr>
          <w:rFonts w:ascii="Times New Roman" w:hAnsi="Times New Roman" w:cs="Times New Roman"/>
          <w:color w:val="000000" w:themeColor="text1"/>
          <w:spacing w:val="2"/>
          <w:sz w:val="24"/>
          <w:szCs w:val="24"/>
          <w:shd w:val="clear" w:color="auto" w:fill="FCFCFC"/>
          <w:vertAlign w:val="subscript"/>
          <w:lang w:val="en-GB"/>
        </w:rPr>
        <w:t>4</w:t>
      </w:r>
      <w:r w:rsidR="001E3B48" w:rsidRPr="001E3B48">
        <w:rPr>
          <w:rFonts w:ascii="Times New Roman" w:hAnsi="Times New Roman" w:cs="Times New Roman"/>
          <w:color w:val="000000" w:themeColor="text1"/>
          <w:spacing w:val="2"/>
          <w:sz w:val="24"/>
          <w:szCs w:val="24"/>
          <w:shd w:val="clear" w:color="auto" w:fill="FCFCFC"/>
          <w:lang w:val="en-GB"/>
        </w:rPr>
        <w:t>,</w:t>
      </w:r>
      <w:r w:rsidR="00420C3E" w:rsidRPr="005B3E57">
        <w:rPr>
          <w:rFonts w:ascii="Times New Roman" w:hAnsi="Times New Roman" w:cs="Times New Roman"/>
          <w:color w:val="000000" w:themeColor="text1"/>
          <w:spacing w:val="2"/>
          <w:sz w:val="24"/>
          <w:szCs w:val="24"/>
          <w:shd w:val="clear" w:color="auto" w:fill="FCFCFC"/>
          <w:lang w:val="en-GB"/>
        </w:rPr>
        <w:t xml:space="preserve"> with a percentage of 45.5%. </w:t>
      </w:r>
      <w:r w:rsidR="00C5453E" w:rsidRPr="005B3E57">
        <w:rPr>
          <w:rFonts w:ascii="Times New Roman" w:hAnsi="Times New Roman" w:cs="Times New Roman"/>
          <w:noProof/>
          <w:color w:val="000000"/>
          <w:sz w:val="24"/>
          <w:szCs w:val="24"/>
        </w:rPr>
        <w:t>Detailed chemical information was gained u</w:t>
      </w:r>
      <w:r w:rsidR="004D5DCC" w:rsidRPr="005B3E57">
        <w:rPr>
          <w:rFonts w:ascii="Times New Roman" w:hAnsi="Times New Roman" w:cs="Times New Roman"/>
          <w:sz w:val="24"/>
          <w:szCs w:val="24"/>
        </w:rPr>
        <w:t>sing FT</w:t>
      </w:r>
      <w:r w:rsidR="001241B6">
        <w:rPr>
          <w:rFonts w:ascii="Times New Roman" w:hAnsi="Times New Roman" w:cs="Times New Roman"/>
          <w:sz w:val="24"/>
          <w:szCs w:val="24"/>
        </w:rPr>
        <w:t>-</w:t>
      </w:r>
      <w:r w:rsidR="004D5DCC" w:rsidRPr="005B3E57">
        <w:rPr>
          <w:rFonts w:ascii="Times New Roman" w:hAnsi="Times New Roman" w:cs="Times New Roman"/>
          <w:sz w:val="24"/>
          <w:szCs w:val="24"/>
        </w:rPr>
        <w:t>ICR exact mass data</w:t>
      </w:r>
      <w:r w:rsidR="00C5453E" w:rsidRPr="005B3E57">
        <w:rPr>
          <w:rFonts w:ascii="Times New Roman" w:hAnsi="Times New Roman" w:cs="Times New Roman"/>
          <w:sz w:val="24"/>
          <w:szCs w:val="24"/>
        </w:rPr>
        <w:t>.</w:t>
      </w:r>
      <w:r w:rsidR="00981B57" w:rsidRPr="005B3E57">
        <w:rPr>
          <w:rFonts w:ascii="Times New Roman" w:hAnsi="Times New Roman" w:cs="Times New Roman"/>
          <w:sz w:val="24"/>
          <w:szCs w:val="24"/>
        </w:rPr>
        <w:t xml:space="preserve"> </w:t>
      </w:r>
      <w:r w:rsidR="00981B57" w:rsidRPr="005B3E57">
        <w:rPr>
          <w:rFonts w:ascii="Times New Roman" w:hAnsi="Times New Roman" w:cs="Times New Roman"/>
          <w:color w:val="000000" w:themeColor="text1"/>
          <w:spacing w:val="2"/>
          <w:sz w:val="24"/>
          <w:szCs w:val="24"/>
          <w:shd w:val="clear" w:color="auto" w:fill="FCFCFC"/>
          <w:lang w:val="en-GB"/>
        </w:rPr>
        <w:t xml:space="preserve">The </w:t>
      </w:r>
      <w:r w:rsidR="001241B6">
        <w:rPr>
          <w:rFonts w:ascii="Times New Roman" w:hAnsi="Times New Roman" w:cs="Times New Roman"/>
          <w:color w:val="000000" w:themeColor="text1"/>
          <w:spacing w:val="2"/>
          <w:sz w:val="24"/>
          <w:szCs w:val="24"/>
          <w:shd w:val="clear" w:color="auto" w:fill="FCFCFC"/>
          <w:lang w:val="en-GB"/>
        </w:rPr>
        <w:t xml:space="preserve">signals with the </w:t>
      </w:r>
      <w:r w:rsidR="00981B57" w:rsidRPr="005B3E57">
        <w:rPr>
          <w:rFonts w:ascii="Times New Roman" w:hAnsi="Times New Roman" w:cs="Times New Roman"/>
          <w:color w:val="000000" w:themeColor="text1"/>
          <w:spacing w:val="2"/>
          <w:sz w:val="24"/>
          <w:szCs w:val="24"/>
          <w:shd w:val="clear" w:color="auto" w:fill="FCFCFC"/>
          <w:lang w:val="en-GB"/>
        </w:rPr>
        <w:t>highest intensities found in mass spectrum are m/z= 193.0495 and 149.0233, corresponding to C</w:t>
      </w:r>
      <w:r w:rsidR="00981B57" w:rsidRPr="005B3E57">
        <w:rPr>
          <w:rFonts w:ascii="Times New Roman" w:hAnsi="Times New Roman" w:cs="Times New Roman"/>
          <w:color w:val="000000" w:themeColor="text1"/>
          <w:spacing w:val="2"/>
          <w:sz w:val="24"/>
          <w:szCs w:val="24"/>
          <w:shd w:val="clear" w:color="auto" w:fill="FCFCFC"/>
          <w:vertAlign w:val="subscript"/>
          <w:lang w:val="en-GB"/>
        </w:rPr>
        <w:t>10</w:t>
      </w:r>
      <w:r w:rsidR="00981B57" w:rsidRPr="005B3E57">
        <w:rPr>
          <w:rFonts w:ascii="Times New Roman" w:hAnsi="Times New Roman" w:cs="Times New Roman"/>
          <w:color w:val="000000" w:themeColor="text1"/>
          <w:spacing w:val="2"/>
          <w:sz w:val="24"/>
          <w:szCs w:val="24"/>
          <w:shd w:val="clear" w:color="auto" w:fill="FCFCFC"/>
          <w:lang w:val="en-GB"/>
        </w:rPr>
        <w:t>H</w:t>
      </w:r>
      <w:r w:rsidR="00981B57" w:rsidRPr="005B3E57">
        <w:rPr>
          <w:rFonts w:ascii="Times New Roman" w:hAnsi="Times New Roman" w:cs="Times New Roman"/>
          <w:color w:val="000000" w:themeColor="text1"/>
          <w:spacing w:val="2"/>
          <w:sz w:val="24"/>
          <w:szCs w:val="24"/>
          <w:shd w:val="clear" w:color="auto" w:fill="FCFCFC"/>
          <w:vertAlign w:val="subscript"/>
          <w:lang w:val="en-GB"/>
        </w:rPr>
        <w:t>9</w:t>
      </w:r>
      <w:r w:rsidR="00981B57" w:rsidRPr="005B3E57">
        <w:rPr>
          <w:rFonts w:ascii="Times New Roman" w:hAnsi="Times New Roman" w:cs="Times New Roman"/>
          <w:color w:val="000000" w:themeColor="text1"/>
          <w:spacing w:val="2"/>
          <w:sz w:val="24"/>
          <w:szCs w:val="24"/>
          <w:shd w:val="clear" w:color="auto" w:fill="FCFCFC"/>
          <w:lang w:val="en-GB"/>
        </w:rPr>
        <w:t>O</w:t>
      </w:r>
      <w:r w:rsidR="00981B57" w:rsidRPr="005B3E57">
        <w:rPr>
          <w:rFonts w:ascii="Times New Roman" w:hAnsi="Times New Roman" w:cs="Times New Roman"/>
          <w:color w:val="000000" w:themeColor="text1"/>
          <w:spacing w:val="2"/>
          <w:sz w:val="24"/>
          <w:szCs w:val="24"/>
          <w:shd w:val="clear" w:color="auto" w:fill="FCFCFC"/>
          <w:vertAlign w:val="subscript"/>
          <w:lang w:val="en-GB"/>
        </w:rPr>
        <w:t>4</w:t>
      </w:r>
      <w:r w:rsidR="00981B57" w:rsidRPr="005B3E57">
        <w:rPr>
          <w:rFonts w:ascii="Times New Roman" w:hAnsi="Times New Roman" w:cs="Times New Roman"/>
          <w:color w:val="000000" w:themeColor="text1"/>
          <w:spacing w:val="2"/>
          <w:sz w:val="24"/>
          <w:szCs w:val="24"/>
          <w:shd w:val="clear" w:color="auto" w:fill="FCFCFC"/>
          <w:vertAlign w:val="superscript"/>
          <w:lang w:val="en-GB"/>
        </w:rPr>
        <w:t>+</w:t>
      </w:r>
      <w:r w:rsidR="00981B57" w:rsidRPr="005B3E57">
        <w:rPr>
          <w:rFonts w:ascii="Times New Roman" w:hAnsi="Times New Roman" w:cs="Times New Roman"/>
          <w:color w:val="000000" w:themeColor="text1"/>
          <w:spacing w:val="2"/>
          <w:sz w:val="24"/>
          <w:szCs w:val="24"/>
          <w:shd w:val="clear" w:color="auto" w:fill="FCFCFC"/>
          <w:lang w:val="en-GB"/>
        </w:rPr>
        <w:t xml:space="preserve"> and C</w:t>
      </w:r>
      <w:r w:rsidR="00981B57" w:rsidRPr="005B3E57">
        <w:rPr>
          <w:rFonts w:ascii="Times New Roman" w:hAnsi="Times New Roman" w:cs="Times New Roman"/>
          <w:color w:val="000000" w:themeColor="text1"/>
          <w:spacing w:val="2"/>
          <w:sz w:val="24"/>
          <w:szCs w:val="24"/>
          <w:shd w:val="clear" w:color="auto" w:fill="FCFCFC"/>
          <w:vertAlign w:val="subscript"/>
          <w:lang w:val="en-GB"/>
        </w:rPr>
        <w:t>8</w:t>
      </w:r>
      <w:r w:rsidR="00981B57" w:rsidRPr="005B3E57">
        <w:rPr>
          <w:rFonts w:ascii="Times New Roman" w:hAnsi="Times New Roman" w:cs="Times New Roman"/>
          <w:color w:val="000000" w:themeColor="text1"/>
          <w:spacing w:val="2"/>
          <w:sz w:val="24"/>
          <w:szCs w:val="24"/>
          <w:shd w:val="clear" w:color="auto" w:fill="FCFCFC"/>
          <w:lang w:val="en-GB"/>
        </w:rPr>
        <w:t>H</w:t>
      </w:r>
      <w:r w:rsidR="00981B57" w:rsidRPr="005B3E57">
        <w:rPr>
          <w:rFonts w:ascii="Times New Roman" w:hAnsi="Times New Roman" w:cs="Times New Roman"/>
          <w:color w:val="000000" w:themeColor="text1"/>
          <w:spacing w:val="2"/>
          <w:sz w:val="24"/>
          <w:szCs w:val="24"/>
          <w:shd w:val="clear" w:color="auto" w:fill="FCFCFC"/>
          <w:vertAlign w:val="subscript"/>
          <w:lang w:val="en-GB"/>
        </w:rPr>
        <w:t>5</w:t>
      </w:r>
      <w:r w:rsidR="00981B57" w:rsidRPr="005B3E57">
        <w:rPr>
          <w:rFonts w:ascii="Times New Roman" w:hAnsi="Times New Roman" w:cs="Times New Roman"/>
          <w:color w:val="000000" w:themeColor="text1"/>
          <w:spacing w:val="2"/>
          <w:sz w:val="24"/>
          <w:szCs w:val="24"/>
          <w:shd w:val="clear" w:color="auto" w:fill="FCFCFC"/>
          <w:lang w:val="en-GB"/>
        </w:rPr>
        <w:t>O</w:t>
      </w:r>
      <w:r w:rsidR="00981B57" w:rsidRPr="005B3E57">
        <w:rPr>
          <w:rFonts w:ascii="Times New Roman" w:hAnsi="Times New Roman" w:cs="Times New Roman"/>
          <w:color w:val="000000" w:themeColor="text1"/>
          <w:spacing w:val="2"/>
          <w:sz w:val="24"/>
          <w:szCs w:val="24"/>
          <w:shd w:val="clear" w:color="auto" w:fill="FCFCFC"/>
          <w:vertAlign w:val="subscript"/>
          <w:lang w:val="en-GB"/>
        </w:rPr>
        <w:t>3</w:t>
      </w:r>
      <w:r w:rsidR="00981B57" w:rsidRPr="005B3E57">
        <w:rPr>
          <w:rFonts w:ascii="Times New Roman" w:hAnsi="Times New Roman" w:cs="Times New Roman"/>
          <w:color w:val="000000" w:themeColor="text1"/>
          <w:spacing w:val="2"/>
          <w:sz w:val="24"/>
          <w:szCs w:val="24"/>
          <w:shd w:val="clear" w:color="auto" w:fill="FCFCFC"/>
          <w:vertAlign w:val="superscript"/>
          <w:lang w:val="en-GB"/>
        </w:rPr>
        <w:t>+</w:t>
      </w:r>
      <w:r w:rsidR="00981B57" w:rsidRPr="005B3E57">
        <w:rPr>
          <w:rFonts w:ascii="Times New Roman" w:hAnsi="Times New Roman" w:cs="Times New Roman"/>
          <w:color w:val="000000" w:themeColor="text1"/>
          <w:spacing w:val="2"/>
          <w:sz w:val="24"/>
          <w:szCs w:val="24"/>
          <w:shd w:val="clear" w:color="auto" w:fill="FCFCFC"/>
          <w:lang w:val="en-GB"/>
        </w:rPr>
        <w:t xml:space="preserve"> respectively</w:t>
      </w:r>
      <w:r w:rsidR="00243527" w:rsidRPr="005B3E57">
        <w:rPr>
          <w:rFonts w:ascii="Times New Roman" w:hAnsi="Times New Roman" w:cs="Times New Roman"/>
          <w:color w:val="000000" w:themeColor="text1"/>
          <w:spacing w:val="2"/>
          <w:sz w:val="24"/>
          <w:szCs w:val="24"/>
          <w:shd w:val="clear" w:color="auto" w:fill="FCFCFC"/>
          <w:lang w:val="en-GB"/>
        </w:rPr>
        <w:t xml:space="preserve">. </w:t>
      </w:r>
      <w:r w:rsidR="00CD37B5" w:rsidRPr="005B3E57">
        <w:rPr>
          <w:rFonts w:ascii="Times New Roman" w:hAnsi="Times New Roman" w:cs="Times New Roman"/>
          <w:color w:val="000000" w:themeColor="text1"/>
          <w:spacing w:val="2"/>
          <w:sz w:val="24"/>
          <w:szCs w:val="24"/>
          <w:shd w:val="clear" w:color="auto" w:fill="FCFCFC"/>
          <w:lang w:val="en-GB"/>
        </w:rPr>
        <w:t>Possible structur</w:t>
      </w:r>
      <w:r w:rsidR="001241B6">
        <w:rPr>
          <w:rFonts w:ascii="Times New Roman" w:hAnsi="Times New Roman" w:cs="Times New Roman"/>
          <w:color w:val="000000" w:themeColor="text1"/>
          <w:spacing w:val="2"/>
          <w:sz w:val="24"/>
          <w:szCs w:val="24"/>
          <w:shd w:val="clear" w:color="auto" w:fill="FCFCFC"/>
          <w:lang w:val="en-GB"/>
        </w:rPr>
        <w:t xml:space="preserve">es </w:t>
      </w:r>
      <w:r w:rsidR="00CD37B5" w:rsidRPr="005B3E57">
        <w:rPr>
          <w:rFonts w:ascii="Times New Roman" w:hAnsi="Times New Roman" w:cs="Times New Roman"/>
          <w:color w:val="000000" w:themeColor="text1"/>
          <w:spacing w:val="2"/>
          <w:sz w:val="24"/>
          <w:szCs w:val="24"/>
          <w:shd w:val="clear" w:color="auto" w:fill="FCFCFC"/>
          <w:lang w:val="en-GB"/>
        </w:rPr>
        <w:t>for some peaks w</w:t>
      </w:r>
      <w:r w:rsidR="001241B6">
        <w:rPr>
          <w:rFonts w:ascii="Times New Roman" w:hAnsi="Times New Roman" w:cs="Times New Roman"/>
          <w:color w:val="000000" w:themeColor="text1"/>
          <w:spacing w:val="2"/>
          <w:sz w:val="24"/>
          <w:szCs w:val="24"/>
          <w:shd w:val="clear" w:color="auto" w:fill="FCFCFC"/>
          <w:lang w:val="en-GB"/>
        </w:rPr>
        <w:t>ere</w:t>
      </w:r>
      <w:r w:rsidR="00CD37B5" w:rsidRPr="005B3E57">
        <w:rPr>
          <w:rFonts w:ascii="Times New Roman" w:hAnsi="Times New Roman" w:cs="Times New Roman"/>
          <w:color w:val="000000" w:themeColor="text1"/>
          <w:spacing w:val="2"/>
          <w:sz w:val="24"/>
          <w:szCs w:val="24"/>
          <w:shd w:val="clear" w:color="auto" w:fill="FCFCFC"/>
          <w:lang w:val="en-GB"/>
        </w:rPr>
        <w:t xml:space="preserve"> suggested, helping the construction of </w:t>
      </w:r>
      <w:r w:rsidR="00927661">
        <w:rPr>
          <w:rFonts w:ascii="Times New Roman" w:hAnsi="Times New Roman" w:cs="Times New Roman"/>
          <w:color w:val="000000" w:themeColor="text1"/>
          <w:spacing w:val="2"/>
          <w:sz w:val="24"/>
          <w:szCs w:val="24"/>
          <w:shd w:val="clear" w:color="auto" w:fill="FCFCFC"/>
          <w:lang w:val="en-GB"/>
        </w:rPr>
        <w:t xml:space="preserve">reaction pathways </w:t>
      </w:r>
      <w:r w:rsidR="00CD37B5" w:rsidRPr="005B3E57">
        <w:rPr>
          <w:rFonts w:ascii="Times New Roman" w:hAnsi="Times New Roman" w:cs="Times New Roman"/>
          <w:color w:val="000000" w:themeColor="text1"/>
          <w:spacing w:val="2"/>
          <w:sz w:val="24"/>
          <w:szCs w:val="24"/>
          <w:shd w:val="clear" w:color="auto" w:fill="FCFCFC"/>
          <w:lang w:val="en-GB"/>
        </w:rPr>
        <w:t xml:space="preserve">that showed the formation of </w:t>
      </w:r>
      <w:r w:rsidR="0046051E" w:rsidRPr="005B3E57">
        <w:rPr>
          <w:rFonts w:ascii="Times New Roman" w:hAnsi="Times New Roman" w:cs="Times New Roman"/>
          <w:color w:val="000000" w:themeColor="text1"/>
          <w:spacing w:val="2"/>
          <w:sz w:val="24"/>
          <w:szCs w:val="24"/>
          <w:shd w:val="clear" w:color="auto" w:fill="FCFCFC"/>
          <w:lang w:val="en-GB"/>
        </w:rPr>
        <w:t xml:space="preserve">both </w:t>
      </w:r>
      <w:r w:rsidR="00CD37B5" w:rsidRPr="005B3E57">
        <w:rPr>
          <w:rFonts w:ascii="Times New Roman" w:hAnsi="Times New Roman" w:cs="Times New Roman"/>
          <w:color w:val="000000" w:themeColor="text1"/>
          <w:spacing w:val="2"/>
          <w:sz w:val="24"/>
          <w:szCs w:val="24"/>
          <w:shd w:val="clear" w:color="auto" w:fill="FCFCFC"/>
          <w:lang w:val="en-GB"/>
        </w:rPr>
        <w:t>c</w:t>
      </w:r>
      <w:r w:rsidR="00243527" w:rsidRPr="005B3E57">
        <w:rPr>
          <w:rFonts w:ascii="Times New Roman" w:hAnsi="Times New Roman" w:cs="Times New Roman"/>
          <w:color w:val="000000" w:themeColor="text1"/>
          <w:spacing w:val="2"/>
          <w:sz w:val="24"/>
          <w:szCs w:val="24"/>
          <w:shd w:val="clear" w:color="auto" w:fill="FCFCFC"/>
          <w:lang w:val="en-GB"/>
        </w:rPr>
        <w:t xml:space="preserve">yclic monomer and dimer </w:t>
      </w:r>
      <w:r w:rsidR="00CD37B5" w:rsidRPr="005B3E57">
        <w:rPr>
          <w:rFonts w:ascii="Times New Roman" w:hAnsi="Times New Roman" w:cs="Times New Roman"/>
          <w:color w:val="000000" w:themeColor="text1"/>
          <w:spacing w:val="2"/>
          <w:sz w:val="24"/>
          <w:szCs w:val="24"/>
          <w:shd w:val="clear" w:color="auto" w:fill="FCFCFC"/>
          <w:lang w:val="en-GB"/>
        </w:rPr>
        <w:t>and linear compounds.</w:t>
      </w:r>
      <w:r w:rsidR="00243527" w:rsidRPr="005B3E57">
        <w:rPr>
          <w:rFonts w:ascii="Times New Roman" w:hAnsi="Times New Roman" w:cs="Times New Roman"/>
          <w:color w:val="000000" w:themeColor="text1"/>
          <w:spacing w:val="2"/>
          <w:sz w:val="24"/>
          <w:szCs w:val="24"/>
          <w:shd w:val="clear" w:color="auto" w:fill="FCFCFC"/>
          <w:lang w:val="en-GB"/>
        </w:rPr>
        <w:t xml:space="preserve"> </w:t>
      </w:r>
      <w:r w:rsidR="00916C13" w:rsidRPr="00916C13">
        <w:rPr>
          <w:rFonts w:ascii="Times New Roman" w:hAnsi="Times New Roman" w:cs="Times New Roman"/>
          <w:color w:val="000000" w:themeColor="text1"/>
          <w:spacing w:val="2"/>
          <w:sz w:val="24"/>
          <w:szCs w:val="24"/>
          <w:shd w:val="clear" w:color="auto" w:fill="FCFCFC"/>
          <w:lang w:val="en-GB"/>
        </w:rPr>
        <w:t>T</w:t>
      </w:r>
      <w:r w:rsidR="00916C13" w:rsidRPr="00916C13">
        <w:rPr>
          <w:rFonts w:ascii="Times New Roman" w:hAnsi="Times New Roman" w:cs="Times New Roman"/>
          <w:color w:val="000000" w:themeColor="text1"/>
          <w:spacing w:val="2"/>
          <w:sz w:val="24"/>
          <w:szCs w:val="24"/>
          <w:shd w:val="clear" w:color="auto" w:fill="FCFCFC"/>
          <w:lang w:val="en-GB"/>
        </w:rPr>
        <w:t xml:space="preserve">ypical reactions </w:t>
      </w:r>
      <w:r w:rsidR="003F7DB5">
        <w:rPr>
          <w:rFonts w:ascii="Times New Roman" w:hAnsi="Times New Roman" w:cs="Times New Roman"/>
          <w:color w:val="000000" w:themeColor="text1"/>
          <w:spacing w:val="2"/>
          <w:sz w:val="24"/>
          <w:szCs w:val="24"/>
          <w:shd w:val="clear" w:color="auto" w:fill="FCFCFC"/>
          <w:lang w:val="en-GB"/>
        </w:rPr>
        <w:t>have been proposed which may</w:t>
      </w:r>
      <w:r w:rsidR="00916C13" w:rsidRPr="00916C13">
        <w:rPr>
          <w:rFonts w:ascii="Times New Roman" w:hAnsi="Times New Roman" w:cs="Times New Roman"/>
          <w:color w:val="000000" w:themeColor="text1"/>
          <w:spacing w:val="2"/>
          <w:sz w:val="24"/>
          <w:szCs w:val="24"/>
          <w:shd w:val="clear" w:color="auto" w:fill="FCFCFC"/>
          <w:lang w:val="en-GB"/>
        </w:rPr>
        <w:t xml:space="preserve"> explain the majority of products emitted</w:t>
      </w:r>
      <w:r w:rsidR="00916C13">
        <w:rPr>
          <w:rFonts w:ascii="Times New Roman" w:hAnsi="Times New Roman" w:cs="Times New Roman"/>
          <w:color w:val="000000" w:themeColor="text1"/>
          <w:spacing w:val="2"/>
          <w:sz w:val="24"/>
          <w:szCs w:val="24"/>
          <w:shd w:val="clear" w:color="auto" w:fill="FCFCFC"/>
          <w:lang w:val="en-GB"/>
        </w:rPr>
        <w:t xml:space="preserve">: </w:t>
      </w:r>
      <w:r w:rsidR="002B2268">
        <w:rPr>
          <w:rFonts w:ascii="Times New Roman" w:hAnsi="Times New Roman" w:cs="Times New Roman"/>
          <w:color w:val="000000" w:themeColor="text1"/>
          <w:spacing w:val="2"/>
          <w:sz w:val="24"/>
          <w:szCs w:val="24"/>
          <w:shd w:val="clear" w:color="auto" w:fill="FCFCFC"/>
          <w:lang w:val="en-GB"/>
        </w:rPr>
        <w:t>“</w:t>
      </w:r>
      <w:r w:rsidR="00916C13">
        <w:rPr>
          <w:rFonts w:ascii="Times New Roman" w:hAnsi="Times New Roman" w:cs="Times New Roman"/>
          <w:color w:val="000000" w:themeColor="text1"/>
          <w:spacing w:val="2"/>
          <w:sz w:val="24"/>
          <w:szCs w:val="24"/>
          <w:shd w:val="clear" w:color="auto" w:fill="FCFCFC"/>
          <w:lang w:val="en-GB"/>
        </w:rPr>
        <w:t xml:space="preserve">intramolecular </w:t>
      </w:r>
      <w:r w:rsidR="002B2268">
        <w:rPr>
          <w:rFonts w:ascii="Times New Roman" w:hAnsi="Times New Roman" w:cs="Times New Roman"/>
          <w:color w:val="000000" w:themeColor="text1"/>
          <w:spacing w:val="2"/>
          <w:sz w:val="24"/>
          <w:szCs w:val="24"/>
          <w:shd w:val="clear" w:color="auto" w:fill="FCFCFC"/>
          <w:lang w:val="en-GB"/>
        </w:rPr>
        <w:t>ex</w:t>
      </w:r>
      <w:r w:rsidR="00916C13">
        <w:rPr>
          <w:rFonts w:ascii="Times New Roman" w:hAnsi="Times New Roman" w:cs="Times New Roman"/>
          <w:color w:val="000000" w:themeColor="text1"/>
          <w:spacing w:val="2"/>
          <w:sz w:val="24"/>
          <w:szCs w:val="24"/>
          <w:shd w:val="clear" w:color="auto" w:fill="FCFCFC"/>
          <w:lang w:val="en-GB"/>
        </w:rPr>
        <w:t>change</w:t>
      </w:r>
      <w:r w:rsidR="002B2268">
        <w:rPr>
          <w:rFonts w:ascii="Times New Roman" w:hAnsi="Times New Roman" w:cs="Times New Roman"/>
          <w:color w:val="000000" w:themeColor="text1"/>
          <w:spacing w:val="2"/>
          <w:sz w:val="24"/>
          <w:szCs w:val="24"/>
          <w:shd w:val="clear" w:color="auto" w:fill="FCFCFC"/>
          <w:lang w:val="en-GB"/>
        </w:rPr>
        <w:t>”,</w:t>
      </w:r>
      <w:r w:rsidR="00916C13">
        <w:rPr>
          <w:rFonts w:ascii="Times New Roman" w:hAnsi="Times New Roman" w:cs="Times New Roman"/>
          <w:color w:val="000000" w:themeColor="text1"/>
          <w:spacing w:val="2"/>
          <w:sz w:val="24"/>
          <w:szCs w:val="24"/>
          <w:shd w:val="clear" w:color="auto" w:fill="FCFCFC"/>
          <w:lang w:val="en-GB"/>
        </w:rPr>
        <w:t xml:space="preserve"> via hydroxy-ester </w:t>
      </w:r>
      <w:r w:rsidR="002B2268">
        <w:rPr>
          <w:rFonts w:ascii="Times New Roman" w:hAnsi="Times New Roman" w:cs="Times New Roman"/>
          <w:color w:val="000000" w:themeColor="text1"/>
          <w:spacing w:val="2"/>
          <w:sz w:val="24"/>
          <w:szCs w:val="24"/>
          <w:shd w:val="clear" w:color="auto" w:fill="FCFCFC"/>
          <w:lang w:val="en-GB"/>
        </w:rPr>
        <w:t xml:space="preserve">and </w:t>
      </w:r>
      <w:r w:rsidR="002B2268">
        <w:rPr>
          <w:rFonts w:ascii="Times New Roman" w:hAnsi="Times New Roman" w:cs="Times New Roman"/>
          <w:color w:val="000000" w:themeColor="text1"/>
          <w:spacing w:val="2"/>
          <w:sz w:val="24"/>
          <w:szCs w:val="24"/>
          <w:shd w:val="clear" w:color="auto" w:fill="FCFCFC"/>
          <w:lang w:val="en-GB"/>
        </w:rPr>
        <w:t xml:space="preserve">carboxy-ester </w:t>
      </w:r>
      <w:r w:rsidR="002B2268">
        <w:rPr>
          <w:rFonts w:ascii="Times New Roman" w:hAnsi="Times New Roman" w:cs="Times New Roman"/>
          <w:color w:val="000000" w:themeColor="text1"/>
          <w:spacing w:val="2"/>
          <w:sz w:val="24"/>
          <w:szCs w:val="24"/>
          <w:shd w:val="clear" w:color="auto" w:fill="FCFCFC"/>
          <w:lang w:val="en-GB"/>
        </w:rPr>
        <w:t>inter</w:t>
      </w:r>
      <w:r w:rsidR="00916C13">
        <w:rPr>
          <w:rFonts w:ascii="Times New Roman" w:hAnsi="Times New Roman" w:cs="Times New Roman"/>
          <w:color w:val="000000" w:themeColor="text1"/>
          <w:spacing w:val="2"/>
          <w:sz w:val="24"/>
          <w:szCs w:val="24"/>
          <w:shd w:val="clear" w:color="auto" w:fill="FCFCFC"/>
          <w:lang w:val="en-GB"/>
        </w:rPr>
        <w:t>change</w:t>
      </w:r>
      <w:r w:rsidR="002B2268">
        <w:rPr>
          <w:rFonts w:ascii="Times New Roman" w:hAnsi="Times New Roman" w:cs="Times New Roman"/>
          <w:color w:val="000000" w:themeColor="text1"/>
          <w:spacing w:val="2"/>
          <w:sz w:val="24"/>
          <w:szCs w:val="24"/>
          <w:shd w:val="clear" w:color="auto" w:fill="FCFCFC"/>
          <w:lang w:val="en-GB"/>
        </w:rPr>
        <w:t xml:space="preserve"> and six-membered transition state, and “intermolecular</w:t>
      </w:r>
      <w:r w:rsidR="00916C13">
        <w:rPr>
          <w:rFonts w:ascii="Times New Roman" w:hAnsi="Times New Roman" w:cs="Times New Roman"/>
          <w:color w:val="000000" w:themeColor="text1"/>
          <w:spacing w:val="2"/>
          <w:sz w:val="24"/>
          <w:szCs w:val="24"/>
          <w:shd w:val="clear" w:color="auto" w:fill="FCFCFC"/>
          <w:lang w:val="en-GB"/>
        </w:rPr>
        <w:t xml:space="preserve"> </w:t>
      </w:r>
      <w:r w:rsidR="002B2268">
        <w:rPr>
          <w:rFonts w:ascii="Times New Roman" w:hAnsi="Times New Roman" w:cs="Times New Roman"/>
          <w:color w:val="000000" w:themeColor="text1"/>
          <w:spacing w:val="2"/>
          <w:sz w:val="24"/>
          <w:szCs w:val="24"/>
          <w:shd w:val="clear" w:color="auto" w:fill="FCFCFC"/>
          <w:lang w:val="en-GB"/>
        </w:rPr>
        <w:t xml:space="preserve">exchange”. </w:t>
      </w:r>
    </w:p>
    <w:p w14:paraId="10716394" w14:textId="61A10CF4" w:rsidR="00696B2C" w:rsidRPr="005B3E57" w:rsidRDefault="00696B2C" w:rsidP="004D5DCC">
      <w:pPr>
        <w:spacing w:line="360" w:lineRule="auto"/>
        <w:jc w:val="both"/>
        <w:rPr>
          <w:rFonts w:ascii="Times New Roman" w:hAnsi="Times New Roman" w:cs="Times New Roman"/>
          <w:b/>
          <w:bCs/>
          <w:color w:val="000000" w:themeColor="text1"/>
          <w:spacing w:val="2"/>
          <w:sz w:val="24"/>
          <w:szCs w:val="24"/>
          <w:shd w:val="clear" w:color="auto" w:fill="FCFCFC"/>
          <w:lang w:val="en-GB"/>
        </w:rPr>
      </w:pPr>
      <w:r w:rsidRPr="005B3E57">
        <w:rPr>
          <w:rFonts w:ascii="Times New Roman" w:hAnsi="Times New Roman" w:cs="Times New Roman"/>
          <w:b/>
          <w:bCs/>
          <w:color w:val="000000" w:themeColor="text1"/>
          <w:spacing w:val="2"/>
          <w:sz w:val="24"/>
          <w:szCs w:val="24"/>
          <w:shd w:val="clear" w:color="auto" w:fill="FCFCFC"/>
          <w:lang w:val="en-GB"/>
        </w:rPr>
        <w:t>Acknowledgements</w:t>
      </w:r>
    </w:p>
    <w:p w14:paraId="049ED3A2" w14:textId="38B188B9" w:rsidR="00251260" w:rsidRPr="005B3E57" w:rsidRDefault="00BC1326" w:rsidP="003F7DB5">
      <w:pPr>
        <w:spacing w:line="360" w:lineRule="auto"/>
        <w:jc w:val="both"/>
        <w:rPr>
          <w:rFonts w:ascii="Times New Roman" w:hAnsi="Times New Roman" w:cs="Times New Roman"/>
          <w:color w:val="000000" w:themeColor="text1"/>
          <w:spacing w:val="2"/>
          <w:sz w:val="24"/>
          <w:szCs w:val="24"/>
          <w:shd w:val="clear" w:color="auto" w:fill="FCFCFC"/>
          <w:lang w:val="en-GB"/>
        </w:rPr>
      </w:pPr>
      <w:r>
        <w:rPr>
          <w:rFonts w:ascii="Times New Roman" w:hAnsi="Times New Roman" w:cs="Times New Roman"/>
          <w:color w:val="000000" w:themeColor="text1"/>
          <w:spacing w:val="2"/>
          <w:sz w:val="24"/>
          <w:szCs w:val="24"/>
          <w:shd w:val="clear" w:color="auto" w:fill="FCFCFC"/>
          <w:lang w:val="en-GB"/>
        </w:rPr>
        <w:t>“</w:t>
      </w:r>
      <w:r w:rsidR="00200949">
        <w:rPr>
          <w:rFonts w:ascii="Times New Roman" w:hAnsi="Times New Roman" w:cs="Times New Roman"/>
          <w:color w:val="000000" w:themeColor="text1"/>
          <w:spacing w:val="2"/>
          <w:sz w:val="24"/>
          <w:szCs w:val="24"/>
          <w:shd w:val="clear" w:color="auto" w:fill="FCFCFC"/>
          <w:lang w:val="en-GB"/>
        </w:rPr>
        <w:t xml:space="preserve">Access to </w:t>
      </w:r>
      <w:proofErr w:type="gramStart"/>
      <w:r w:rsidR="00200949">
        <w:rPr>
          <w:rFonts w:ascii="Times New Roman" w:hAnsi="Times New Roman" w:cs="Times New Roman"/>
          <w:color w:val="000000" w:themeColor="text1"/>
          <w:spacing w:val="2"/>
          <w:sz w:val="24"/>
          <w:szCs w:val="24"/>
          <w:shd w:val="clear" w:color="auto" w:fill="FCFCFC"/>
          <w:lang w:val="en-GB"/>
        </w:rPr>
        <w:t>a</w:t>
      </w:r>
      <w:proofErr w:type="gramEnd"/>
      <w:r w:rsidR="00200949">
        <w:rPr>
          <w:rFonts w:ascii="Times New Roman" w:hAnsi="Times New Roman" w:cs="Times New Roman"/>
          <w:color w:val="000000" w:themeColor="text1"/>
          <w:spacing w:val="2"/>
          <w:sz w:val="24"/>
          <w:szCs w:val="24"/>
          <w:shd w:val="clear" w:color="auto" w:fill="FCFCFC"/>
          <w:lang w:val="en-GB"/>
        </w:rPr>
        <w:t xml:space="preserve"> EU_FT-ICR_MS</w:t>
      </w:r>
      <w:r>
        <w:rPr>
          <w:rFonts w:ascii="Times New Roman" w:hAnsi="Times New Roman" w:cs="Times New Roman"/>
          <w:color w:val="000000" w:themeColor="text1"/>
          <w:spacing w:val="2"/>
          <w:sz w:val="24"/>
          <w:szCs w:val="24"/>
          <w:shd w:val="clear" w:color="auto" w:fill="FCFCFC"/>
          <w:lang w:val="en-GB"/>
        </w:rPr>
        <w:t xml:space="preserve"> network installation funded by the EU Horizon 2020 grant 731077 and support for conducting research is gratefully acknowledged”. </w:t>
      </w:r>
      <w:r w:rsidR="00FC11EC" w:rsidRPr="005B3E57">
        <w:rPr>
          <w:rFonts w:ascii="Times New Roman" w:hAnsi="Times New Roman" w:cs="Times New Roman"/>
          <w:color w:val="000000" w:themeColor="text1"/>
          <w:spacing w:val="2"/>
          <w:sz w:val="24"/>
          <w:szCs w:val="24"/>
          <w:shd w:val="clear" w:color="auto" w:fill="FCFCFC"/>
          <w:lang w:val="en-GB"/>
        </w:rPr>
        <w:t xml:space="preserve">This work has been funded </w:t>
      </w:r>
      <w:r>
        <w:rPr>
          <w:rFonts w:ascii="Times New Roman" w:hAnsi="Times New Roman" w:cs="Times New Roman"/>
          <w:color w:val="000000" w:themeColor="text1"/>
          <w:spacing w:val="2"/>
          <w:sz w:val="24"/>
          <w:szCs w:val="24"/>
          <w:shd w:val="clear" w:color="auto" w:fill="FCFCFC"/>
          <w:lang w:val="en-GB"/>
        </w:rPr>
        <w:t xml:space="preserve">additionally </w:t>
      </w:r>
      <w:r w:rsidR="00FC11EC" w:rsidRPr="005B3E57">
        <w:rPr>
          <w:rFonts w:ascii="Times New Roman" w:hAnsi="Times New Roman" w:cs="Times New Roman"/>
          <w:color w:val="000000" w:themeColor="text1"/>
          <w:spacing w:val="2"/>
          <w:sz w:val="24"/>
          <w:szCs w:val="24"/>
          <w:shd w:val="clear" w:color="auto" w:fill="FCFCFC"/>
          <w:lang w:val="en-GB"/>
        </w:rPr>
        <w:t>b</w:t>
      </w:r>
      <w:r w:rsidR="00B406B3" w:rsidRPr="005B3E57">
        <w:rPr>
          <w:rFonts w:ascii="Times New Roman" w:hAnsi="Times New Roman" w:cs="Times New Roman"/>
          <w:color w:val="000000" w:themeColor="text1"/>
          <w:spacing w:val="2"/>
          <w:sz w:val="24"/>
          <w:szCs w:val="24"/>
          <w:shd w:val="clear" w:color="auto" w:fill="FCFCFC"/>
          <w:lang w:val="en-GB"/>
        </w:rPr>
        <w:t xml:space="preserve">y </w:t>
      </w:r>
      <w:r w:rsidR="004A4235" w:rsidRPr="0036519A">
        <w:rPr>
          <w:rFonts w:ascii="Times New Roman" w:hAnsi="Times New Roman" w:cs="Times New Roman"/>
          <w:color w:val="000000" w:themeColor="text1"/>
          <w:spacing w:val="2"/>
          <w:sz w:val="24"/>
          <w:szCs w:val="24"/>
          <w:shd w:val="clear" w:color="auto" w:fill="FCFCFC"/>
          <w:lang w:val="en-GB"/>
        </w:rPr>
        <w:t>LRGP</w:t>
      </w:r>
      <w:r w:rsidR="00EE7F0E" w:rsidRPr="0036519A">
        <w:rPr>
          <w:rFonts w:ascii="Times New Roman" w:hAnsi="Times New Roman" w:cs="Times New Roman"/>
          <w:color w:val="000000" w:themeColor="text1"/>
          <w:spacing w:val="2"/>
          <w:sz w:val="24"/>
          <w:szCs w:val="24"/>
          <w:shd w:val="clear" w:color="auto" w:fill="FCFCFC"/>
          <w:lang w:val="en-GB"/>
        </w:rPr>
        <w:t>-</w:t>
      </w:r>
      <w:r w:rsidR="004A4235" w:rsidRPr="004A4235">
        <w:rPr>
          <w:rFonts w:ascii="Times New Roman" w:hAnsi="Times New Roman" w:cs="Times New Roman"/>
          <w:color w:val="000000" w:themeColor="text1"/>
          <w:spacing w:val="2"/>
          <w:sz w:val="24"/>
          <w:szCs w:val="24"/>
          <w:shd w:val="clear" w:color="auto" w:fill="FCFCFC"/>
          <w:lang w:val="en-GB"/>
        </w:rPr>
        <w:t>CNRS, </w:t>
      </w:r>
      <w:r w:rsidR="00FC11EC" w:rsidRPr="005B3E57">
        <w:rPr>
          <w:rFonts w:ascii="Times New Roman" w:hAnsi="Times New Roman" w:cs="Times New Roman"/>
          <w:color w:val="000000" w:themeColor="text1"/>
          <w:spacing w:val="2"/>
          <w:sz w:val="24"/>
          <w:szCs w:val="24"/>
          <w:shd w:val="clear" w:color="auto" w:fill="FCFCFC"/>
          <w:lang w:val="en-GB"/>
        </w:rPr>
        <w:t>from</w:t>
      </w:r>
      <w:r w:rsidR="00B406B3" w:rsidRPr="005B3E57">
        <w:rPr>
          <w:rFonts w:ascii="Times New Roman" w:hAnsi="Times New Roman" w:cs="Times New Roman"/>
          <w:color w:val="000000" w:themeColor="text1"/>
          <w:spacing w:val="2"/>
          <w:sz w:val="24"/>
          <w:szCs w:val="24"/>
          <w:shd w:val="clear" w:color="auto" w:fill="FCFCFC"/>
          <w:lang w:val="en-GB"/>
        </w:rPr>
        <w:t xml:space="preserve"> </w:t>
      </w:r>
      <w:r w:rsidR="003471EA" w:rsidRPr="005B3E57">
        <w:rPr>
          <w:rFonts w:ascii="Times New Roman" w:hAnsi="Times New Roman" w:cs="Times New Roman"/>
          <w:color w:val="000000" w:themeColor="text1"/>
          <w:spacing w:val="2"/>
          <w:sz w:val="24"/>
          <w:szCs w:val="24"/>
          <w:shd w:val="clear" w:color="auto" w:fill="FCFCFC"/>
          <w:lang w:val="en-GB"/>
        </w:rPr>
        <w:t xml:space="preserve">University of </w:t>
      </w:r>
      <w:r w:rsidR="00B406B3" w:rsidRPr="005B3E57">
        <w:rPr>
          <w:rFonts w:ascii="Times New Roman" w:hAnsi="Times New Roman" w:cs="Times New Roman"/>
          <w:color w:val="000000" w:themeColor="text1"/>
          <w:spacing w:val="2"/>
          <w:sz w:val="24"/>
          <w:szCs w:val="24"/>
          <w:shd w:val="clear" w:color="auto" w:fill="FCFCFC"/>
          <w:lang w:val="en-GB"/>
        </w:rPr>
        <w:t>Lorraine</w:t>
      </w:r>
      <w:r w:rsidR="00FC11EC" w:rsidRPr="005B3E57">
        <w:rPr>
          <w:rFonts w:ascii="Times New Roman" w:hAnsi="Times New Roman" w:cs="Times New Roman"/>
          <w:color w:val="000000" w:themeColor="text1"/>
          <w:spacing w:val="2"/>
          <w:sz w:val="24"/>
          <w:szCs w:val="24"/>
          <w:shd w:val="clear" w:color="auto" w:fill="FCFCFC"/>
          <w:lang w:val="en-GB"/>
        </w:rPr>
        <w:t xml:space="preserve">. The authors thank </w:t>
      </w:r>
      <w:r w:rsidR="00FC11EC" w:rsidRPr="00044F8D">
        <w:rPr>
          <w:rFonts w:ascii="Times New Roman" w:hAnsi="Times New Roman" w:cs="Times New Roman"/>
          <w:color w:val="000000" w:themeColor="text1"/>
          <w:spacing w:val="2"/>
          <w:sz w:val="24"/>
          <w:szCs w:val="24"/>
          <w:shd w:val="clear" w:color="auto" w:fill="FCFCFC"/>
          <w:lang w:val="en-GB"/>
        </w:rPr>
        <w:t>Lukas</w:t>
      </w:r>
      <w:r w:rsidR="00B245AB">
        <w:rPr>
          <w:rFonts w:ascii="Times New Roman" w:hAnsi="Times New Roman" w:cs="Times New Roman"/>
          <w:color w:val="000000" w:themeColor="text1"/>
          <w:spacing w:val="2"/>
          <w:sz w:val="24"/>
          <w:szCs w:val="24"/>
          <w:shd w:val="clear" w:color="auto" w:fill="FCFCFC"/>
          <w:lang w:val="en-GB"/>
        </w:rPr>
        <w:t xml:space="preserve"> </w:t>
      </w:r>
      <w:proofErr w:type="spellStart"/>
      <w:r w:rsidR="00044F8D">
        <w:rPr>
          <w:rFonts w:ascii="Times New Roman" w:hAnsi="Times New Roman" w:cs="Times New Roman"/>
          <w:color w:val="000000" w:themeColor="text1"/>
          <w:spacing w:val="2"/>
          <w:sz w:val="24"/>
          <w:szCs w:val="24"/>
          <w:shd w:val="clear" w:color="auto" w:fill="FCFCFC"/>
          <w:lang w:val="en-GB"/>
        </w:rPr>
        <w:lastRenderedPageBreak/>
        <w:t>Friederici</w:t>
      </w:r>
      <w:proofErr w:type="spellEnd"/>
      <w:r w:rsidR="00044F8D">
        <w:rPr>
          <w:rFonts w:ascii="Times New Roman" w:hAnsi="Times New Roman" w:cs="Times New Roman"/>
          <w:color w:val="000000" w:themeColor="text1"/>
          <w:spacing w:val="2"/>
          <w:sz w:val="24"/>
          <w:szCs w:val="24"/>
          <w:shd w:val="clear" w:color="auto" w:fill="FCFCFC"/>
          <w:lang w:val="en-GB"/>
        </w:rPr>
        <w:t xml:space="preserve"> </w:t>
      </w:r>
      <w:r w:rsidR="00FC11EC" w:rsidRPr="005B3E57">
        <w:rPr>
          <w:rFonts w:ascii="Times New Roman" w:hAnsi="Times New Roman" w:cs="Times New Roman"/>
          <w:color w:val="000000" w:themeColor="text1"/>
          <w:spacing w:val="2"/>
          <w:sz w:val="24"/>
          <w:szCs w:val="24"/>
          <w:shd w:val="clear" w:color="auto" w:fill="FCFCFC"/>
          <w:lang w:val="en-GB"/>
        </w:rPr>
        <w:t xml:space="preserve">for </w:t>
      </w:r>
      <w:r w:rsidR="0030377F">
        <w:rPr>
          <w:rFonts w:ascii="Times New Roman" w:hAnsi="Times New Roman" w:cs="Times New Roman"/>
          <w:color w:val="000000" w:themeColor="text1"/>
          <w:spacing w:val="2"/>
          <w:sz w:val="24"/>
          <w:szCs w:val="24"/>
          <w:shd w:val="clear" w:color="auto" w:fill="FCFCFC"/>
          <w:lang w:val="en-GB"/>
        </w:rPr>
        <w:t>his</w:t>
      </w:r>
      <w:r w:rsidR="00FC11EC" w:rsidRPr="005B3E57">
        <w:rPr>
          <w:rFonts w:ascii="Times New Roman" w:hAnsi="Times New Roman" w:cs="Times New Roman"/>
          <w:color w:val="000000" w:themeColor="text1"/>
          <w:spacing w:val="2"/>
          <w:sz w:val="24"/>
          <w:szCs w:val="24"/>
          <w:shd w:val="clear" w:color="auto" w:fill="FCFCFC"/>
          <w:lang w:val="en-GB"/>
        </w:rPr>
        <w:t xml:space="preserve"> help in SPI and REMPI measurements</w:t>
      </w:r>
      <w:r w:rsidR="00066E6E">
        <w:rPr>
          <w:rFonts w:ascii="Times New Roman" w:hAnsi="Times New Roman" w:cs="Times New Roman"/>
          <w:color w:val="000000" w:themeColor="text1"/>
          <w:spacing w:val="2"/>
          <w:sz w:val="24"/>
          <w:szCs w:val="24"/>
          <w:shd w:val="clear" w:color="auto" w:fill="FCFCFC"/>
          <w:lang w:val="en-GB"/>
        </w:rPr>
        <w:t xml:space="preserve"> and </w:t>
      </w:r>
      <w:r w:rsidR="00A91645">
        <w:rPr>
          <w:rFonts w:ascii="Times New Roman" w:hAnsi="Times New Roman" w:cs="Times New Roman"/>
          <w:color w:val="000000" w:themeColor="text1"/>
          <w:spacing w:val="2"/>
          <w:sz w:val="24"/>
          <w:szCs w:val="24"/>
          <w:shd w:val="clear" w:color="auto" w:fill="FCFCFC"/>
          <w:lang w:val="en-GB"/>
        </w:rPr>
        <w:t xml:space="preserve">Professor </w:t>
      </w:r>
      <w:r w:rsidR="00066E6E" w:rsidRPr="00A91645">
        <w:rPr>
          <w:rFonts w:ascii="Times New Roman" w:hAnsi="Times New Roman" w:cs="Times New Roman"/>
          <w:color w:val="000000" w:themeColor="text1"/>
          <w:spacing w:val="2"/>
          <w:sz w:val="24"/>
          <w:szCs w:val="24"/>
          <w:shd w:val="clear" w:color="auto" w:fill="FCFCFC"/>
          <w:lang w:val="en-GB"/>
        </w:rPr>
        <w:t xml:space="preserve">René </w:t>
      </w:r>
      <w:proofErr w:type="spellStart"/>
      <w:r w:rsidR="00066E6E" w:rsidRPr="00A91645">
        <w:rPr>
          <w:rFonts w:ascii="Times New Roman" w:hAnsi="Times New Roman" w:cs="Times New Roman"/>
          <w:color w:val="000000" w:themeColor="text1"/>
          <w:spacing w:val="2"/>
          <w:sz w:val="24"/>
          <w:szCs w:val="24"/>
          <w:shd w:val="clear" w:color="auto" w:fill="FCFCFC"/>
          <w:lang w:val="en-GB"/>
        </w:rPr>
        <w:t>Fournet</w:t>
      </w:r>
      <w:proofErr w:type="spellEnd"/>
      <w:r w:rsidR="00066E6E" w:rsidRPr="00A91645">
        <w:rPr>
          <w:rFonts w:ascii="Times New Roman" w:hAnsi="Times New Roman" w:cs="Times New Roman"/>
          <w:color w:val="000000" w:themeColor="text1"/>
          <w:spacing w:val="2"/>
          <w:sz w:val="24"/>
          <w:szCs w:val="24"/>
          <w:shd w:val="clear" w:color="auto" w:fill="FCFCFC"/>
          <w:lang w:val="en-GB"/>
        </w:rPr>
        <w:t xml:space="preserve"> </w:t>
      </w:r>
      <w:r w:rsidR="007403D3" w:rsidRPr="00A91645">
        <w:rPr>
          <w:rFonts w:ascii="Times New Roman" w:hAnsi="Times New Roman" w:cs="Times New Roman"/>
          <w:color w:val="000000" w:themeColor="text1"/>
          <w:spacing w:val="2"/>
          <w:sz w:val="24"/>
          <w:szCs w:val="24"/>
          <w:shd w:val="clear" w:color="auto" w:fill="FCFCFC"/>
          <w:lang w:val="en-US"/>
        </w:rPr>
        <w:t>who provided his expertise on chemical reactions.</w:t>
      </w:r>
      <w:r w:rsidR="007403D3">
        <w:rPr>
          <w:rFonts w:ascii="Times New Roman" w:hAnsi="Times New Roman" w:cs="Times New Roman"/>
          <w:color w:val="000000" w:themeColor="text1"/>
          <w:spacing w:val="2"/>
          <w:sz w:val="24"/>
          <w:szCs w:val="24"/>
          <w:shd w:val="clear" w:color="auto" w:fill="FCFCFC"/>
          <w:lang w:val="en-US"/>
        </w:rPr>
        <w:t xml:space="preserve"> </w:t>
      </w:r>
    </w:p>
    <w:p w14:paraId="239A0764" w14:textId="471B97B4" w:rsidR="00D8600D" w:rsidRPr="007403D3" w:rsidRDefault="00B25604" w:rsidP="00D3542F">
      <w:pPr>
        <w:autoSpaceDE w:val="0"/>
        <w:autoSpaceDN w:val="0"/>
        <w:adjustRightInd w:val="0"/>
        <w:spacing w:after="0" w:line="360" w:lineRule="auto"/>
        <w:jc w:val="both"/>
        <w:rPr>
          <w:rFonts w:asciiTheme="majorBidi" w:hAnsiTheme="majorBidi" w:cstheme="majorBidi"/>
          <w:b/>
          <w:bCs/>
          <w:sz w:val="24"/>
          <w:szCs w:val="24"/>
        </w:rPr>
      </w:pPr>
      <w:r w:rsidRPr="005B3E57">
        <w:rPr>
          <w:rFonts w:asciiTheme="majorBidi" w:hAnsiTheme="majorBidi" w:cstheme="majorBidi"/>
          <w:b/>
          <w:bCs/>
          <w:sz w:val="24"/>
          <w:szCs w:val="24"/>
        </w:rPr>
        <w:t>References</w:t>
      </w:r>
    </w:p>
    <w:p w14:paraId="0CA21882" w14:textId="7E84ED0C" w:rsidR="00D44159" w:rsidRPr="00D44159" w:rsidRDefault="00D8600D"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5B3E57">
        <w:rPr>
          <w:rFonts w:asciiTheme="majorBidi" w:hAnsiTheme="majorBidi" w:cstheme="majorBidi"/>
          <w:sz w:val="24"/>
          <w:szCs w:val="24"/>
          <w:lang w:val="en-GB"/>
        </w:rPr>
        <w:fldChar w:fldCharType="begin" w:fldLock="1"/>
      </w:r>
      <w:r w:rsidRPr="005B3E57">
        <w:rPr>
          <w:rFonts w:asciiTheme="majorBidi" w:hAnsiTheme="majorBidi" w:cstheme="majorBidi"/>
          <w:sz w:val="24"/>
          <w:szCs w:val="24"/>
        </w:rPr>
        <w:instrText xml:space="preserve">ADDIN Mendeley Bibliography CSL_BIBLIOGRAPHY </w:instrText>
      </w:r>
      <w:r w:rsidRPr="005B3E57">
        <w:rPr>
          <w:rFonts w:asciiTheme="majorBidi" w:hAnsiTheme="majorBidi" w:cstheme="majorBidi"/>
          <w:sz w:val="24"/>
          <w:szCs w:val="24"/>
          <w:lang w:val="en-GB"/>
        </w:rPr>
        <w:fldChar w:fldCharType="separate"/>
      </w:r>
      <w:r w:rsidR="00D44159" w:rsidRPr="00D44159">
        <w:rPr>
          <w:rFonts w:ascii="Times New Roman" w:hAnsi="Times New Roman" w:cs="Times New Roman"/>
          <w:noProof/>
          <w:sz w:val="24"/>
          <w:szCs w:val="24"/>
        </w:rPr>
        <w:t xml:space="preserve">1. </w:t>
      </w:r>
      <w:r w:rsidR="00D44159" w:rsidRPr="00D44159">
        <w:rPr>
          <w:rFonts w:ascii="Times New Roman" w:hAnsi="Times New Roman" w:cs="Times New Roman"/>
          <w:noProof/>
          <w:sz w:val="24"/>
          <w:szCs w:val="24"/>
        </w:rPr>
        <w:tab/>
        <w:t xml:space="preserve">Kawecki D, Scheeder PRW, Nowack B. Probabilistic Material Flow Analysis of Seven Commodity Plastics in Europe. </w:t>
      </w:r>
      <w:r w:rsidR="00D44159" w:rsidRPr="00D44159">
        <w:rPr>
          <w:rFonts w:ascii="Times New Roman" w:hAnsi="Times New Roman" w:cs="Times New Roman"/>
          <w:i/>
          <w:iCs/>
          <w:noProof/>
          <w:sz w:val="24"/>
          <w:szCs w:val="24"/>
        </w:rPr>
        <w:t>Environ Sci Technol</w:t>
      </w:r>
      <w:r w:rsidR="00D44159" w:rsidRPr="00D44159">
        <w:rPr>
          <w:rFonts w:ascii="Times New Roman" w:hAnsi="Times New Roman" w:cs="Times New Roman"/>
          <w:noProof/>
          <w:sz w:val="24"/>
          <w:szCs w:val="24"/>
        </w:rPr>
        <w:t>. 2018;52:9874-9888. doi:10.1021/acs.est.8b01513</w:t>
      </w:r>
    </w:p>
    <w:p w14:paraId="4192DDF0"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2. </w:t>
      </w:r>
      <w:r w:rsidRPr="00D44159">
        <w:rPr>
          <w:rFonts w:ascii="Times New Roman" w:hAnsi="Times New Roman" w:cs="Times New Roman"/>
          <w:noProof/>
          <w:sz w:val="24"/>
          <w:szCs w:val="24"/>
        </w:rPr>
        <w:tab/>
        <w:t xml:space="preserve">Zander NE, Gillan M, Lambeth RH. Recycled polyethylene terephthalate as a new FFF feedstock material. </w:t>
      </w:r>
      <w:r w:rsidRPr="00D44159">
        <w:rPr>
          <w:rFonts w:ascii="Times New Roman" w:hAnsi="Times New Roman" w:cs="Times New Roman"/>
          <w:i/>
          <w:iCs/>
          <w:noProof/>
          <w:sz w:val="24"/>
          <w:szCs w:val="24"/>
        </w:rPr>
        <w:t>Addit Manuf</w:t>
      </w:r>
      <w:r w:rsidRPr="00D44159">
        <w:rPr>
          <w:rFonts w:ascii="Times New Roman" w:hAnsi="Times New Roman" w:cs="Times New Roman"/>
          <w:noProof/>
          <w:sz w:val="24"/>
          <w:szCs w:val="24"/>
        </w:rPr>
        <w:t>. 2018;21:174-182. doi:10.1016/j.addma.2018.03.007</w:t>
      </w:r>
    </w:p>
    <w:p w14:paraId="3A590832"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3. </w:t>
      </w:r>
      <w:r w:rsidRPr="00D44159">
        <w:rPr>
          <w:rFonts w:ascii="Times New Roman" w:hAnsi="Times New Roman" w:cs="Times New Roman"/>
          <w:noProof/>
          <w:sz w:val="24"/>
          <w:szCs w:val="24"/>
        </w:rPr>
        <w:tab/>
        <w:t xml:space="preserve">Yoshioka T, Grause G, Eger C, Kaminsky W, Okuwaki A. Pyrolysis of poly(ethylene terephthalate) in a fluidised bed plant. </w:t>
      </w:r>
      <w:r w:rsidRPr="00D44159">
        <w:rPr>
          <w:rFonts w:ascii="Times New Roman" w:hAnsi="Times New Roman" w:cs="Times New Roman"/>
          <w:i/>
          <w:iCs/>
          <w:noProof/>
          <w:sz w:val="24"/>
          <w:szCs w:val="24"/>
        </w:rPr>
        <w:t>Polym Degrad Stab</w:t>
      </w:r>
      <w:r w:rsidRPr="00D44159">
        <w:rPr>
          <w:rFonts w:ascii="Times New Roman" w:hAnsi="Times New Roman" w:cs="Times New Roman"/>
          <w:noProof/>
          <w:sz w:val="24"/>
          <w:szCs w:val="24"/>
        </w:rPr>
        <w:t>. 2004;86(3):499-504. doi:10.1016/j.polymdegradstab.2004.06.001</w:t>
      </w:r>
    </w:p>
    <w:p w14:paraId="049C2F00"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4. </w:t>
      </w:r>
      <w:r w:rsidRPr="00D44159">
        <w:rPr>
          <w:rFonts w:ascii="Times New Roman" w:hAnsi="Times New Roman" w:cs="Times New Roman"/>
          <w:noProof/>
          <w:sz w:val="24"/>
          <w:szCs w:val="24"/>
        </w:rPr>
        <w:tab/>
        <w:t xml:space="preserve">Sophonrat N, Sandström L, Johansson AC, Yang W. Co-pyrolysis of Mixed Plastics and Cellulose: An Interaction Study by Py-GC×GC/MS. </w:t>
      </w:r>
      <w:r w:rsidRPr="00D44159">
        <w:rPr>
          <w:rFonts w:ascii="Times New Roman" w:hAnsi="Times New Roman" w:cs="Times New Roman"/>
          <w:i/>
          <w:iCs/>
          <w:noProof/>
          <w:sz w:val="24"/>
          <w:szCs w:val="24"/>
        </w:rPr>
        <w:t>Energy Fuels</w:t>
      </w:r>
      <w:r w:rsidRPr="00D44159">
        <w:rPr>
          <w:rFonts w:ascii="Times New Roman" w:hAnsi="Times New Roman" w:cs="Times New Roman"/>
          <w:noProof/>
          <w:sz w:val="24"/>
          <w:szCs w:val="24"/>
        </w:rPr>
        <w:t>. 2017;31(10):11078-11090. doi:10.1021/acs.energyfuels.7b01887</w:t>
      </w:r>
    </w:p>
    <w:p w14:paraId="76C3B564"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5. </w:t>
      </w:r>
      <w:r w:rsidRPr="00D44159">
        <w:rPr>
          <w:rFonts w:ascii="Times New Roman" w:hAnsi="Times New Roman" w:cs="Times New Roman"/>
          <w:noProof/>
          <w:sz w:val="24"/>
          <w:szCs w:val="24"/>
        </w:rPr>
        <w:tab/>
        <w:t xml:space="preserve">Kumagai S, Yamasaki R, Kameda T, et al. Tandem μ-reactor-GC/MS for online monitoring of aromatic hydrocarbon production via CaO- catalysed PET pyrolysis. </w:t>
      </w:r>
      <w:r w:rsidRPr="00D44159">
        <w:rPr>
          <w:rFonts w:ascii="Times New Roman" w:hAnsi="Times New Roman" w:cs="Times New Roman"/>
          <w:i/>
          <w:iCs/>
          <w:noProof/>
          <w:sz w:val="24"/>
          <w:szCs w:val="24"/>
        </w:rPr>
        <w:t>React Chem Eng</w:t>
      </w:r>
      <w:r w:rsidRPr="00D44159">
        <w:rPr>
          <w:rFonts w:ascii="Times New Roman" w:hAnsi="Times New Roman" w:cs="Times New Roman"/>
          <w:noProof/>
          <w:sz w:val="24"/>
          <w:szCs w:val="24"/>
        </w:rPr>
        <w:t>. 2017;2:776-784. doi:10.1039/C7RE00097A</w:t>
      </w:r>
    </w:p>
    <w:p w14:paraId="4D12A57A"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6. </w:t>
      </w:r>
      <w:r w:rsidRPr="00D44159">
        <w:rPr>
          <w:rFonts w:ascii="Times New Roman" w:hAnsi="Times New Roman" w:cs="Times New Roman"/>
          <w:noProof/>
          <w:sz w:val="24"/>
          <w:szCs w:val="24"/>
        </w:rPr>
        <w:tab/>
        <w:t xml:space="preserve">Artetxe M, Lopez G, Amutio M, Elordi G, Olazar M, Bilbao J. Operating conditions for the pyrolysis of poly-(ethylene terephthalate) in a conical spouted-bed reactor. </w:t>
      </w:r>
      <w:r w:rsidRPr="00D44159">
        <w:rPr>
          <w:rFonts w:ascii="Times New Roman" w:hAnsi="Times New Roman" w:cs="Times New Roman"/>
          <w:i/>
          <w:iCs/>
          <w:noProof/>
          <w:sz w:val="24"/>
          <w:szCs w:val="24"/>
        </w:rPr>
        <w:t>Ind Eng Chem Res</w:t>
      </w:r>
      <w:r w:rsidRPr="00D44159">
        <w:rPr>
          <w:rFonts w:ascii="Times New Roman" w:hAnsi="Times New Roman" w:cs="Times New Roman"/>
          <w:noProof/>
          <w:sz w:val="24"/>
          <w:szCs w:val="24"/>
        </w:rPr>
        <w:t>. 2010;49(5):2064-2069. doi:10.1021/ie900557c</w:t>
      </w:r>
    </w:p>
    <w:p w14:paraId="5F6325BD"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7. </w:t>
      </w:r>
      <w:r w:rsidRPr="00D44159">
        <w:rPr>
          <w:rFonts w:ascii="Times New Roman" w:hAnsi="Times New Roman" w:cs="Times New Roman"/>
          <w:noProof/>
          <w:sz w:val="24"/>
          <w:szCs w:val="24"/>
        </w:rPr>
        <w:tab/>
        <w:t xml:space="preserve">Dzięcioł M, Trzeszczyński J. Volatile products of poly(ethylene terephthalate) thermal degradation in nitrogen atmosphere. </w:t>
      </w:r>
      <w:r w:rsidRPr="00D44159">
        <w:rPr>
          <w:rFonts w:ascii="Times New Roman" w:hAnsi="Times New Roman" w:cs="Times New Roman"/>
          <w:i/>
          <w:iCs/>
          <w:noProof/>
          <w:sz w:val="24"/>
          <w:szCs w:val="24"/>
        </w:rPr>
        <w:t>Appl Polym Sci</w:t>
      </w:r>
      <w:r w:rsidRPr="00D44159">
        <w:rPr>
          <w:rFonts w:ascii="Times New Roman" w:hAnsi="Times New Roman" w:cs="Times New Roman"/>
          <w:noProof/>
          <w:sz w:val="24"/>
          <w:szCs w:val="24"/>
        </w:rPr>
        <w:t>. 2000;77(9):1894-1901.</w:t>
      </w:r>
    </w:p>
    <w:p w14:paraId="79ABBD7E"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8. </w:t>
      </w:r>
      <w:r w:rsidRPr="00D44159">
        <w:rPr>
          <w:rFonts w:ascii="Times New Roman" w:hAnsi="Times New Roman" w:cs="Times New Roman"/>
          <w:noProof/>
          <w:sz w:val="24"/>
          <w:szCs w:val="24"/>
        </w:rPr>
        <w:tab/>
        <w:t xml:space="preserve">Dziȩcioł M, Trzeszczyński J. Temperature and Atmosphere Influences on Smoke Composition during Thermal Degradation of Poly(ethylene terephthalate). </w:t>
      </w:r>
      <w:r w:rsidRPr="00D44159">
        <w:rPr>
          <w:rFonts w:ascii="Times New Roman" w:hAnsi="Times New Roman" w:cs="Times New Roman"/>
          <w:i/>
          <w:iCs/>
          <w:noProof/>
          <w:sz w:val="24"/>
          <w:szCs w:val="24"/>
        </w:rPr>
        <w:t>J Appl Polym Sci</w:t>
      </w:r>
      <w:r w:rsidRPr="00D44159">
        <w:rPr>
          <w:rFonts w:ascii="Times New Roman" w:hAnsi="Times New Roman" w:cs="Times New Roman"/>
          <w:noProof/>
          <w:sz w:val="24"/>
          <w:szCs w:val="24"/>
        </w:rPr>
        <w:t>. 2001;81(12):3064-3068. doi:10.1002/app.1757</w:t>
      </w:r>
    </w:p>
    <w:p w14:paraId="4C9171F3"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9. </w:t>
      </w:r>
      <w:r w:rsidRPr="00D44159">
        <w:rPr>
          <w:rFonts w:ascii="Times New Roman" w:hAnsi="Times New Roman" w:cs="Times New Roman"/>
          <w:noProof/>
          <w:sz w:val="24"/>
          <w:szCs w:val="24"/>
        </w:rPr>
        <w:tab/>
        <w:t xml:space="preserve">Wu Q, Hua L, Hou K, et al. Vacuum ultraviolet lamp based magnetic field enhanced photoelectron ionization and single photon ionization source for online time-of-flight mass spectrometry. </w:t>
      </w:r>
      <w:r w:rsidRPr="00D44159">
        <w:rPr>
          <w:rFonts w:ascii="Times New Roman" w:hAnsi="Times New Roman" w:cs="Times New Roman"/>
          <w:i/>
          <w:iCs/>
          <w:noProof/>
          <w:sz w:val="24"/>
          <w:szCs w:val="24"/>
        </w:rPr>
        <w:t>Anal Chem</w:t>
      </w:r>
      <w:r w:rsidRPr="00D44159">
        <w:rPr>
          <w:rFonts w:ascii="Times New Roman" w:hAnsi="Times New Roman" w:cs="Times New Roman"/>
          <w:noProof/>
          <w:sz w:val="24"/>
          <w:szCs w:val="24"/>
        </w:rPr>
        <w:t>. 2011;83(23):8992-8998. doi:10.1021/ac201791n</w:t>
      </w:r>
    </w:p>
    <w:p w14:paraId="02CD55C4"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10. </w:t>
      </w:r>
      <w:r w:rsidRPr="00D44159">
        <w:rPr>
          <w:rFonts w:ascii="Times New Roman" w:hAnsi="Times New Roman" w:cs="Times New Roman"/>
          <w:noProof/>
          <w:sz w:val="24"/>
          <w:szCs w:val="24"/>
        </w:rPr>
        <w:tab/>
        <w:t xml:space="preserve">Shi Z, Jin L, Zhou Y, Li H, Li Y, Hu H. In-situ analysis of catalytic pyrolysis of Baiyinhua coal with pyrolysis time-of-flight mass spectrometry. </w:t>
      </w:r>
      <w:r w:rsidRPr="00D44159">
        <w:rPr>
          <w:rFonts w:ascii="Times New Roman" w:hAnsi="Times New Roman" w:cs="Times New Roman"/>
          <w:i/>
          <w:iCs/>
          <w:noProof/>
          <w:sz w:val="24"/>
          <w:szCs w:val="24"/>
        </w:rPr>
        <w:t>Fuel</w:t>
      </w:r>
      <w:r w:rsidRPr="00D44159">
        <w:rPr>
          <w:rFonts w:ascii="Times New Roman" w:hAnsi="Times New Roman" w:cs="Times New Roman"/>
          <w:noProof/>
          <w:sz w:val="24"/>
          <w:szCs w:val="24"/>
        </w:rPr>
        <w:t>. 2018;227:386-393. doi:10.1016/j.fuel.2018.04.109</w:t>
      </w:r>
    </w:p>
    <w:p w14:paraId="1A5FF58E"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11. </w:t>
      </w:r>
      <w:r w:rsidRPr="00D44159">
        <w:rPr>
          <w:rFonts w:ascii="Times New Roman" w:hAnsi="Times New Roman" w:cs="Times New Roman"/>
          <w:noProof/>
          <w:sz w:val="24"/>
          <w:szCs w:val="24"/>
        </w:rPr>
        <w:tab/>
        <w:t xml:space="preserve">Lee J, Lee T, Tsang YF, Oh JI, Kwon EE. Enhanced energy recovery from polyethylene terephthalate via pyrolysis in CO2 atmosphere while suppressing acidic chemical </w:t>
      </w:r>
      <w:r w:rsidRPr="00D44159">
        <w:rPr>
          <w:rFonts w:ascii="Times New Roman" w:hAnsi="Times New Roman" w:cs="Times New Roman"/>
          <w:noProof/>
          <w:sz w:val="24"/>
          <w:szCs w:val="24"/>
        </w:rPr>
        <w:lastRenderedPageBreak/>
        <w:t xml:space="preserve">species. </w:t>
      </w:r>
      <w:r w:rsidRPr="00D44159">
        <w:rPr>
          <w:rFonts w:ascii="Times New Roman" w:hAnsi="Times New Roman" w:cs="Times New Roman"/>
          <w:i/>
          <w:iCs/>
          <w:noProof/>
          <w:sz w:val="24"/>
          <w:szCs w:val="24"/>
        </w:rPr>
        <w:t>Energy Convers Manag</w:t>
      </w:r>
      <w:r w:rsidRPr="00D44159">
        <w:rPr>
          <w:rFonts w:ascii="Times New Roman" w:hAnsi="Times New Roman" w:cs="Times New Roman"/>
          <w:noProof/>
          <w:sz w:val="24"/>
          <w:szCs w:val="24"/>
        </w:rPr>
        <w:t>. 2017;148:456-460. doi:10.1016/j.enconman.2017.06.026</w:t>
      </w:r>
    </w:p>
    <w:p w14:paraId="6E5C08A6"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12. </w:t>
      </w:r>
      <w:r w:rsidRPr="00D44159">
        <w:rPr>
          <w:rFonts w:ascii="Times New Roman" w:hAnsi="Times New Roman" w:cs="Times New Roman"/>
          <w:noProof/>
          <w:sz w:val="24"/>
          <w:szCs w:val="24"/>
        </w:rPr>
        <w:tab/>
        <w:t xml:space="preserve">Green CS, Martin H. Fragment‐free accurate mass measurement of complex mixture components by gas chromatography/field ionization‐orthogonal acceleration time‐of‐flight mass spectrometry: an unprecedented capability for mixture analysis. </w:t>
      </w:r>
      <w:r w:rsidRPr="00D44159">
        <w:rPr>
          <w:rFonts w:ascii="Times New Roman" w:hAnsi="Times New Roman" w:cs="Times New Roman"/>
          <w:i/>
          <w:iCs/>
          <w:noProof/>
          <w:sz w:val="24"/>
          <w:szCs w:val="24"/>
        </w:rPr>
        <w:t>Rapid Commun Mass Spectrom</w:t>
      </w:r>
      <w:r w:rsidRPr="00D44159">
        <w:rPr>
          <w:rFonts w:ascii="Times New Roman" w:hAnsi="Times New Roman" w:cs="Times New Roman"/>
          <w:noProof/>
          <w:sz w:val="24"/>
          <w:szCs w:val="24"/>
        </w:rPr>
        <w:t>. 2006;15(3):236-239. doi:10.1002/1097-0231(20010215)15:3&lt;236::AID-RCM197&gt;3.0.CO;2-B</w:t>
      </w:r>
    </w:p>
    <w:p w14:paraId="5BC4C4C2"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13. </w:t>
      </w:r>
      <w:r w:rsidRPr="00D44159">
        <w:rPr>
          <w:rFonts w:ascii="Times New Roman" w:hAnsi="Times New Roman" w:cs="Times New Roman"/>
          <w:noProof/>
          <w:sz w:val="24"/>
          <w:szCs w:val="24"/>
        </w:rPr>
        <w:tab/>
        <w:t xml:space="preserve">Qian K, Dechert GJ. Recent advances in petroleum characterization by GC field ionization time-of-flight high-resolution mass spectrometry. </w:t>
      </w:r>
      <w:r w:rsidRPr="00D44159">
        <w:rPr>
          <w:rFonts w:ascii="Times New Roman" w:hAnsi="Times New Roman" w:cs="Times New Roman"/>
          <w:i/>
          <w:iCs/>
          <w:noProof/>
          <w:sz w:val="24"/>
          <w:szCs w:val="24"/>
        </w:rPr>
        <w:t>Anal Chem</w:t>
      </w:r>
      <w:r w:rsidRPr="00D44159">
        <w:rPr>
          <w:rFonts w:ascii="Times New Roman" w:hAnsi="Times New Roman" w:cs="Times New Roman"/>
          <w:noProof/>
          <w:sz w:val="24"/>
          <w:szCs w:val="24"/>
        </w:rPr>
        <w:t>. 2002;74(16):3977-3983. doi:10.1021/ac020166d</w:t>
      </w:r>
    </w:p>
    <w:p w14:paraId="26BD3B71"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14. </w:t>
      </w:r>
      <w:r w:rsidRPr="00D44159">
        <w:rPr>
          <w:rFonts w:ascii="Times New Roman" w:hAnsi="Times New Roman" w:cs="Times New Roman"/>
          <w:noProof/>
          <w:sz w:val="24"/>
          <w:szCs w:val="24"/>
        </w:rPr>
        <w:tab/>
        <w:t xml:space="preserve">Barrow MP, Peru KM, Headley J V. An added dimension: GC atmospheric pressure chemical ionization FTICR MS and the athabasca oil sands. </w:t>
      </w:r>
      <w:r w:rsidRPr="00D44159">
        <w:rPr>
          <w:rFonts w:ascii="Times New Roman" w:hAnsi="Times New Roman" w:cs="Times New Roman"/>
          <w:i/>
          <w:iCs/>
          <w:noProof/>
          <w:sz w:val="24"/>
          <w:szCs w:val="24"/>
        </w:rPr>
        <w:t>Anal Chem</w:t>
      </w:r>
      <w:r w:rsidRPr="00D44159">
        <w:rPr>
          <w:rFonts w:ascii="Times New Roman" w:hAnsi="Times New Roman" w:cs="Times New Roman"/>
          <w:noProof/>
          <w:sz w:val="24"/>
          <w:szCs w:val="24"/>
        </w:rPr>
        <w:t>. 2014;86(16):8281-8288. doi:10.1021/ac501710y</w:t>
      </w:r>
    </w:p>
    <w:p w14:paraId="449E2648"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15. </w:t>
      </w:r>
      <w:r w:rsidRPr="00D44159">
        <w:rPr>
          <w:rFonts w:ascii="Times New Roman" w:hAnsi="Times New Roman" w:cs="Times New Roman"/>
          <w:noProof/>
          <w:sz w:val="24"/>
          <w:szCs w:val="24"/>
        </w:rPr>
        <w:tab/>
        <w:t xml:space="preserve">Bae E, Na JG, Chung SH, Kim HS, Kim S. Identification of about 30 000 chemical components in shale oils by electrospray ionization (ESI) and atmospheric pressure photoionization (APPI) coupled with 15 T fourier transform ion cyclotron resonance mass spectrometry (FT-ICR MS) and a comparison to. </w:t>
      </w:r>
      <w:r w:rsidRPr="00D44159">
        <w:rPr>
          <w:rFonts w:ascii="Times New Roman" w:hAnsi="Times New Roman" w:cs="Times New Roman"/>
          <w:i/>
          <w:iCs/>
          <w:noProof/>
          <w:sz w:val="24"/>
          <w:szCs w:val="24"/>
        </w:rPr>
        <w:t>Energy Fuels</w:t>
      </w:r>
      <w:r w:rsidRPr="00D44159">
        <w:rPr>
          <w:rFonts w:ascii="Times New Roman" w:hAnsi="Times New Roman" w:cs="Times New Roman"/>
          <w:noProof/>
          <w:sz w:val="24"/>
          <w:szCs w:val="24"/>
        </w:rPr>
        <w:t>. 2010;24(4):2563-2569. doi:10.1021/ef100060b</w:t>
      </w:r>
    </w:p>
    <w:p w14:paraId="022F75E5"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16. </w:t>
      </w:r>
      <w:r w:rsidRPr="00D44159">
        <w:rPr>
          <w:rFonts w:ascii="Times New Roman" w:hAnsi="Times New Roman" w:cs="Times New Roman"/>
          <w:noProof/>
          <w:sz w:val="24"/>
          <w:szCs w:val="24"/>
        </w:rPr>
        <w:tab/>
        <w:t xml:space="preserve">Kekäläinen T, Venäläinen T, Jänis J. Characterization of birch wood pyrolysis oils by ultrahigh-resolution fourier transform ion cyclotron resonance mass spectrometry: Insights into thermochemical conversion. </w:t>
      </w:r>
      <w:r w:rsidRPr="00D44159">
        <w:rPr>
          <w:rFonts w:ascii="Times New Roman" w:hAnsi="Times New Roman" w:cs="Times New Roman"/>
          <w:i/>
          <w:iCs/>
          <w:noProof/>
          <w:sz w:val="24"/>
          <w:szCs w:val="24"/>
        </w:rPr>
        <w:t>Energy Fuels</w:t>
      </w:r>
      <w:r w:rsidRPr="00D44159">
        <w:rPr>
          <w:rFonts w:ascii="Times New Roman" w:hAnsi="Times New Roman" w:cs="Times New Roman"/>
          <w:noProof/>
          <w:sz w:val="24"/>
          <w:szCs w:val="24"/>
        </w:rPr>
        <w:t>. 2014;28(7):4596-4602. doi:10.1021/ef500849z</w:t>
      </w:r>
    </w:p>
    <w:p w14:paraId="71CA8E95"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17. </w:t>
      </w:r>
      <w:r w:rsidRPr="00D44159">
        <w:rPr>
          <w:rFonts w:ascii="Times New Roman" w:hAnsi="Times New Roman" w:cs="Times New Roman"/>
          <w:noProof/>
          <w:sz w:val="24"/>
          <w:szCs w:val="24"/>
        </w:rPr>
        <w:tab/>
        <w:t xml:space="preserve">Huba AK, Huba K, Gardinali PR. Understanding the atmospheric pressure ionization of petroleum components: The effects of size, structure, and presence of heteroatoms. </w:t>
      </w:r>
      <w:r w:rsidRPr="00D44159">
        <w:rPr>
          <w:rFonts w:ascii="Times New Roman" w:hAnsi="Times New Roman" w:cs="Times New Roman"/>
          <w:i/>
          <w:iCs/>
          <w:noProof/>
          <w:sz w:val="24"/>
          <w:szCs w:val="24"/>
        </w:rPr>
        <w:t>Sci Total Environ</w:t>
      </w:r>
      <w:r w:rsidRPr="00D44159">
        <w:rPr>
          <w:rFonts w:ascii="Times New Roman" w:hAnsi="Times New Roman" w:cs="Times New Roman"/>
          <w:noProof/>
          <w:sz w:val="24"/>
          <w:szCs w:val="24"/>
        </w:rPr>
        <w:t>. 2016;568:1018-1025. doi:10.1016/j.scitotenv.2016.06.044</w:t>
      </w:r>
    </w:p>
    <w:p w14:paraId="02CCD369"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18. </w:t>
      </w:r>
      <w:r w:rsidRPr="00D44159">
        <w:rPr>
          <w:rFonts w:ascii="Times New Roman" w:hAnsi="Times New Roman" w:cs="Times New Roman"/>
          <w:noProof/>
          <w:sz w:val="24"/>
          <w:szCs w:val="24"/>
        </w:rPr>
        <w:tab/>
        <w:t xml:space="preserve">Yuzawa T, Watanabe C, Nemoto N, Ohtani H. Rapid evaluation of photo, thermal and oxidative degradation of high impact polystyrene by a xenon lamp-based online ultraviolet irradiation-pyrolysis-GC/MS system. </w:t>
      </w:r>
      <w:r w:rsidRPr="00D44159">
        <w:rPr>
          <w:rFonts w:ascii="Times New Roman" w:hAnsi="Times New Roman" w:cs="Times New Roman"/>
          <w:i/>
          <w:iCs/>
          <w:noProof/>
          <w:sz w:val="24"/>
          <w:szCs w:val="24"/>
        </w:rPr>
        <w:t>Polym Degrad Stab</w:t>
      </w:r>
      <w:r w:rsidRPr="00D44159">
        <w:rPr>
          <w:rFonts w:ascii="Times New Roman" w:hAnsi="Times New Roman" w:cs="Times New Roman"/>
          <w:noProof/>
          <w:sz w:val="24"/>
          <w:szCs w:val="24"/>
        </w:rPr>
        <w:t>. 2013;98(2):671-676. doi:10.1016/j.polymdegradstab.2012.11.005</w:t>
      </w:r>
    </w:p>
    <w:p w14:paraId="06D70F22"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19. </w:t>
      </w:r>
      <w:r w:rsidRPr="00D44159">
        <w:rPr>
          <w:rFonts w:ascii="Times New Roman" w:hAnsi="Times New Roman" w:cs="Times New Roman"/>
          <w:noProof/>
          <w:sz w:val="24"/>
          <w:szCs w:val="24"/>
        </w:rPr>
        <w:tab/>
        <w:t xml:space="preserve">Jia L, Brech Y Le, Mauviel G, et al. Online Analysis of Biomass Pyrolysis Tar by Photoionization Mass Spectrometry. </w:t>
      </w:r>
      <w:r w:rsidRPr="00D44159">
        <w:rPr>
          <w:rFonts w:ascii="Times New Roman" w:hAnsi="Times New Roman" w:cs="Times New Roman"/>
          <w:i/>
          <w:iCs/>
          <w:noProof/>
          <w:sz w:val="24"/>
          <w:szCs w:val="24"/>
        </w:rPr>
        <w:t>Energy Fuels</w:t>
      </w:r>
      <w:r w:rsidRPr="00D44159">
        <w:rPr>
          <w:rFonts w:ascii="Times New Roman" w:hAnsi="Times New Roman" w:cs="Times New Roman"/>
          <w:noProof/>
          <w:sz w:val="24"/>
          <w:szCs w:val="24"/>
        </w:rPr>
        <w:t>. 2016;30(3):1555-1563. doi:10.1021/acs.energyfuels.5b02274</w:t>
      </w:r>
    </w:p>
    <w:p w14:paraId="036C305F"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20. </w:t>
      </w:r>
      <w:r w:rsidRPr="00D44159">
        <w:rPr>
          <w:rFonts w:ascii="Times New Roman" w:hAnsi="Times New Roman" w:cs="Times New Roman"/>
          <w:noProof/>
          <w:sz w:val="24"/>
          <w:szCs w:val="24"/>
        </w:rPr>
        <w:tab/>
        <w:t xml:space="preserve">Hsu H, Ni C-K. Vacuum Ultraviolet Single-Photon Postionization of Amino Acids. </w:t>
      </w:r>
      <w:r w:rsidRPr="00D44159">
        <w:rPr>
          <w:rFonts w:ascii="Times New Roman" w:hAnsi="Times New Roman" w:cs="Times New Roman"/>
          <w:i/>
          <w:iCs/>
          <w:noProof/>
          <w:sz w:val="24"/>
          <w:szCs w:val="24"/>
        </w:rPr>
        <w:t>Appl Sci</w:t>
      </w:r>
      <w:r w:rsidRPr="00D44159">
        <w:rPr>
          <w:rFonts w:ascii="Times New Roman" w:hAnsi="Times New Roman" w:cs="Times New Roman"/>
          <w:noProof/>
          <w:sz w:val="24"/>
          <w:szCs w:val="24"/>
        </w:rPr>
        <w:t>. 2018;8(5):1-14. doi:10.3390/app8050699</w:t>
      </w:r>
    </w:p>
    <w:p w14:paraId="68886CA4"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lastRenderedPageBreak/>
        <w:t xml:space="preserve">21. </w:t>
      </w:r>
      <w:r w:rsidRPr="00D44159">
        <w:rPr>
          <w:rFonts w:ascii="Times New Roman" w:hAnsi="Times New Roman" w:cs="Times New Roman"/>
          <w:noProof/>
          <w:sz w:val="24"/>
          <w:szCs w:val="24"/>
        </w:rPr>
        <w:tab/>
        <w:t xml:space="preserve">Wang Y, Huang Q, Zhou Z, Yang J, Qi F, Pan Y. Online study on the pyrolysis of polypropylene over the HZSM‑5 zeolite with photoionization time-of-flight mass spectrometry. </w:t>
      </w:r>
      <w:r w:rsidRPr="00D44159">
        <w:rPr>
          <w:rFonts w:ascii="Times New Roman" w:hAnsi="Times New Roman" w:cs="Times New Roman"/>
          <w:i/>
          <w:iCs/>
          <w:noProof/>
          <w:sz w:val="24"/>
          <w:szCs w:val="24"/>
        </w:rPr>
        <w:t>Energy Fuels</w:t>
      </w:r>
      <w:r w:rsidRPr="00D44159">
        <w:rPr>
          <w:rFonts w:ascii="Times New Roman" w:hAnsi="Times New Roman" w:cs="Times New Roman"/>
          <w:noProof/>
          <w:sz w:val="24"/>
          <w:szCs w:val="24"/>
        </w:rPr>
        <w:t>. 2015;29(2):1090–1098.</w:t>
      </w:r>
    </w:p>
    <w:p w14:paraId="54BCACBE"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22. </w:t>
      </w:r>
      <w:r w:rsidRPr="00D44159">
        <w:rPr>
          <w:rFonts w:ascii="Times New Roman" w:hAnsi="Times New Roman" w:cs="Times New Roman"/>
          <w:noProof/>
          <w:sz w:val="24"/>
          <w:szCs w:val="24"/>
        </w:rPr>
        <w:tab/>
        <w:t xml:space="preserve">Giri A, Coutriade M, Racaud A, et al. Molecular characterization of volatiles and petrochemical base oils by photo-ionization GC×GC-TOF-MS. </w:t>
      </w:r>
      <w:r w:rsidRPr="00D44159">
        <w:rPr>
          <w:rFonts w:ascii="Times New Roman" w:hAnsi="Times New Roman" w:cs="Times New Roman"/>
          <w:i/>
          <w:iCs/>
          <w:noProof/>
          <w:sz w:val="24"/>
          <w:szCs w:val="24"/>
        </w:rPr>
        <w:t>Anal Chem</w:t>
      </w:r>
      <w:r w:rsidRPr="00D44159">
        <w:rPr>
          <w:rFonts w:ascii="Times New Roman" w:hAnsi="Times New Roman" w:cs="Times New Roman"/>
          <w:noProof/>
          <w:sz w:val="24"/>
          <w:szCs w:val="24"/>
        </w:rPr>
        <w:t>. 2017;89(10):5395-5403. doi:10.1021/acs.analchem.7b00124</w:t>
      </w:r>
    </w:p>
    <w:p w14:paraId="653BCDD0"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23. </w:t>
      </w:r>
      <w:r w:rsidRPr="00D44159">
        <w:rPr>
          <w:rFonts w:ascii="Times New Roman" w:hAnsi="Times New Roman" w:cs="Times New Roman"/>
          <w:noProof/>
          <w:sz w:val="24"/>
          <w:szCs w:val="24"/>
        </w:rPr>
        <w:tab/>
        <w:t xml:space="preserve">Rüger CP, Grimmer C, Sklorz M, Neumann A, Streibel T, Zimmermann R. Combination of different thermal analysis methods coupled to mass spectrometry for the analysis of asphaltenes and their parent crude oils: comprehensive characterization of the molecular pyrolysis pattern. </w:t>
      </w:r>
      <w:r w:rsidRPr="00D44159">
        <w:rPr>
          <w:rFonts w:ascii="Times New Roman" w:hAnsi="Times New Roman" w:cs="Times New Roman"/>
          <w:i/>
          <w:iCs/>
          <w:noProof/>
          <w:sz w:val="24"/>
          <w:szCs w:val="24"/>
        </w:rPr>
        <w:t>Energy Fuels</w:t>
      </w:r>
      <w:r w:rsidRPr="00D44159">
        <w:rPr>
          <w:rFonts w:ascii="Times New Roman" w:hAnsi="Times New Roman" w:cs="Times New Roman"/>
          <w:noProof/>
          <w:sz w:val="24"/>
          <w:szCs w:val="24"/>
        </w:rPr>
        <w:t>. 2018;32(3):2699-2711. doi:10.1021/acs.energyfuels.7b02762</w:t>
      </w:r>
    </w:p>
    <w:p w14:paraId="425387C5"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24. </w:t>
      </w:r>
      <w:r w:rsidRPr="00D44159">
        <w:rPr>
          <w:rFonts w:ascii="Times New Roman" w:hAnsi="Times New Roman" w:cs="Times New Roman"/>
          <w:noProof/>
          <w:sz w:val="24"/>
          <w:szCs w:val="24"/>
        </w:rPr>
        <w:tab/>
        <w:t xml:space="preserve">Trukhin AN, Golant KM. Peculiarities of photoluminescence excited by 157 nm wavelength F2 excimer laser in fused and unfused silicon dioxide. </w:t>
      </w:r>
      <w:r w:rsidRPr="00D44159">
        <w:rPr>
          <w:rFonts w:ascii="Times New Roman" w:hAnsi="Times New Roman" w:cs="Times New Roman"/>
          <w:i/>
          <w:iCs/>
          <w:noProof/>
          <w:sz w:val="24"/>
          <w:szCs w:val="24"/>
        </w:rPr>
        <w:t>J Non Cryst Solids</w:t>
      </w:r>
      <w:r w:rsidRPr="00D44159">
        <w:rPr>
          <w:rFonts w:ascii="Times New Roman" w:hAnsi="Times New Roman" w:cs="Times New Roman"/>
          <w:noProof/>
          <w:sz w:val="24"/>
          <w:szCs w:val="24"/>
        </w:rPr>
        <w:t>. 2009;355(34-36):1719-1725. doi:10.1016/j.jnoncrysol.2009.06.020</w:t>
      </w:r>
    </w:p>
    <w:p w14:paraId="198C56ED"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25. </w:t>
      </w:r>
      <w:r w:rsidRPr="00D44159">
        <w:rPr>
          <w:rFonts w:ascii="Times New Roman" w:hAnsi="Times New Roman" w:cs="Times New Roman"/>
          <w:noProof/>
          <w:sz w:val="24"/>
          <w:szCs w:val="24"/>
        </w:rPr>
        <w:tab/>
        <w:t xml:space="preserve">T.Fukuzawa, S.Tanimizu. Flourescence decay characteristics of Tb3+-activated phosphates under H2-VUV laser excitation. </w:t>
      </w:r>
      <w:r w:rsidRPr="00D44159">
        <w:rPr>
          <w:rFonts w:ascii="Times New Roman" w:hAnsi="Times New Roman" w:cs="Times New Roman"/>
          <w:i/>
          <w:iCs/>
          <w:noProof/>
          <w:sz w:val="24"/>
          <w:szCs w:val="24"/>
        </w:rPr>
        <w:t>J Lumin</w:t>
      </w:r>
      <w:r w:rsidRPr="00D44159">
        <w:rPr>
          <w:rFonts w:ascii="Times New Roman" w:hAnsi="Times New Roman" w:cs="Times New Roman"/>
          <w:noProof/>
          <w:sz w:val="24"/>
          <w:szCs w:val="24"/>
        </w:rPr>
        <w:t>. 1978;16(4):447-456.</w:t>
      </w:r>
    </w:p>
    <w:p w14:paraId="37EF8B14"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26. </w:t>
      </w:r>
      <w:r w:rsidRPr="00D44159">
        <w:rPr>
          <w:rFonts w:ascii="Times New Roman" w:hAnsi="Times New Roman" w:cs="Times New Roman"/>
          <w:noProof/>
          <w:sz w:val="24"/>
          <w:szCs w:val="24"/>
        </w:rPr>
        <w:tab/>
        <w:t xml:space="preserve">Sovová K, Ferus M, Matulková I, et al. A study of thermal decomposition and combustion products of disposable polyethylene terephthalate (PET) plastic using high resolution fourier transform infrared spectroscopy, selected ion flow tube mass spectrometry and gas chromatography mass spectrometr. </w:t>
      </w:r>
      <w:r w:rsidRPr="00D44159">
        <w:rPr>
          <w:rFonts w:ascii="Times New Roman" w:hAnsi="Times New Roman" w:cs="Times New Roman"/>
          <w:i/>
          <w:iCs/>
          <w:noProof/>
          <w:sz w:val="24"/>
          <w:szCs w:val="24"/>
        </w:rPr>
        <w:t>Mol Phys</w:t>
      </w:r>
      <w:r w:rsidRPr="00D44159">
        <w:rPr>
          <w:rFonts w:ascii="Times New Roman" w:hAnsi="Times New Roman" w:cs="Times New Roman"/>
          <w:noProof/>
          <w:sz w:val="24"/>
          <w:szCs w:val="24"/>
        </w:rPr>
        <w:t>. 2008;106(9-10):1205-1214. doi:10.1080/00268970802077876</w:t>
      </w:r>
    </w:p>
    <w:p w14:paraId="7BB754F4"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27. </w:t>
      </w:r>
      <w:r w:rsidRPr="00D44159">
        <w:rPr>
          <w:rFonts w:ascii="Times New Roman" w:hAnsi="Times New Roman" w:cs="Times New Roman"/>
          <w:noProof/>
          <w:sz w:val="24"/>
          <w:szCs w:val="24"/>
        </w:rPr>
        <w:tab/>
        <w:t>NIST Chemistry webbook [Gas phase ion energetics data] Available online : https://webbook.nist.gov/chemistry/ (last accessed Mai 2019).</w:t>
      </w:r>
    </w:p>
    <w:p w14:paraId="43431AEA"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28. </w:t>
      </w:r>
      <w:r w:rsidRPr="00D44159">
        <w:rPr>
          <w:rFonts w:ascii="Times New Roman" w:hAnsi="Times New Roman" w:cs="Times New Roman"/>
          <w:noProof/>
          <w:sz w:val="24"/>
          <w:szCs w:val="24"/>
        </w:rPr>
        <w:tab/>
        <w:t xml:space="preserve">Zimmermann R, Heger HJ, Kettrup A. On-line monitoring of traces of aromatic-, phenolic- and chlorinated components in flue gases of industrial scale incinerators and cigarette smoke by direct-inlet laser ionization-mass spectrometry (REMPI-TOFMS). </w:t>
      </w:r>
      <w:r w:rsidRPr="00D44159">
        <w:rPr>
          <w:rFonts w:ascii="Times New Roman" w:hAnsi="Times New Roman" w:cs="Times New Roman"/>
          <w:i/>
          <w:iCs/>
          <w:noProof/>
          <w:sz w:val="24"/>
          <w:szCs w:val="24"/>
        </w:rPr>
        <w:t>Fresenius J Anal Chem</w:t>
      </w:r>
      <w:r w:rsidRPr="00D44159">
        <w:rPr>
          <w:rFonts w:ascii="Times New Roman" w:hAnsi="Times New Roman" w:cs="Times New Roman"/>
          <w:noProof/>
          <w:sz w:val="24"/>
          <w:szCs w:val="24"/>
        </w:rPr>
        <w:t>. 1999;363(8):720-730. doi:10.1007/s002160051281</w:t>
      </w:r>
    </w:p>
    <w:p w14:paraId="006C49AB"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29. </w:t>
      </w:r>
      <w:r w:rsidRPr="00D44159">
        <w:rPr>
          <w:rFonts w:ascii="Times New Roman" w:hAnsi="Times New Roman" w:cs="Times New Roman"/>
          <w:noProof/>
          <w:sz w:val="24"/>
          <w:szCs w:val="24"/>
        </w:rPr>
        <w:tab/>
        <w:t xml:space="preserve">Dorfner R, Ferge T, Yeretzian C, Kettrup A, Zimmermann R. Laser Mass Spectrometry as On-Line Sensor for Industrial Process Analysis: Process Control of Coffee Roasting. </w:t>
      </w:r>
      <w:r w:rsidRPr="00D44159">
        <w:rPr>
          <w:rFonts w:ascii="Times New Roman" w:hAnsi="Times New Roman" w:cs="Times New Roman"/>
          <w:i/>
          <w:iCs/>
          <w:noProof/>
          <w:sz w:val="24"/>
          <w:szCs w:val="24"/>
        </w:rPr>
        <w:t>Anal Chem</w:t>
      </w:r>
      <w:r w:rsidRPr="00D44159">
        <w:rPr>
          <w:rFonts w:ascii="Times New Roman" w:hAnsi="Times New Roman" w:cs="Times New Roman"/>
          <w:noProof/>
          <w:sz w:val="24"/>
          <w:szCs w:val="24"/>
        </w:rPr>
        <w:t>. 2004;76(5):1386-1402. doi:10.1063/1.1405610</w:t>
      </w:r>
    </w:p>
    <w:p w14:paraId="5552E39C"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30. </w:t>
      </w:r>
      <w:r w:rsidRPr="00D44159">
        <w:rPr>
          <w:rFonts w:ascii="Times New Roman" w:hAnsi="Times New Roman" w:cs="Times New Roman"/>
          <w:noProof/>
          <w:sz w:val="24"/>
          <w:szCs w:val="24"/>
        </w:rPr>
        <w:tab/>
        <w:t xml:space="preserve">Crepier J, Le Masle A, Charon N, Albrieux F, Duchene P, Heinisch S. Ultra-high performance supercritical fluid chromatography hyphenated to atmospheric pressure chemical ionization high resolution mass spectrometry for the characterization of fast pyrolysis bio-oils. </w:t>
      </w:r>
      <w:r w:rsidRPr="00D44159">
        <w:rPr>
          <w:rFonts w:ascii="Times New Roman" w:hAnsi="Times New Roman" w:cs="Times New Roman"/>
          <w:i/>
          <w:iCs/>
          <w:noProof/>
          <w:sz w:val="24"/>
          <w:szCs w:val="24"/>
        </w:rPr>
        <w:t>J Chromatogr B</w:t>
      </w:r>
      <w:r w:rsidRPr="00D44159">
        <w:rPr>
          <w:rFonts w:ascii="Times New Roman" w:hAnsi="Times New Roman" w:cs="Times New Roman"/>
          <w:noProof/>
          <w:sz w:val="24"/>
          <w:szCs w:val="24"/>
        </w:rPr>
        <w:t xml:space="preserve">. 2018;1086:38-46. </w:t>
      </w:r>
      <w:r w:rsidRPr="00D44159">
        <w:rPr>
          <w:rFonts w:ascii="Times New Roman" w:hAnsi="Times New Roman" w:cs="Times New Roman"/>
          <w:noProof/>
          <w:sz w:val="24"/>
          <w:szCs w:val="24"/>
        </w:rPr>
        <w:lastRenderedPageBreak/>
        <w:t>doi:10.1016/j.jchromb.2018.04.005</w:t>
      </w:r>
    </w:p>
    <w:p w14:paraId="67F2C43E"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31. </w:t>
      </w:r>
      <w:r w:rsidRPr="00D44159">
        <w:rPr>
          <w:rFonts w:ascii="Times New Roman" w:hAnsi="Times New Roman" w:cs="Times New Roman"/>
          <w:noProof/>
          <w:sz w:val="24"/>
          <w:szCs w:val="24"/>
        </w:rPr>
        <w:tab/>
        <w:t xml:space="preserve">Tose L V., Cardoso FMR, Fleming FP, et al. Analyzes of hydrocarbons by atmosphere pressure chemical ionization FT-ICR mass spectrometry using isooctane as ionizing reagent. </w:t>
      </w:r>
      <w:r w:rsidRPr="00D44159">
        <w:rPr>
          <w:rFonts w:ascii="Times New Roman" w:hAnsi="Times New Roman" w:cs="Times New Roman"/>
          <w:i/>
          <w:iCs/>
          <w:noProof/>
          <w:sz w:val="24"/>
          <w:szCs w:val="24"/>
        </w:rPr>
        <w:t>Fuel</w:t>
      </w:r>
      <w:r w:rsidRPr="00D44159">
        <w:rPr>
          <w:rFonts w:ascii="Times New Roman" w:hAnsi="Times New Roman" w:cs="Times New Roman"/>
          <w:noProof/>
          <w:sz w:val="24"/>
          <w:szCs w:val="24"/>
        </w:rPr>
        <w:t>. 2015;153:346-354. doi:10.1016/j.fuel.2015.03.004</w:t>
      </w:r>
    </w:p>
    <w:p w14:paraId="675F6B64"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32. </w:t>
      </w:r>
      <w:r w:rsidRPr="00D44159">
        <w:rPr>
          <w:rFonts w:ascii="Times New Roman" w:hAnsi="Times New Roman" w:cs="Times New Roman"/>
          <w:noProof/>
          <w:sz w:val="24"/>
          <w:szCs w:val="24"/>
        </w:rPr>
        <w:tab/>
        <w:t xml:space="preserve">Li DX, Gan L, Bronja A, Schmitz OJ. Gas chromatography coupled to atmospheric pressure ionization mass spectrometry (GC-API-MS): Review. </w:t>
      </w:r>
      <w:r w:rsidRPr="00D44159">
        <w:rPr>
          <w:rFonts w:ascii="Times New Roman" w:hAnsi="Times New Roman" w:cs="Times New Roman"/>
          <w:i/>
          <w:iCs/>
          <w:noProof/>
          <w:sz w:val="24"/>
          <w:szCs w:val="24"/>
        </w:rPr>
        <w:t>Anal Chim Acta</w:t>
      </w:r>
      <w:r w:rsidRPr="00D44159">
        <w:rPr>
          <w:rFonts w:ascii="Times New Roman" w:hAnsi="Times New Roman" w:cs="Times New Roman"/>
          <w:noProof/>
          <w:sz w:val="24"/>
          <w:szCs w:val="24"/>
        </w:rPr>
        <w:t>. 2015;891:43-61. doi:10.1016/j.aca.2015.08.002</w:t>
      </w:r>
    </w:p>
    <w:p w14:paraId="52A7D89B"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33. </w:t>
      </w:r>
      <w:r w:rsidRPr="00D44159">
        <w:rPr>
          <w:rFonts w:ascii="Times New Roman" w:hAnsi="Times New Roman" w:cs="Times New Roman"/>
          <w:noProof/>
          <w:sz w:val="24"/>
          <w:szCs w:val="24"/>
        </w:rPr>
        <w:tab/>
        <w:t xml:space="preserve">Parr MK, Wüst B, Teubel J, Joseph JF. Splitless hyphenation of SFC with MS by APCI, APPI, and ESI exemplified by steroids as model compounds. </w:t>
      </w:r>
      <w:r w:rsidRPr="00D44159">
        <w:rPr>
          <w:rFonts w:ascii="Times New Roman" w:hAnsi="Times New Roman" w:cs="Times New Roman"/>
          <w:i/>
          <w:iCs/>
          <w:noProof/>
          <w:sz w:val="24"/>
          <w:szCs w:val="24"/>
        </w:rPr>
        <w:t>J Chromatogr B</w:t>
      </w:r>
      <w:r w:rsidRPr="00D44159">
        <w:rPr>
          <w:rFonts w:ascii="Times New Roman" w:hAnsi="Times New Roman" w:cs="Times New Roman"/>
          <w:noProof/>
          <w:sz w:val="24"/>
          <w:szCs w:val="24"/>
        </w:rPr>
        <w:t>. 2018;1091:67-78. doi:10.1016/j.jchromb.2018.05.017</w:t>
      </w:r>
    </w:p>
    <w:p w14:paraId="0C2DA720"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34. </w:t>
      </w:r>
      <w:r w:rsidRPr="00D44159">
        <w:rPr>
          <w:rFonts w:ascii="Times New Roman" w:hAnsi="Times New Roman" w:cs="Times New Roman"/>
          <w:noProof/>
          <w:sz w:val="24"/>
          <w:szCs w:val="24"/>
        </w:rPr>
        <w:tab/>
        <w:t xml:space="preserve">Xu J, Zhuo J, Zhu Y, Pan Y, Yao Q. Analysis of volatile organic pyrolysis products of bituminous and anthracite coals with single-photon ionization time-of-flight mass spectrometry and gas chromatography/mass spectrometry. </w:t>
      </w:r>
      <w:r w:rsidRPr="00D44159">
        <w:rPr>
          <w:rFonts w:ascii="Times New Roman" w:hAnsi="Times New Roman" w:cs="Times New Roman"/>
          <w:i/>
          <w:iCs/>
          <w:noProof/>
          <w:sz w:val="24"/>
          <w:szCs w:val="24"/>
        </w:rPr>
        <w:t>Energy Fuels</w:t>
      </w:r>
      <w:r w:rsidRPr="00D44159">
        <w:rPr>
          <w:rFonts w:ascii="Times New Roman" w:hAnsi="Times New Roman" w:cs="Times New Roman"/>
          <w:noProof/>
          <w:sz w:val="24"/>
          <w:szCs w:val="24"/>
        </w:rPr>
        <w:t>. 2017;31(1):730-737. doi:10.1021/acs.energyfuels.6b02335</w:t>
      </w:r>
    </w:p>
    <w:p w14:paraId="4E7130EB"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35. </w:t>
      </w:r>
      <w:r w:rsidRPr="00D44159">
        <w:rPr>
          <w:rFonts w:ascii="Times New Roman" w:hAnsi="Times New Roman" w:cs="Times New Roman"/>
          <w:noProof/>
          <w:sz w:val="24"/>
          <w:szCs w:val="24"/>
        </w:rPr>
        <w:tab/>
        <w:t xml:space="preserve">Huang Q, Liu C, Wei R, Wang J. Experimental study of polyethylene pyrolysis and combustion over HZSM-5, HUSY, and MCM-41. </w:t>
      </w:r>
      <w:r w:rsidRPr="00D44159">
        <w:rPr>
          <w:rFonts w:ascii="Times New Roman" w:hAnsi="Times New Roman" w:cs="Times New Roman"/>
          <w:i/>
          <w:iCs/>
          <w:noProof/>
          <w:sz w:val="24"/>
          <w:szCs w:val="24"/>
        </w:rPr>
        <w:t>J Hazard Mater</w:t>
      </w:r>
      <w:r w:rsidRPr="00D44159">
        <w:rPr>
          <w:rFonts w:ascii="Times New Roman" w:hAnsi="Times New Roman" w:cs="Times New Roman"/>
          <w:noProof/>
          <w:sz w:val="24"/>
          <w:szCs w:val="24"/>
        </w:rPr>
        <w:t>. 2017;333:10-22. doi:10.1016/j.jhazmat.2017.03.029</w:t>
      </w:r>
    </w:p>
    <w:p w14:paraId="676E8D59"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36. </w:t>
      </w:r>
      <w:r w:rsidRPr="00D44159">
        <w:rPr>
          <w:rFonts w:ascii="Times New Roman" w:hAnsi="Times New Roman" w:cs="Times New Roman"/>
          <w:noProof/>
          <w:sz w:val="24"/>
          <w:szCs w:val="24"/>
        </w:rPr>
        <w:tab/>
        <w:t xml:space="preserve">Zhou Z, Chen X, Wang Y, Liu C, Ma H, Zhou C. Bioresource Technology Online photoionization mass spectrometric evaluation of catalytic co- pyrolysis of cellulose and polyethylene over HZSM-5. </w:t>
      </w:r>
      <w:r w:rsidRPr="00D44159">
        <w:rPr>
          <w:rFonts w:ascii="Times New Roman" w:hAnsi="Times New Roman" w:cs="Times New Roman"/>
          <w:i/>
          <w:iCs/>
          <w:noProof/>
          <w:sz w:val="24"/>
          <w:szCs w:val="24"/>
        </w:rPr>
        <w:t>Bioresour Technol</w:t>
      </w:r>
      <w:r w:rsidRPr="00D44159">
        <w:rPr>
          <w:rFonts w:ascii="Times New Roman" w:hAnsi="Times New Roman" w:cs="Times New Roman"/>
          <w:noProof/>
          <w:sz w:val="24"/>
          <w:szCs w:val="24"/>
        </w:rPr>
        <w:t>. 2019;275:130-137. doi:10.1016/j.biortech.2018.12.045</w:t>
      </w:r>
    </w:p>
    <w:p w14:paraId="17317157"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37. </w:t>
      </w:r>
      <w:r w:rsidRPr="00D44159">
        <w:rPr>
          <w:rFonts w:ascii="Times New Roman" w:hAnsi="Times New Roman" w:cs="Times New Roman"/>
          <w:noProof/>
          <w:sz w:val="24"/>
          <w:szCs w:val="24"/>
        </w:rPr>
        <w:tab/>
        <w:t xml:space="preserve">Kai X, Yang T, Shen S, Li R. TG-FTIR-MS study of synergistic effects during co-pyrolysis of corn stalk and high-density polyethylene (HDPE). </w:t>
      </w:r>
      <w:r w:rsidRPr="00D44159">
        <w:rPr>
          <w:rFonts w:ascii="Times New Roman" w:hAnsi="Times New Roman" w:cs="Times New Roman"/>
          <w:i/>
          <w:iCs/>
          <w:noProof/>
          <w:sz w:val="24"/>
          <w:szCs w:val="24"/>
        </w:rPr>
        <w:t>Energy Convers Manag</w:t>
      </w:r>
      <w:r w:rsidRPr="00D44159">
        <w:rPr>
          <w:rFonts w:ascii="Times New Roman" w:hAnsi="Times New Roman" w:cs="Times New Roman"/>
          <w:noProof/>
          <w:sz w:val="24"/>
          <w:szCs w:val="24"/>
        </w:rPr>
        <w:t>. 2019;181:202-213. doi:10.1016/j.enconman.2018.11.065</w:t>
      </w:r>
    </w:p>
    <w:p w14:paraId="5ED5E08F"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38. </w:t>
      </w:r>
      <w:r w:rsidRPr="00D44159">
        <w:rPr>
          <w:rFonts w:ascii="Times New Roman" w:hAnsi="Times New Roman" w:cs="Times New Roman"/>
          <w:noProof/>
          <w:sz w:val="24"/>
          <w:szCs w:val="24"/>
        </w:rPr>
        <w:tab/>
        <w:t xml:space="preserve">Saraji-Bozorgzad M, Geissler R, Streibel T, et al. Thermogravimetry coupled to single photon ionization quadrupole mass spectrometry: A tool to investigate the chemical signature of thermal decomposition of polymeric materials. </w:t>
      </w:r>
      <w:r w:rsidRPr="00D44159">
        <w:rPr>
          <w:rFonts w:ascii="Times New Roman" w:hAnsi="Times New Roman" w:cs="Times New Roman"/>
          <w:i/>
          <w:iCs/>
          <w:noProof/>
          <w:sz w:val="24"/>
          <w:szCs w:val="24"/>
        </w:rPr>
        <w:t>Anal Chem</w:t>
      </w:r>
      <w:r w:rsidRPr="00D44159">
        <w:rPr>
          <w:rFonts w:ascii="Times New Roman" w:hAnsi="Times New Roman" w:cs="Times New Roman"/>
          <w:noProof/>
          <w:sz w:val="24"/>
          <w:szCs w:val="24"/>
        </w:rPr>
        <w:t>. 2008;80(9):3393-3403. doi:10.1021/ac702599y</w:t>
      </w:r>
    </w:p>
    <w:p w14:paraId="4E14B281"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39. </w:t>
      </w:r>
      <w:r w:rsidRPr="00D44159">
        <w:rPr>
          <w:rFonts w:ascii="Times New Roman" w:hAnsi="Times New Roman" w:cs="Times New Roman"/>
          <w:noProof/>
          <w:sz w:val="24"/>
          <w:szCs w:val="24"/>
        </w:rPr>
        <w:tab/>
        <w:t xml:space="preserve">Gupta YN, Chakraborty A, Pandey GD, Setua DK. Thermal and thermooxidative degradation of engineering thermoplastics and life estimation. </w:t>
      </w:r>
      <w:r w:rsidRPr="00D44159">
        <w:rPr>
          <w:rFonts w:ascii="Times New Roman" w:hAnsi="Times New Roman" w:cs="Times New Roman"/>
          <w:i/>
          <w:iCs/>
          <w:noProof/>
          <w:sz w:val="24"/>
          <w:szCs w:val="24"/>
        </w:rPr>
        <w:t>Appl Polym Sci</w:t>
      </w:r>
      <w:r w:rsidRPr="00D44159">
        <w:rPr>
          <w:rFonts w:ascii="Times New Roman" w:hAnsi="Times New Roman" w:cs="Times New Roman"/>
          <w:noProof/>
          <w:sz w:val="24"/>
          <w:szCs w:val="24"/>
        </w:rPr>
        <w:t>. 2004;92(3):1737-1748. doi:10.1002/app.20134</w:t>
      </w:r>
    </w:p>
    <w:p w14:paraId="0B10CF91"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40. </w:t>
      </w:r>
      <w:r w:rsidRPr="00D44159">
        <w:rPr>
          <w:rFonts w:ascii="Times New Roman" w:hAnsi="Times New Roman" w:cs="Times New Roman"/>
          <w:noProof/>
          <w:sz w:val="24"/>
          <w:szCs w:val="24"/>
        </w:rPr>
        <w:tab/>
        <w:t xml:space="preserve">Pan Y, Wang W, Pan H, Zhan J, Hu Y. Fabrication of montmorillonite and titanate nanotube based coatings: Via layer-by-layer self-assembly method to enhance the thermal stability, flame retardancy and ultraviolet protection of polyethylene </w:t>
      </w:r>
      <w:r w:rsidRPr="00D44159">
        <w:rPr>
          <w:rFonts w:ascii="Times New Roman" w:hAnsi="Times New Roman" w:cs="Times New Roman"/>
          <w:noProof/>
          <w:sz w:val="24"/>
          <w:szCs w:val="24"/>
        </w:rPr>
        <w:lastRenderedPageBreak/>
        <w:t xml:space="preserve">terephthalate (PET) fabric. </w:t>
      </w:r>
      <w:r w:rsidRPr="00D44159">
        <w:rPr>
          <w:rFonts w:ascii="Times New Roman" w:hAnsi="Times New Roman" w:cs="Times New Roman"/>
          <w:i/>
          <w:iCs/>
          <w:noProof/>
          <w:sz w:val="24"/>
          <w:szCs w:val="24"/>
        </w:rPr>
        <w:t>RSC Adv</w:t>
      </w:r>
      <w:r w:rsidRPr="00D44159">
        <w:rPr>
          <w:rFonts w:ascii="Times New Roman" w:hAnsi="Times New Roman" w:cs="Times New Roman"/>
          <w:noProof/>
          <w:sz w:val="24"/>
          <w:szCs w:val="24"/>
        </w:rPr>
        <w:t>. 2016;6:53625-53634. doi:10.1039/c6ra05213d</w:t>
      </w:r>
    </w:p>
    <w:p w14:paraId="1EF792D8"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41. </w:t>
      </w:r>
      <w:r w:rsidRPr="00D44159">
        <w:rPr>
          <w:rFonts w:ascii="Times New Roman" w:hAnsi="Times New Roman" w:cs="Times New Roman"/>
          <w:noProof/>
          <w:sz w:val="24"/>
          <w:szCs w:val="24"/>
        </w:rPr>
        <w:tab/>
        <w:t xml:space="preserve">Kinoshita R, Teramoto Y, Yoshida H. TG-DTA/FT-IR method for analyzing thermal decomposition mechanism of polyesters. </w:t>
      </w:r>
      <w:r w:rsidRPr="00D44159">
        <w:rPr>
          <w:rFonts w:ascii="Times New Roman" w:hAnsi="Times New Roman" w:cs="Times New Roman"/>
          <w:i/>
          <w:iCs/>
          <w:noProof/>
          <w:sz w:val="24"/>
          <w:szCs w:val="24"/>
        </w:rPr>
        <w:t>J Therm Anal</w:t>
      </w:r>
      <w:r w:rsidRPr="00D44159">
        <w:rPr>
          <w:rFonts w:ascii="Times New Roman" w:hAnsi="Times New Roman" w:cs="Times New Roman"/>
          <w:noProof/>
          <w:sz w:val="24"/>
          <w:szCs w:val="24"/>
        </w:rPr>
        <w:t>. 1993;40(2):605-611. doi:10.1007/BF02546630</w:t>
      </w:r>
    </w:p>
    <w:p w14:paraId="1AC91F8B"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42. </w:t>
      </w:r>
      <w:r w:rsidRPr="00D44159">
        <w:rPr>
          <w:rFonts w:ascii="Times New Roman" w:hAnsi="Times New Roman" w:cs="Times New Roman"/>
          <w:noProof/>
          <w:sz w:val="24"/>
          <w:szCs w:val="24"/>
        </w:rPr>
        <w:tab/>
        <w:t xml:space="preserve">Czégény Z, Jakab E, Blazsó M, Bhaskar T, Sakata Y. Thermal decomposition of polymer mixtures of PVC, PET and ABS containing brominated flame retardant: Formation of chlorinated and brominated organic compounds. </w:t>
      </w:r>
      <w:r w:rsidRPr="00D44159">
        <w:rPr>
          <w:rFonts w:ascii="Times New Roman" w:hAnsi="Times New Roman" w:cs="Times New Roman"/>
          <w:i/>
          <w:iCs/>
          <w:noProof/>
          <w:sz w:val="24"/>
          <w:szCs w:val="24"/>
        </w:rPr>
        <w:t>J Anal Appl Pyrolysis</w:t>
      </w:r>
      <w:r w:rsidRPr="00D44159">
        <w:rPr>
          <w:rFonts w:ascii="Times New Roman" w:hAnsi="Times New Roman" w:cs="Times New Roman"/>
          <w:noProof/>
          <w:sz w:val="24"/>
          <w:szCs w:val="24"/>
        </w:rPr>
        <w:t>. 2012;96:69-77. doi:10.1016/j.jaap.2012.03.006</w:t>
      </w:r>
    </w:p>
    <w:p w14:paraId="30CBDE61"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43. </w:t>
      </w:r>
      <w:r w:rsidRPr="00D44159">
        <w:rPr>
          <w:rFonts w:ascii="Times New Roman" w:hAnsi="Times New Roman" w:cs="Times New Roman"/>
          <w:noProof/>
          <w:sz w:val="24"/>
          <w:szCs w:val="24"/>
        </w:rPr>
        <w:tab/>
        <w:t xml:space="preserve">Badia JD, Martinez-Felipe A, Santonja-Blasco L, Ribes-Greus A. Thermal and thermo-oxidative stability of reprocessed poly(ethylene terephthalate). </w:t>
      </w:r>
      <w:r w:rsidRPr="00D44159">
        <w:rPr>
          <w:rFonts w:ascii="Times New Roman" w:hAnsi="Times New Roman" w:cs="Times New Roman"/>
          <w:i/>
          <w:iCs/>
          <w:noProof/>
          <w:sz w:val="24"/>
          <w:szCs w:val="24"/>
        </w:rPr>
        <w:t>J Anal Appl Pyrolysis</w:t>
      </w:r>
      <w:r w:rsidRPr="00D44159">
        <w:rPr>
          <w:rFonts w:ascii="Times New Roman" w:hAnsi="Times New Roman" w:cs="Times New Roman"/>
          <w:noProof/>
          <w:sz w:val="24"/>
          <w:szCs w:val="24"/>
        </w:rPr>
        <w:t>. 2013;99:191-202. doi:10.1016/j.jaap.2012.09.003</w:t>
      </w:r>
    </w:p>
    <w:p w14:paraId="181F02A3"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44. </w:t>
      </w:r>
      <w:r w:rsidRPr="00D44159">
        <w:rPr>
          <w:rFonts w:ascii="Times New Roman" w:hAnsi="Times New Roman" w:cs="Times New Roman"/>
          <w:noProof/>
          <w:sz w:val="24"/>
          <w:szCs w:val="24"/>
        </w:rPr>
        <w:tab/>
        <w:t xml:space="preserve">Hanley L, Zimmermann R. Light and molecular ions: The emergence of vacuum UV single-photon ionization in MS. </w:t>
      </w:r>
      <w:r w:rsidRPr="00D44159">
        <w:rPr>
          <w:rFonts w:ascii="Times New Roman" w:hAnsi="Times New Roman" w:cs="Times New Roman"/>
          <w:i/>
          <w:iCs/>
          <w:noProof/>
          <w:sz w:val="24"/>
          <w:szCs w:val="24"/>
        </w:rPr>
        <w:t>Anal Chem</w:t>
      </w:r>
      <w:r w:rsidRPr="00D44159">
        <w:rPr>
          <w:rFonts w:ascii="Times New Roman" w:hAnsi="Times New Roman" w:cs="Times New Roman"/>
          <w:noProof/>
          <w:sz w:val="24"/>
          <w:szCs w:val="24"/>
        </w:rPr>
        <w:t>. 2009;81(11):4174-4182. doi:10.1021/ac8013675</w:t>
      </w:r>
    </w:p>
    <w:p w14:paraId="78B4E10E"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45. </w:t>
      </w:r>
      <w:r w:rsidRPr="00D44159">
        <w:rPr>
          <w:rFonts w:ascii="Times New Roman" w:hAnsi="Times New Roman" w:cs="Times New Roman"/>
          <w:noProof/>
          <w:sz w:val="24"/>
          <w:szCs w:val="24"/>
        </w:rPr>
        <w:tab/>
        <w:t xml:space="preserve">Czech H, Schepler C, Klingbeil S, Ehlert S, Howell J, Zimmermann R. Resolving coffee roasting-degree phases based on the analysis of volatile compounds in the roasting off-gas by Photoionization Time-of-Flight Mass Spectrometry (PI-TOFMS) and statistical data analysis: Toward a PI-TOFMS roasting model. </w:t>
      </w:r>
      <w:r w:rsidRPr="00D44159">
        <w:rPr>
          <w:rFonts w:ascii="Times New Roman" w:hAnsi="Times New Roman" w:cs="Times New Roman"/>
          <w:i/>
          <w:iCs/>
          <w:noProof/>
          <w:sz w:val="24"/>
          <w:szCs w:val="24"/>
        </w:rPr>
        <w:t>Agric food Chem</w:t>
      </w:r>
      <w:r w:rsidRPr="00D44159">
        <w:rPr>
          <w:rFonts w:ascii="Times New Roman" w:hAnsi="Times New Roman" w:cs="Times New Roman"/>
          <w:noProof/>
          <w:sz w:val="24"/>
          <w:szCs w:val="24"/>
        </w:rPr>
        <w:t>. 2016;64(25):5223-5231. doi:10.1021/acs.jafc.6b01683</w:t>
      </w:r>
    </w:p>
    <w:p w14:paraId="4E2ADEFB"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46. </w:t>
      </w:r>
      <w:r w:rsidRPr="00D44159">
        <w:rPr>
          <w:rFonts w:ascii="Times New Roman" w:hAnsi="Times New Roman" w:cs="Times New Roman"/>
          <w:noProof/>
          <w:sz w:val="24"/>
          <w:szCs w:val="24"/>
        </w:rPr>
        <w:tab/>
        <w:t xml:space="preserve">Fendt A, Geissler R, Streibel T, Sklorz M, Zimmermann R. Hyphenation of two simultaneously employed soft photo ionization mass spectrometers with thermal analysis of biomass and biochar. </w:t>
      </w:r>
      <w:r w:rsidRPr="00D44159">
        <w:rPr>
          <w:rFonts w:ascii="Times New Roman" w:hAnsi="Times New Roman" w:cs="Times New Roman"/>
          <w:i/>
          <w:iCs/>
          <w:noProof/>
          <w:sz w:val="24"/>
          <w:szCs w:val="24"/>
        </w:rPr>
        <w:t>Thermochim Acta</w:t>
      </w:r>
      <w:r w:rsidRPr="00D44159">
        <w:rPr>
          <w:rFonts w:ascii="Times New Roman" w:hAnsi="Times New Roman" w:cs="Times New Roman"/>
          <w:noProof/>
          <w:sz w:val="24"/>
          <w:szCs w:val="24"/>
        </w:rPr>
        <w:t>. 2013;551:155-163. doi:10.1016/j.tca.2012.10.002</w:t>
      </w:r>
    </w:p>
    <w:p w14:paraId="5DB917A0"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47. </w:t>
      </w:r>
      <w:r w:rsidRPr="00D44159">
        <w:rPr>
          <w:rFonts w:ascii="Times New Roman" w:hAnsi="Times New Roman" w:cs="Times New Roman"/>
          <w:noProof/>
          <w:sz w:val="24"/>
          <w:szCs w:val="24"/>
        </w:rPr>
        <w:tab/>
        <w:t xml:space="preserve">Rüger CP, Miersch T, Schwemer T, Sklorz M, Zimmermann R. Hyphenation of thermal analysis to ultrahigh-resolution mass spectrometry (fourier transform ion cyclotron resonance mass spectrometry) using atmospheric pressure chemical ionization for studying composition and thermal degradation of complex materials. </w:t>
      </w:r>
      <w:r w:rsidRPr="00D44159">
        <w:rPr>
          <w:rFonts w:ascii="Times New Roman" w:hAnsi="Times New Roman" w:cs="Times New Roman"/>
          <w:i/>
          <w:iCs/>
          <w:noProof/>
          <w:sz w:val="24"/>
          <w:szCs w:val="24"/>
        </w:rPr>
        <w:t>Anal Chem</w:t>
      </w:r>
      <w:r w:rsidRPr="00D44159">
        <w:rPr>
          <w:rFonts w:ascii="Times New Roman" w:hAnsi="Times New Roman" w:cs="Times New Roman"/>
          <w:noProof/>
          <w:sz w:val="24"/>
          <w:szCs w:val="24"/>
        </w:rPr>
        <w:t>. 2015;87(13):6493-6499. doi:10.1021/acs.analchem.5b00785</w:t>
      </w:r>
    </w:p>
    <w:p w14:paraId="20CC4A2A"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48. </w:t>
      </w:r>
      <w:r w:rsidRPr="00D44159">
        <w:rPr>
          <w:rFonts w:ascii="Times New Roman" w:hAnsi="Times New Roman" w:cs="Times New Roman"/>
          <w:noProof/>
          <w:sz w:val="24"/>
          <w:szCs w:val="24"/>
        </w:rPr>
        <w:tab/>
        <w:t xml:space="preserve">Garozzo D, Giuffrida M, Montaudo G, Lenz RW. Mass spectrometric characterization of Poly( ethylene Terephthalate-co-p-Oxybenzoate). </w:t>
      </w:r>
      <w:r w:rsidRPr="00D44159">
        <w:rPr>
          <w:rFonts w:ascii="Times New Roman" w:hAnsi="Times New Roman" w:cs="Times New Roman"/>
          <w:i/>
          <w:iCs/>
          <w:noProof/>
          <w:sz w:val="24"/>
          <w:szCs w:val="24"/>
        </w:rPr>
        <w:t>J Polym Sci Part A Polym Chem</w:t>
      </w:r>
      <w:r w:rsidRPr="00D44159">
        <w:rPr>
          <w:rFonts w:ascii="Times New Roman" w:hAnsi="Times New Roman" w:cs="Times New Roman"/>
          <w:noProof/>
          <w:sz w:val="24"/>
          <w:szCs w:val="24"/>
        </w:rPr>
        <w:t>. 1987;25(1):271-284.</w:t>
      </w:r>
    </w:p>
    <w:p w14:paraId="5845FC75"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49. </w:t>
      </w:r>
      <w:r w:rsidRPr="00D44159">
        <w:rPr>
          <w:rFonts w:ascii="Times New Roman" w:hAnsi="Times New Roman" w:cs="Times New Roman"/>
          <w:noProof/>
          <w:sz w:val="24"/>
          <w:szCs w:val="24"/>
        </w:rPr>
        <w:tab/>
        <w:t xml:space="preserve">Plage B, Schulten HR. Thermal degradation and mass spectrometric fragmentation processes of polyesters studied by time-/temperature-resolved pyrolysis-field ionization mass spectrometry. </w:t>
      </w:r>
      <w:r w:rsidRPr="00D44159">
        <w:rPr>
          <w:rFonts w:ascii="Times New Roman" w:hAnsi="Times New Roman" w:cs="Times New Roman"/>
          <w:i/>
          <w:iCs/>
          <w:noProof/>
          <w:sz w:val="24"/>
          <w:szCs w:val="24"/>
        </w:rPr>
        <w:t>Macromolecules</w:t>
      </w:r>
      <w:r w:rsidRPr="00D44159">
        <w:rPr>
          <w:rFonts w:ascii="Times New Roman" w:hAnsi="Times New Roman" w:cs="Times New Roman"/>
          <w:noProof/>
          <w:sz w:val="24"/>
          <w:szCs w:val="24"/>
        </w:rPr>
        <w:t xml:space="preserve">. 1990;23(10):2642-2648. </w:t>
      </w:r>
      <w:r w:rsidRPr="00D44159">
        <w:rPr>
          <w:rFonts w:ascii="Times New Roman" w:hAnsi="Times New Roman" w:cs="Times New Roman"/>
          <w:noProof/>
          <w:sz w:val="24"/>
          <w:szCs w:val="24"/>
        </w:rPr>
        <w:lastRenderedPageBreak/>
        <w:t>doi:10.1021/ma00212a008</w:t>
      </w:r>
    </w:p>
    <w:p w14:paraId="0FF2EE1F"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50. </w:t>
      </w:r>
      <w:r w:rsidRPr="00D44159">
        <w:rPr>
          <w:rFonts w:ascii="Times New Roman" w:hAnsi="Times New Roman" w:cs="Times New Roman"/>
          <w:noProof/>
          <w:sz w:val="24"/>
          <w:szCs w:val="24"/>
        </w:rPr>
        <w:tab/>
        <w:t xml:space="preserve">Van Dam H, A. Oskam. He(I) and He(II) photoelectron spectra of some substituted ethylenes. </w:t>
      </w:r>
      <w:r w:rsidRPr="00D44159">
        <w:rPr>
          <w:rFonts w:ascii="Times New Roman" w:hAnsi="Times New Roman" w:cs="Times New Roman"/>
          <w:i/>
          <w:iCs/>
          <w:noProof/>
          <w:sz w:val="24"/>
          <w:szCs w:val="24"/>
        </w:rPr>
        <w:t>J Electron Spectros Relat Phenomena</w:t>
      </w:r>
      <w:r w:rsidRPr="00D44159">
        <w:rPr>
          <w:rFonts w:ascii="Times New Roman" w:hAnsi="Times New Roman" w:cs="Times New Roman"/>
          <w:noProof/>
          <w:sz w:val="24"/>
          <w:szCs w:val="24"/>
        </w:rPr>
        <w:t>. 1978;13(3):273-290.</w:t>
      </w:r>
    </w:p>
    <w:p w14:paraId="75A5D807"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51. </w:t>
      </w:r>
      <w:r w:rsidRPr="00D44159">
        <w:rPr>
          <w:rFonts w:ascii="Times New Roman" w:hAnsi="Times New Roman" w:cs="Times New Roman"/>
          <w:noProof/>
          <w:sz w:val="24"/>
          <w:szCs w:val="24"/>
        </w:rPr>
        <w:tab/>
        <w:t xml:space="preserve">Czekner J, Taatjes CA, Osbornb DL, Meloni G. Study of low temperature chlorine atom initiated oxidation of methyl and ethyl butyrate using synchrotron photoionization TOF-mass spectrometry. </w:t>
      </w:r>
      <w:r w:rsidRPr="00D44159">
        <w:rPr>
          <w:rFonts w:ascii="Times New Roman" w:hAnsi="Times New Roman" w:cs="Times New Roman"/>
          <w:i/>
          <w:iCs/>
          <w:noProof/>
          <w:sz w:val="24"/>
          <w:szCs w:val="24"/>
        </w:rPr>
        <w:t>Phys Chem Chem Phys</w:t>
      </w:r>
      <w:r w:rsidRPr="00D44159">
        <w:rPr>
          <w:rFonts w:ascii="Times New Roman" w:hAnsi="Times New Roman" w:cs="Times New Roman"/>
          <w:noProof/>
          <w:sz w:val="24"/>
          <w:szCs w:val="24"/>
        </w:rPr>
        <w:t>. 2018;20(8):5785-5794. doi:10.1039/c7cp08221e</w:t>
      </w:r>
    </w:p>
    <w:p w14:paraId="765D6A4B"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52. </w:t>
      </w:r>
      <w:r w:rsidRPr="00D44159">
        <w:rPr>
          <w:rFonts w:ascii="Times New Roman" w:hAnsi="Times New Roman" w:cs="Times New Roman"/>
          <w:noProof/>
          <w:sz w:val="24"/>
          <w:szCs w:val="24"/>
        </w:rPr>
        <w:tab/>
        <w:t xml:space="preserve">Boesl U, Neusser HJ, Schlag EW. Two-photon ionization of polyatomic molecules in a mass spectrometer. </w:t>
      </w:r>
      <w:r w:rsidRPr="00D44159">
        <w:rPr>
          <w:rFonts w:ascii="Times New Roman" w:hAnsi="Times New Roman" w:cs="Times New Roman"/>
          <w:i/>
          <w:iCs/>
          <w:noProof/>
          <w:sz w:val="24"/>
          <w:szCs w:val="24"/>
        </w:rPr>
        <w:t>Zeitschrift für Naturforsch A</w:t>
      </w:r>
      <w:r w:rsidRPr="00D44159">
        <w:rPr>
          <w:rFonts w:ascii="Times New Roman" w:hAnsi="Times New Roman" w:cs="Times New Roman"/>
          <w:noProof/>
          <w:sz w:val="24"/>
          <w:szCs w:val="24"/>
        </w:rPr>
        <w:t>. 1978;33(12):1546–1548. doi:10.1002/chin.197913069</w:t>
      </w:r>
    </w:p>
    <w:p w14:paraId="78C3B2DB"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53. </w:t>
      </w:r>
      <w:r w:rsidRPr="00D44159">
        <w:rPr>
          <w:rFonts w:ascii="Times New Roman" w:hAnsi="Times New Roman" w:cs="Times New Roman"/>
          <w:noProof/>
          <w:sz w:val="24"/>
          <w:szCs w:val="24"/>
        </w:rPr>
        <w:tab/>
        <w:t xml:space="preserve">Hujuri U, Ghoshal AK, Gumma S. Temperature-dependent pyrolytic product evolution profile for polyethylene terephthalate. </w:t>
      </w:r>
      <w:r w:rsidRPr="00D44159">
        <w:rPr>
          <w:rFonts w:ascii="Times New Roman" w:hAnsi="Times New Roman" w:cs="Times New Roman"/>
          <w:i/>
          <w:iCs/>
          <w:noProof/>
          <w:sz w:val="24"/>
          <w:szCs w:val="24"/>
        </w:rPr>
        <w:t>J Appl Polym Sci</w:t>
      </w:r>
      <w:r w:rsidRPr="00D44159">
        <w:rPr>
          <w:rFonts w:ascii="Times New Roman" w:hAnsi="Times New Roman" w:cs="Times New Roman"/>
          <w:noProof/>
          <w:sz w:val="24"/>
          <w:szCs w:val="24"/>
        </w:rPr>
        <w:t>. 2013;130(6):3993-4000. doi:10.1002/app.39681</w:t>
      </w:r>
    </w:p>
    <w:p w14:paraId="06B18641"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54. </w:t>
      </w:r>
      <w:r w:rsidRPr="00D44159">
        <w:rPr>
          <w:rFonts w:ascii="Times New Roman" w:hAnsi="Times New Roman" w:cs="Times New Roman"/>
          <w:noProof/>
          <w:sz w:val="24"/>
          <w:szCs w:val="24"/>
        </w:rPr>
        <w:tab/>
        <w:t xml:space="preserve">Deng Y, Wang YZ, Ban DM, Liu XH, Zhou Q. Burning behavior and pyrolysis products of flame-retardant PET containing sulfur-containing aryl polyphosphonate. </w:t>
      </w:r>
      <w:r w:rsidRPr="00D44159">
        <w:rPr>
          <w:rFonts w:ascii="Times New Roman" w:hAnsi="Times New Roman" w:cs="Times New Roman"/>
          <w:i/>
          <w:iCs/>
          <w:noProof/>
          <w:sz w:val="24"/>
          <w:szCs w:val="24"/>
        </w:rPr>
        <w:t>J Anal Appl Pyrolysis</w:t>
      </w:r>
      <w:r w:rsidRPr="00D44159">
        <w:rPr>
          <w:rFonts w:ascii="Times New Roman" w:hAnsi="Times New Roman" w:cs="Times New Roman"/>
          <w:noProof/>
          <w:sz w:val="24"/>
          <w:szCs w:val="24"/>
        </w:rPr>
        <w:t>. 2006;76(1-2):198-202. doi:10.1016/j.jaap.2005.11.002</w:t>
      </w:r>
    </w:p>
    <w:p w14:paraId="6378277B"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55. </w:t>
      </w:r>
      <w:r w:rsidRPr="00D44159">
        <w:rPr>
          <w:rFonts w:ascii="Times New Roman" w:hAnsi="Times New Roman" w:cs="Times New Roman"/>
          <w:noProof/>
          <w:sz w:val="24"/>
          <w:szCs w:val="24"/>
        </w:rPr>
        <w:tab/>
        <w:t xml:space="preserve">Guo DM, Fu T, Ruan C, Wang XL, Chen L, Wang YZ. A new approach to improving flame retardancy, smoke suppression and anti-dripping of PET: Via arylene-ether units rearrangement reactions at high temperature. </w:t>
      </w:r>
      <w:r w:rsidRPr="00D44159">
        <w:rPr>
          <w:rFonts w:ascii="Times New Roman" w:hAnsi="Times New Roman" w:cs="Times New Roman"/>
          <w:i/>
          <w:iCs/>
          <w:noProof/>
          <w:sz w:val="24"/>
          <w:szCs w:val="24"/>
        </w:rPr>
        <w:t>Polym (United Kingdom)</w:t>
      </w:r>
      <w:r w:rsidRPr="00D44159">
        <w:rPr>
          <w:rFonts w:ascii="Times New Roman" w:hAnsi="Times New Roman" w:cs="Times New Roman"/>
          <w:noProof/>
          <w:sz w:val="24"/>
          <w:szCs w:val="24"/>
        </w:rPr>
        <w:t>. 2015;77:21-31. doi:10.1016/j.polymer.2015.09.016</w:t>
      </w:r>
    </w:p>
    <w:p w14:paraId="138F788C"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56. </w:t>
      </w:r>
      <w:r w:rsidRPr="00D44159">
        <w:rPr>
          <w:rFonts w:ascii="Times New Roman" w:hAnsi="Times New Roman" w:cs="Times New Roman"/>
          <w:noProof/>
          <w:sz w:val="24"/>
          <w:szCs w:val="24"/>
        </w:rPr>
        <w:tab/>
        <w:t xml:space="preserve">Miettinen I, Kuittinen S, Paasikallio V, Mäkinen M, Pappinen A, Jänis J. Characterization of fast pyrolysis oil from short-rotation willow by high- resolution Fourier transform ion cyclotron resonance mass spectrometry. </w:t>
      </w:r>
      <w:r w:rsidRPr="00D44159">
        <w:rPr>
          <w:rFonts w:ascii="Times New Roman" w:hAnsi="Times New Roman" w:cs="Times New Roman"/>
          <w:i/>
          <w:iCs/>
          <w:noProof/>
          <w:sz w:val="24"/>
          <w:szCs w:val="24"/>
        </w:rPr>
        <w:t>Fuel</w:t>
      </w:r>
      <w:r w:rsidRPr="00D44159">
        <w:rPr>
          <w:rFonts w:ascii="Times New Roman" w:hAnsi="Times New Roman" w:cs="Times New Roman"/>
          <w:noProof/>
          <w:sz w:val="24"/>
          <w:szCs w:val="24"/>
        </w:rPr>
        <w:t>. 2017;207:189-197. doi:10.1016/j.fuel.2017.06.053</w:t>
      </w:r>
    </w:p>
    <w:p w14:paraId="021044B1"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57. </w:t>
      </w:r>
      <w:r w:rsidRPr="00D44159">
        <w:rPr>
          <w:rFonts w:ascii="Times New Roman" w:hAnsi="Times New Roman" w:cs="Times New Roman"/>
          <w:noProof/>
          <w:sz w:val="24"/>
          <w:szCs w:val="24"/>
        </w:rPr>
        <w:tab/>
        <w:t xml:space="preserve">Oni O, Schmidt F, Miyatake T, Kasten S, Friedrich MW. Microbial communities and organic matter composition in surface and subsurface sediments of the helgoland mud area, North Sea. </w:t>
      </w:r>
      <w:r w:rsidRPr="00D44159">
        <w:rPr>
          <w:rFonts w:ascii="Times New Roman" w:hAnsi="Times New Roman" w:cs="Times New Roman"/>
          <w:i/>
          <w:iCs/>
          <w:noProof/>
          <w:sz w:val="24"/>
          <w:szCs w:val="24"/>
        </w:rPr>
        <w:t>Front Microbiol</w:t>
      </w:r>
      <w:r w:rsidRPr="00D44159">
        <w:rPr>
          <w:rFonts w:ascii="Times New Roman" w:hAnsi="Times New Roman" w:cs="Times New Roman"/>
          <w:noProof/>
          <w:sz w:val="24"/>
          <w:szCs w:val="24"/>
        </w:rPr>
        <w:t>. 2015;6:1290. doi:10.3389/fmicb.2015.01290</w:t>
      </w:r>
    </w:p>
    <w:p w14:paraId="4527E5C2"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58. </w:t>
      </w:r>
      <w:r w:rsidRPr="00D44159">
        <w:rPr>
          <w:rFonts w:ascii="Times New Roman" w:hAnsi="Times New Roman" w:cs="Times New Roman"/>
          <w:noProof/>
          <w:sz w:val="24"/>
          <w:szCs w:val="24"/>
        </w:rPr>
        <w:tab/>
        <w:t xml:space="preserve">Li X, Sun G, Chen S, et al. Molecular Chemodiversity of Dissolved Organic Matter in Paddy Soils. </w:t>
      </w:r>
      <w:r w:rsidRPr="00D44159">
        <w:rPr>
          <w:rFonts w:ascii="Times New Roman" w:hAnsi="Times New Roman" w:cs="Times New Roman"/>
          <w:i/>
          <w:iCs/>
          <w:noProof/>
          <w:sz w:val="24"/>
          <w:szCs w:val="24"/>
        </w:rPr>
        <w:t>Environ Sci Technol</w:t>
      </w:r>
      <w:r w:rsidRPr="00D44159">
        <w:rPr>
          <w:rFonts w:ascii="Times New Roman" w:hAnsi="Times New Roman" w:cs="Times New Roman"/>
          <w:noProof/>
          <w:sz w:val="24"/>
          <w:szCs w:val="24"/>
        </w:rPr>
        <w:t>. 2018;52(3):963-971. doi:10.1021/acs.est.7b00377</w:t>
      </w:r>
    </w:p>
    <w:p w14:paraId="26A62ACF"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59. </w:t>
      </w:r>
      <w:r w:rsidRPr="00D44159">
        <w:rPr>
          <w:rFonts w:ascii="Times New Roman" w:hAnsi="Times New Roman" w:cs="Times New Roman"/>
          <w:noProof/>
          <w:sz w:val="24"/>
          <w:szCs w:val="24"/>
        </w:rPr>
        <w:tab/>
        <w:t xml:space="preserve">Nasser ALM, Lopes LMX, Eberlin MN, Monteiro M. Identification of oligomers in polyethyleneterephthalate bottles for mineral water and fruit juice Development and validation of a high-performance liquid chromatographic method for the determination of first series cyclic trimer. </w:t>
      </w:r>
      <w:r w:rsidRPr="00D44159">
        <w:rPr>
          <w:rFonts w:ascii="Times New Roman" w:hAnsi="Times New Roman" w:cs="Times New Roman"/>
          <w:i/>
          <w:iCs/>
          <w:noProof/>
          <w:sz w:val="24"/>
          <w:szCs w:val="24"/>
        </w:rPr>
        <w:t>J Chromatogr A</w:t>
      </w:r>
      <w:r w:rsidRPr="00D44159">
        <w:rPr>
          <w:rFonts w:ascii="Times New Roman" w:hAnsi="Times New Roman" w:cs="Times New Roman"/>
          <w:noProof/>
          <w:sz w:val="24"/>
          <w:szCs w:val="24"/>
        </w:rPr>
        <w:t>. 2005;1097(1-2):130-137. doi:10.1016/j.chroma.2005.08.023</w:t>
      </w:r>
    </w:p>
    <w:p w14:paraId="4FC4FDD2"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lastRenderedPageBreak/>
        <w:t xml:space="preserve">60. </w:t>
      </w:r>
      <w:r w:rsidRPr="00D44159">
        <w:rPr>
          <w:rFonts w:ascii="Times New Roman" w:hAnsi="Times New Roman" w:cs="Times New Roman"/>
          <w:noProof/>
          <w:sz w:val="24"/>
          <w:szCs w:val="24"/>
        </w:rPr>
        <w:tab/>
        <w:t xml:space="preserve">Ubeda S, Aznar M, Nerín C. Determination of oligomers in virgin and recycled polyethylene terephthalate (PET) samples by UPLC-MS-QTOF. </w:t>
      </w:r>
      <w:r w:rsidRPr="00D44159">
        <w:rPr>
          <w:rFonts w:ascii="Times New Roman" w:hAnsi="Times New Roman" w:cs="Times New Roman"/>
          <w:i/>
          <w:iCs/>
          <w:noProof/>
          <w:sz w:val="24"/>
          <w:szCs w:val="24"/>
        </w:rPr>
        <w:t>Anal Bioanal Chem</w:t>
      </w:r>
      <w:r w:rsidRPr="00D44159">
        <w:rPr>
          <w:rFonts w:ascii="Times New Roman" w:hAnsi="Times New Roman" w:cs="Times New Roman"/>
          <w:noProof/>
          <w:sz w:val="24"/>
          <w:szCs w:val="24"/>
        </w:rPr>
        <w:t>. 2018;410(9):2377-2384. doi:10.1007/s00216-018-0902-4</w:t>
      </w:r>
    </w:p>
    <w:p w14:paraId="534A4B16"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61. </w:t>
      </w:r>
      <w:r w:rsidRPr="00D44159">
        <w:rPr>
          <w:rFonts w:ascii="Times New Roman" w:hAnsi="Times New Roman" w:cs="Times New Roman"/>
          <w:noProof/>
          <w:sz w:val="24"/>
          <w:szCs w:val="24"/>
        </w:rPr>
        <w:tab/>
        <w:t xml:space="preserve">Montaudo G, Puglisi C, Samperi F. Primary thermal degradation mechanisms of PET and PBT. </w:t>
      </w:r>
      <w:r w:rsidRPr="00D44159">
        <w:rPr>
          <w:rFonts w:ascii="Times New Roman" w:hAnsi="Times New Roman" w:cs="Times New Roman"/>
          <w:i/>
          <w:iCs/>
          <w:noProof/>
          <w:sz w:val="24"/>
          <w:szCs w:val="24"/>
        </w:rPr>
        <w:t>Polym Degrad Stab</w:t>
      </w:r>
      <w:r w:rsidRPr="00D44159">
        <w:rPr>
          <w:rFonts w:ascii="Times New Roman" w:hAnsi="Times New Roman" w:cs="Times New Roman"/>
          <w:noProof/>
          <w:sz w:val="24"/>
          <w:szCs w:val="24"/>
        </w:rPr>
        <w:t>. 1993;42(1):13-28. doi:10.1016/0141-3910(93)90021-A</w:t>
      </w:r>
    </w:p>
    <w:p w14:paraId="642F771D"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62. </w:t>
      </w:r>
      <w:r w:rsidRPr="00D44159">
        <w:rPr>
          <w:rFonts w:ascii="Times New Roman" w:hAnsi="Times New Roman" w:cs="Times New Roman"/>
          <w:noProof/>
          <w:sz w:val="24"/>
          <w:szCs w:val="24"/>
        </w:rPr>
        <w:tab/>
        <w:t xml:space="preserve">Dayma G, Thion S, Lailliau M, et al. Kinetics of propyl acetate oxidation: Experiments in a jet-stirred reactor, ab initio calculations, and rate constant determination. </w:t>
      </w:r>
      <w:r w:rsidRPr="00D44159">
        <w:rPr>
          <w:rFonts w:ascii="Times New Roman" w:hAnsi="Times New Roman" w:cs="Times New Roman"/>
          <w:i/>
          <w:iCs/>
          <w:noProof/>
          <w:sz w:val="24"/>
          <w:szCs w:val="24"/>
        </w:rPr>
        <w:t>Proc Combust Inst</w:t>
      </w:r>
      <w:r w:rsidRPr="00D44159">
        <w:rPr>
          <w:rFonts w:ascii="Times New Roman" w:hAnsi="Times New Roman" w:cs="Times New Roman"/>
          <w:noProof/>
          <w:sz w:val="24"/>
          <w:szCs w:val="24"/>
        </w:rPr>
        <w:t>. 2019;37(1):429-436. doi:10.1016/j.proci.2018.05.178</w:t>
      </w:r>
    </w:p>
    <w:p w14:paraId="0BF97180"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63. </w:t>
      </w:r>
      <w:r w:rsidRPr="00D44159">
        <w:rPr>
          <w:rFonts w:ascii="Times New Roman" w:hAnsi="Times New Roman" w:cs="Times New Roman"/>
          <w:noProof/>
          <w:sz w:val="24"/>
          <w:szCs w:val="24"/>
        </w:rPr>
        <w:tab/>
        <w:t xml:space="preserve">Samperi F, Puglisi C, Alicata R, Montaudo G. Thermal degradation of poly(ethylene terephthalate) at the processing temperature. </w:t>
      </w:r>
      <w:r w:rsidRPr="00D44159">
        <w:rPr>
          <w:rFonts w:ascii="Times New Roman" w:hAnsi="Times New Roman" w:cs="Times New Roman"/>
          <w:i/>
          <w:iCs/>
          <w:noProof/>
          <w:sz w:val="24"/>
          <w:szCs w:val="24"/>
        </w:rPr>
        <w:t>Polym Degrad Stab</w:t>
      </w:r>
      <w:r w:rsidRPr="00D44159">
        <w:rPr>
          <w:rFonts w:ascii="Times New Roman" w:hAnsi="Times New Roman" w:cs="Times New Roman"/>
          <w:noProof/>
          <w:sz w:val="24"/>
          <w:szCs w:val="24"/>
        </w:rPr>
        <w:t>. 2004;83:3-10. doi:10.1016/S0141-3910(03)00166-6</w:t>
      </w:r>
    </w:p>
    <w:p w14:paraId="7B83E66E"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64. </w:t>
      </w:r>
      <w:r w:rsidRPr="00D44159">
        <w:rPr>
          <w:rFonts w:ascii="Times New Roman" w:hAnsi="Times New Roman" w:cs="Times New Roman"/>
          <w:noProof/>
          <w:sz w:val="24"/>
          <w:szCs w:val="24"/>
        </w:rPr>
        <w:tab/>
        <w:t xml:space="preserve">Murillo EA, Vallejo PP, López BL. Characterization of hydroxylated hyperbranched polyesters of fourth and fifth generation. </w:t>
      </w:r>
      <w:r w:rsidRPr="00D44159">
        <w:rPr>
          <w:rFonts w:ascii="Times New Roman" w:hAnsi="Times New Roman" w:cs="Times New Roman"/>
          <w:i/>
          <w:iCs/>
          <w:noProof/>
          <w:sz w:val="24"/>
          <w:szCs w:val="24"/>
        </w:rPr>
        <w:t>E-Polymers</w:t>
      </w:r>
      <w:r w:rsidRPr="00D44159">
        <w:rPr>
          <w:rFonts w:ascii="Times New Roman" w:hAnsi="Times New Roman" w:cs="Times New Roman"/>
          <w:noProof/>
          <w:sz w:val="24"/>
          <w:szCs w:val="24"/>
        </w:rPr>
        <w:t>. 2010;10(1):1347-1358. doi:10.1515/epoly.2010.10.1.1347</w:t>
      </w:r>
    </w:p>
    <w:p w14:paraId="0E2C0D3D"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65. </w:t>
      </w:r>
      <w:r w:rsidRPr="00D44159">
        <w:rPr>
          <w:rFonts w:ascii="Times New Roman" w:hAnsi="Times New Roman" w:cs="Times New Roman"/>
          <w:noProof/>
          <w:sz w:val="24"/>
          <w:szCs w:val="24"/>
        </w:rPr>
        <w:tab/>
        <w:t xml:space="preserve">Kamoun W, Salhi S, Rousseau B, El Gharbi R, Fradet A. Furanic-aromatic copolyesters by interchange reactions between poly(ethylene terephthalate) and poly[ethylene 5,5′-isopropylidene-bis(2- furoate)]. </w:t>
      </w:r>
      <w:r w:rsidRPr="00D44159">
        <w:rPr>
          <w:rFonts w:ascii="Times New Roman" w:hAnsi="Times New Roman" w:cs="Times New Roman"/>
          <w:i/>
          <w:iCs/>
          <w:noProof/>
          <w:sz w:val="24"/>
          <w:szCs w:val="24"/>
        </w:rPr>
        <w:t>Macromol Chem Phys</w:t>
      </w:r>
      <w:r w:rsidRPr="00D44159">
        <w:rPr>
          <w:rFonts w:ascii="Times New Roman" w:hAnsi="Times New Roman" w:cs="Times New Roman"/>
          <w:noProof/>
          <w:sz w:val="24"/>
          <w:szCs w:val="24"/>
        </w:rPr>
        <w:t>. 2006;207(22):2042-2049. doi:10.1002/macp.200600390</w:t>
      </w:r>
    </w:p>
    <w:p w14:paraId="4B0499A0"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66. </w:t>
      </w:r>
      <w:r w:rsidRPr="00D44159">
        <w:rPr>
          <w:rFonts w:ascii="Times New Roman" w:hAnsi="Times New Roman" w:cs="Times New Roman"/>
          <w:noProof/>
          <w:sz w:val="24"/>
          <w:szCs w:val="24"/>
        </w:rPr>
        <w:tab/>
        <w:t xml:space="preserve">Chikh L, Arnaud X, Guillermain C, Tessier M, Fradet A. Cyclizations in hyperbranched aliphatic polyesters and polyamides. </w:t>
      </w:r>
      <w:r w:rsidRPr="00D44159">
        <w:rPr>
          <w:rFonts w:ascii="Times New Roman" w:hAnsi="Times New Roman" w:cs="Times New Roman"/>
          <w:i/>
          <w:iCs/>
          <w:noProof/>
          <w:sz w:val="24"/>
          <w:szCs w:val="24"/>
        </w:rPr>
        <w:t>Macromol Symp</w:t>
      </w:r>
      <w:r w:rsidRPr="00D44159">
        <w:rPr>
          <w:rFonts w:ascii="Times New Roman" w:hAnsi="Times New Roman" w:cs="Times New Roman"/>
          <w:noProof/>
          <w:sz w:val="24"/>
          <w:szCs w:val="24"/>
        </w:rPr>
        <w:t>. 2003;199(1):209-221. doi:10.1002/masy.200350918</w:t>
      </w:r>
    </w:p>
    <w:p w14:paraId="0A867F5F"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67. </w:t>
      </w:r>
      <w:r w:rsidRPr="00D44159">
        <w:rPr>
          <w:rFonts w:ascii="Times New Roman" w:hAnsi="Times New Roman" w:cs="Times New Roman"/>
          <w:noProof/>
          <w:sz w:val="24"/>
          <w:szCs w:val="24"/>
        </w:rPr>
        <w:tab/>
        <w:t xml:space="preserve">Levchik S V., Weil ED. A review on thermal decomposition and combustion of thermoplastic polyesters. </w:t>
      </w:r>
      <w:r w:rsidRPr="00D44159">
        <w:rPr>
          <w:rFonts w:ascii="Times New Roman" w:hAnsi="Times New Roman" w:cs="Times New Roman"/>
          <w:i/>
          <w:iCs/>
          <w:noProof/>
          <w:sz w:val="24"/>
          <w:szCs w:val="24"/>
        </w:rPr>
        <w:t>Polym Adv Technol</w:t>
      </w:r>
      <w:r w:rsidRPr="00D44159">
        <w:rPr>
          <w:rFonts w:ascii="Times New Roman" w:hAnsi="Times New Roman" w:cs="Times New Roman"/>
          <w:noProof/>
          <w:sz w:val="24"/>
          <w:szCs w:val="24"/>
        </w:rPr>
        <w:t>. 2004;15(12):691-700. doi:10.1002/pat.526</w:t>
      </w:r>
    </w:p>
    <w:p w14:paraId="64D116BB"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44159">
        <w:rPr>
          <w:rFonts w:ascii="Times New Roman" w:hAnsi="Times New Roman" w:cs="Times New Roman"/>
          <w:noProof/>
          <w:sz w:val="24"/>
          <w:szCs w:val="24"/>
        </w:rPr>
        <w:t xml:space="preserve">68. </w:t>
      </w:r>
      <w:r w:rsidRPr="00D44159">
        <w:rPr>
          <w:rFonts w:ascii="Times New Roman" w:hAnsi="Times New Roman" w:cs="Times New Roman"/>
          <w:noProof/>
          <w:sz w:val="24"/>
          <w:szCs w:val="24"/>
        </w:rPr>
        <w:tab/>
        <w:t xml:space="preserve">Taylor R. The mechanism of thermal elimination. Part 17. Rate data for Pyrolysis of vinyl acetate and 1,2-Diacetoxyethane. </w:t>
      </w:r>
      <w:r w:rsidRPr="00D44159">
        <w:rPr>
          <w:rFonts w:ascii="Times New Roman" w:hAnsi="Times New Roman" w:cs="Times New Roman"/>
          <w:i/>
          <w:iCs/>
          <w:noProof/>
          <w:sz w:val="24"/>
          <w:szCs w:val="24"/>
        </w:rPr>
        <w:t>J Chem Soc Perkin Trans 2</w:t>
      </w:r>
      <w:r w:rsidRPr="00D44159">
        <w:rPr>
          <w:rFonts w:ascii="Times New Roman" w:hAnsi="Times New Roman" w:cs="Times New Roman"/>
          <w:noProof/>
          <w:sz w:val="24"/>
          <w:szCs w:val="24"/>
        </w:rPr>
        <w:t>. 1983;0(8):1157-1160.</w:t>
      </w:r>
    </w:p>
    <w:p w14:paraId="4461FF1E" w14:textId="77777777" w:rsidR="00D44159" w:rsidRPr="00D44159" w:rsidRDefault="00D44159" w:rsidP="00D3542F">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D44159">
        <w:rPr>
          <w:rFonts w:ascii="Times New Roman" w:hAnsi="Times New Roman" w:cs="Times New Roman"/>
          <w:noProof/>
          <w:sz w:val="24"/>
          <w:szCs w:val="24"/>
        </w:rPr>
        <w:t xml:space="preserve">69. </w:t>
      </w:r>
      <w:r w:rsidRPr="00D44159">
        <w:rPr>
          <w:rFonts w:ascii="Times New Roman" w:hAnsi="Times New Roman" w:cs="Times New Roman"/>
          <w:noProof/>
          <w:sz w:val="24"/>
          <w:szCs w:val="24"/>
        </w:rPr>
        <w:tab/>
        <w:t xml:space="preserve">Turnbull L, Liggat JJ, Macdonald WA. Thermal degradation chemistry of poly(ethylene naphthalate) - A study by thermal volatilisation analysis. </w:t>
      </w:r>
      <w:r w:rsidRPr="00D44159">
        <w:rPr>
          <w:rFonts w:ascii="Times New Roman" w:hAnsi="Times New Roman" w:cs="Times New Roman"/>
          <w:i/>
          <w:iCs/>
          <w:noProof/>
          <w:sz w:val="24"/>
          <w:szCs w:val="24"/>
        </w:rPr>
        <w:t>Polym Degrad Stab</w:t>
      </w:r>
      <w:r w:rsidRPr="00D44159">
        <w:rPr>
          <w:rFonts w:ascii="Times New Roman" w:hAnsi="Times New Roman" w:cs="Times New Roman"/>
          <w:noProof/>
          <w:sz w:val="24"/>
          <w:szCs w:val="24"/>
        </w:rPr>
        <w:t>. 2013;98(11):2244-2258. doi:10.1016/j.polymdegradstab.2013.08.018</w:t>
      </w:r>
    </w:p>
    <w:p w14:paraId="0AB60678" w14:textId="03941AA2" w:rsidR="00FC1522" w:rsidRDefault="00D8600D" w:rsidP="00D3542F">
      <w:pPr>
        <w:autoSpaceDE w:val="0"/>
        <w:autoSpaceDN w:val="0"/>
        <w:adjustRightInd w:val="0"/>
        <w:spacing w:after="0" w:line="360" w:lineRule="auto"/>
        <w:jc w:val="both"/>
        <w:rPr>
          <w:rFonts w:asciiTheme="majorBidi" w:hAnsiTheme="majorBidi" w:cstheme="majorBidi"/>
          <w:sz w:val="24"/>
          <w:szCs w:val="24"/>
          <w:lang w:val="en-GB"/>
        </w:rPr>
      </w:pPr>
      <w:r w:rsidRPr="005B3E57">
        <w:rPr>
          <w:rFonts w:asciiTheme="majorBidi" w:hAnsiTheme="majorBidi" w:cstheme="majorBidi"/>
          <w:sz w:val="24"/>
          <w:szCs w:val="24"/>
          <w:lang w:val="en-GB"/>
        </w:rPr>
        <w:fldChar w:fldCharType="end"/>
      </w:r>
    </w:p>
    <w:p w14:paraId="63CE7BD6" w14:textId="77777777" w:rsidR="00F17C6D" w:rsidRDefault="00F17C6D" w:rsidP="00D3542F">
      <w:pPr>
        <w:autoSpaceDE w:val="0"/>
        <w:autoSpaceDN w:val="0"/>
        <w:adjustRightInd w:val="0"/>
        <w:spacing w:after="0" w:line="360" w:lineRule="auto"/>
        <w:jc w:val="both"/>
        <w:rPr>
          <w:rFonts w:asciiTheme="majorBidi" w:hAnsiTheme="majorBidi" w:cstheme="majorBidi"/>
          <w:sz w:val="24"/>
          <w:szCs w:val="24"/>
          <w:lang w:val="en-GB"/>
        </w:rPr>
      </w:pPr>
      <w:bookmarkStart w:id="13" w:name="_GoBack"/>
      <w:bookmarkEnd w:id="13"/>
    </w:p>
    <w:p w14:paraId="58866EF7" w14:textId="4251564B" w:rsidR="00D322EC" w:rsidRDefault="00D322EC" w:rsidP="00D3542F">
      <w:pPr>
        <w:autoSpaceDE w:val="0"/>
        <w:autoSpaceDN w:val="0"/>
        <w:adjustRightInd w:val="0"/>
        <w:spacing w:after="0" w:line="360" w:lineRule="auto"/>
        <w:jc w:val="both"/>
        <w:rPr>
          <w:rFonts w:asciiTheme="majorBidi" w:hAnsiTheme="majorBidi" w:cstheme="majorBidi"/>
          <w:sz w:val="24"/>
          <w:szCs w:val="24"/>
          <w:lang w:val="en-GB"/>
        </w:rPr>
      </w:pPr>
    </w:p>
    <w:p w14:paraId="17B8BF1D" w14:textId="0DD6FB20" w:rsidR="00CE0D81" w:rsidRDefault="00CE0D81" w:rsidP="00F83B11">
      <w:pPr>
        <w:autoSpaceDE w:val="0"/>
        <w:autoSpaceDN w:val="0"/>
        <w:adjustRightInd w:val="0"/>
        <w:spacing w:after="0" w:line="360" w:lineRule="auto"/>
        <w:jc w:val="both"/>
        <w:rPr>
          <w:rFonts w:asciiTheme="majorBidi" w:hAnsiTheme="majorBidi" w:cstheme="majorBidi"/>
          <w:sz w:val="24"/>
          <w:szCs w:val="24"/>
          <w:lang w:val="en-GB"/>
        </w:rPr>
      </w:pPr>
    </w:p>
    <w:p w14:paraId="0B6CACE8" w14:textId="77777777" w:rsidR="003F7DB5" w:rsidRDefault="003F7DB5" w:rsidP="00F83B11">
      <w:pPr>
        <w:autoSpaceDE w:val="0"/>
        <w:autoSpaceDN w:val="0"/>
        <w:adjustRightInd w:val="0"/>
        <w:spacing w:after="0" w:line="360" w:lineRule="auto"/>
        <w:jc w:val="both"/>
        <w:rPr>
          <w:rFonts w:asciiTheme="majorBidi" w:hAnsiTheme="majorBidi" w:cstheme="majorBidi"/>
          <w:sz w:val="24"/>
          <w:szCs w:val="24"/>
          <w:lang w:val="en-GB"/>
        </w:rPr>
      </w:pPr>
    </w:p>
    <w:p w14:paraId="34DC04B4" w14:textId="77777777" w:rsidR="00D322EC" w:rsidRPr="005B3E57" w:rsidRDefault="00D322EC" w:rsidP="00D322EC">
      <w:pPr>
        <w:autoSpaceDE w:val="0"/>
        <w:autoSpaceDN w:val="0"/>
        <w:adjustRightInd w:val="0"/>
        <w:spacing w:after="0" w:line="360" w:lineRule="auto"/>
        <w:jc w:val="both"/>
        <w:rPr>
          <w:rFonts w:asciiTheme="majorBidi" w:hAnsiTheme="majorBidi" w:cstheme="majorBidi"/>
          <w:sz w:val="24"/>
          <w:szCs w:val="24"/>
          <w:lang w:val="en-GB"/>
        </w:rPr>
      </w:pPr>
    </w:p>
    <w:p w14:paraId="28FD7571" w14:textId="5C0DF36A" w:rsidR="005B01A4" w:rsidRDefault="00DC1F0B" w:rsidP="005B01A4">
      <w:pPr>
        <w:autoSpaceDE w:val="0"/>
        <w:autoSpaceDN w:val="0"/>
        <w:adjustRightInd w:val="0"/>
        <w:spacing w:after="0" w:line="360" w:lineRule="auto"/>
        <w:rPr>
          <w:rFonts w:asciiTheme="majorBidi" w:hAnsiTheme="majorBidi" w:cstheme="majorBidi"/>
          <w:b/>
          <w:bCs/>
          <w:sz w:val="24"/>
          <w:szCs w:val="24"/>
          <w:lang w:val="en-GB"/>
        </w:rPr>
      </w:pPr>
      <w:r w:rsidRPr="005B3E57">
        <w:rPr>
          <w:rFonts w:asciiTheme="majorBidi" w:hAnsiTheme="majorBidi" w:cstheme="majorBidi"/>
          <w:b/>
          <w:bCs/>
          <w:sz w:val="24"/>
          <w:szCs w:val="24"/>
          <w:lang w:val="en-GB"/>
        </w:rPr>
        <w:t>Su</w:t>
      </w:r>
      <w:r w:rsidR="00496220" w:rsidRPr="005B3E57">
        <w:rPr>
          <w:rFonts w:asciiTheme="majorBidi" w:hAnsiTheme="majorBidi" w:cstheme="majorBidi"/>
          <w:b/>
          <w:bCs/>
          <w:sz w:val="24"/>
          <w:szCs w:val="24"/>
          <w:lang w:val="en-GB"/>
        </w:rPr>
        <w:t xml:space="preserve">pporting </w:t>
      </w:r>
      <w:r w:rsidRPr="005B3E57">
        <w:rPr>
          <w:rFonts w:asciiTheme="majorBidi" w:hAnsiTheme="majorBidi" w:cstheme="majorBidi"/>
          <w:b/>
          <w:bCs/>
          <w:sz w:val="24"/>
          <w:szCs w:val="24"/>
          <w:lang w:val="en-GB"/>
        </w:rPr>
        <w:t>information</w:t>
      </w:r>
    </w:p>
    <w:p w14:paraId="3CFBCB7D" w14:textId="0C2280E7" w:rsidR="005B01A4" w:rsidRPr="00FF5078" w:rsidRDefault="005B01A4" w:rsidP="005B01A4">
      <w:pPr>
        <w:pStyle w:val="Lgende"/>
        <w:keepNext/>
        <w:jc w:val="center"/>
        <w:rPr>
          <w:rFonts w:asciiTheme="majorBidi" w:hAnsiTheme="majorBidi" w:cstheme="majorBidi"/>
          <w:i w:val="0"/>
          <w:iCs w:val="0"/>
          <w:color w:val="auto"/>
          <w:sz w:val="24"/>
          <w:szCs w:val="24"/>
          <w:lang w:val="en-US"/>
        </w:rPr>
      </w:pPr>
      <w:bookmarkStart w:id="14" w:name="_Ref5972045"/>
      <w:r w:rsidRPr="00676B72">
        <w:rPr>
          <w:rFonts w:asciiTheme="majorBidi" w:hAnsiTheme="majorBidi" w:cstheme="majorBidi"/>
          <w:i w:val="0"/>
          <w:iCs w:val="0"/>
          <w:color w:val="auto"/>
          <w:sz w:val="24"/>
          <w:szCs w:val="24"/>
        </w:rPr>
        <w:t xml:space="preserve">Table S. </w:t>
      </w:r>
      <w:r w:rsidRPr="00676B72">
        <w:rPr>
          <w:rFonts w:asciiTheme="majorBidi" w:hAnsiTheme="majorBidi" w:cstheme="majorBidi"/>
          <w:i w:val="0"/>
          <w:iCs w:val="0"/>
          <w:color w:val="auto"/>
          <w:sz w:val="24"/>
          <w:szCs w:val="24"/>
        </w:rPr>
        <w:fldChar w:fldCharType="begin"/>
      </w:r>
      <w:r w:rsidRPr="00676B72">
        <w:rPr>
          <w:rFonts w:asciiTheme="majorBidi" w:hAnsiTheme="majorBidi" w:cstheme="majorBidi"/>
          <w:i w:val="0"/>
          <w:iCs w:val="0"/>
          <w:color w:val="auto"/>
          <w:sz w:val="24"/>
          <w:szCs w:val="24"/>
        </w:rPr>
        <w:instrText xml:space="preserve"> SEQ Table_S. \* ARABIC </w:instrText>
      </w:r>
      <w:r w:rsidRPr="00676B72">
        <w:rPr>
          <w:rFonts w:asciiTheme="majorBidi" w:hAnsiTheme="majorBidi" w:cstheme="majorBidi"/>
          <w:i w:val="0"/>
          <w:iCs w:val="0"/>
          <w:color w:val="auto"/>
          <w:sz w:val="24"/>
          <w:szCs w:val="24"/>
        </w:rPr>
        <w:fldChar w:fldCharType="separate"/>
      </w:r>
      <w:r w:rsidR="00EA28CC">
        <w:rPr>
          <w:rFonts w:asciiTheme="majorBidi" w:hAnsiTheme="majorBidi" w:cstheme="majorBidi"/>
          <w:i w:val="0"/>
          <w:iCs w:val="0"/>
          <w:noProof/>
          <w:color w:val="auto"/>
          <w:sz w:val="24"/>
          <w:szCs w:val="24"/>
        </w:rPr>
        <w:t>1</w:t>
      </w:r>
      <w:r w:rsidRPr="00676B72">
        <w:rPr>
          <w:rFonts w:asciiTheme="majorBidi" w:hAnsiTheme="majorBidi" w:cstheme="majorBidi"/>
          <w:i w:val="0"/>
          <w:iCs w:val="0"/>
          <w:color w:val="auto"/>
          <w:sz w:val="24"/>
          <w:szCs w:val="24"/>
        </w:rPr>
        <w:fldChar w:fldCharType="end"/>
      </w:r>
      <w:bookmarkEnd w:id="14"/>
      <w:r w:rsidRPr="00676B72">
        <w:rPr>
          <w:rFonts w:asciiTheme="majorBidi" w:hAnsiTheme="majorBidi" w:cstheme="majorBidi"/>
          <w:i w:val="0"/>
          <w:iCs w:val="0"/>
          <w:color w:val="auto"/>
          <w:sz w:val="24"/>
          <w:szCs w:val="24"/>
          <w:lang w:val="en-US"/>
        </w:rPr>
        <w:t>:</w:t>
      </w:r>
      <w:r w:rsidR="00F60C34">
        <w:rPr>
          <w:rFonts w:asciiTheme="majorBidi" w:hAnsiTheme="majorBidi" w:cstheme="majorBidi"/>
          <w:i w:val="0"/>
          <w:iCs w:val="0"/>
          <w:color w:val="auto"/>
          <w:sz w:val="24"/>
          <w:szCs w:val="24"/>
        </w:rPr>
        <w:t xml:space="preserve"> </w:t>
      </w:r>
      <w:r w:rsidR="00442372">
        <w:rPr>
          <w:rFonts w:asciiTheme="majorBidi" w:hAnsiTheme="majorBidi" w:cstheme="majorBidi"/>
          <w:i w:val="0"/>
          <w:iCs w:val="0"/>
          <w:color w:val="auto"/>
          <w:sz w:val="24"/>
          <w:szCs w:val="24"/>
        </w:rPr>
        <w:t xml:space="preserve">Compounds at </w:t>
      </w:r>
      <w:r w:rsidR="00B01E8D" w:rsidRPr="00FF5078">
        <w:rPr>
          <w:rFonts w:asciiTheme="majorBidi" w:hAnsiTheme="majorBidi" w:cstheme="majorBidi"/>
          <w:i w:val="0"/>
          <w:iCs w:val="0"/>
          <w:color w:val="auto"/>
          <w:sz w:val="24"/>
          <w:szCs w:val="24"/>
          <w:lang w:val="en-US"/>
        </w:rPr>
        <w:t>m/z</w:t>
      </w:r>
      <w:r w:rsidR="00B01E8D" w:rsidRPr="00FF5078">
        <w:rPr>
          <w:rFonts w:asciiTheme="majorBidi" w:hAnsiTheme="majorBidi" w:cstheme="majorBidi"/>
          <w:i w:val="0"/>
          <w:iCs w:val="0"/>
          <w:color w:val="auto"/>
          <w:sz w:val="24"/>
          <w:szCs w:val="24"/>
        </w:rPr>
        <w:t xml:space="preserve"> detected </w:t>
      </w:r>
      <w:r w:rsidR="00F60C34">
        <w:rPr>
          <w:rFonts w:asciiTheme="majorBidi" w:hAnsiTheme="majorBidi" w:cstheme="majorBidi"/>
          <w:i w:val="0"/>
          <w:iCs w:val="0"/>
          <w:color w:val="auto"/>
          <w:sz w:val="24"/>
          <w:szCs w:val="24"/>
        </w:rPr>
        <w:t>by</w:t>
      </w:r>
      <w:r w:rsidR="00B01E8D" w:rsidRPr="00FF5078">
        <w:rPr>
          <w:rFonts w:asciiTheme="majorBidi" w:hAnsiTheme="majorBidi" w:cstheme="majorBidi"/>
          <w:i w:val="0"/>
          <w:iCs w:val="0"/>
          <w:color w:val="auto"/>
          <w:sz w:val="24"/>
          <w:szCs w:val="24"/>
        </w:rPr>
        <w:t xml:space="preserve"> </w:t>
      </w:r>
      <w:r w:rsidR="00FF5078" w:rsidRPr="00FF5078">
        <w:rPr>
          <w:rFonts w:asciiTheme="majorBidi" w:hAnsiTheme="majorBidi" w:cstheme="majorBidi"/>
          <w:i w:val="0"/>
          <w:iCs w:val="0"/>
          <w:color w:val="auto"/>
          <w:sz w:val="24"/>
          <w:szCs w:val="24"/>
        </w:rPr>
        <w:t>SPI/REMPI-TOF</w:t>
      </w:r>
      <w:r w:rsidR="003F0DB9">
        <w:rPr>
          <w:rFonts w:asciiTheme="majorBidi" w:hAnsiTheme="majorBidi" w:cstheme="majorBidi"/>
          <w:i w:val="0"/>
          <w:iCs w:val="0"/>
          <w:color w:val="auto"/>
          <w:sz w:val="24"/>
          <w:szCs w:val="24"/>
        </w:rPr>
        <w:t>-</w:t>
      </w:r>
      <w:r w:rsidR="00FF5078" w:rsidRPr="00FF5078">
        <w:rPr>
          <w:rFonts w:asciiTheme="majorBidi" w:hAnsiTheme="majorBidi" w:cstheme="majorBidi"/>
          <w:i w:val="0"/>
          <w:iCs w:val="0"/>
          <w:color w:val="auto"/>
          <w:sz w:val="24"/>
          <w:szCs w:val="24"/>
        </w:rPr>
        <w:t>MS and APCI</w:t>
      </w:r>
      <w:r w:rsidR="003F0DB9">
        <w:rPr>
          <w:rFonts w:asciiTheme="majorBidi" w:hAnsiTheme="majorBidi" w:cstheme="majorBidi"/>
          <w:i w:val="0"/>
          <w:iCs w:val="0"/>
          <w:color w:val="auto"/>
          <w:sz w:val="24"/>
          <w:szCs w:val="24"/>
        </w:rPr>
        <w:t xml:space="preserve"> </w:t>
      </w:r>
      <w:r w:rsidR="00FF5078" w:rsidRPr="00FF5078">
        <w:rPr>
          <w:rFonts w:asciiTheme="majorBidi" w:hAnsiTheme="majorBidi" w:cstheme="majorBidi"/>
          <w:i w:val="0"/>
          <w:iCs w:val="0"/>
          <w:color w:val="auto"/>
          <w:sz w:val="24"/>
          <w:szCs w:val="24"/>
        </w:rPr>
        <w:t>FT-ICR</w:t>
      </w:r>
      <w:r w:rsidR="003F0DB9">
        <w:rPr>
          <w:rFonts w:asciiTheme="majorBidi" w:hAnsiTheme="majorBidi" w:cstheme="majorBidi"/>
          <w:i w:val="0"/>
          <w:iCs w:val="0"/>
          <w:color w:val="auto"/>
          <w:sz w:val="24"/>
          <w:szCs w:val="24"/>
        </w:rPr>
        <w:t xml:space="preserve"> </w:t>
      </w:r>
      <w:r w:rsidR="00FF5078" w:rsidRPr="00FF5078">
        <w:rPr>
          <w:rFonts w:asciiTheme="majorBidi" w:hAnsiTheme="majorBidi" w:cstheme="majorBidi"/>
          <w:i w:val="0"/>
          <w:iCs w:val="0"/>
          <w:color w:val="auto"/>
          <w:sz w:val="24"/>
          <w:szCs w:val="24"/>
        </w:rPr>
        <w:t xml:space="preserve">MS </w:t>
      </w:r>
      <w:r w:rsidR="00FF5078">
        <w:rPr>
          <w:rFonts w:asciiTheme="majorBidi" w:hAnsiTheme="majorBidi" w:cstheme="majorBidi"/>
          <w:i w:val="0"/>
          <w:iCs w:val="0"/>
          <w:color w:val="auto"/>
          <w:sz w:val="24"/>
          <w:szCs w:val="24"/>
        </w:rPr>
        <w:t>and possible struc</w:t>
      </w:r>
      <w:r w:rsidR="001D1017">
        <w:rPr>
          <w:rFonts w:asciiTheme="majorBidi" w:hAnsiTheme="majorBidi" w:cstheme="majorBidi"/>
          <w:i w:val="0"/>
          <w:iCs w:val="0"/>
          <w:color w:val="auto"/>
          <w:sz w:val="24"/>
          <w:szCs w:val="24"/>
        </w:rPr>
        <w:t>t</w:t>
      </w:r>
      <w:r w:rsidR="00FF5078">
        <w:rPr>
          <w:rFonts w:asciiTheme="majorBidi" w:hAnsiTheme="majorBidi" w:cstheme="majorBidi"/>
          <w:i w:val="0"/>
          <w:iCs w:val="0"/>
          <w:color w:val="auto"/>
          <w:sz w:val="24"/>
          <w:szCs w:val="24"/>
        </w:rPr>
        <w:t>ures</w:t>
      </w:r>
      <w:r w:rsidR="001D1017">
        <w:rPr>
          <w:rFonts w:asciiTheme="majorBidi" w:hAnsiTheme="majorBidi" w:cstheme="majorBidi"/>
          <w:i w:val="0"/>
          <w:iCs w:val="0"/>
          <w:color w:val="auto"/>
          <w:sz w:val="24"/>
          <w:szCs w:val="24"/>
        </w:rPr>
        <w:t xml:space="preserve">. </w:t>
      </w:r>
    </w:p>
    <w:tbl>
      <w:tblPr>
        <w:tblStyle w:val="Grilledutableau"/>
        <w:tblW w:w="10207" w:type="dxa"/>
        <w:tblLayout w:type="fixed"/>
        <w:tblLook w:val="04A0" w:firstRow="1" w:lastRow="0" w:firstColumn="1" w:lastColumn="0" w:noHBand="0" w:noVBand="1"/>
      </w:tblPr>
      <w:tblGrid>
        <w:gridCol w:w="590"/>
        <w:gridCol w:w="2240"/>
        <w:gridCol w:w="1701"/>
        <w:gridCol w:w="2520"/>
        <w:gridCol w:w="3156"/>
      </w:tblGrid>
      <w:tr w:rsidR="005B01A4" w:rsidRPr="007F5D37" w14:paraId="63025C34" w14:textId="77777777" w:rsidTr="00A70CE3">
        <w:tc>
          <w:tcPr>
            <w:tcW w:w="590" w:type="dxa"/>
            <w:vAlign w:val="center"/>
          </w:tcPr>
          <w:p w14:paraId="57B9EB8E" w14:textId="77777777" w:rsidR="005B01A4" w:rsidRPr="007F5D37" w:rsidRDefault="005B01A4" w:rsidP="00A70CE3">
            <w:pPr>
              <w:jc w:val="center"/>
              <w:rPr>
                <w:b/>
                <w:bCs/>
              </w:rPr>
            </w:pPr>
            <w:r w:rsidRPr="007F5D37">
              <w:rPr>
                <w:rFonts w:asciiTheme="majorBidi" w:hAnsiTheme="majorBidi" w:cstheme="majorBidi"/>
                <w:b/>
                <w:bCs/>
                <w:sz w:val="24"/>
                <w:szCs w:val="24"/>
              </w:rPr>
              <w:t>m/z</w:t>
            </w:r>
          </w:p>
        </w:tc>
        <w:tc>
          <w:tcPr>
            <w:tcW w:w="2240" w:type="dxa"/>
            <w:vAlign w:val="center"/>
          </w:tcPr>
          <w:p w14:paraId="128E7B7C" w14:textId="77777777" w:rsidR="005B01A4" w:rsidRPr="007F5D37" w:rsidRDefault="005B01A4" w:rsidP="00A70CE3">
            <w:pPr>
              <w:jc w:val="center"/>
              <w:rPr>
                <w:b/>
                <w:bCs/>
              </w:rPr>
            </w:pPr>
            <w:r w:rsidRPr="007F5D37">
              <w:rPr>
                <w:rFonts w:asciiTheme="majorBidi" w:hAnsiTheme="majorBidi" w:cstheme="majorBidi"/>
                <w:b/>
                <w:bCs/>
                <w:sz w:val="24"/>
                <w:szCs w:val="24"/>
              </w:rPr>
              <w:t>TGA-SPI-TOFMS</w:t>
            </w:r>
          </w:p>
        </w:tc>
        <w:tc>
          <w:tcPr>
            <w:tcW w:w="1701" w:type="dxa"/>
            <w:vAlign w:val="center"/>
          </w:tcPr>
          <w:p w14:paraId="7F23EFCD" w14:textId="77777777" w:rsidR="005B01A4" w:rsidRPr="007F5D37" w:rsidRDefault="005B01A4" w:rsidP="00A70CE3">
            <w:pPr>
              <w:jc w:val="center"/>
              <w:rPr>
                <w:b/>
                <w:bCs/>
              </w:rPr>
            </w:pPr>
            <w:r w:rsidRPr="007F5D37">
              <w:rPr>
                <w:rFonts w:asciiTheme="majorBidi" w:hAnsiTheme="majorBidi" w:cstheme="majorBidi"/>
                <w:b/>
                <w:bCs/>
                <w:sz w:val="24"/>
                <w:szCs w:val="24"/>
              </w:rPr>
              <w:t>TGA-REMPI-TOFMS</w:t>
            </w:r>
          </w:p>
        </w:tc>
        <w:tc>
          <w:tcPr>
            <w:tcW w:w="2520" w:type="dxa"/>
            <w:vAlign w:val="center"/>
          </w:tcPr>
          <w:p w14:paraId="20B38EAD" w14:textId="26D4F391" w:rsidR="005B01A4" w:rsidRPr="007F5D37" w:rsidRDefault="005B01A4" w:rsidP="00A70CE3">
            <w:pPr>
              <w:jc w:val="center"/>
              <w:rPr>
                <w:b/>
                <w:bCs/>
              </w:rPr>
            </w:pPr>
            <w:r w:rsidRPr="007F5D37">
              <w:rPr>
                <w:rFonts w:asciiTheme="majorBidi" w:hAnsiTheme="majorBidi" w:cstheme="majorBidi"/>
                <w:b/>
                <w:bCs/>
                <w:sz w:val="24"/>
                <w:szCs w:val="24"/>
                <w:lang w:val="fr-FR"/>
              </w:rPr>
              <w:t>TGA-APCI</w:t>
            </w:r>
            <w:r w:rsidR="003F0DB9">
              <w:rPr>
                <w:rFonts w:asciiTheme="majorBidi" w:hAnsiTheme="majorBidi" w:cstheme="majorBidi"/>
                <w:b/>
                <w:bCs/>
                <w:sz w:val="24"/>
                <w:szCs w:val="24"/>
                <w:lang w:val="fr-FR"/>
              </w:rPr>
              <w:t xml:space="preserve"> </w:t>
            </w:r>
            <w:r w:rsidRPr="007F5D37">
              <w:rPr>
                <w:rFonts w:asciiTheme="majorBidi" w:hAnsiTheme="majorBidi" w:cstheme="majorBidi"/>
                <w:b/>
                <w:bCs/>
                <w:sz w:val="24"/>
                <w:szCs w:val="24"/>
                <w:lang w:val="fr-FR"/>
              </w:rPr>
              <w:t>FT-ICR</w:t>
            </w:r>
            <w:r w:rsidR="003F0DB9">
              <w:rPr>
                <w:rFonts w:asciiTheme="majorBidi" w:hAnsiTheme="majorBidi" w:cstheme="majorBidi"/>
                <w:b/>
                <w:bCs/>
                <w:sz w:val="24"/>
                <w:szCs w:val="24"/>
                <w:lang w:val="fr-FR"/>
              </w:rPr>
              <w:t xml:space="preserve"> </w:t>
            </w:r>
            <w:r w:rsidRPr="007F5D37">
              <w:rPr>
                <w:rFonts w:asciiTheme="majorBidi" w:hAnsiTheme="majorBidi" w:cstheme="majorBidi"/>
                <w:b/>
                <w:bCs/>
                <w:sz w:val="24"/>
                <w:szCs w:val="24"/>
                <w:lang w:val="fr-FR"/>
              </w:rPr>
              <w:t>MS</w:t>
            </w:r>
          </w:p>
        </w:tc>
        <w:tc>
          <w:tcPr>
            <w:tcW w:w="3156" w:type="dxa"/>
            <w:vAlign w:val="center"/>
          </w:tcPr>
          <w:p w14:paraId="2375386C" w14:textId="77777777" w:rsidR="005B01A4" w:rsidRPr="007F5D37" w:rsidRDefault="005B01A4" w:rsidP="00A70CE3">
            <w:pPr>
              <w:jc w:val="center"/>
              <w:rPr>
                <w:b/>
                <w:bCs/>
              </w:rPr>
            </w:pPr>
            <w:r w:rsidRPr="007F5D37">
              <w:rPr>
                <w:rFonts w:asciiTheme="majorBidi" w:hAnsiTheme="majorBidi" w:cstheme="majorBidi"/>
                <w:b/>
                <w:bCs/>
                <w:sz w:val="24"/>
                <w:szCs w:val="24"/>
              </w:rPr>
              <w:t>Noun/ Possible structure</w:t>
            </w:r>
          </w:p>
        </w:tc>
      </w:tr>
      <w:tr w:rsidR="005B01A4" w:rsidRPr="007F5D37" w14:paraId="11768085" w14:textId="77777777" w:rsidTr="00A70CE3">
        <w:tc>
          <w:tcPr>
            <w:tcW w:w="590" w:type="dxa"/>
            <w:vAlign w:val="center"/>
          </w:tcPr>
          <w:p w14:paraId="6C980FFA" w14:textId="77777777" w:rsidR="005B01A4" w:rsidRPr="007F5D37" w:rsidRDefault="005B01A4" w:rsidP="00A70CE3">
            <w:pPr>
              <w:jc w:val="center"/>
              <w:rPr>
                <w:b/>
                <w:bCs/>
              </w:rPr>
            </w:pPr>
            <w:r w:rsidRPr="007F5D37">
              <w:rPr>
                <w:rFonts w:asciiTheme="majorBidi" w:hAnsiTheme="majorBidi" w:cstheme="majorBidi"/>
                <w:b/>
                <w:bCs/>
                <w:sz w:val="24"/>
                <w:szCs w:val="24"/>
                <w:lang w:val="fr-FR"/>
              </w:rPr>
              <w:t>44</w:t>
            </w:r>
          </w:p>
        </w:tc>
        <w:tc>
          <w:tcPr>
            <w:tcW w:w="2240" w:type="dxa"/>
            <w:vAlign w:val="center"/>
          </w:tcPr>
          <w:p w14:paraId="20A9E8E7" w14:textId="77777777" w:rsidR="005B01A4" w:rsidRPr="007F5D37" w:rsidRDefault="005B01A4" w:rsidP="00A70CE3">
            <w:pPr>
              <w:rPr>
                <w:rFonts w:asciiTheme="majorBidi" w:hAnsiTheme="majorBidi" w:cstheme="majorBidi"/>
                <w:sz w:val="24"/>
                <w:szCs w:val="24"/>
                <w:lang w:val="fr-FR"/>
              </w:rPr>
            </w:pPr>
            <w:r w:rsidRPr="007F5D37">
              <w:rPr>
                <w:rFonts w:asciiTheme="majorBidi" w:hAnsiTheme="majorBidi" w:cstheme="majorBidi"/>
                <w:sz w:val="24"/>
                <w:szCs w:val="24"/>
              </w:rPr>
              <w:t>- SI</w:t>
            </w:r>
            <w:r w:rsidRPr="007F5D37">
              <w:rPr>
                <w:rFonts w:asciiTheme="majorBidi" w:hAnsiTheme="majorBidi" w:cstheme="majorBidi"/>
                <w:sz w:val="24"/>
                <w:szCs w:val="24"/>
                <w:lang w:val="fr-FR"/>
              </w:rPr>
              <w:t>= 934 (rel= 93%)</w:t>
            </w:r>
          </w:p>
          <w:p w14:paraId="31589BCB" w14:textId="77777777" w:rsidR="005B01A4" w:rsidRPr="007F5D37" w:rsidRDefault="005B01A4" w:rsidP="00A70CE3">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431°C</w:t>
            </w:r>
          </w:p>
        </w:tc>
        <w:tc>
          <w:tcPr>
            <w:tcW w:w="1701" w:type="dxa"/>
            <w:vAlign w:val="center"/>
          </w:tcPr>
          <w:p w14:paraId="2F5D853A" w14:textId="77777777" w:rsidR="005B01A4" w:rsidRPr="007F5D37" w:rsidRDefault="005B01A4" w:rsidP="00A70CE3"/>
        </w:tc>
        <w:tc>
          <w:tcPr>
            <w:tcW w:w="2520" w:type="dxa"/>
            <w:vAlign w:val="center"/>
          </w:tcPr>
          <w:p w14:paraId="31CCCAAD" w14:textId="77777777" w:rsidR="005B01A4" w:rsidRPr="007F5D37" w:rsidRDefault="005B01A4" w:rsidP="00A70CE3"/>
        </w:tc>
        <w:tc>
          <w:tcPr>
            <w:tcW w:w="3156" w:type="dxa"/>
            <w:vAlign w:val="center"/>
          </w:tcPr>
          <w:p w14:paraId="18882910" w14:textId="77777777" w:rsidR="005B01A4" w:rsidRPr="007F5D37" w:rsidRDefault="005B01A4" w:rsidP="00A70CE3">
            <w:pPr>
              <w:jc w:val="center"/>
              <w:rPr>
                <w:rFonts w:asciiTheme="majorBidi" w:hAnsiTheme="majorBidi" w:cstheme="majorBidi"/>
                <w:sz w:val="24"/>
                <w:szCs w:val="24"/>
              </w:rPr>
            </w:pPr>
            <w:r w:rsidRPr="007F5D37">
              <w:rPr>
                <w:rFonts w:asciiTheme="majorBidi" w:hAnsiTheme="majorBidi" w:cstheme="majorBidi"/>
                <w:sz w:val="24"/>
                <w:szCs w:val="24"/>
              </w:rPr>
              <w:t>Acetaldehyde</w:t>
            </w:r>
          </w:p>
          <w:p w14:paraId="7EBBF0AC" w14:textId="77777777" w:rsidR="005B01A4" w:rsidRDefault="005B01A4" w:rsidP="00A70CE3">
            <w:pPr>
              <w:jc w:val="center"/>
            </w:pPr>
            <w:r w:rsidRPr="007F5D37">
              <w:rPr>
                <w:noProof/>
                <w:lang w:val="fr-FR" w:eastAsia="fr-FR"/>
              </w:rPr>
              <w:drawing>
                <wp:inline distT="0" distB="0" distL="0" distR="0" wp14:anchorId="1358203E" wp14:editId="36D9B17B">
                  <wp:extent cx="400050" cy="304800"/>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4"/>
                          <a:stretch>
                            <a:fillRect/>
                          </a:stretch>
                        </pic:blipFill>
                        <pic:spPr>
                          <a:xfrm>
                            <a:off x="0" y="0"/>
                            <a:ext cx="400050" cy="304800"/>
                          </a:xfrm>
                          <a:prstGeom prst="rect">
                            <a:avLst/>
                          </a:prstGeom>
                        </pic:spPr>
                      </pic:pic>
                    </a:graphicData>
                  </a:graphic>
                </wp:inline>
              </w:drawing>
            </w:r>
          </w:p>
          <w:p w14:paraId="3A9C18F7" w14:textId="76282FBA" w:rsidR="00142A62" w:rsidRPr="007F5D37" w:rsidRDefault="00142A62" w:rsidP="00A70CE3">
            <w:pPr>
              <w:jc w:val="center"/>
            </w:pPr>
          </w:p>
        </w:tc>
      </w:tr>
      <w:tr w:rsidR="005B01A4" w:rsidRPr="007F5D37" w14:paraId="2D557EB0" w14:textId="77777777" w:rsidTr="00A70CE3">
        <w:tc>
          <w:tcPr>
            <w:tcW w:w="590" w:type="dxa"/>
            <w:vAlign w:val="center"/>
          </w:tcPr>
          <w:p w14:paraId="0A2D180E" w14:textId="77777777" w:rsidR="005B01A4" w:rsidRPr="007F5D37" w:rsidRDefault="005B01A4" w:rsidP="00A70CE3">
            <w:pPr>
              <w:jc w:val="center"/>
              <w:rPr>
                <w:b/>
                <w:bCs/>
              </w:rPr>
            </w:pPr>
            <w:r w:rsidRPr="007F5D37">
              <w:rPr>
                <w:rFonts w:asciiTheme="majorBidi" w:hAnsiTheme="majorBidi" w:cstheme="majorBidi"/>
                <w:b/>
                <w:bCs/>
                <w:sz w:val="24"/>
                <w:szCs w:val="24"/>
                <w:lang w:val="fr-FR"/>
              </w:rPr>
              <w:t>78</w:t>
            </w:r>
          </w:p>
        </w:tc>
        <w:tc>
          <w:tcPr>
            <w:tcW w:w="2240" w:type="dxa"/>
            <w:vAlign w:val="center"/>
          </w:tcPr>
          <w:p w14:paraId="7F008B3A" w14:textId="77777777" w:rsidR="005B01A4" w:rsidRPr="007F5D37" w:rsidRDefault="005B01A4" w:rsidP="00A70CE3">
            <w:pPr>
              <w:rPr>
                <w:rFonts w:asciiTheme="majorBidi" w:hAnsiTheme="majorBidi" w:cstheme="majorBidi"/>
                <w:sz w:val="24"/>
                <w:szCs w:val="24"/>
                <w:lang w:val="fr-FR"/>
              </w:rPr>
            </w:pPr>
            <w:r w:rsidRPr="007F5D37">
              <w:rPr>
                <w:rFonts w:asciiTheme="majorBidi" w:hAnsiTheme="majorBidi" w:cstheme="majorBidi"/>
                <w:sz w:val="24"/>
                <w:szCs w:val="24"/>
                <w:lang w:val="fr-FR"/>
              </w:rPr>
              <w:t>- SI= 55.8 (rel= 5.5%)</w:t>
            </w:r>
          </w:p>
          <w:p w14:paraId="52EA2E79" w14:textId="77777777" w:rsidR="005B01A4" w:rsidRPr="007F5D37" w:rsidRDefault="005B01A4" w:rsidP="00A70CE3">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max-1</w:t>
            </w:r>
            <w:r w:rsidRPr="007F5D37">
              <w:rPr>
                <w:rFonts w:asciiTheme="majorBidi" w:hAnsiTheme="majorBidi" w:cstheme="majorBidi"/>
                <w:sz w:val="24"/>
                <w:szCs w:val="24"/>
                <w:lang w:val="fr-FR"/>
              </w:rPr>
              <w:t>= 427°C</w:t>
            </w:r>
          </w:p>
          <w:p w14:paraId="7D05C247" w14:textId="77777777" w:rsidR="005B01A4" w:rsidRPr="007F5D37" w:rsidRDefault="005B01A4" w:rsidP="00A70CE3">
            <w:pPr>
              <w:rPr>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max-2</w:t>
            </w:r>
            <w:r w:rsidRPr="007F5D37">
              <w:rPr>
                <w:rFonts w:asciiTheme="majorBidi" w:hAnsiTheme="majorBidi" w:cstheme="majorBidi"/>
                <w:sz w:val="24"/>
                <w:szCs w:val="24"/>
                <w:lang w:val="fr-FR"/>
              </w:rPr>
              <w:t>= 470°C</w:t>
            </w:r>
          </w:p>
        </w:tc>
        <w:tc>
          <w:tcPr>
            <w:tcW w:w="1701" w:type="dxa"/>
            <w:vAlign w:val="center"/>
          </w:tcPr>
          <w:p w14:paraId="60FB1454" w14:textId="77777777" w:rsidR="005B01A4" w:rsidRPr="007F5D37" w:rsidRDefault="005B01A4" w:rsidP="00A70CE3">
            <w:pPr>
              <w:rPr>
                <w:lang w:val="fr-FR"/>
              </w:rPr>
            </w:pPr>
          </w:p>
        </w:tc>
        <w:tc>
          <w:tcPr>
            <w:tcW w:w="2520" w:type="dxa"/>
            <w:vAlign w:val="center"/>
          </w:tcPr>
          <w:p w14:paraId="1B47C225" w14:textId="77777777" w:rsidR="005B01A4" w:rsidRPr="007F5D37" w:rsidRDefault="005B01A4" w:rsidP="00A70CE3">
            <w:pPr>
              <w:rPr>
                <w:lang w:val="fr-FR"/>
              </w:rPr>
            </w:pPr>
          </w:p>
        </w:tc>
        <w:tc>
          <w:tcPr>
            <w:tcW w:w="3156" w:type="dxa"/>
            <w:vAlign w:val="center"/>
          </w:tcPr>
          <w:p w14:paraId="2AEFC0F0" w14:textId="77777777" w:rsidR="005B01A4" w:rsidRPr="007F5D37" w:rsidRDefault="005B01A4" w:rsidP="00A70CE3">
            <w:pPr>
              <w:jc w:val="center"/>
              <w:rPr>
                <w:rFonts w:asciiTheme="majorBidi" w:hAnsiTheme="majorBidi" w:cstheme="majorBidi"/>
                <w:sz w:val="24"/>
                <w:szCs w:val="24"/>
              </w:rPr>
            </w:pPr>
            <w:r w:rsidRPr="007F5D37">
              <w:rPr>
                <w:rFonts w:asciiTheme="majorBidi" w:hAnsiTheme="majorBidi" w:cstheme="majorBidi"/>
                <w:sz w:val="24"/>
                <w:szCs w:val="24"/>
              </w:rPr>
              <w:t>Benzene</w:t>
            </w:r>
          </w:p>
          <w:p w14:paraId="4AC97334" w14:textId="77777777" w:rsidR="005B01A4" w:rsidRPr="007F5D37" w:rsidRDefault="005B01A4" w:rsidP="00A70CE3">
            <w:pPr>
              <w:jc w:val="center"/>
            </w:pPr>
            <w:r w:rsidRPr="007F5D37">
              <w:rPr>
                <w:noProof/>
                <w:lang w:val="fr-FR" w:eastAsia="fr-FR"/>
              </w:rPr>
              <w:drawing>
                <wp:inline distT="0" distB="0" distL="0" distR="0" wp14:anchorId="587A960C" wp14:editId="71DB2672">
                  <wp:extent cx="438150" cy="361950"/>
                  <wp:effectExtent l="0" t="0" r="0" b="0"/>
                  <wp:docPr id="86" name="Image 86"/>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rotWithShape="1">
                          <a:blip r:embed="rId25"/>
                          <a:srcRect l="1" t="10204" r="9803" b="12245"/>
                          <a:stretch/>
                        </pic:blipFill>
                        <pic:spPr bwMode="auto">
                          <a:xfrm>
                            <a:off x="0" y="0"/>
                            <a:ext cx="438150" cy="361950"/>
                          </a:xfrm>
                          <a:prstGeom prst="rect">
                            <a:avLst/>
                          </a:prstGeom>
                          <a:ln>
                            <a:noFill/>
                          </a:ln>
                          <a:extLst>
                            <a:ext uri="{53640926-AAD7-44D8-BBD7-CCE9431645EC}">
                              <a14:shadowObscured xmlns:a14="http://schemas.microsoft.com/office/drawing/2010/main"/>
                            </a:ext>
                          </a:extLst>
                        </pic:spPr>
                      </pic:pic>
                    </a:graphicData>
                  </a:graphic>
                </wp:inline>
              </w:drawing>
            </w:r>
          </w:p>
        </w:tc>
      </w:tr>
      <w:tr w:rsidR="005B01A4" w:rsidRPr="007F5D37" w14:paraId="30D3EEC7" w14:textId="77777777" w:rsidTr="00A70CE3">
        <w:tc>
          <w:tcPr>
            <w:tcW w:w="590" w:type="dxa"/>
            <w:vAlign w:val="center"/>
          </w:tcPr>
          <w:p w14:paraId="43E9F5E3" w14:textId="77777777" w:rsidR="005B01A4" w:rsidRPr="007F5D37" w:rsidRDefault="005B01A4" w:rsidP="00A70CE3">
            <w:pPr>
              <w:jc w:val="center"/>
              <w:rPr>
                <w:b/>
                <w:bCs/>
              </w:rPr>
            </w:pPr>
            <w:r w:rsidRPr="007F5D37">
              <w:rPr>
                <w:rFonts w:asciiTheme="majorBidi" w:hAnsiTheme="majorBidi" w:cstheme="majorBidi"/>
                <w:b/>
                <w:bCs/>
                <w:sz w:val="24"/>
                <w:szCs w:val="24"/>
                <w:lang w:val="fr-FR"/>
              </w:rPr>
              <w:t>92</w:t>
            </w:r>
          </w:p>
        </w:tc>
        <w:tc>
          <w:tcPr>
            <w:tcW w:w="2240" w:type="dxa"/>
            <w:vAlign w:val="center"/>
          </w:tcPr>
          <w:p w14:paraId="018AD80A" w14:textId="77777777" w:rsidR="005B01A4" w:rsidRPr="007F5D37" w:rsidRDefault="005B01A4" w:rsidP="00A70CE3">
            <w:pPr>
              <w:rPr>
                <w:rFonts w:asciiTheme="majorBidi" w:hAnsiTheme="majorBidi" w:cstheme="majorBidi"/>
                <w:sz w:val="24"/>
                <w:szCs w:val="24"/>
                <w:lang w:val="fr-FR"/>
              </w:rPr>
            </w:pPr>
            <w:r w:rsidRPr="007F5D37">
              <w:rPr>
                <w:rFonts w:asciiTheme="majorBidi" w:hAnsiTheme="majorBidi" w:cstheme="majorBidi"/>
                <w:sz w:val="24"/>
                <w:szCs w:val="24"/>
                <w:lang w:val="fr-FR"/>
              </w:rPr>
              <w:t>- SI= 23.6 (rel= 2.3%)</w:t>
            </w:r>
          </w:p>
          <w:p w14:paraId="468EB18D" w14:textId="77777777" w:rsidR="005B01A4" w:rsidRPr="007F5D37" w:rsidRDefault="005B01A4" w:rsidP="00A70CE3">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max-1</w:t>
            </w:r>
            <w:r w:rsidRPr="007F5D37">
              <w:rPr>
                <w:rFonts w:asciiTheme="majorBidi" w:hAnsiTheme="majorBidi" w:cstheme="majorBidi"/>
                <w:sz w:val="24"/>
                <w:szCs w:val="24"/>
                <w:lang w:val="fr-FR"/>
              </w:rPr>
              <w:t>= 432°C</w:t>
            </w:r>
          </w:p>
          <w:p w14:paraId="6B3E57B8" w14:textId="77777777" w:rsidR="005B01A4" w:rsidRPr="007F5D37" w:rsidRDefault="005B01A4" w:rsidP="00A70CE3">
            <w:pPr>
              <w:rPr>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max-2</w:t>
            </w:r>
            <w:r w:rsidRPr="007F5D37">
              <w:rPr>
                <w:rFonts w:asciiTheme="majorBidi" w:hAnsiTheme="majorBidi" w:cstheme="majorBidi"/>
                <w:sz w:val="24"/>
                <w:szCs w:val="24"/>
                <w:lang w:val="fr-FR"/>
              </w:rPr>
              <w:t>= 473°C</w:t>
            </w:r>
          </w:p>
        </w:tc>
        <w:tc>
          <w:tcPr>
            <w:tcW w:w="1701" w:type="dxa"/>
            <w:vAlign w:val="center"/>
          </w:tcPr>
          <w:p w14:paraId="51B82FEB" w14:textId="77777777" w:rsidR="005B01A4" w:rsidRPr="007F5D37" w:rsidRDefault="005B01A4" w:rsidP="00A70CE3">
            <w:pPr>
              <w:rPr>
                <w:rFonts w:asciiTheme="majorBidi" w:hAnsiTheme="majorBidi" w:cstheme="majorBidi"/>
                <w:sz w:val="24"/>
                <w:szCs w:val="24"/>
              </w:rPr>
            </w:pPr>
            <w:r w:rsidRPr="007F5D37">
              <w:rPr>
                <w:rFonts w:asciiTheme="majorBidi" w:hAnsiTheme="majorBidi" w:cstheme="majorBidi"/>
                <w:sz w:val="24"/>
                <w:szCs w:val="24"/>
              </w:rPr>
              <w:t xml:space="preserve">- SI= 24 </w:t>
            </w:r>
            <w:r w:rsidRPr="007F5D37">
              <w:rPr>
                <w:rFonts w:asciiTheme="majorBidi" w:hAnsiTheme="majorBidi" w:cstheme="majorBidi"/>
                <w:sz w:val="24"/>
                <w:szCs w:val="24"/>
                <w:lang w:val="fr-FR"/>
              </w:rPr>
              <w:t>(rel= 17.4%)</w:t>
            </w:r>
          </w:p>
          <w:p w14:paraId="221330CD" w14:textId="77777777" w:rsidR="005B01A4" w:rsidRPr="007F5D37" w:rsidRDefault="005B01A4" w:rsidP="00A70CE3">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476°C</w:t>
            </w:r>
          </w:p>
        </w:tc>
        <w:tc>
          <w:tcPr>
            <w:tcW w:w="2520" w:type="dxa"/>
            <w:vAlign w:val="center"/>
          </w:tcPr>
          <w:p w14:paraId="5543E790" w14:textId="77777777" w:rsidR="005B01A4" w:rsidRPr="007F5D37" w:rsidRDefault="005B01A4" w:rsidP="00A70CE3"/>
        </w:tc>
        <w:tc>
          <w:tcPr>
            <w:tcW w:w="3156" w:type="dxa"/>
            <w:vAlign w:val="center"/>
          </w:tcPr>
          <w:p w14:paraId="291756E8" w14:textId="77777777" w:rsidR="005B01A4" w:rsidRPr="007F5D37" w:rsidRDefault="005B01A4" w:rsidP="00A70CE3">
            <w:pPr>
              <w:jc w:val="center"/>
              <w:rPr>
                <w:rFonts w:asciiTheme="majorBidi" w:hAnsiTheme="majorBidi" w:cstheme="majorBidi"/>
                <w:sz w:val="24"/>
                <w:szCs w:val="24"/>
              </w:rPr>
            </w:pPr>
            <w:r w:rsidRPr="007F5D37">
              <w:rPr>
                <w:rFonts w:asciiTheme="majorBidi" w:hAnsiTheme="majorBidi" w:cstheme="majorBidi"/>
                <w:sz w:val="24"/>
                <w:szCs w:val="24"/>
              </w:rPr>
              <w:t>Toluene</w:t>
            </w:r>
          </w:p>
          <w:p w14:paraId="7F6DC2B7" w14:textId="5B89FE0C" w:rsidR="005B01A4" w:rsidRPr="007F5D37" w:rsidRDefault="004378AE" w:rsidP="00A70CE3">
            <w:pPr>
              <w:jc w:val="center"/>
            </w:pPr>
            <w:r>
              <w:rPr>
                <w:noProof/>
                <w:lang w:val="fr-FR" w:eastAsia="fr-FR"/>
              </w:rPr>
              <w:drawing>
                <wp:inline distT="0" distB="0" distL="0" distR="0" wp14:anchorId="57E40573" wp14:editId="61B1E69D">
                  <wp:extent cx="628650" cy="4191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8650" cy="419100"/>
                          </a:xfrm>
                          <a:prstGeom prst="rect">
                            <a:avLst/>
                          </a:prstGeom>
                        </pic:spPr>
                      </pic:pic>
                    </a:graphicData>
                  </a:graphic>
                </wp:inline>
              </w:drawing>
            </w:r>
          </w:p>
        </w:tc>
      </w:tr>
      <w:tr w:rsidR="00F06CCC" w:rsidRPr="007F5D37" w14:paraId="05CEA9DB" w14:textId="77777777" w:rsidTr="00A70CE3">
        <w:tc>
          <w:tcPr>
            <w:tcW w:w="590" w:type="dxa"/>
            <w:vAlign w:val="center"/>
          </w:tcPr>
          <w:p w14:paraId="6E3BF11B" w14:textId="758B2ADF" w:rsidR="00F06CCC" w:rsidRPr="007F5D37" w:rsidRDefault="00F06CCC" w:rsidP="00A70CE3">
            <w:pPr>
              <w:jc w:val="center"/>
              <w:rPr>
                <w:rFonts w:asciiTheme="majorBidi" w:hAnsiTheme="majorBidi" w:cstheme="majorBidi"/>
                <w:b/>
                <w:bCs/>
                <w:sz w:val="24"/>
                <w:szCs w:val="24"/>
                <w:lang w:val="fr-FR"/>
              </w:rPr>
            </w:pPr>
            <w:r>
              <w:rPr>
                <w:rFonts w:asciiTheme="majorBidi" w:hAnsiTheme="majorBidi" w:cstheme="majorBidi"/>
                <w:b/>
                <w:bCs/>
                <w:sz w:val="24"/>
                <w:szCs w:val="24"/>
                <w:lang w:val="fr-FR"/>
              </w:rPr>
              <w:t>94</w:t>
            </w:r>
          </w:p>
        </w:tc>
        <w:tc>
          <w:tcPr>
            <w:tcW w:w="2240" w:type="dxa"/>
            <w:vAlign w:val="center"/>
          </w:tcPr>
          <w:p w14:paraId="72996B90" w14:textId="2372D7A3" w:rsidR="00F06CCC" w:rsidRPr="007F5D37" w:rsidRDefault="00F06CCC" w:rsidP="00F06CCC">
            <w:pPr>
              <w:rPr>
                <w:rFonts w:asciiTheme="majorBidi" w:hAnsiTheme="majorBidi" w:cstheme="majorBidi"/>
                <w:sz w:val="24"/>
                <w:szCs w:val="24"/>
              </w:rPr>
            </w:pPr>
            <w:r w:rsidRPr="007F5D37">
              <w:rPr>
                <w:rFonts w:asciiTheme="majorBidi" w:hAnsiTheme="majorBidi" w:cstheme="majorBidi"/>
                <w:sz w:val="24"/>
                <w:szCs w:val="24"/>
              </w:rPr>
              <w:t xml:space="preserve">- SI= </w:t>
            </w:r>
            <w:r w:rsidR="00725E52">
              <w:rPr>
                <w:rFonts w:asciiTheme="majorBidi" w:hAnsiTheme="majorBidi" w:cstheme="majorBidi"/>
                <w:sz w:val="24"/>
                <w:szCs w:val="24"/>
              </w:rPr>
              <w:t>13.3</w:t>
            </w:r>
            <w:r w:rsidRPr="007F5D37">
              <w:rPr>
                <w:rFonts w:asciiTheme="majorBidi" w:hAnsiTheme="majorBidi" w:cstheme="majorBidi"/>
                <w:sz w:val="24"/>
                <w:szCs w:val="24"/>
              </w:rPr>
              <w:t xml:space="preserve"> </w:t>
            </w:r>
            <w:r w:rsidRPr="007F5D37">
              <w:rPr>
                <w:rFonts w:asciiTheme="majorBidi" w:hAnsiTheme="majorBidi" w:cstheme="majorBidi"/>
                <w:sz w:val="24"/>
                <w:szCs w:val="24"/>
                <w:lang w:val="fr-FR"/>
              </w:rPr>
              <w:t>(rel=</w:t>
            </w:r>
            <w:r w:rsidR="00725E52">
              <w:rPr>
                <w:rFonts w:asciiTheme="majorBidi" w:hAnsiTheme="majorBidi" w:cstheme="majorBidi"/>
                <w:sz w:val="24"/>
                <w:szCs w:val="24"/>
                <w:lang w:val="fr-FR"/>
              </w:rPr>
              <w:t>1.3</w:t>
            </w:r>
            <w:r w:rsidRPr="007F5D37">
              <w:rPr>
                <w:rFonts w:asciiTheme="majorBidi" w:hAnsiTheme="majorBidi" w:cstheme="majorBidi"/>
                <w:sz w:val="24"/>
                <w:szCs w:val="24"/>
                <w:lang w:val="fr-FR"/>
              </w:rPr>
              <w:t xml:space="preserve"> %)</w:t>
            </w:r>
          </w:p>
          <w:p w14:paraId="0C9D96D7" w14:textId="4198ADF3" w:rsidR="00F06CCC" w:rsidRPr="007F5D37" w:rsidRDefault="00F06CCC" w:rsidP="00F06CCC">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xml:space="preserve">= </w:t>
            </w:r>
            <w:r w:rsidR="00725E52">
              <w:rPr>
                <w:rFonts w:asciiTheme="majorBidi" w:hAnsiTheme="majorBidi" w:cstheme="majorBidi"/>
                <w:sz w:val="24"/>
                <w:szCs w:val="24"/>
                <w:lang w:val="fr-FR"/>
              </w:rPr>
              <w:t>426</w:t>
            </w:r>
            <w:r w:rsidRPr="007F5D37">
              <w:rPr>
                <w:rFonts w:asciiTheme="majorBidi" w:hAnsiTheme="majorBidi" w:cstheme="majorBidi"/>
                <w:sz w:val="24"/>
                <w:szCs w:val="24"/>
                <w:lang w:val="fr-FR"/>
              </w:rPr>
              <w:t>°C</w:t>
            </w:r>
          </w:p>
        </w:tc>
        <w:tc>
          <w:tcPr>
            <w:tcW w:w="1701" w:type="dxa"/>
            <w:vAlign w:val="center"/>
          </w:tcPr>
          <w:p w14:paraId="10867E00" w14:textId="17C9B255" w:rsidR="00725E52" w:rsidRPr="007F5D37" w:rsidRDefault="00725E52" w:rsidP="00725E52">
            <w:pPr>
              <w:rPr>
                <w:rFonts w:asciiTheme="majorBidi" w:hAnsiTheme="majorBidi" w:cstheme="majorBidi"/>
                <w:sz w:val="24"/>
                <w:szCs w:val="24"/>
              </w:rPr>
            </w:pPr>
            <w:r w:rsidRPr="007F5D37">
              <w:rPr>
                <w:rFonts w:asciiTheme="majorBidi" w:hAnsiTheme="majorBidi" w:cstheme="majorBidi"/>
                <w:sz w:val="24"/>
                <w:szCs w:val="24"/>
              </w:rPr>
              <w:t xml:space="preserve">- SI= </w:t>
            </w:r>
            <w:r>
              <w:rPr>
                <w:rFonts w:asciiTheme="majorBidi" w:hAnsiTheme="majorBidi" w:cstheme="majorBidi"/>
                <w:sz w:val="24"/>
                <w:szCs w:val="24"/>
              </w:rPr>
              <w:t>21.4</w:t>
            </w:r>
            <w:r w:rsidRPr="007F5D37">
              <w:rPr>
                <w:rFonts w:asciiTheme="majorBidi" w:hAnsiTheme="majorBidi" w:cstheme="majorBidi"/>
                <w:sz w:val="24"/>
                <w:szCs w:val="24"/>
              </w:rPr>
              <w:t xml:space="preserve"> </w:t>
            </w:r>
            <w:r w:rsidRPr="007F5D37">
              <w:rPr>
                <w:rFonts w:asciiTheme="majorBidi" w:hAnsiTheme="majorBidi" w:cstheme="majorBidi"/>
                <w:sz w:val="24"/>
                <w:szCs w:val="24"/>
                <w:lang w:val="fr-FR"/>
              </w:rPr>
              <w:t xml:space="preserve">(rel= </w:t>
            </w:r>
            <w:r>
              <w:rPr>
                <w:rFonts w:asciiTheme="majorBidi" w:hAnsiTheme="majorBidi" w:cstheme="majorBidi"/>
                <w:sz w:val="24"/>
                <w:szCs w:val="24"/>
                <w:lang w:val="fr-FR"/>
              </w:rPr>
              <w:t>15.5</w:t>
            </w:r>
            <w:r w:rsidRPr="007F5D37">
              <w:rPr>
                <w:rFonts w:asciiTheme="majorBidi" w:hAnsiTheme="majorBidi" w:cstheme="majorBidi"/>
                <w:sz w:val="24"/>
                <w:szCs w:val="24"/>
                <w:lang w:val="fr-FR"/>
              </w:rPr>
              <w:t>%)</w:t>
            </w:r>
          </w:p>
          <w:p w14:paraId="14B07DAA" w14:textId="3BD3E9B4" w:rsidR="00F06CCC" w:rsidRPr="007F5D37" w:rsidRDefault="00725E52" w:rsidP="00725E52">
            <w:pPr>
              <w:rPr>
                <w:rFonts w:asciiTheme="majorBidi" w:hAnsiTheme="majorBidi" w:cstheme="majorBidi"/>
                <w:sz w:val="24"/>
                <w:szCs w:val="24"/>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xml:space="preserve">= </w:t>
            </w:r>
            <w:r w:rsidR="000B472E">
              <w:rPr>
                <w:rFonts w:asciiTheme="majorBidi" w:hAnsiTheme="majorBidi" w:cstheme="majorBidi"/>
                <w:sz w:val="24"/>
                <w:szCs w:val="24"/>
                <w:lang w:val="fr-FR"/>
              </w:rPr>
              <w:t>4</w:t>
            </w:r>
            <w:r w:rsidR="006738EC">
              <w:rPr>
                <w:rFonts w:asciiTheme="majorBidi" w:hAnsiTheme="majorBidi" w:cstheme="majorBidi"/>
                <w:sz w:val="24"/>
                <w:szCs w:val="24"/>
                <w:lang w:val="fr-FR"/>
              </w:rPr>
              <w:t>24</w:t>
            </w:r>
            <w:r w:rsidRPr="007F5D37">
              <w:rPr>
                <w:rFonts w:asciiTheme="majorBidi" w:hAnsiTheme="majorBidi" w:cstheme="majorBidi"/>
                <w:sz w:val="24"/>
                <w:szCs w:val="24"/>
                <w:lang w:val="fr-FR"/>
              </w:rPr>
              <w:t>°C</w:t>
            </w:r>
          </w:p>
        </w:tc>
        <w:tc>
          <w:tcPr>
            <w:tcW w:w="2520" w:type="dxa"/>
            <w:vAlign w:val="center"/>
          </w:tcPr>
          <w:p w14:paraId="51D1A824" w14:textId="77777777" w:rsidR="00F06CCC" w:rsidRPr="007F5D37" w:rsidRDefault="00F06CCC" w:rsidP="00A70CE3"/>
        </w:tc>
        <w:tc>
          <w:tcPr>
            <w:tcW w:w="3156" w:type="dxa"/>
            <w:vAlign w:val="center"/>
          </w:tcPr>
          <w:p w14:paraId="13E715F4" w14:textId="77777777" w:rsidR="00F06CCC" w:rsidRDefault="00F06CCC" w:rsidP="00A70CE3">
            <w:pPr>
              <w:jc w:val="center"/>
              <w:rPr>
                <w:rFonts w:asciiTheme="majorBidi" w:hAnsiTheme="majorBidi" w:cstheme="majorBidi"/>
                <w:sz w:val="24"/>
                <w:szCs w:val="24"/>
              </w:rPr>
            </w:pPr>
            <w:r>
              <w:rPr>
                <w:rFonts w:asciiTheme="majorBidi" w:hAnsiTheme="majorBidi" w:cstheme="majorBidi"/>
                <w:sz w:val="24"/>
                <w:szCs w:val="24"/>
              </w:rPr>
              <w:t>Phenol</w:t>
            </w:r>
          </w:p>
          <w:p w14:paraId="28AC543B" w14:textId="77777777" w:rsidR="00142A62" w:rsidRDefault="00F06CCC" w:rsidP="00142A62">
            <w:pPr>
              <w:jc w:val="center"/>
              <w:rPr>
                <w:rFonts w:asciiTheme="majorBidi" w:hAnsiTheme="majorBidi" w:cstheme="majorBidi"/>
                <w:sz w:val="24"/>
                <w:szCs w:val="24"/>
              </w:rPr>
            </w:pPr>
            <w:r>
              <w:rPr>
                <w:noProof/>
                <w:lang w:val="fr-FR" w:eastAsia="fr-FR"/>
              </w:rPr>
              <w:drawing>
                <wp:inline distT="0" distB="0" distL="0" distR="0" wp14:anchorId="327A8CB9" wp14:editId="22755D71">
                  <wp:extent cx="781050" cy="457200"/>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1050" cy="457200"/>
                          </a:xfrm>
                          <a:prstGeom prst="rect">
                            <a:avLst/>
                          </a:prstGeom>
                        </pic:spPr>
                      </pic:pic>
                    </a:graphicData>
                  </a:graphic>
                </wp:inline>
              </w:drawing>
            </w:r>
          </w:p>
          <w:p w14:paraId="732C4E8F" w14:textId="02E86661" w:rsidR="00142A62" w:rsidRPr="007F5D37" w:rsidRDefault="00142A62" w:rsidP="00142A62">
            <w:pPr>
              <w:jc w:val="center"/>
              <w:rPr>
                <w:rFonts w:asciiTheme="majorBidi" w:hAnsiTheme="majorBidi" w:cstheme="majorBidi"/>
                <w:sz w:val="24"/>
                <w:szCs w:val="24"/>
              </w:rPr>
            </w:pPr>
          </w:p>
        </w:tc>
      </w:tr>
      <w:tr w:rsidR="005B01A4" w:rsidRPr="007F5D37" w14:paraId="4FF6DD0C" w14:textId="77777777" w:rsidTr="00A70CE3">
        <w:tc>
          <w:tcPr>
            <w:tcW w:w="590" w:type="dxa"/>
            <w:vAlign w:val="center"/>
          </w:tcPr>
          <w:p w14:paraId="4D7C0B5A" w14:textId="77777777" w:rsidR="005B01A4" w:rsidRPr="007F5D37" w:rsidRDefault="005B01A4" w:rsidP="00A70CE3">
            <w:pPr>
              <w:jc w:val="center"/>
              <w:rPr>
                <w:b/>
                <w:bCs/>
              </w:rPr>
            </w:pPr>
            <w:r w:rsidRPr="007F5D37">
              <w:rPr>
                <w:rFonts w:asciiTheme="majorBidi" w:hAnsiTheme="majorBidi" w:cstheme="majorBidi"/>
                <w:b/>
                <w:bCs/>
                <w:sz w:val="24"/>
                <w:szCs w:val="24"/>
                <w:lang w:val="fr-FR"/>
              </w:rPr>
              <w:t>104</w:t>
            </w:r>
          </w:p>
        </w:tc>
        <w:tc>
          <w:tcPr>
            <w:tcW w:w="2240" w:type="dxa"/>
            <w:vAlign w:val="center"/>
          </w:tcPr>
          <w:p w14:paraId="2ACC6B57" w14:textId="77777777" w:rsidR="005B01A4" w:rsidRPr="007F5D37" w:rsidRDefault="005B01A4" w:rsidP="00A70CE3">
            <w:pPr>
              <w:rPr>
                <w:rFonts w:asciiTheme="majorBidi" w:hAnsiTheme="majorBidi" w:cstheme="majorBidi"/>
                <w:sz w:val="24"/>
                <w:szCs w:val="24"/>
              </w:rPr>
            </w:pPr>
            <w:r w:rsidRPr="007F5D37">
              <w:rPr>
                <w:rFonts w:asciiTheme="majorBidi" w:hAnsiTheme="majorBidi" w:cstheme="majorBidi"/>
                <w:sz w:val="24"/>
                <w:szCs w:val="24"/>
              </w:rPr>
              <w:t xml:space="preserve">- SI= 12.8 </w:t>
            </w:r>
            <w:r w:rsidRPr="007F5D37">
              <w:rPr>
                <w:rFonts w:asciiTheme="majorBidi" w:hAnsiTheme="majorBidi" w:cstheme="majorBidi"/>
                <w:sz w:val="24"/>
                <w:szCs w:val="24"/>
                <w:lang w:val="fr-FR"/>
              </w:rPr>
              <w:t>(rel= 1.3%)</w:t>
            </w:r>
          </w:p>
          <w:p w14:paraId="7F3EB4CE" w14:textId="77777777" w:rsidR="005B01A4" w:rsidRPr="007F5D37" w:rsidRDefault="005B01A4" w:rsidP="00A70CE3">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429.7°C</w:t>
            </w:r>
          </w:p>
        </w:tc>
        <w:tc>
          <w:tcPr>
            <w:tcW w:w="1701" w:type="dxa"/>
            <w:vAlign w:val="center"/>
          </w:tcPr>
          <w:p w14:paraId="23AB38A0" w14:textId="77777777" w:rsidR="005B01A4" w:rsidRPr="007F5D37" w:rsidRDefault="005B01A4" w:rsidP="00A70CE3">
            <w:pPr>
              <w:rPr>
                <w:rFonts w:asciiTheme="majorBidi" w:hAnsiTheme="majorBidi" w:cstheme="majorBidi"/>
                <w:sz w:val="24"/>
                <w:szCs w:val="24"/>
              </w:rPr>
            </w:pPr>
            <w:r w:rsidRPr="007F5D37">
              <w:rPr>
                <w:rFonts w:asciiTheme="majorBidi" w:hAnsiTheme="majorBidi" w:cstheme="majorBidi"/>
                <w:sz w:val="24"/>
                <w:szCs w:val="24"/>
              </w:rPr>
              <w:t xml:space="preserve">- SI= 16.5 </w:t>
            </w:r>
            <w:r w:rsidRPr="007F5D37">
              <w:rPr>
                <w:rFonts w:asciiTheme="majorBidi" w:hAnsiTheme="majorBidi" w:cstheme="majorBidi"/>
                <w:sz w:val="24"/>
                <w:szCs w:val="24"/>
                <w:lang w:val="fr-FR"/>
              </w:rPr>
              <w:t>(rel= 11.9%)</w:t>
            </w:r>
          </w:p>
          <w:p w14:paraId="7AA81A47" w14:textId="77777777" w:rsidR="005B01A4" w:rsidRPr="007F5D37" w:rsidRDefault="005B01A4" w:rsidP="00A70CE3">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427°C</w:t>
            </w:r>
          </w:p>
        </w:tc>
        <w:tc>
          <w:tcPr>
            <w:tcW w:w="2520" w:type="dxa"/>
            <w:vAlign w:val="center"/>
          </w:tcPr>
          <w:p w14:paraId="1E0512ED" w14:textId="77777777" w:rsidR="005B01A4" w:rsidRPr="007F5D37" w:rsidRDefault="005B01A4" w:rsidP="00A70CE3"/>
        </w:tc>
        <w:tc>
          <w:tcPr>
            <w:tcW w:w="3156" w:type="dxa"/>
            <w:vAlign w:val="center"/>
          </w:tcPr>
          <w:p w14:paraId="43B3CEC3" w14:textId="77777777" w:rsidR="005B01A4" w:rsidRPr="007F5D37" w:rsidRDefault="005B01A4" w:rsidP="00A70CE3">
            <w:pPr>
              <w:jc w:val="center"/>
              <w:rPr>
                <w:rFonts w:asciiTheme="majorBidi" w:hAnsiTheme="majorBidi" w:cstheme="majorBidi"/>
                <w:sz w:val="24"/>
                <w:szCs w:val="24"/>
              </w:rPr>
            </w:pPr>
            <w:r w:rsidRPr="007F5D37">
              <w:rPr>
                <w:rFonts w:asciiTheme="majorBidi" w:hAnsiTheme="majorBidi" w:cstheme="majorBidi"/>
                <w:sz w:val="24"/>
                <w:szCs w:val="24"/>
              </w:rPr>
              <w:t>Styrene</w:t>
            </w:r>
          </w:p>
          <w:p w14:paraId="7CFC31D0" w14:textId="77777777" w:rsidR="005B01A4" w:rsidRDefault="005B01A4" w:rsidP="00A70CE3">
            <w:pPr>
              <w:jc w:val="center"/>
            </w:pPr>
            <w:r w:rsidRPr="007F5D37">
              <w:rPr>
                <w:noProof/>
                <w:lang w:val="fr-FR" w:eastAsia="fr-FR"/>
              </w:rPr>
              <w:drawing>
                <wp:inline distT="0" distB="0" distL="0" distR="0" wp14:anchorId="60B72EC1" wp14:editId="6E897E59">
                  <wp:extent cx="800100" cy="4762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00100" cy="476250"/>
                          </a:xfrm>
                          <a:prstGeom prst="rect">
                            <a:avLst/>
                          </a:prstGeom>
                        </pic:spPr>
                      </pic:pic>
                    </a:graphicData>
                  </a:graphic>
                </wp:inline>
              </w:drawing>
            </w:r>
          </w:p>
          <w:p w14:paraId="640FDF50" w14:textId="69BC6F06" w:rsidR="00142A62" w:rsidRPr="007F5D37" w:rsidRDefault="00142A62" w:rsidP="00A70CE3">
            <w:pPr>
              <w:jc w:val="center"/>
            </w:pPr>
          </w:p>
        </w:tc>
      </w:tr>
      <w:tr w:rsidR="005B01A4" w:rsidRPr="007F5D37" w14:paraId="66446E6F" w14:textId="77777777" w:rsidTr="00A70CE3">
        <w:tc>
          <w:tcPr>
            <w:tcW w:w="590" w:type="dxa"/>
            <w:vAlign w:val="center"/>
          </w:tcPr>
          <w:p w14:paraId="4C8AFF28" w14:textId="77777777" w:rsidR="005B01A4" w:rsidRPr="007F5D37" w:rsidRDefault="005B01A4" w:rsidP="00A70CE3">
            <w:pPr>
              <w:jc w:val="center"/>
              <w:rPr>
                <w:rFonts w:asciiTheme="majorBidi" w:hAnsiTheme="majorBidi" w:cstheme="majorBidi"/>
                <w:b/>
                <w:bCs/>
                <w:sz w:val="24"/>
                <w:szCs w:val="24"/>
                <w:lang w:val="fr-FR"/>
              </w:rPr>
            </w:pPr>
            <w:r w:rsidRPr="007F5D37">
              <w:rPr>
                <w:rFonts w:asciiTheme="majorBidi" w:hAnsiTheme="majorBidi" w:cstheme="majorBidi"/>
                <w:b/>
                <w:bCs/>
                <w:sz w:val="24"/>
                <w:szCs w:val="24"/>
                <w:lang w:val="fr-FR"/>
              </w:rPr>
              <w:t>106</w:t>
            </w:r>
          </w:p>
        </w:tc>
        <w:tc>
          <w:tcPr>
            <w:tcW w:w="2240" w:type="dxa"/>
            <w:vAlign w:val="center"/>
          </w:tcPr>
          <w:p w14:paraId="0B6B8DA8" w14:textId="77777777" w:rsidR="005B01A4" w:rsidRPr="007F5D37" w:rsidRDefault="005B01A4" w:rsidP="00A70CE3">
            <w:pPr>
              <w:rPr>
                <w:rFonts w:asciiTheme="majorBidi" w:hAnsiTheme="majorBidi" w:cstheme="majorBidi"/>
                <w:sz w:val="24"/>
                <w:szCs w:val="24"/>
              </w:rPr>
            </w:pPr>
            <w:r w:rsidRPr="007F5D37">
              <w:rPr>
                <w:rFonts w:asciiTheme="majorBidi" w:hAnsiTheme="majorBidi" w:cstheme="majorBidi"/>
                <w:sz w:val="24"/>
                <w:szCs w:val="24"/>
              </w:rPr>
              <w:t xml:space="preserve">- SI= 26 </w:t>
            </w:r>
            <w:r w:rsidRPr="007F5D37">
              <w:rPr>
                <w:rFonts w:asciiTheme="majorBidi" w:hAnsiTheme="majorBidi" w:cstheme="majorBidi"/>
                <w:sz w:val="24"/>
                <w:szCs w:val="24"/>
                <w:lang w:val="fr-FR"/>
              </w:rPr>
              <w:t>(rel= 2.6%)</w:t>
            </w:r>
          </w:p>
          <w:p w14:paraId="38261DA1" w14:textId="77777777" w:rsidR="005B01A4" w:rsidRPr="007F5D37" w:rsidRDefault="005B01A4" w:rsidP="00A70CE3">
            <w:pPr>
              <w:rPr>
                <w:rFonts w:asciiTheme="majorBidi" w:hAnsiTheme="majorBidi" w:cstheme="majorBidi"/>
                <w:sz w:val="24"/>
                <w:szCs w:val="24"/>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431.5°C</w:t>
            </w:r>
          </w:p>
        </w:tc>
        <w:tc>
          <w:tcPr>
            <w:tcW w:w="1701" w:type="dxa"/>
            <w:vAlign w:val="center"/>
          </w:tcPr>
          <w:p w14:paraId="294B7ACA" w14:textId="77777777" w:rsidR="005B01A4" w:rsidRPr="007F5D37" w:rsidRDefault="005B01A4" w:rsidP="00A70CE3">
            <w:pPr>
              <w:rPr>
                <w:rFonts w:asciiTheme="majorBidi" w:hAnsiTheme="majorBidi" w:cstheme="majorBidi"/>
                <w:sz w:val="24"/>
                <w:szCs w:val="24"/>
              </w:rPr>
            </w:pPr>
            <w:r w:rsidRPr="007F5D37">
              <w:rPr>
                <w:rFonts w:asciiTheme="majorBidi" w:hAnsiTheme="majorBidi" w:cstheme="majorBidi"/>
                <w:sz w:val="24"/>
                <w:szCs w:val="24"/>
              </w:rPr>
              <w:t xml:space="preserve">- SI= 23 </w:t>
            </w:r>
            <w:r w:rsidRPr="007F5D37">
              <w:rPr>
                <w:rFonts w:asciiTheme="majorBidi" w:hAnsiTheme="majorBidi" w:cstheme="majorBidi"/>
                <w:sz w:val="24"/>
                <w:szCs w:val="24"/>
                <w:lang w:val="fr-FR"/>
              </w:rPr>
              <w:t>(rel= 16.9%)</w:t>
            </w:r>
          </w:p>
          <w:p w14:paraId="4FB24DEE" w14:textId="77777777" w:rsidR="005B01A4" w:rsidRPr="007F5D37" w:rsidRDefault="005B01A4" w:rsidP="00A70CE3">
            <w:pPr>
              <w:rPr>
                <w:rFonts w:asciiTheme="majorBidi" w:hAnsiTheme="majorBidi" w:cstheme="majorBidi"/>
                <w:sz w:val="24"/>
                <w:szCs w:val="24"/>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430°C</w:t>
            </w:r>
          </w:p>
        </w:tc>
        <w:tc>
          <w:tcPr>
            <w:tcW w:w="2520" w:type="dxa"/>
            <w:vAlign w:val="center"/>
          </w:tcPr>
          <w:p w14:paraId="0664864C" w14:textId="77777777" w:rsidR="005B01A4" w:rsidRPr="007F5D37" w:rsidRDefault="005B01A4" w:rsidP="00A70CE3"/>
        </w:tc>
        <w:tc>
          <w:tcPr>
            <w:tcW w:w="3156" w:type="dxa"/>
            <w:vAlign w:val="center"/>
          </w:tcPr>
          <w:p w14:paraId="5980B520" w14:textId="77777777" w:rsidR="005B01A4" w:rsidRPr="007F5D37" w:rsidRDefault="005B01A4" w:rsidP="00A70CE3">
            <w:pPr>
              <w:jc w:val="center"/>
              <w:rPr>
                <w:rFonts w:asciiTheme="majorBidi" w:hAnsiTheme="majorBidi" w:cstheme="majorBidi"/>
                <w:sz w:val="24"/>
                <w:szCs w:val="24"/>
              </w:rPr>
            </w:pPr>
            <w:r w:rsidRPr="007F5D37">
              <w:rPr>
                <w:rFonts w:asciiTheme="majorBidi" w:hAnsiTheme="majorBidi" w:cstheme="majorBidi"/>
                <w:sz w:val="24"/>
                <w:szCs w:val="24"/>
              </w:rPr>
              <w:t>Benzaldehyde</w:t>
            </w:r>
          </w:p>
          <w:p w14:paraId="691B3330" w14:textId="77777777" w:rsidR="005B01A4" w:rsidRDefault="005B01A4" w:rsidP="00A70CE3">
            <w:pPr>
              <w:jc w:val="center"/>
              <w:rPr>
                <w:rFonts w:asciiTheme="majorBidi" w:hAnsiTheme="majorBidi" w:cstheme="majorBidi"/>
                <w:sz w:val="24"/>
                <w:szCs w:val="24"/>
              </w:rPr>
            </w:pPr>
            <w:r w:rsidRPr="007F5D37">
              <w:rPr>
                <w:noProof/>
                <w:lang w:val="fr-FR" w:eastAsia="fr-FR"/>
              </w:rPr>
              <w:drawing>
                <wp:inline distT="0" distB="0" distL="0" distR="0" wp14:anchorId="2BC10D2D" wp14:editId="2823401B">
                  <wp:extent cx="885825" cy="48577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5825" cy="485775"/>
                          </a:xfrm>
                          <a:prstGeom prst="rect">
                            <a:avLst/>
                          </a:prstGeom>
                        </pic:spPr>
                      </pic:pic>
                    </a:graphicData>
                  </a:graphic>
                </wp:inline>
              </w:drawing>
            </w:r>
          </w:p>
          <w:p w14:paraId="716DE1BE" w14:textId="7AB684D9" w:rsidR="004378AE" w:rsidRDefault="004378AE" w:rsidP="00A70CE3">
            <w:pPr>
              <w:jc w:val="center"/>
              <w:rPr>
                <w:rFonts w:asciiTheme="majorBidi" w:hAnsiTheme="majorBidi" w:cstheme="majorBidi"/>
                <w:sz w:val="24"/>
                <w:szCs w:val="24"/>
              </w:rPr>
            </w:pPr>
            <w:r>
              <w:rPr>
                <w:rFonts w:asciiTheme="majorBidi" w:hAnsiTheme="majorBidi" w:cstheme="majorBidi"/>
                <w:sz w:val="24"/>
                <w:szCs w:val="24"/>
              </w:rPr>
              <w:t xml:space="preserve">Or/and </w:t>
            </w:r>
          </w:p>
          <w:p w14:paraId="47136866" w14:textId="78C0D469" w:rsidR="006C30A5" w:rsidRDefault="006C30A5" w:rsidP="00A70CE3">
            <w:pPr>
              <w:jc w:val="center"/>
              <w:rPr>
                <w:rFonts w:asciiTheme="majorBidi" w:hAnsiTheme="majorBidi" w:cstheme="majorBidi"/>
                <w:sz w:val="24"/>
                <w:szCs w:val="24"/>
              </w:rPr>
            </w:pPr>
            <w:r>
              <w:rPr>
                <w:rFonts w:asciiTheme="majorBidi" w:hAnsiTheme="majorBidi" w:cstheme="majorBidi"/>
                <w:sz w:val="24"/>
                <w:szCs w:val="24"/>
              </w:rPr>
              <w:t>Ethylbenzene</w:t>
            </w:r>
          </w:p>
          <w:p w14:paraId="3AFFE1AD" w14:textId="77777777" w:rsidR="004378AE" w:rsidRDefault="004378AE" w:rsidP="00A70CE3">
            <w:pPr>
              <w:jc w:val="center"/>
              <w:rPr>
                <w:rFonts w:asciiTheme="majorBidi" w:hAnsiTheme="majorBidi" w:cstheme="majorBidi"/>
                <w:sz w:val="24"/>
                <w:szCs w:val="24"/>
              </w:rPr>
            </w:pPr>
            <w:r>
              <w:rPr>
                <w:noProof/>
                <w:lang w:val="fr-FR" w:eastAsia="fr-FR"/>
              </w:rPr>
              <w:drawing>
                <wp:inline distT="0" distB="0" distL="0" distR="0" wp14:anchorId="6705E263" wp14:editId="67CACAC7">
                  <wp:extent cx="752475" cy="4381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2475" cy="438150"/>
                          </a:xfrm>
                          <a:prstGeom prst="rect">
                            <a:avLst/>
                          </a:prstGeom>
                        </pic:spPr>
                      </pic:pic>
                    </a:graphicData>
                  </a:graphic>
                </wp:inline>
              </w:drawing>
            </w:r>
          </w:p>
          <w:p w14:paraId="607CCD6B" w14:textId="75533741" w:rsidR="004378AE" w:rsidRDefault="004378AE" w:rsidP="00A70CE3">
            <w:pPr>
              <w:jc w:val="center"/>
              <w:rPr>
                <w:rFonts w:asciiTheme="majorBidi" w:hAnsiTheme="majorBidi" w:cstheme="majorBidi"/>
                <w:sz w:val="24"/>
                <w:szCs w:val="24"/>
              </w:rPr>
            </w:pPr>
            <w:r>
              <w:rPr>
                <w:rFonts w:asciiTheme="majorBidi" w:hAnsiTheme="majorBidi" w:cstheme="majorBidi"/>
                <w:sz w:val="24"/>
                <w:szCs w:val="24"/>
              </w:rPr>
              <w:t xml:space="preserve">Or/and </w:t>
            </w:r>
          </w:p>
          <w:p w14:paraId="4EBC8E2B" w14:textId="62BEA737" w:rsidR="006C30A5" w:rsidRDefault="006C30A5" w:rsidP="006C30A5">
            <w:pPr>
              <w:jc w:val="center"/>
              <w:rPr>
                <w:rFonts w:asciiTheme="majorBidi" w:hAnsiTheme="majorBidi" w:cstheme="majorBidi"/>
                <w:sz w:val="24"/>
                <w:szCs w:val="24"/>
              </w:rPr>
            </w:pPr>
            <w:r>
              <w:rPr>
                <w:rFonts w:asciiTheme="majorBidi" w:hAnsiTheme="majorBidi" w:cstheme="majorBidi"/>
                <w:sz w:val="24"/>
                <w:szCs w:val="24"/>
              </w:rPr>
              <w:t>p-Xylene</w:t>
            </w:r>
          </w:p>
          <w:p w14:paraId="4721E762" w14:textId="77777777" w:rsidR="006C30A5" w:rsidRDefault="006C30A5" w:rsidP="006C30A5">
            <w:pPr>
              <w:jc w:val="center"/>
              <w:rPr>
                <w:rFonts w:asciiTheme="majorBidi" w:hAnsiTheme="majorBidi" w:cstheme="majorBidi"/>
                <w:sz w:val="24"/>
                <w:szCs w:val="24"/>
              </w:rPr>
            </w:pPr>
          </w:p>
          <w:p w14:paraId="7750684F" w14:textId="77777777" w:rsidR="004378AE" w:rsidRDefault="006C30A5" w:rsidP="00A70CE3">
            <w:pPr>
              <w:jc w:val="center"/>
              <w:rPr>
                <w:rFonts w:asciiTheme="majorBidi" w:hAnsiTheme="majorBidi" w:cstheme="majorBidi"/>
                <w:sz w:val="24"/>
                <w:szCs w:val="24"/>
              </w:rPr>
            </w:pPr>
            <w:r>
              <w:rPr>
                <w:noProof/>
                <w:lang w:val="fr-FR" w:eastAsia="fr-FR"/>
              </w:rPr>
              <w:drawing>
                <wp:inline distT="0" distB="0" distL="0" distR="0" wp14:anchorId="1C4C935A" wp14:editId="40BDB79E">
                  <wp:extent cx="828675" cy="40957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8675" cy="409575"/>
                          </a:xfrm>
                          <a:prstGeom prst="rect">
                            <a:avLst/>
                          </a:prstGeom>
                        </pic:spPr>
                      </pic:pic>
                    </a:graphicData>
                  </a:graphic>
                </wp:inline>
              </w:drawing>
            </w:r>
          </w:p>
          <w:p w14:paraId="39B16A36" w14:textId="4A09DC2C" w:rsidR="006C30A5" w:rsidRPr="007F5D37" w:rsidRDefault="006C30A5" w:rsidP="00A70CE3">
            <w:pPr>
              <w:jc w:val="center"/>
              <w:rPr>
                <w:rFonts w:asciiTheme="majorBidi" w:hAnsiTheme="majorBidi" w:cstheme="majorBidi"/>
                <w:sz w:val="24"/>
                <w:szCs w:val="24"/>
              </w:rPr>
            </w:pPr>
          </w:p>
        </w:tc>
      </w:tr>
      <w:tr w:rsidR="00100B3B" w:rsidRPr="007F5D37" w14:paraId="01232C3E" w14:textId="77777777" w:rsidTr="00A70CE3">
        <w:tc>
          <w:tcPr>
            <w:tcW w:w="590" w:type="dxa"/>
            <w:vAlign w:val="center"/>
          </w:tcPr>
          <w:p w14:paraId="51DD8B05" w14:textId="2C243D10" w:rsidR="00100B3B" w:rsidRPr="007F5D37" w:rsidRDefault="00100B3B" w:rsidP="00100B3B">
            <w:pPr>
              <w:jc w:val="center"/>
              <w:rPr>
                <w:rFonts w:asciiTheme="majorBidi" w:hAnsiTheme="majorBidi" w:cstheme="majorBidi"/>
                <w:b/>
                <w:bCs/>
                <w:sz w:val="24"/>
                <w:szCs w:val="24"/>
                <w:lang w:val="fr-FR"/>
              </w:rPr>
            </w:pPr>
            <w:r>
              <w:rPr>
                <w:rFonts w:asciiTheme="majorBidi" w:hAnsiTheme="majorBidi" w:cstheme="majorBidi"/>
                <w:b/>
                <w:bCs/>
                <w:sz w:val="24"/>
                <w:szCs w:val="24"/>
                <w:lang w:val="fr-FR"/>
              </w:rPr>
              <w:t>120</w:t>
            </w:r>
          </w:p>
        </w:tc>
        <w:tc>
          <w:tcPr>
            <w:tcW w:w="2240" w:type="dxa"/>
            <w:vAlign w:val="center"/>
          </w:tcPr>
          <w:p w14:paraId="6FBA66B0" w14:textId="0E3CE4EA" w:rsidR="00100B3B" w:rsidRPr="007F5D37" w:rsidRDefault="00100B3B" w:rsidP="00100B3B">
            <w:pPr>
              <w:rPr>
                <w:rFonts w:asciiTheme="majorBidi" w:hAnsiTheme="majorBidi" w:cstheme="majorBidi"/>
                <w:sz w:val="24"/>
                <w:szCs w:val="24"/>
              </w:rPr>
            </w:pPr>
            <w:r w:rsidRPr="007F5D37">
              <w:rPr>
                <w:rFonts w:asciiTheme="majorBidi" w:hAnsiTheme="majorBidi" w:cstheme="majorBidi"/>
                <w:sz w:val="24"/>
                <w:szCs w:val="24"/>
              </w:rPr>
              <w:t xml:space="preserve">- SI= </w:t>
            </w:r>
            <w:r w:rsidR="000A2D8C">
              <w:rPr>
                <w:rFonts w:asciiTheme="majorBidi" w:hAnsiTheme="majorBidi" w:cstheme="majorBidi"/>
                <w:sz w:val="24"/>
                <w:szCs w:val="24"/>
              </w:rPr>
              <w:t>15.3</w:t>
            </w:r>
            <w:r w:rsidRPr="007F5D37">
              <w:rPr>
                <w:rFonts w:asciiTheme="majorBidi" w:hAnsiTheme="majorBidi" w:cstheme="majorBidi"/>
                <w:sz w:val="24"/>
                <w:szCs w:val="24"/>
              </w:rPr>
              <w:t xml:space="preserve"> </w:t>
            </w:r>
            <w:r w:rsidRPr="007F5D37">
              <w:rPr>
                <w:rFonts w:asciiTheme="majorBidi" w:hAnsiTheme="majorBidi" w:cstheme="majorBidi"/>
                <w:sz w:val="24"/>
                <w:szCs w:val="24"/>
                <w:lang w:val="fr-FR"/>
              </w:rPr>
              <w:t xml:space="preserve">(rel= </w:t>
            </w:r>
            <w:r w:rsidR="000A2D8C">
              <w:rPr>
                <w:rFonts w:asciiTheme="majorBidi" w:hAnsiTheme="majorBidi" w:cstheme="majorBidi"/>
                <w:sz w:val="24"/>
                <w:szCs w:val="24"/>
                <w:lang w:val="fr-FR"/>
              </w:rPr>
              <w:t>1.5</w:t>
            </w:r>
            <w:r w:rsidRPr="007F5D37">
              <w:rPr>
                <w:rFonts w:asciiTheme="majorBidi" w:hAnsiTheme="majorBidi" w:cstheme="majorBidi"/>
                <w:sz w:val="24"/>
                <w:szCs w:val="24"/>
                <w:lang w:val="fr-FR"/>
              </w:rPr>
              <w:t>%)</w:t>
            </w:r>
          </w:p>
          <w:p w14:paraId="3B2B22FF" w14:textId="7FA8F473" w:rsidR="00100B3B" w:rsidRPr="007F5D37" w:rsidRDefault="00100B3B" w:rsidP="00100B3B">
            <w:pPr>
              <w:rPr>
                <w:rFonts w:asciiTheme="majorBidi" w:hAnsiTheme="majorBidi" w:cstheme="majorBidi"/>
                <w:sz w:val="24"/>
                <w:szCs w:val="24"/>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xml:space="preserve">= </w:t>
            </w:r>
            <w:r w:rsidR="00C63B59">
              <w:rPr>
                <w:rFonts w:asciiTheme="majorBidi" w:hAnsiTheme="majorBidi" w:cstheme="majorBidi"/>
                <w:sz w:val="24"/>
                <w:szCs w:val="24"/>
                <w:lang w:val="fr-FR"/>
              </w:rPr>
              <w:t>434</w:t>
            </w:r>
            <w:r w:rsidRPr="007F5D37">
              <w:rPr>
                <w:rFonts w:asciiTheme="majorBidi" w:hAnsiTheme="majorBidi" w:cstheme="majorBidi"/>
                <w:sz w:val="24"/>
                <w:szCs w:val="24"/>
                <w:lang w:val="fr-FR"/>
              </w:rPr>
              <w:t>°C</w:t>
            </w:r>
          </w:p>
        </w:tc>
        <w:tc>
          <w:tcPr>
            <w:tcW w:w="1701" w:type="dxa"/>
            <w:vAlign w:val="center"/>
          </w:tcPr>
          <w:p w14:paraId="00EA64DC" w14:textId="6821964A" w:rsidR="00100B3B" w:rsidRPr="007F5D37" w:rsidRDefault="00100B3B" w:rsidP="000A2D8C">
            <w:pPr>
              <w:jc w:val="center"/>
              <w:rPr>
                <w:rFonts w:asciiTheme="majorBidi" w:hAnsiTheme="majorBidi" w:cstheme="majorBidi"/>
                <w:sz w:val="24"/>
                <w:szCs w:val="24"/>
              </w:rPr>
            </w:pPr>
          </w:p>
        </w:tc>
        <w:tc>
          <w:tcPr>
            <w:tcW w:w="2520" w:type="dxa"/>
            <w:vAlign w:val="center"/>
          </w:tcPr>
          <w:p w14:paraId="3B2C05B1" w14:textId="77777777" w:rsidR="00100B3B" w:rsidRPr="007F5D37" w:rsidRDefault="00100B3B" w:rsidP="00100B3B"/>
        </w:tc>
        <w:tc>
          <w:tcPr>
            <w:tcW w:w="3156" w:type="dxa"/>
            <w:vAlign w:val="center"/>
          </w:tcPr>
          <w:p w14:paraId="76DDB0A9" w14:textId="77777777" w:rsidR="00100B3B" w:rsidRDefault="00100B3B" w:rsidP="00100B3B">
            <w:pPr>
              <w:jc w:val="center"/>
              <w:rPr>
                <w:rFonts w:asciiTheme="majorBidi" w:hAnsiTheme="majorBidi" w:cstheme="majorBidi"/>
                <w:sz w:val="24"/>
                <w:szCs w:val="24"/>
              </w:rPr>
            </w:pPr>
            <w:r>
              <w:rPr>
                <w:rFonts w:asciiTheme="majorBidi" w:hAnsiTheme="majorBidi" w:cstheme="majorBidi"/>
                <w:sz w:val="24"/>
                <w:szCs w:val="24"/>
              </w:rPr>
              <w:t>Acetophenone</w:t>
            </w:r>
          </w:p>
          <w:p w14:paraId="22E332DE" w14:textId="60A393FA" w:rsidR="00100B3B" w:rsidRPr="007F5D37" w:rsidRDefault="00100B3B" w:rsidP="00100B3B">
            <w:pPr>
              <w:jc w:val="center"/>
              <w:rPr>
                <w:rFonts w:asciiTheme="majorBidi" w:hAnsiTheme="majorBidi" w:cstheme="majorBidi"/>
                <w:sz w:val="24"/>
                <w:szCs w:val="24"/>
              </w:rPr>
            </w:pPr>
            <w:r w:rsidRPr="00100B3B">
              <w:rPr>
                <w:rFonts w:asciiTheme="majorBidi" w:hAnsiTheme="majorBidi" w:cstheme="majorBidi"/>
                <w:noProof/>
                <w:sz w:val="24"/>
                <w:szCs w:val="24"/>
                <w:lang w:val="fr-FR" w:eastAsia="fr-FR"/>
              </w:rPr>
              <w:drawing>
                <wp:inline distT="0" distB="0" distL="0" distR="0" wp14:anchorId="7E70C751" wp14:editId="479B650A">
                  <wp:extent cx="742950" cy="438150"/>
                  <wp:effectExtent l="0" t="0" r="0" b="0"/>
                  <wp:docPr id="166" name="Image 165">
                    <a:extLst xmlns:a="http://schemas.openxmlformats.org/drawingml/2006/main">
                      <a:ext uri="{FF2B5EF4-FFF2-40B4-BE49-F238E27FC236}">
                        <a16:creationId xmlns:a16="http://schemas.microsoft.com/office/drawing/2014/main" id="{95017292-11B4-48F1-908A-E049AE864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 165">
                            <a:extLst>
                              <a:ext uri="{FF2B5EF4-FFF2-40B4-BE49-F238E27FC236}">
                                <a16:creationId xmlns:a16="http://schemas.microsoft.com/office/drawing/2014/main" id="{95017292-11B4-48F1-908A-E049AE86466D}"/>
                              </a:ext>
                            </a:extLst>
                          </pic:cNvPr>
                          <pic:cNvPicPr>
                            <a:picLocks noChangeAspect="1"/>
                          </pic:cNvPicPr>
                        </pic:nvPicPr>
                        <pic:blipFill>
                          <a:blip r:embed="rId32"/>
                          <a:stretch>
                            <a:fillRect/>
                          </a:stretch>
                        </pic:blipFill>
                        <pic:spPr>
                          <a:xfrm>
                            <a:off x="0" y="0"/>
                            <a:ext cx="742950" cy="438150"/>
                          </a:xfrm>
                          <a:prstGeom prst="rect">
                            <a:avLst/>
                          </a:prstGeom>
                        </pic:spPr>
                      </pic:pic>
                    </a:graphicData>
                  </a:graphic>
                </wp:inline>
              </w:drawing>
            </w:r>
          </w:p>
        </w:tc>
      </w:tr>
      <w:tr w:rsidR="000A2D8C" w:rsidRPr="007F5D37" w14:paraId="3656697D" w14:textId="77777777" w:rsidTr="00A70CE3">
        <w:tc>
          <w:tcPr>
            <w:tcW w:w="590" w:type="dxa"/>
            <w:vAlign w:val="center"/>
          </w:tcPr>
          <w:p w14:paraId="6A4D89D7" w14:textId="77777777" w:rsidR="000A2D8C" w:rsidRPr="007F5D37" w:rsidRDefault="000A2D8C" w:rsidP="000A2D8C">
            <w:pPr>
              <w:jc w:val="center"/>
              <w:rPr>
                <w:b/>
                <w:bCs/>
              </w:rPr>
            </w:pPr>
            <w:r w:rsidRPr="007F5D37">
              <w:rPr>
                <w:rFonts w:asciiTheme="majorBidi" w:hAnsiTheme="majorBidi" w:cstheme="majorBidi"/>
                <w:b/>
                <w:bCs/>
                <w:sz w:val="24"/>
                <w:szCs w:val="24"/>
              </w:rPr>
              <w:lastRenderedPageBreak/>
              <w:t>122</w:t>
            </w:r>
          </w:p>
        </w:tc>
        <w:tc>
          <w:tcPr>
            <w:tcW w:w="2240" w:type="dxa"/>
            <w:vAlign w:val="center"/>
          </w:tcPr>
          <w:p w14:paraId="3BADDE10"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595.9 </w:t>
            </w:r>
            <w:r w:rsidRPr="007F5D37">
              <w:rPr>
                <w:rFonts w:asciiTheme="majorBidi" w:hAnsiTheme="majorBidi" w:cstheme="majorBidi"/>
                <w:sz w:val="24"/>
                <w:szCs w:val="24"/>
                <w:lang w:val="fr-FR"/>
              </w:rPr>
              <w:t>(rel= 59.1%)</w:t>
            </w:r>
          </w:p>
          <w:p w14:paraId="182CE74D" w14:textId="77777777" w:rsidR="000A2D8C" w:rsidRPr="007F5D37" w:rsidRDefault="000A2D8C" w:rsidP="000A2D8C">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431°C</w:t>
            </w:r>
          </w:p>
        </w:tc>
        <w:tc>
          <w:tcPr>
            <w:tcW w:w="1701" w:type="dxa"/>
            <w:vAlign w:val="center"/>
          </w:tcPr>
          <w:p w14:paraId="0DB2467F" w14:textId="6B8F862C" w:rsidR="000A2D8C" w:rsidRPr="007F5D37" w:rsidRDefault="000A2D8C" w:rsidP="000A2D8C">
            <w:pPr>
              <w:jc w:val="center"/>
            </w:pPr>
          </w:p>
        </w:tc>
        <w:tc>
          <w:tcPr>
            <w:tcW w:w="2520" w:type="dxa"/>
            <w:vAlign w:val="center"/>
          </w:tcPr>
          <w:p w14:paraId="0B474198" w14:textId="017B9A82" w:rsidR="000A2D8C" w:rsidRPr="007F5D37" w:rsidRDefault="000A2D8C" w:rsidP="000A2D8C">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7</w:t>
            </w:r>
            <w:r w:rsidRPr="007F5D37">
              <w:rPr>
                <w:rFonts w:asciiTheme="majorBidi" w:hAnsiTheme="majorBidi" w:cstheme="majorBidi"/>
                <w:b/>
                <w:bCs/>
                <w:sz w:val="24"/>
                <w:szCs w:val="24"/>
                <w:lang w:val="fr-FR"/>
              </w:rPr>
              <w:t>H</w:t>
            </w:r>
            <w:r w:rsidR="00125FB0">
              <w:rPr>
                <w:rFonts w:asciiTheme="majorBidi" w:hAnsiTheme="majorBidi" w:cstheme="majorBidi"/>
                <w:b/>
                <w:bCs/>
                <w:sz w:val="24"/>
                <w:szCs w:val="24"/>
                <w:vertAlign w:val="subscript"/>
                <w:lang w:val="fr-FR"/>
              </w:rPr>
              <w:t>6</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2</w:t>
            </w:r>
            <w:r w:rsidR="00125FB0">
              <w:rPr>
                <w:rFonts w:asciiTheme="majorBidi" w:hAnsiTheme="majorBidi" w:cstheme="majorBidi"/>
                <w:b/>
                <w:bCs/>
                <w:sz w:val="24"/>
                <w:szCs w:val="24"/>
                <w:vertAlign w:val="subscript"/>
                <w:lang w:val="fr-FR"/>
              </w:rPr>
              <w:t xml:space="preserve">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Pr="007F5D37">
              <w:rPr>
                <w:rFonts w:asciiTheme="majorBidi" w:hAnsiTheme="majorBidi" w:cstheme="majorBidi"/>
                <w:b/>
                <w:bCs/>
                <w:sz w:val="24"/>
                <w:szCs w:val="24"/>
                <w:vertAlign w:val="superscript"/>
                <w:lang w:val="fr-FR"/>
              </w:rPr>
              <w:t>+</w:t>
            </w:r>
            <w:r w:rsidRPr="007F5D37">
              <w:rPr>
                <w:rFonts w:asciiTheme="majorBidi" w:hAnsiTheme="majorBidi" w:cstheme="majorBidi"/>
                <w:b/>
                <w:bCs/>
                <w:sz w:val="24"/>
                <w:szCs w:val="24"/>
                <w:lang w:val="fr-FR"/>
              </w:rPr>
              <w:t>:</w:t>
            </w:r>
            <w:proofErr w:type="gramEnd"/>
          </w:p>
          <w:p w14:paraId="47AC1453" w14:textId="410096AE"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882354852 (rel = 4.1%)</w:t>
            </w:r>
          </w:p>
          <w:p w14:paraId="2F947F28" w14:textId="77777777" w:rsidR="000A2D8C" w:rsidRPr="007F5D37" w:rsidRDefault="000A2D8C" w:rsidP="000A2D8C">
            <w:pPr>
              <w:rPr>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417°C</w:t>
            </w:r>
          </w:p>
        </w:tc>
        <w:tc>
          <w:tcPr>
            <w:tcW w:w="3156" w:type="dxa"/>
            <w:vAlign w:val="center"/>
          </w:tcPr>
          <w:p w14:paraId="6EDEF48D" w14:textId="77777777" w:rsidR="000A2D8C" w:rsidRPr="007F5D37" w:rsidRDefault="000A2D8C" w:rsidP="000A2D8C">
            <w:pPr>
              <w:jc w:val="center"/>
              <w:rPr>
                <w:rFonts w:asciiTheme="majorBidi" w:hAnsiTheme="majorBidi" w:cstheme="majorBidi"/>
                <w:sz w:val="24"/>
                <w:szCs w:val="24"/>
              </w:rPr>
            </w:pPr>
            <w:r w:rsidRPr="007F5D37">
              <w:rPr>
                <w:rFonts w:asciiTheme="majorBidi" w:hAnsiTheme="majorBidi" w:cstheme="majorBidi"/>
                <w:sz w:val="24"/>
                <w:szCs w:val="24"/>
              </w:rPr>
              <w:t>Benzoic acid</w:t>
            </w:r>
          </w:p>
          <w:p w14:paraId="7A58A8F3" w14:textId="77777777" w:rsidR="000A2D8C" w:rsidRPr="007F5D37" w:rsidRDefault="000A2D8C" w:rsidP="000A2D8C">
            <w:pPr>
              <w:jc w:val="center"/>
            </w:pPr>
            <w:r w:rsidRPr="007F5D37">
              <w:rPr>
                <w:noProof/>
                <w:lang w:val="fr-FR" w:eastAsia="fr-FR"/>
              </w:rPr>
              <w:drawing>
                <wp:inline distT="0" distB="0" distL="0" distR="0" wp14:anchorId="6B5F0D98" wp14:editId="38996C7E">
                  <wp:extent cx="819150" cy="419100"/>
                  <wp:effectExtent l="0" t="0" r="0" b="0"/>
                  <wp:docPr id="52" name="Image 52"/>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rotWithShape="1">
                          <a:blip r:embed="rId33"/>
                          <a:srcRect t="2128" b="4255"/>
                          <a:stretch/>
                        </pic:blipFill>
                        <pic:spPr bwMode="auto">
                          <a:xfrm>
                            <a:off x="0" y="0"/>
                            <a:ext cx="819150" cy="419100"/>
                          </a:xfrm>
                          <a:prstGeom prst="rect">
                            <a:avLst/>
                          </a:prstGeom>
                          <a:ln>
                            <a:noFill/>
                          </a:ln>
                          <a:extLst>
                            <a:ext uri="{53640926-AAD7-44D8-BBD7-CCE9431645EC}">
                              <a14:shadowObscured xmlns:a14="http://schemas.microsoft.com/office/drawing/2010/main"/>
                            </a:ext>
                          </a:extLst>
                        </pic:spPr>
                      </pic:pic>
                    </a:graphicData>
                  </a:graphic>
                </wp:inline>
              </w:drawing>
            </w:r>
          </w:p>
        </w:tc>
      </w:tr>
      <w:tr w:rsidR="000A2D8C" w:rsidRPr="007F5D37" w14:paraId="22101716" w14:textId="77777777" w:rsidTr="00A70CE3">
        <w:tc>
          <w:tcPr>
            <w:tcW w:w="590" w:type="dxa"/>
            <w:vAlign w:val="center"/>
          </w:tcPr>
          <w:p w14:paraId="2C19B9F3" w14:textId="77777777" w:rsidR="000A2D8C" w:rsidRPr="007F5D37" w:rsidRDefault="000A2D8C" w:rsidP="000A2D8C">
            <w:pPr>
              <w:jc w:val="center"/>
              <w:rPr>
                <w:b/>
                <w:bCs/>
              </w:rPr>
            </w:pPr>
            <w:r w:rsidRPr="007F5D37">
              <w:rPr>
                <w:rFonts w:asciiTheme="majorBidi" w:hAnsiTheme="majorBidi" w:cstheme="majorBidi"/>
                <w:b/>
                <w:bCs/>
                <w:sz w:val="24"/>
                <w:szCs w:val="24"/>
              </w:rPr>
              <w:t>128</w:t>
            </w:r>
          </w:p>
        </w:tc>
        <w:tc>
          <w:tcPr>
            <w:tcW w:w="2240" w:type="dxa"/>
            <w:vAlign w:val="center"/>
          </w:tcPr>
          <w:p w14:paraId="71FF7B70"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9.2 </w:t>
            </w:r>
            <w:r w:rsidRPr="007F5D37">
              <w:rPr>
                <w:rFonts w:asciiTheme="majorBidi" w:hAnsiTheme="majorBidi" w:cstheme="majorBidi"/>
                <w:sz w:val="24"/>
                <w:szCs w:val="24"/>
                <w:lang w:val="fr-FR"/>
              </w:rPr>
              <w:t>(rel= 0.9%)</w:t>
            </w:r>
          </w:p>
          <w:p w14:paraId="712F618F" w14:textId="77777777" w:rsidR="000A2D8C" w:rsidRPr="007F5D37" w:rsidRDefault="000A2D8C" w:rsidP="000A2D8C">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430°C</w:t>
            </w:r>
          </w:p>
        </w:tc>
        <w:tc>
          <w:tcPr>
            <w:tcW w:w="1701" w:type="dxa"/>
            <w:vAlign w:val="center"/>
          </w:tcPr>
          <w:p w14:paraId="41BE9E1D" w14:textId="658A73FA"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SI</w:t>
            </w:r>
            <w:r>
              <w:rPr>
                <w:rFonts w:asciiTheme="majorBidi" w:hAnsiTheme="majorBidi" w:cstheme="majorBidi"/>
                <w:sz w:val="24"/>
                <w:szCs w:val="24"/>
              </w:rPr>
              <w:t>=</w:t>
            </w:r>
            <w:r w:rsidRPr="007F5D37">
              <w:rPr>
                <w:rFonts w:asciiTheme="majorBidi" w:hAnsiTheme="majorBidi" w:cstheme="majorBidi"/>
                <w:sz w:val="24"/>
                <w:szCs w:val="24"/>
              </w:rPr>
              <w:t xml:space="preserve"> 21.9 </w:t>
            </w:r>
            <w:r w:rsidRPr="007F5D37">
              <w:rPr>
                <w:rFonts w:asciiTheme="majorBidi" w:hAnsiTheme="majorBidi" w:cstheme="majorBidi"/>
                <w:sz w:val="24"/>
                <w:szCs w:val="24"/>
                <w:lang w:val="fr-FR"/>
              </w:rPr>
              <w:t>(rel= 15.9 %)</w:t>
            </w:r>
          </w:p>
          <w:p w14:paraId="48C49F6B" w14:textId="77777777" w:rsidR="000A2D8C" w:rsidRPr="007F5D37" w:rsidRDefault="000A2D8C" w:rsidP="000A2D8C">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428°C</w:t>
            </w:r>
          </w:p>
        </w:tc>
        <w:tc>
          <w:tcPr>
            <w:tcW w:w="2520" w:type="dxa"/>
            <w:vAlign w:val="center"/>
          </w:tcPr>
          <w:p w14:paraId="3A24A064" w14:textId="183982B9" w:rsidR="000A2D8C" w:rsidRPr="007F5D37" w:rsidRDefault="000A2D8C" w:rsidP="000A2D8C">
            <w:pPr>
              <w:rPr>
                <w:rFonts w:asciiTheme="majorBidi" w:hAnsiTheme="majorBidi" w:cstheme="majorBidi"/>
                <w:b/>
                <w:bCs/>
                <w:sz w:val="24"/>
                <w:szCs w:val="24"/>
              </w:rPr>
            </w:pPr>
            <w:r w:rsidRPr="007F5D37">
              <w:rPr>
                <w:rFonts w:asciiTheme="majorBidi" w:hAnsiTheme="majorBidi" w:cstheme="majorBidi"/>
                <w:b/>
                <w:bCs/>
                <w:sz w:val="24"/>
                <w:szCs w:val="24"/>
              </w:rPr>
              <w:t>C</w:t>
            </w:r>
            <w:r w:rsidRPr="007F5D37">
              <w:rPr>
                <w:rFonts w:asciiTheme="majorBidi" w:hAnsiTheme="majorBidi" w:cstheme="majorBidi"/>
                <w:b/>
                <w:bCs/>
                <w:sz w:val="24"/>
                <w:szCs w:val="24"/>
                <w:vertAlign w:val="subscript"/>
              </w:rPr>
              <w:t>6</w:t>
            </w:r>
            <w:r w:rsidRPr="007F5D37">
              <w:rPr>
                <w:rFonts w:asciiTheme="majorBidi" w:hAnsiTheme="majorBidi" w:cstheme="majorBidi"/>
                <w:b/>
                <w:bCs/>
                <w:sz w:val="24"/>
                <w:szCs w:val="24"/>
              </w:rPr>
              <w:t>H</w:t>
            </w:r>
            <w:r w:rsidR="00125FB0">
              <w:rPr>
                <w:rFonts w:asciiTheme="majorBidi" w:hAnsiTheme="majorBidi" w:cstheme="majorBidi"/>
                <w:b/>
                <w:bCs/>
                <w:sz w:val="24"/>
                <w:szCs w:val="24"/>
                <w:vertAlign w:val="subscript"/>
              </w:rPr>
              <w:t>8</w:t>
            </w:r>
            <w:r w:rsidRPr="007F5D37">
              <w:rPr>
                <w:rFonts w:asciiTheme="majorBidi" w:hAnsiTheme="majorBidi" w:cstheme="majorBidi"/>
                <w:b/>
                <w:bCs/>
                <w:sz w:val="24"/>
                <w:szCs w:val="24"/>
              </w:rPr>
              <w:t>O</w:t>
            </w:r>
            <w:r w:rsidRPr="007F5D37">
              <w:rPr>
                <w:rFonts w:asciiTheme="majorBidi" w:hAnsiTheme="majorBidi" w:cstheme="majorBidi"/>
                <w:b/>
                <w:bCs/>
                <w:sz w:val="24"/>
                <w:szCs w:val="24"/>
                <w:vertAlign w:val="subscript"/>
              </w:rPr>
              <w:t>3</w:t>
            </w:r>
            <w:r w:rsidR="00125FB0">
              <w:rPr>
                <w:rFonts w:asciiTheme="majorBidi" w:hAnsiTheme="majorBidi" w:cstheme="majorBidi"/>
                <w:b/>
                <w:bCs/>
                <w:sz w:val="24"/>
                <w:szCs w:val="24"/>
                <w:vertAlign w:val="subscript"/>
              </w:rPr>
              <w:t xml:space="preserve">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r w:rsidR="00125FB0" w:rsidRPr="007F5D37">
              <w:rPr>
                <w:rFonts w:asciiTheme="majorBidi" w:hAnsiTheme="majorBidi" w:cstheme="majorBidi"/>
                <w:b/>
                <w:bCs/>
                <w:sz w:val="24"/>
                <w:szCs w:val="24"/>
                <w:vertAlign w:val="superscript"/>
                <w:lang w:val="fr-FR"/>
              </w:rPr>
              <w:t>+</w:t>
            </w:r>
            <w:r w:rsidRPr="007F5D37">
              <w:rPr>
                <w:rFonts w:asciiTheme="majorBidi" w:hAnsiTheme="majorBidi" w:cstheme="majorBidi"/>
                <w:b/>
                <w:bCs/>
                <w:sz w:val="24"/>
                <w:szCs w:val="24"/>
              </w:rPr>
              <w:t>:</w:t>
            </w:r>
          </w:p>
          <w:p w14:paraId="2A29F1F9" w14:textId="76F4888F" w:rsidR="000A2D8C" w:rsidRPr="007F5D37" w:rsidRDefault="000A2D8C" w:rsidP="000A2D8C">
            <w:r w:rsidRPr="007F5D37">
              <w:rPr>
                <w:rFonts w:asciiTheme="majorBidi" w:hAnsiTheme="majorBidi" w:cstheme="majorBidi"/>
                <w:sz w:val="24"/>
                <w:szCs w:val="24"/>
              </w:rPr>
              <w:t>- SI</w:t>
            </w:r>
            <w:r w:rsidRPr="007F5D37">
              <w:rPr>
                <w:rFonts w:asciiTheme="majorBidi" w:hAnsiTheme="majorBidi" w:cstheme="majorBidi"/>
                <w:sz w:val="24"/>
                <w:szCs w:val="24"/>
                <w:lang w:val="fr-FR"/>
              </w:rPr>
              <w:t>=</w:t>
            </w:r>
            <w:r w:rsidRPr="007F5D37">
              <w:rPr>
                <w:rFonts w:asciiTheme="majorBidi" w:hAnsiTheme="majorBidi" w:cstheme="majorBidi"/>
                <w:sz w:val="24"/>
                <w:szCs w:val="24"/>
              </w:rPr>
              <w:t xml:space="preserve"> 4513194219 </w:t>
            </w:r>
            <w:r w:rsidRPr="007F5D37">
              <w:rPr>
                <w:rFonts w:asciiTheme="majorBidi" w:hAnsiTheme="majorBidi" w:cstheme="majorBidi"/>
                <w:sz w:val="24"/>
                <w:szCs w:val="24"/>
                <w:lang w:val="fr-FR"/>
              </w:rPr>
              <w:t>(rel= 21.1%)</w:t>
            </w:r>
          </w:p>
        </w:tc>
        <w:tc>
          <w:tcPr>
            <w:tcW w:w="3156" w:type="dxa"/>
            <w:vAlign w:val="center"/>
          </w:tcPr>
          <w:p w14:paraId="2634A889" w14:textId="77777777" w:rsidR="000A2D8C" w:rsidRPr="007F5D37" w:rsidRDefault="000A2D8C" w:rsidP="000A2D8C">
            <w:pPr>
              <w:jc w:val="center"/>
              <w:rPr>
                <w:rFonts w:asciiTheme="majorBidi" w:hAnsiTheme="majorBidi" w:cstheme="majorBidi"/>
                <w:sz w:val="24"/>
                <w:szCs w:val="24"/>
              </w:rPr>
            </w:pPr>
            <w:proofErr w:type="spellStart"/>
            <w:r w:rsidRPr="007F5D37">
              <w:rPr>
                <w:rFonts w:asciiTheme="majorBidi" w:hAnsiTheme="majorBidi" w:cstheme="majorBidi"/>
                <w:sz w:val="24"/>
                <w:szCs w:val="24"/>
              </w:rPr>
              <w:t>Hexanedioic</w:t>
            </w:r>
            <w:proofErr w:type="spellEnd"/>
            <w:r w:rsidRPr="007F5D37">
              <w:rPr>
                <w:rFonts w:asciiTheme="majorBidi" w:hAnsiTheme="majorBidi" w:cstheme="majorBidi"/>
                <w:sz w:val="24"/>
                <w:szCs w:val="24"/>
              </w:rPr>
              <w:t xml:space="preserve"> anhydride</w:t>
            </w:r>
          </w:p>
          <w:p w14:paraId="1F9A1398" w14:textId="77777777" w:rsidR="000A2D8C" w:rsidRDefault="000A2D8C" w:rsidP="000A2D8C">
            <w:pPr>
              <w:jc w:val="center"/>
            </w:pPr>
            <w:r w:rsidRPr="007F5D37">
              <w:rPr>
                <w:noProof/>
                <w:lang w:val="fr-FR" w:eastAsia="fr-FR"/>
              </w:rPr>
              <w:drawing>
                <wp:inline distT="0" distB="0" distL="0" distR="0" wp14:anchorId="70E3E361" wp14:editId="7196F69F">
                  <wp:extent cx="771525" cy="89535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71525" cy="895350"/>
                          </a:xfrm>
                          <a:prstGeom prst="rect">
                            <a:avLst/>
                          </a:prstGeom>
                        </pic:spPr>
                      </pic:pic>
                    </a:graphicData>
                  </a:graphic>
                </wp:inline>
              </w:drawing>
            </w:r>
          </w:p>
          <w:p w14:paraId="4D3269C2" w14:textId="74B00418" w:rsidR="000A2D8C" w:rsidRPr="007F5D37" w:rsidRDefault="000A2D8C" w:rsidP="000A2D8C">
            <w:pPr>
              <w:jc w:val="center"/>
            </w:pPr>
          </w:p>
        </w:tc>
      </w:tr>
      <w:tr w:rsidR="000A2D8C" w:rsidRPr="007F5D37" w14:paraId="66BDEAF3" w14:textId="77777777" w:rsidTr="00A70CE3">
        <w:tc>
          <w:tcPr>
            <w:tcW w:w="590" w:type="dxa"/>
            <w:vAlign w:val="center"/>
          </w:tcPr>
          <w:p w14:paraId="17EBC038" w14:textId="373E4D2C" w:rsidR="000A2D8C" w:rsidRPr="007F5D37" w:rsidRDefault="000A2D8C" w:rsidP="000A2D8C">
            <w:pPr>
              <w:jc w:val="center"/>
              <w:rPr>
                <w:rFonts w:asciiTheme="majorBidi" w:hAnsiTheme="majorBidi" w:cstheme="majorBidi"/>
                <w:b/>
                <w:bCs/>
                <w:sz w:val="24"/>
                <w:szCs w:val="24"/>
              </w:rPr>
            </w:pPr>
            <w:r>
              <w:rPr>
                <w:rFonts w:asciiTheme="majorBidi" w:hAnsiTheme="majorBidi" w:cstheme="majorBidi"/>
                <w:b/>
                <w:bCs/>
                <w:sz w:val="24"/>
                <w:szCs w:val="24"/>
              </w:rPr>
              <w:t>132</w:t>
            </w:r>
          </w:p>
        </w:tc>
        <w:tc>
          <w:tcPr>
            <w:tcW w:w="2240" w:type="dxa"/>
            <w:vAlign w:val="center"/>
          </w:tcPr>
          <w:p w14:paraId="371C421A" w14:textId="3ED58EF4"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w:t>
            </w:r>
            <w:r>
              <w:rPr>
                <w:rFonts w:asciiTheme="majorBidi" w:hAnsiTheme="majorBidi" w:cstheme="majorBidi"/>
                <w:sz w:val="24"/>
                <w:szCs w:val="24"/>
              </w:rPr>
              <w:t xml:space="preserve">12.1 </w:t>
            </w:r>
            <w:r w:rsidRPr="007F5D37">
              <w:rPr>
                <w:rFonts w:asciiTheme="majorBidi" w:hAnsiTheme="majorBidi" w:cstheme="majorBidi"/>
                <w:sz w:val="24"/>
                <w:szCs w:val="24"/>
                <w:lang w:val="fr-FR"/>
              </w:rPr>
              <w:t xml:space="preserve">(rel= </w:t>
            </w:r>
            <w:r>
              <w:rPr>
                <w:rFonts w:asciiTheme="majorBidi" w:hAnsiTheme="majorBidi" w:cstheme="majorBidi"/>
                <w:sz w:val="24"/>
                <w:szCs w:val="24"/>
                <w:lang w:val="fr-FR"/>
              </w:rPr>
              <w:t>1.2</w:t>
            </w:r>
            <w:r w:rsidRPr="007F5D37">
              <w:rPr>
                <w:rFonts w:asciiTheme="majorBidi" w:hAnsiTheme="majorBidi" w:cstheme="majorBidi"/>
                <w:sz w:val="24"/>
                <w:szCs w:val="24"/>
                <w:lang w:val="fr-FR"/>
              </w:rPr>
              <w:t>%)</w:t>
            </w:r>
          </w:p>
          <w:p w14:paraId="4A39DA38" w14:textId="5220AEDE"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430°C</w:t>
            </w:r>
          </w:p>
        </w:tc>
        <w:tc>
          <w:tcPr>
            <w:tcW w:w="1701" w:type="dxa"/>
            <w:vAlign w:val="center"/>
          </w:tcPr>
          <w:p w14:paraId="3F1A6499" w14:textId="232EA573"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SI</w:t>
            </w:r>
            <w:r>
              <w:rPr>
                <w:rFonts w:asciiTheme="majorBidi" w:hAnsiTheme="majorBidi" w:cstheme="majorBidi"/>
                <w:sz w:val="24"/>
                <w:szCs w:val="24"/>
              </w:rPr>
              <w:t>=</w:t>
            </w:r>
            <w:r w:rsidRPr="007F5D37">
              <w:rPr>
                <w:rFonts w:asciiTheme="majorBidi" w:hAnsiTheme="majorBidi" w:cstheme="majorBidi"/>
                <w:sz w:val="24"/>
                <w:szCs w:val="24"/>
              </w:rPr>
              <w:t xml:space="preserve"> </w:t>
            </w:r>
            <w:r>
              <w:rPr>
                <w:rFonts w:asciiTheme="majorBidi" w:hAnsiTheme="majorBidi" w:cstheme="majorBidi"/>
                <w:sz w:val="24"/>
                <w:szCs w:val="24"/>
              </w:rPr>
              <w:t xml:space="preserve">13.4 </w:t>
            </w:r>
            <w:r w:rsidRPr="007F5D37">
              <w:rPr>
                <w:rFonts w:asciiTheme="majorBidi" w:hAnsiTheme="majorBidi" w:cstheme="majorBidi"/>
                <w:sz w:val="24"/>
                <w:szCs w:val="24"/>
                <w:lang w:val="fr-FR"/>
              </w:rPr>
              <w:t xml:space="preserve">(rel= </w:t>
            </w:r>
            <w:r>
              <w:rPr>
                <w:rFonts w:asciiTheme="majorBidi" w:hAnsiTheme="majorBidi" w:cstheme="majorBidi"/>
                <w:sz w:val="24"/>
                <w:szCs w:val="24"/>
                <w:lang w:val="fr-FR"/>
              </w:rPr>
              <w:t>9.7</w:t>
            </w:r>
            <w:r w:rsidRPr="007F5D37">
              <w:rPr>
                <w:rFonts w:asciiTheme="majorBidi" w:hAnsiTheme="majorBidi" w:cstheme="majorBidi"/>
                <w:sz w:val="24"/>
                <w:szCs w:val="24"/>
                <w:lang w:val="fr-FR"/>
              </w:rPr>
              <w:t xml:space="preserve"> %)</w:t>
            </w:r>
          </w:p>
          <w:p w14:paraId="287560D3" w14:textId="7CA74154"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w:t>
            </w:r>
            <w:r>
              <w:rPr>
                <w:rFonts w:asciiTheme="majorBidi" w:hAnsiTheme="majorBidi" w:cstheme="majorBidi"/>
                <w:sz w:val="24"/>
                <w:szCs w:val="24"/>
                <w:lang w:val="fr-FR"/>
              </w:rPr>
              <w:t>31</w:t>
            </w:r>
            <w:r w:rsidRPr="007F5D37">
              <w:rPr>
                <w:rFonts w:asciiTheme="majorBidi" w:hAnsiTheme="majorBidi" w:cstheme="majorBidi"/>
                <w:sz w:val="24"/>
                <w:szCs w:val="24"/>
                <w:lang w:val="fr-FR"/>
              </w:rPr>
              <w:t>°C</w:t>
            </w:r>
          </w:p>
        </w:tc>
        <w:tc>
          <w:tcPr>
            <w:tcW w:w="2520" w:type="dxa"/>
            <w:vAlign w:val="center"/>
          </w:tcPr>
          <w:p w14:paraId="3685D743" w14:textId="397AB1D6" w:rsidR="000A2D8C" w:rsidRPr="007F5D37" w:rsidRDefault="000A2D8C" w:rsidP="000A2D8C">
            <w:pPr>
              <w:rPr>
                <w:rFonts w:asciiTheme="majorBidi" w:hAnsiTheme="majorBidi" w:cstheme="majorBidi"/>
                <w:b/>
                <w:bCs/>
                <w:sz w:val="24"/>
                <w:szCs w:val="24"/>
              </w:rPr>
            </w:pPr>
            <w:r w:rsidRPr="007F5D37">
              <w:rPr>
                <w:rFonts w:asciiTheme="majorBidi" w:hAnsiTheme="majorBidi" w:cstheme="majorBidi"/>
                <w:b/>
                <w:bCs/>
                <w:sz w:val="24"/>
                <w:szCs w:val="24"/>
              </w:rPr>
              <w:t>C</w:t>
            </w:r>
            <w:r>
              <w:rPr>
                <w:rFonts w:asciiTheme="majorBidi" w:hAnsiTheme="majorBidi" w:cstheme="majorBidi"/>
                <w:b/>
                <w:bCs/>
                <w:sz w:val="24"/>
                <w:szCs w:val="24"/>
                <w:vertAlign w:val="subscript"/>
              </w:rPr>
              <w:t>9</w:t>
            </w:r>
            <w:r w:rsidRPr="007F5D37">
              <w:rPr>
                <w:rFonts w:asciiTheme="majorBidi" w:hAnsiTheme="majorBidi" w:cstheme="majorBidi"/>
                <w:b/>
                <w:bCs/>
                <w:sz w:val="24"/>
                <w:szCs w:val="24"/>
              </w:rPr>
              <w:t>H</w:t>
            </w:r>
            <w:r w:rsidR="00125FB0">
              <w:rPr>
                <w:rFonts w:asciiTheme="majorBidi" w:hAnsiTheme="majorBidi" w:cstheme="majorBidi"/>
                <w:b/>
                <w:bCs/>
                <w:sz w:val="24"/>
                <w:szCs w:val="24"/>
                <w:vertAlign w:val="subscript"/>
              </w:rPr>
              <w:t>8</w:t>
            </w:r>
            <w:r w:rsidRPr="007F5D37">
              <w:rPr>
                <w:rFonts w:asciiTheme="majorBidi" w:hAnsiTheme="majorBidi" w:cstheme="majorBidi"/>
                <w:b/>
                <w:bCs/>
                <w:sz w:val="24"/>
                <w:szCs w:val="24"/>
              </w:rPr>
              <w:t>O</w:t>
            </w:r>
            <w:r>
              <w:rPr>
                <w:rFonts w:asciiTheme="majorBidi" w:hAnsiTheme="majorBidi" w:cstheme="majorBidi"/>
                <w:b/>
                <w:bCs/>
                <w:sz w:val="24"/>
                <w:szCs w:val="24"/>
                <w:vertAlign w:val="subscript"/>
              </w:rPr>
              <w:t>1</w:t>
            </w:r>
            <w:r w:rsidR="00125FB0">
              <w:rPr>
                <w:rFonts w:asciiTheme="majorBidi" w:hAnsiTheme="majorBidi" w:cstheme="majorBidi"/>
                <w:b/>
                <w:bCs/>
                <w:sz w:val="24"/>
                <w:szCs w:val="24"/>
                <w:vertAlign w:val="subscript"/>
              </w:rPr>
              <w:t xml:space="preserve">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r w:rsidR="00125FB0" w:rsidRPr="007F5D37">
              <w:rPr>
                <w:rFonts w:asciiTheme="majorBidi" w:hAnsiTheme="majorBidi" w:cstheme="majorBidi"/>
                <w:b/>
                <w:bCs/>
                <w:sz w:val="24"/>
                <w:szCs w:val="24"/>
                <w:vertAlign w:val="superscript"/>
                <w:lang w:val="fr-FR"/>
              </w:rPr>
              <w:t>+</w:t>
            </w:r>
            <w:r w:rsidRPr="007F5D37">
              <w:rPr>
                <w:rFonts w:asciiTheme="majorBidi" w:hAnsiTheme="majorBidi" w:cstheme="majorBidi"/>
                <w:b/>
                <w:bCs/>
                <w:sz w:val="24"/>
                <w:szCs w:val="24"/>
              </w:rPr>
              <w:t>:</w:t>
            </w:r>
          </w:p>
          <w:p w14:paraId="3A104742" w14:textId="77BC54FD" w:rsidR="000A2D8C" w:rsidRPr="007F5D37" w:rsidRDefault="000A2D8C" w:rsidP="000A2D8C">
            <w:pPr>
              <w:rPr>
                <w:rFonts w:asciiTheme="majorBidi" w:hAnsiTheme="majorBidi" w:cstheme="majorBidi"/>
                <w:b/>
                <w:bCs/>
                <w:sz w:val="24"/>
                <w:szCs w:val="24"/>
              </w:rPr>
            </w:pPr>
            <w:r w:rsidRPr="007F5D37">
              <w:rPr>
                <w:rFonts w:asciiTheme="majorBidi" w:hAnsiTheme="majorBidi" w:cstheme="majorBidi"/>
                <w:sz w:val="24"/>
                <w:szCs w:val="24"/>
              </w:rPr>
              <w:t>- SI</w:t>
            </w:r>
            <w:r w:rsidRPr="007F5D37">
              <w:rPr>
                <w:rFonts w:asciiTheme="majorBidi" w:hAnsiTheme="majorBidi" w:cstheme="majorBidi"/>
                <w:sz w:val="24"/>
                <w:szCs w:val="24"/>
                <w:lang w:val="fr-FR"/>
              </w:rPr>
              <w:t>=</w:t>
            </w:r>
            <w:r w:rsidRPr="007F5D37">
              <w:rPr>
                <w:rFonts w:asciiTheme="majorBidi" w:hAnsiTheme="majorBidi" w:cstheme="majorBidi"/>
                <w:sz w:val="24"/>
                <w:szCs w:val="24"/>
              </w:rPr>
              <w:t xml:space="preserve"> </w:t>
            </w:r>
            <w:r>
              <w:rPr>
                <w:rFonts w:asciiTheme="majorBidi" w:hAnsiTheme="majorBidi" w:cstheme="majorBidi"/>
                <w:sz w:val="24"/>
                <w:szCs w:val="24"/>
              </w:rPr>
              <w:t xml:space="preserve">19887890 </w:t>
            </w:r>
            <w:r w:rsidRPr="007F5D37">
              <w:rPr>
                <w:rFonts w:asciiTheme="majorBidi" w:hAnsiTheme="majorBidi" w:cstheme="majorBidi"/>
                <w:sz w:val="24"/>
                <w:szCs w:val="24"/>
                <w:lang w:val="fr-FR"/>
              </w:rPr>
              <w:t>(rel=</w:t>
            </w:r>
            <w:r>
              <w:rPr>
                <w:rFonts w:asciiTheme="majorBidi" w:hAnsiTheme="majorBidi" w:cstheme="majorBidi"/>
                <w:sz w:val="24"/>
                <w:szCs w:val="24"/>
                <w:lang w:val="fr-FR"/>
              </w:rPr>
              <w:t>0.1</w:t>
            </w:r>
            <w:r w:rsidRPr="007F5D37">
              <w:rPr>
                <w:rFonts w:asciiTheme="majorBidi" w:hAnsiTheme="majorBidi" w:cstheme="majorBidi"/>
                <w:sz w:val="24"/>
                <w:szCs w:val="24"/>
                <w:lang w:val="fr-FR"/>
              </w:rPr>
              <w:t xml:space="preserve"> %)</w:t>
            </w:r>
          </w:p>
        </w:tc>
        <w:tc>
          <w:tcPr>
            <w:tcW w:w="3156" w:type="dxa"/>
            <w:vAlign w:val="center"/>
          </w:tcPr>
          <w:p w14:paraId="4D5BC100" w14:textId="4912F25F" w:rsidR="000A2D8C" w:rsidRDefault="000A2D8C" w:rsidP="000A2D8C">
            <w:pPr>
              <w:jc w:val="center"/>
              <w:rPr>
                <w:rFonts w:asciiTheme="majorBidi" w:hAnsiTheme="majorBidi" w:cstheme="majorBidi"/>
                <w:sz w:val="24"/>
                <w:szCs w:val="24"/>
              </w:rPr>
            </w:pPr>
            <w:r w:rsidRPr="00AF65FA">
              <w:rPr>
                <w:rFonts w:asciiTheme="majorBidi" w:hAnsiTheme="majorBidi" w:cstheme="majorBidi"/>
                <w:sz w:val="24"/>
                <w:szCs w:val="24"/>
              </w:rPr>
              <w:t>Benzaldehyde, 4-​</w:t>
            </w:r>
            <w:proofErr w:type="spellStart"/>
            <w:r w:rsidRPr="00AF65FA">
              <w:rPr>
                <w:rFonts w:asciiTheme="majorBidi" w:hAnsiTheme="majorBidi" w:cstheme="majorBidi"/>
                <w:sz w:val="24"/>
                <w:szCs w:val="24"/>
              </w:rPr>
              <w:t>ethenyl</w:t>
            </w:r>
            <w:proofErr w:type="spellEnd"/>
            <w:r w:rsidRPr="00AF65FA">
              <w:rPr>
                <w:rFonts w:asciiTheme="majorBidi" w:hAnsiTheme="majorBidi" w:cstheme="majorBidi"/>
                <w:sz w:val="24"/>
                <w:szCs w:val="24"/>
              </w:rPr>
              <w:t>-</w:t>
            </w:r>
          </w:p>
          <w:p w14:paraId="1D8A8931" w14:textId="523B709B" w:rsidR="000A2D8C" w:rsidRPr="007F5D37" w:rsidRDefault="000A2D8C" w:rsidP="000A2D8C">
            <w:pPr>
              <w:jc w:val="center"/>
              <w:rPr>
                <w:rFonts w:asciiTheme="majorBidi" w:hAnsiTheme="majorBidi" w:cstheme="majorBidi"/>
                <w:sz w:val="24"/>
                <w:szCs w:val="24"/>
              </w:rPr>
            </w:pPr>
            <w:r w:rsidRPr="00AE587D">
              <w:rPr>
                <w:rFonts w:asciiTheme="majorBidi" w:hAnsiTheme="majorBidi" w:cstheme="majorBidi"/>
                <w:noProof/>
                <w:sz w:val="24"/>
                <w:szCs w:val="24"/>
                <w:lang w:val="fr-FR" w:eastAsia="fr-FR"/>
              </w:rPr>
              <w:drawing>
                <wp:inline distT="0" distB="0" distL="0" distR="0" wp14:anchorId="504AE3E5" wp14:editId="64159E0F">
                  <wp:extent cx="1085850" cy="447675"/>
                  <wp:effectExtent l="0" t="0" r="0" b="9525"/>
                  <wp:docPr id="267" name="Image 266">
                    <a:extLst xmlns:a="http://schemas.openxmlformats.org/drawingml/2006/main">
                      <a:ext uri="{FF2B5EF4-FFF2-40B4-BE49-F238E27FC236}">
                        <a16:creationId xmlns:a16="http://schemas.microsoft.com/office/drawing/2014/main" id="{41ED87FE-C99B-48E7-9A42-8F9C80344A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 266">
                            <a:extLst>
                              <a:ext uri="{FF2B5EF4-FFF2-40B4-BE49-F238E27FC236}">
                                <a16:creationId xmlns:a16="http://schemas.microsoft.com/office/drawing/2014/main" id="{41ED87FE-C99B-48E7-9A42-8F9C80344A73}"/>
                              </a:ext>
                            </a:extLst>
                          </pic:cNvPr>
                          <pic:cNvPicPr>
                            <a:picLocks noChangeAspect="1"/>
                          </pic:cNvPicPr>
                        </pic:nvPicPr>
                        <pic:blipFill>
                          <a:blip r:embed="rId35"/>
                          <a:stretch>
                            <a:fillRect/>
                          </a:stretch>
                        </pic:blipFill>
                        <pic:spPr>
                          <a:xfrm flipV="1">
                            <a:off x="0" y="0"/>
                            <a:ext cx="1085850" cy="447675"/>
                          </a:xfrm>
                          <a:prstGeom prst="rect">
                            <a:avLst/>
                          </a:prstGeom>
                        </pic:spPr>
                      </pic:pic>
                    </a:graphicData>
                  </a:graphic>
                </wp:inline>
              </w:drawing>
            </w:r>
          </w:p>
        </w:tc>
      </w:tr>
      <w:tr w:rsidR="000A2D8C" w:rsidRPr="007F5D37" w14:paraId="6084AA4A" w14:textId="77777777" w:rsidTr="00A70CE3">
        <w:tc>
          <w:tcPr>
            <w:tcW w:w="590" w:type="dxa"/>
            <w:vAlign w:val="center"/>
          </w:tcPr>
          <w:p w14:paraId="08C34BAE" w14:textId="04867F82" w:rsidR="000A2D8C" w:rsidRPr="007F5D37" w:rsidRDefault="000A2D8C" w:rsidP="000A2D8C">
            <w:pPr>
              <w:jc w:val="center"/>
              <w:rPr>
                <w:rFonts w:asciiTheme="majorBidi" w:hAnsiTheme="majorBidi" w:cstheme="majorBidi"/>
                <w:b/>
                <w:bCs/>
                <w:sz w:val="24"/>
                <w:szCs w:val="24"/>
              </w:rPr>
            </w:pPr>
            <w:r>
              <w:rPr>
                <w:rFonts w:asciiTheme="majorBidi" w:hAnsiTheme="majorBidi" w:cstheme="majorBidi"/>
                <w:b/>
                <w:bCs/>
                <w:sz w:val="24"/>
                <w:szCs w:val="24"/>
              </w:rPr>
              <w:t>134</w:t>
            </w:r>
          </w:p>
        </w:tc>
        <w:tc>
          <w:tcPr>
            <w:tcW w:w="2240" w:type="dxa"/>
            <w:vAlign w:val="center"/>
          </w:tcPr>
          <w:p w14:paraId="04970D99" w14:textId="58EC6454"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w:t>
            </w:r>
            <w:r>
              <w:rPr>
                <w:rFonts w:asciiTheme="majorBidi" w:hAnsiTheme="majorBidi" w:cstheme="majorBidi"/>
                <w:sz w:val="24"/>
                <w:szCs w:val="24"/>
              </w:rPr>
              <w:t>9.5</w:t>
            </w:r>
            <w:r w:rsidRPr="007F5D37">
              <w:rPr>
                <w:rFonts w:asciiTheme="majorBidi" w:hAnsiTheme="majorBidi" w:cstheme="majorBidi"/>
                <w:sz w:val="24"/>
                <w:szCs w:val="24"/>
              </w:rPr>
              <w:t xml:space="preserve"> </w:t>
            </w:r>
            <w:r w:rsidRPr="007F5D37">
              <w:rPr>
                <w:rFonts w:asciiTheme="majorBidi" w:hAnsiTheme="majorBidi" w:cstheme="majorBidi"/>
                <w:sz w:val="24"/>
                <w:szCs w:val="24"/>
                <w:lang w:val="fr-FR"/>
              </w:rPr>
              <w:t>(rel=</w:t>
            </w:r>
            <w:r>
              <w:rPr>
                <w:rFonts w:asciiTheme="majorBidi" w:hAnsiTheme="majorBidi" w:cstheme="majorBidi"/>
                <w:sz w:val="24"/>
                <w:szCs w:val="24"/>
                <w:lang w:val="fr-FR"/>
              </w:rPr>
              <w:t>0.9</w:t>
            </w:r>
            <w:r w:rsidRPr="007F5D37">
              <w:rPr>
                <w:rFonts w:asciiTheme="majorBidi" w:hAnsiTheme="majorBidi" w:cstheme="majorBidi"/>
                <w:sz w:val="24"/>
                <w:szCs w:val="24"/>
                <w:lang w:val="fr-FR"/>
              </w:rPr>
              <w:t xml:space="preserve"> %)</w:t>
            </w:r>
          </w:p>
          <w:p w14:paraId="473AF6A0" w14:textId="0E1FEDD5"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xml:space="preserve">= </w:t>
            </w:r>
            <w:r>
              <w:rPr>
                <w:rFonts w:asciiTheme="majorBidi" w:hAnsiTheme="majorBidi" w:cstheme="majorBidi"/>
                <w:sz w:val="24"/>
                <w:szCs w:val="24"/>
                <w:lang w:val="fr-FR"/>
              </w:rPr>
              <w:t>440</w:t>
            </w:r>
            <w:r w:rsidRPr="007F5D37">
              <w:rPr>
                <w:rFonts w:asciiTheme="majorBidi" w:hAnsiTheme="majorBidi" w:cstheme="majorBidi"/>
                <w:sz w:val="24"/>
                <w:szCs w:val="24"/>
                <w:lang w:val="fr-FR"/>
              </w:rPr>
              <w:t>°C</w:t>
            </w:r>
          </w:p>
        </w:tc>
        <w:tc>
          <w:tcPr>
            <w:tcW w:w="1701" w:type="dxa"/>
            <w:vAlign w:val="center"/>
          </w:tcPr>
          <w:p w14:paraId="3C143C9B" w14:textId="2CE82E6C" w:rsidR="000A2D8C" w:rsidRPr="007F5D37" w:rsidRDefault="000A2D8C" w:rsidP="000A2D8C">
            <w:pPr>
              <w:rPr>
                <w:rFonts w:asciiTheme="majorBidi" w:hAnsiTheme="majorBidi" w:cstheme="majorBidi"/>
                <w:sz w:val="24"/>
                <w:szCs w:val="24"/>
              </w:rPr>
            </w:pPr>
          </w:p>
        </w:tc>
        <w:tc>
          <w:tcPr>
            <w:tcW w:w="2520" w:type="dxa"/>
            <w:vAlign w:val="center"/>
          </w:tcPr>
          <w:p w14:paraId="21418E4B" w14:textId="19B4B2D1" w:rsidR="000A2D8C" w:rsidRPr="008D3C10" w:rsidRDefault="000A2D8C" w:rsidP="000A2D8C">
            <w:pPr>
              <w:rPr>
                <w:rFonts w:asciiTheme="majorBidi" w:hAnsiTheme="majorBidi" w:cstheme="majorBidi"/>
                <w:b/>
                <w:bCs/>
                <w:sz w:val="24"/>
                <w:szCs w:val="24"/>
                <w:vertAlign w:val="subscript"/>
              </w:rPr>
            </w:pPr>
            <w:r w:rsidRPr="007F5D37">
              <w:rPr>
                <w:rFonts w:asciiTheme="majorBidi" w:hAnsiTheme="majorBidi" w:cstheme="majorBidi"/>
                <w:b/>
                <w:bCs/>
                <w:sz w:val="24"/>
                <w:szCs w:val="24"/>
              </w:rPr>
              <w:t>C</w:t>
            </w:r>
            <w:r>
              <w:rPr>
                <w:rFonts w:asciiTheme="majorBidi" w:hAnsiTheme="majorBidi" w:cstheme="majorBidi"/>
                <w:b/>
                <w:bCs/>
                <w:sz w:val="24"/>
                <w:szCs w:val="24"/>
                <w:vertAlign w:val="subscript"/>
              </w:rPr>
              <w:t>8</w:t>
            </w:r>
            <w:r w:rsidRPr="007F5D37">
              <w:rPr>
                <w:rFonts w:asciiTheme="majorBidi" w:hAnsiTheme="majorBidi" w:cstheme="majorBidi"/>
                <w:b/>
                <w:bCs/>
                <w:sz w:val="24"/>
                <w:szCs w:val="24"/>
              </w:rPr>
              <w:t>H</w:t>
            </w:r>
            <w:r w:rsidR="00125FB0">
              <w:rPr>
                <w:rFonts w:asciiTheme="majorBidi" w:hAnsiTheme="majorBidi" w:cstheme="majorBidi"/>
                <w:b/>
                <w:bCs/>
                <w:sz w:val="24"/>
                <w:szCs w:val="24"/>
                <w:vertAlign w:val="subscript"/>
              </w:rPr>
              <w:t>6</w:t>
            </w:r>
            <w:r w:rsidRPr="007F5D37">
              <w:rPr>
                <w:rFonts w:asciiTheme="majorBidi" w:hAnsiTheme="majorBidi" w:cstheme="majorBidi"/>
                <w:b/>
                <w:bCs/>
                <w:sz w:val="24"/>
                <w:szCs w:val="24"/>
              </w:rPr>
              <w:t>O</w:t>
            </w:r>
            <w:r>
              <w:rPr>
                <w:rFonts w:asciiTheme="majorBidi" w:hAnsiTheme="majorBidi" w:cstheme="majorBidi"/>
                <w:b/>
                <w:bCs/>
                <w:sz w:val="24"/>
                <w:szCs w:val="24"/>
                <w:vertAlign w:val="subscript"/>
              </w:rPr>
              <w:t>2</w:t>
            </w:r>
            <w:r w:rsidR="00125FB0">
              <w:rPr>
                <w:rFonts w:asciiTheme="majorBidi" w:hAnsiTheme="majorBidi" w:cstheme="majorBidi"/>
                <w:b/>
                <w:bCs/>
                <w:sz w:val="24"/>
                <w:szCs w:val="24"/>
                <w:vertAlign w:val="subscript"/>
              </w:rPr>
              <w:t xml:space="preserve">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r w:rsidR="00125FB0" w:rsidRPr="007F5D37">
              <w:rPr>
                <w:rFonts w:asciiTheme="majorBidi" w:hAnsiTheme="majorBidi" w:cstheme="majorBidi"/>
                <w:b/>
                <w:bCs/>
                <w:sz w:val="24"/>
                <w:szCs w:val="24"/>
                <w:vertAlign w:val="superscript"/>
                <w:lang w:val="fr-FR"/>
              </w:rPr>
              <w:t>+</w:t>
            </w:r>
            <w:r w:rsidRPr="007F5D37">
              <w:rPr>
                <w:rFonts w:asciiTheme="majorBidi" w:hAnsiTheme="majorBidi" w:cstheme="majorBidi"/>
                <w:b/>
                <w:bCs/>
                <w:sz w:val="24"/>
                <w:szCs w:val="24"/>
              </w:rPr>
              <w:t>:</w:t>
            </w:r>
          </w:p>
          <w:p w14:paraId="6F65D009" w14:textId="6CE4B75B" w:rsidR="000A2D8C" w:rsidRPr="008D3C10" w:rsidRDefault="000A2D8C" w:rsidP="000A2D8C">
            <w:pPr>
              <w:pStyle w:val="Paragraphedeliste"/>
              <w:numPr>
                <w:ilvl w:val="0"/>
                <w:numId w:val="2"/>
              </w:numPr>
              <w:spacing w:after="0" w:line="240" w:lineRule="auto"/>
              <w:ind w:left="171" w:hanging="171"/>
              <w:rPr>
                <w:rFonts w:asciiTheme="majorBidi" w:hAnsiTheme="majorBidi" w:cstheme="majorBidi"/>
                <w:b/>
                <w:bCs/>
                <w:sz w:val="24"/>
                <w:szCs w:val="24"/>
              </w:rPr>
            </w:pPr>
            <w:r w:rsidRPr="008D3C10">
              <w:rPr>
                <w:rFonts w:asciiTheme="majorBidi" w:hAnsiTheme="majorBidi" w:cstheme="majorBidi"/>
                <w:sz w:val="24"/>
                <w:szCs w:val="24"/>
              </w:rPr>
              <w:t>SI</w:t>
            </w:r>
            <w:r w:rsidRPr="008D3C10">
              <w:rPr>
                <w:rFonts w:asciiTheme="majorBidi" w:hAnsiTheme="majorBidi" w:cstheme="majorBidi"/>
                <w:sz w:val="24"/>
                <w:szCs w:val="24"/>
                <w:lang w:val="fr-FR"/>
              </w:rPr>
              <w:t>=</w:t>
            </w:r>
            <w:r w:rsidRPr="008D3C10">
              <w:rPr>
                <w:rFonts w:asciiTheme="majorBidi" w:hAnsiTheme="majorBidi" w:cstheme="majorBidi"/>
                <w:sz w:val="24"/>
                <w:szCs w:val="24"/>
              </w:rPr>
              <w:t>13523356</w:t>
            </w:r>
            <w:r>
              <w:rPr>
                <w:rFonts w:asciiTheme="majorBidi" w:hAnsiTheme="majorBidi" w:cstheme="majorBidi"/>
                <w:sz w:val="24"/>
                <w:szCs w:val="24"/>
              </w:rPr>
              <w:t xml:space="preserve"> </w:t>
            </w:r>
            <w:r w:rsidRPr="008D3C10">
              <w:rPr>
                <w:rFonts w:asciiTheme="majorBidi" w:hAnsiTheme="majorBidi" w:cstheme="majorBidi"/>
                <w:sz w:val="24"/>
                <w:szCs w:val="24"/>
                <w:lang w:val="fr-FR"/>
              </w:rPr>
              <w:t>(rel=0.06%)</w:t>
            </w:r>
          </w:p>
        </w:tc>
        <w:tc>
          <w:tcPr>
            <w:tcW w:w="3156" w:type="dxa"/>
            <w:vAlign w:val="center"/>
          </w:tcPr>
          <w:p w14:paraId="7E60E4EC" w14:textId="77777777" w:rsidR="000A2D8C" w:rsidRDefault="000A2D8C" w:rsidP="000A2D8C">
            <w:pPr>
              <w:jc w:val="center"/>
              <w:rPr>
                <w:rFonts w:asciiTheme="majorBidi" w:hAnsiTheme="majorBidi" w:cstheme="majorBidi"/>
                <w:sz w:val="24"/>
                <w:szCs w:val="24"/>
              </w:rPr>
            </w:pPr>
            <w:proofErr w:type="spellStart"/>
            <w:r w:rsidRPr="00986DFC">
              <w:rPr>
                <w:rFonts w:asciiTheme="majorBidi" w:hAnsiTheme="majorBidi" w:cstheme="majorBidi"/>
                <w:sz w:val="24"/>
                <w:szCs w:val="24"/>
              </w:rPr>
              <w:t>Terephthalaldehyde</w:t>
            </w:r>
            <w:proofErr w:type="spellEnd"/>
          </w:p>
          <w:p w14:paraId="2FEADF48" w14:textId="0455EAFF" w:rsidR="000A2D8C" w:rsidRPr="007F5D37" w:rsidRDefault="000A2D8C" w:rsidP="000A2D8C">
            <w:pPr>
              <w:jc w:val="center"/>
              <w:rPr>
                <w:rFonts w:asciiTheme="majorBidi" w:hAnsiTheme="majorBidi" w:cstheme="majorBidi"/>
                <w:sz w:val="24"/>
                <w:szCs w:val="24"/>
              </w:rPr>
            </w:pPr>
            <w:r>
              <w:rPr>
                <w:noProof/>
                <w:lang w:val="fr-FR" w:eastAsia="fr-FR"/>
              </w:rPr>
              <w:drawing>
                <wp:inline distT="0" distB="0" distL="0" distR="0" wp14:anchorId="6F24E178" wp14:editId="74EAB892">
                  <wp:extent cx="1200150" cy="514350"/>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00150" cy="514350"/>
                          </a:xfrm>
                          <a:prstGeom prst="rect">
                            <a:avLst/>
                          </a:prstGeom>
                        </pic:spPr>
                      </pic:pic>
                    </a:graphicData>
                  </a:graphic>
                </wp:inline>
              </w:drawing>
            </w:r>
          </w:p>
        </w:tc>
      </w:tr>
      <w:tr w:rsidR="000A2D8C" w:rsidRPr="007F5D37" w14:paraId="0F340D89" w14:textId="77777777" w:rsidTr="00A70CE3">
        <w:tc>
          <w:tcPr>
            <w:tcW w:w="590" w:type="dxa"/>
            <w:vAlign w:val="center"/>
          </w:tcPr>
          <w:p w14:paraId="5E527823" w14:textId="77777777" w:rsidR="000A2D8C" w:rsidRPr="007F5D37" w:rsidRDefault="000A2D8C" w:rsidP="000A2D8C">
            <w:pPr>
              <w:jc w:val="center"/>
              <w:rPr>
                <w:b/>
                <w:bCs/>
              </w:rPr>
            </w:pPr>
            <w:r w:rsidRPr="007F5D37">
              <w:rPr>
                <w:rFonts w:asciiTheme="majorBidi" w:hAnsiTheme="majorBidi" w:cstheme="majorBidi"/>
                <w:b/>
                <w:bCs/>
                <w:sz w:val="24"/>
                <w:szCs w:val="24"/>
              </w:rPr>
              <w:t>136</w:t>
            </w:r>
          </w:p>
        </w:tc>
        <w:tc>
          <w:tcPr>
            <w:tcW w:w="2240" w:type="dxa"/>
            <w:vAlign w:val="center"/>
          </w:tcPr>
          <w:p w14:paraId="1CD7CC0E"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64.4 </w:t>
            </w:r>
            <w:r w:rsidRPr="007F5D37">
              <w:rPr>
                <w:rFonts w:asciiTheme="majorBidi" w:hAnsiTheme="majorBidi" w:cstheme="majorBidi"/>
                <w:sz w:val="24"/>
                <w:szCs w:val="24"/>
                <w:lang w:val="fr-FR"/>
              </w:rPr>
              <w:t>(rel= 6.4%)</w:t>
            </w:r>
          </w:p>
          <w:p w14:paraId="1DBBF9CC" w14:textId="77777777" w:rsidR="000A2D8C" w:rsidRPr="007F5D37" w:rsidRDefault="000A2D8C" w:rsidP="000A2D8C">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431.6°C</w:t>
            </w:r>
          </w:p>
        </w:tc>
        <w:tc>
          <w:tcPr>
            <w:tcW w:w="1701" w:type="dxa"/>
            <w:vAlign w:val="center"/>
          </w:tcPr>
          <w:p w14:paraId="4F6AD03D" w14:textId="36AE8CB7" w:rsidR="000A2D8C" w:rsidRPr="007F5D37" w:rsidRDefault="000A2D8C" w:rsidP="000A2D8C"/>
        </w:tc>
        <w:tc>
          <w:tcPr>
            <w:tcW w:w="2520" w:type="dxa"/>
            <w:vAlign w:val="center"/>
          </w:tcPr>
          <w:p w14:paraId="4FC398CA" w14:textId="04819370" w:rsidR="000A2D8C" w:rsidRPr="007F5D37" w:rsidRDefault="000A2D8C" w:rsidP="000A2D8C">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8</w:t>
            </w:r>
            <w:r w:rsidRPr="007F5D37">
              <w:rPr>
                <w:rFonts w:asciiTheme="majorBidi" w:hAnsiTheme="majorBidi" w:cstheme="majorBidi"/>
                <w:b/>
                <w:bCs/>
                <w:sz w:val="24"/>
                <w:szCs w:val="24"/>
                <w:lang w:val="fr-FR"/>
              </w:rPr>
              <w:t>H</w:t>
            </w:r>
            <w:r w:rsidR="00125FB0">
              <w:rPr>
                <w:rFonts w:asciiTheme="majorBidi" w:hAnsiTheme="majorBidi" w:cstheme="majorBidi"/>
                <w:b/>
                <w:bCs/>
                <w:sz w:val="24"/>
                <w:szCs w:val="24"/>
                <w:vertAlign w:val="subscript"/>
                <w:lang w:val="fr-FR"/>
              </w:rPr>
              <w:t>8</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2</w:t>
            </w:r>
            <w:r w:rsidR="00125FB0">
              <w:rPr>
                <w:rFonts w:asciiTheme="majorBidi" w:hAnsiTheme="majorBidi" w:cstheme="majorBidi"/>
                <w:b/>
                <w:bCs/>
                <w:sz w:val="24"/>
                <w:szCs w:val="24"/>
                <w:vertAlign w:val="subscript"/>
                <w:lang w:val="fr-FR"/>
              </w:rPr>
              <w:t xml:space="preserve">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00125FB0" w:rsidRPr="007F5D37">
              <w:rPr>
                <w:rFonts w:asciiTheme="majorBidi" w:hAnsiTheme="majorBidi" w:cstheme="majorBidi"/>
                <w:b/>
                <w:bCs/>
                <w:sz w:val="24"/>
                <w:szCs w:val="24"/>
                <w:vertAlign w:val="superscript"/>
                <w:lang w:val="fr-FR"/>
              </w:rPr>
              <w:t>+</w:t>
            </w:r>
            <w:r w:rsidRPr="007F5D37">
              <w:rPr>
                <w:rFonts w:asciiTheme="majorBidi" w:hAnsiTheme="majorBidi" w:cstheme="majorBidi"/>
                <w:b/>
                <w:bCs/>
                <w:sz w:val="24"/>
                <w:szCs w:val="24"/>
                <w:lang w:val="fr-FR"/>
              </w:rPr>
              <w:t>:</w:t>
            </w:r>
            <w:proofErr w:type="gramEnd"/>
          </w:p>
          <w:p w14:paraId="1DC9550D" w14:textId="787211F2"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107295477 (rel= 0.5%)</w:t>
            </w:r>
          </w:p>
          <w:p w14:paraId="4FD09B21" w14:textId="77777777" w:rsidR="000A2D8C" w:rsidRPr="007F5D37" w:rsidRDefault="000A2D8C" w:rsidP="000A2D8C">
            <w:pPr>
              <w:rPr>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416°C</w:t>
            </w:r>
          </w:p>
        </w:tc>
        <w:tc>
          <w:tcPr>
            <w:tcW w:w="3156" w:type="dxa"/>
            <w:vAlign w:val="center"/>
          </w:tcPr>
          <w:p w14:paraId="10DC1ECD" w14:textId="77777777" w:rsidR="000A2D8C" w:rsidRPr="007F5D37" w:rsidRDefault="000A2D8C" w:rsidP="000A2D8C">
            <w:pPr>
              <w:jc w:val="center"/>
              <w:rPr>
                <w:rFonts w:asciiTheme="majorBidi" w:hAnsiTheme="majorBidi" w:cstheme="majorBidi"/>
                <w:sz w:val="24"/>
                <w:szCs w:val="24"/>
              </w:rPr>
            </w:pPr>
            <w:r w:rsidRPr="007F5D37">
              <w:rPr>
                <w:rFonts w:asciiTheme="majorBidi" w:hAnsiTheme="majorBidi" w:cstheme="majorBidi"/>
                <w:sz w:val="24"/>
                <w:szCs w:val="24"/>
              </w:rPr>
              <w:t>4-methylbenzoic acid</w:t>
            </w:r>
          </w:p>
          <w:p w14:paraId="679661D5" w14:textId="20838D5F" w:rsidR="000A2D8C" w:rsidRPr="007F5D37" w:rsidRDefault="000A2D8C" w:rsidP="000A2D8C">
            <w:pPr>
              <w:jc w:val="center"/>
            </w:pPr>
            <w:r>
              <w:rPr>
                <w:noProof/>
                <w:lang w:val="fr-FR" w:eastAsia="fr-FR"/>
              </w:rPr>
              <w:drawing>
                <wp:inline distT="0" distB="0" distL="0" distR="0" wp14:anchorId="71D3405D" wp14:editId="50591B3B">
                  <wp:extent cx="1085850" cy="504825"/>
                  <wp:effectExtent l="0" t="0" r="0"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85850" cy="504825"/>
                          </a:xfrm>
                          <a:prstGeom prst="rect">
                            <a:avLst/>
                          </a:prstGeom>
                        </pic:spPr>
                      </pic:pic>
                    </a:graphicData>
                  </a:graphic>
                </wp:inline>
              </w:drawing>
            </w:r>
          </w:p>
        </w:tc>
      </w:tr>
      <w:tr w:rsidR="000A2D8C" w:rsidRPr="007F5D37" w14:paraId="5F35CA23" w14:textId="77777777" w:rsidTr="00A70CE3">
        <w:tc>
          <w:tcPr>
            <w:tcW w:w="590" w:type="dxa"/>
            <w:vMerge w:val="restart"/>
            <w:vAlign w:val="center"/>
          </w:tcPr>
          <w:p w14:paraId="5AF7FC7C" w14:textId="77777777" w:rsidR="000A2D8C" w:rsidRPr="007F5D37" w:rsidRDefault="000A2D8C" w:rsidP="000A2D8C">
            <w:pPr>
              <w:jc w:val="center"/>
              <w:rPr>
                <w:rFonts w:asciiTheme="majorBidi" w:hAnsiTheme="majorBidi" w:cstheme="majorBidi"/>
                <w:b/>
                <w:bCs/>
                <w:sz w:val="24"/>
                <w:szCs w:val="24"/>
              </w:rPr>
            </w:pPr>
            <w:r w:rsidRPr="007F5D37">
              <w:rPr>
                <w:rFonts w:asciiTheme="majorBidi" w:hAnsiTheme="majorBidi" w:cstheme="majorBidi"/>
                <w:b/>
                <w:bCs/>
                <w:sz w:val="24"/>
                <w:szCs w:val="24"/>
              </w:rPr>
              <w:t>146</w:t>
            </w:r>
          </w:p>
        </w:tc>
        <w:tc>
          <w:tcPr>
            <w:tcW w:w="2240" w:type="dxa"/>
            <w:vMerge w:val="restart"/>
            <w:vAlign w:val="center"/>
          </w:tcPr>
          <w:p w14:paraId="769E1854"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8.8 </w:t>
            </w:r>
            <w:r w:rsidRPr="007F5D37">
              <w:rPr>
                <w:rFonts w:asciiTheme="majorBidi" w:hAnsiTheme="majorBidi" w:cstheme="majorBidi"/>
                <w:sz w:val="24"/>
                <w:szCs w:val="24"/>
                <w:lang w:val="fr-FR"/>
              </w:rPr>
              <w:t>(rel= 0.9%)</w:t>
            </w:r>
          </w:p>
          <w:p w14:paraId="2A185550" w14:textId="77777777" w:rsidR="000A2D8C" w:rsidRPr="007F5D37" w:rsidRDefault="000A2D8C" w:rsidP="000A2D8C">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429.5°C</w:t>
            </w:r>
          </w:p>
        </w:tc>
        <w:tc>
          <w:tcPr>
            <w:tcW w:w="1701" w:type="dxa"/>
            <w:vMerge w:val="restart"/>
            <w:vAlign w:val="center"/>
          </w:tcPr>
          <w:p w14:paraId="028DAF37"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SI=11.7 </w:t>
            </w:r>
            <w:r w:rsidRPr="007F5D37">
              <w:rPr>
                <w:rFonts w:asciiTheme="majorBidi" w:hAnsiTheme="majorBidi" w:cstheme="majorBidi"/>
                <w:sz w:val="24"/>
                <w:szCs w:val="24"/>
                <w:lang w:val="fr-FR"/>
              </w:rPr>
              <w:t>(rel= 8.5%)</w:t>
            </w:r>
          </w:p>
          <w:p w14:paraId="10877998" w14:textId="77777777" w:rsidR="000A2D8C" w:rsidRPr="007F5D37" w:rsidRDefault="000A2D8C" w:rsidP="000A2D8C">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423°C</w:t>
            </w:r>
          </w:p>
        </w:tc>
        <w:tc>
          <w:tcPr>
            <w:tcW w:w="2520" w:type="dxa"/>
            <w:vAlign w:val="center"/>
          </w:tcPr>
          <w:p w14:paraId="385080EE" w14:textId="38AADF20" w:rsidR="000A2D8C" w:rsidRPr="007F5D37" w:rsidRDefault="000A2D8C" w:rsidP="000A2D8C">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6</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1</w:t>
            </w:r>
            <w:r w:rsidR="00125FB0">
              <w:rPr>
                <w:rFonts w:asciiTheme="majorBidi" w:hAnsiTheme="majorBidi" w:cstheme="majorBidi"/>
                <w:b/>
                <w:bCs/>
                <w:sz w:val="24"/>
                <w:szCs w:val="24"/>
                <w:vertAlign w:val="subscript"/>
                <w:lang w:val="fr-FR"/>
              </w:rPr>
              <w:t>0</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4</w:t>
            </w:r>
            <w:r w:rsidR="00125FB0">
              <w:rPr>
                <w:rFonts w:asciiTheme="majorBidi" w:hAnsiTheme="majorBidi" w:cstheme="majorBidi"/>
                <w:b/>
                <w:bCs/>
                <w:sz w:val="24"/>
                <w:szCs w:val="24"/>
                <w:vertAlign w:val="subscript"/>
                <w:lang w:val="fr-FR"/>
              </w:rPr>
              <w:t xml:space="preserve">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00125FB0" w:rsidRPr="007F5D37">
              <w:rPr>
                <w:rFonts w:asciiTheme="majorBidi" w:hAnsiTheme="majorBidi" w:cstheme="majorBidi"/>
                <w:b/>
                <w:bCs/>
                <w:sz w:val="24"/>
                <w:szCs w:val="24"/>
                <w:vertAlign w:val="superscript"/>
                <w:lang w:val="fr-FR"/>
              </w:rPr>
              <w:t>+</w:t>
            </w:r>
            <w:r w:rsidRPr="007F5D37">
              <w:rPr>
                <w:rFonts w:asciiTheme="majorBidi" w:hAnsiTheme="majorBidi" w:cstheme="majorBidi"/>
                <w:b/>
                <w:bCs/>
                <w:sz w:val="24"/>
                <w:szCs w:val="24"/>
                <w:lang w:val="fr-FR"/>
              </w:rPr>
              <w:t>:</w:t>
            </w:r>
            <w:proofErr w:type="gramEnd"/>
          </w:p>
          <w:p w14:paraId="036F0A99"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2772694791 (rel= 12.9%)</w:t>
            </w:r>
          </w:p>
        </w:tc>
        <w:tc>
          <w:tcPr>
            <w:tcW w:w="3156" w:type="dxa"/>
            <w:vAlign w:val="center"/>
          </w:tcPr>
          <w:p w14:paraId="55F644C8" w14:textId="77777777" w:rsidR="000A2D8C" w:rsidRPr="007F5D37" w:rsidRDefault="000A2D8C" w:rsidP="000A2D8C">
            <w:pPr>
              <w:jc w:val="center"/>
              <w:rPr>
                <w:rFonts w:asciiTheme="majorBidi" w:hAnsiTheme="majorBidi" w:cstheme="majorBidi"/>
                <w:sz w:val="24"/>
                <w:szCs w:val="24"/>
              </w:rPr>
            </w:pPr>
            <w:proofErr w:type="spellStart"/>
            <w:r w:rsidRPr="007F5D37">
              <w:rPr>
                <w:rFonts w:asciiTheme="majorBidi" w:hAnsiTheme="majorBidi" w:cstheme="majorBidi"/>
                <w:sz w:val="24"/>
                <w:szCs w:val="24"/>
              </w:rPr>
              <w:t>Ethanedioic</w:t>
            </w:r>
            <w:proofErr w:type="spellEnd"/>
            <w:r w:rsidRPr="007F5D37">
              <w:rPr>
                <w:rFonts w:asciiTheme="majorBidi" w:hAnsiTheme="majorBidi" w:cstheme="majorBidi"/>
                <w:sz w:val="24"/>
                <w:szCs w:val="24"/>
              </w:rPr>
              <w:t xml:space="preserve"> acid, diethyl ester</w:t>
            </w:r>
          </w:p>
          <w:p w14:paraId="63B98525" w14:textId="77777777" w:rsidR="000A2D8C" w:rsidRPr="007F5D37" w:rsidRDefault="000A2D8C" w:rsidP="000A2D8C">
            <w:pPr>
              <w:jc w:val="center"/>
              <w:rPr>
                <w:rFonts w:asciiTheme="majorBidi" w:hAnsiTheme="majorBidi" w:cstheme="majorBidi"/>
                <w:sz w:val="24"/>
                <w:szCs w:val="24"/>
              </w:rPr>
            </w:pPr>
            <w:r w:rsidRPr="007F5D37">
              <w:rPr>
                <w:noProof/>
                <w:lang w:val="fr-FR" w:eastAsia="fr-FR"/>
              </w:rPr>
              <w:drawing>
                <wp:inline distT="0" distB="0" distL="0" distR="0" wp14:anchorId="7F915B1D" wp14:editId="06615682">
                  <wp:extent cx="1047750" cy="61912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47750" cy="619125"/>
                          </a:xfrm>
                          <a:prstGeom prst="rect">
                            <a:avLst/>
                          </a:prstGeom>
                        </pic:spPr>
                      </pic:pic>
                    </a:graphicData>
                  </a:graphic>
                </wp:inline>
              </w:drawing>
            </w:r>
          </w:p>
        </w:tc>
      </w:tr>
      <w:tr w:rsidR="000A2D8C" w:rsidRPr="00AF3E49" w14:paraId="718A4447" w14:textId="77777777" w:rsidTr="00A70CE3">
        <w:tc>
          <w:tcPr>
            <w:tcW w:w="590" w:type="dxa"/>
            <w:vMerge/>
            <w:vAlign w:val="center"/>
          </w:tcPr>
          <w:p w14:paraId="2D98778F" w14:textId="77777777" w:rsidR="000A2D8C" w:rsidRPr="007F5D37" w:rsidRDefault="000A2D8C" w:rsidP="000A2D8C">
            <w:pPr>
              <w:jc w:val="center"/>
              <w:rPr>
                <w:rFonts w:asciiTheme="majorBidi" w:hAnsiTheme="majorBidi" w:cstheme="majorBidi"/>
                <w:b/>
                <w:bCs/>
                <w:sz w:val="24"/>
                <w:szCs w:val="24"/>
              </w:rPr>
            </w:pPr>
          </w:p>
        </w:tc>
        <w:tc>
          <w:tcPr>
            <w:tcW w:w="2240" w:type="dxa"/>
            <w:vMerge/>
            <w:vAlign w:val="center"/>
          </w:tcPr>
          <w:p w14:paraId="4D2F706E" w14:textId="77777777" w:rsidR="000A2D8C" w:rsidRPr="007F5D37" w:rsidRDefault="000A2D8C" w:rsidP="000A2D8C">
            <w:pPr>
              <w:rPr>
                <w:rFonts w:asciiTheme="majorBidi" w:hAnsiTheme="majorBidi" w:cstheme="majorBidi"/>
                <w:sz w:val="24"/>
                <w:szCs w:val="24"/>
              </w:rPr>
            </w:pPr>
          </w:p>
        </w:tc>
        <w:tc>
          <w:tcPr>
            <w:tcW w:w="1701" w:type="dxa"/>
            <w:vMerge/>
            <w:vAlign w:val="center"/>
          </w:tcPr>
          <w:p w14:paraId="2FF910BE" w14:textId="77777777" w:rsidR="000A2D8C" w:rsidRPr="007F5D37" w:rsidRDefault="000A2D8C" w:rsidP="000A2D8C"/>
        </w:tc>
        <w:tc>
          <w:tcPr>
            <w:tcW w:w="2520" w:type="dxa"/>
            <w:vAlign w:val="center"/>
          </w:tcPr>
          <w:p w14:paraId="01040844" w14:textId="6DDD4AA1" w:rsidR="000A2D8C" w:rsidRPr="007F5D37" w:rsidRDefault="000A2D8C" w:rsidP="000A2D8C">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9</w:t>
            </w:r>
            <w:r w:rsidRPr="007F5D37">
              <w:rPr>
                <w:rFonts w:asciiTheme="majorBidi" w:hAnsiTheme="majorBidi" w:cstheme="majorBidi"/>
                <w:b/>
                <w:bCs/>
                <w:sz w:val="24"/>
                <w:szCs w:val="24"/>
                <w:lang w:val="fr-FR"/>
              </w:rPr>
              <w:t>H</w:t>
            </w:r>
            <w:r w:rsidR="00125FB0">
              <w:rPr>
                <w:rFonts w:asciiTheme="majorBidi" w:hAnsiTheme="majorBidi" w:cstheme="majorBidi"/>
                <w:b/>
                <w:bCs/>
                <w:sz w:val="24"/>
                <w:szCs w:val="24"/>
                <w:vertAlign w:val="subscript"/>
                <w:lang w:val="fr-FR"/>
              </w:rPr>
              <w:t>6</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2</w:t>
            </w:r>
            <w:r w:rsidR="00125FB0">
              <w:rPr>
                <w:rFonts w:asciiTheme="majorBidi" w:hAnsiTheme="majorBidi" w:cstheme="majorBidi"/>
                <w:b/>
                <w:bCs/>
                <w:sz w:val="24"/>
                <w:szCs w:val="24"/>
                <w:vertAlign w:val="subscript"/>
                <w:lang w:val="fr-FR"/>
              </w:rPr>
              <w:t xml:space="preserve">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00125FB0" w:rsidRPr="007F5D37">
              <w:rPr>
                <w:rFonts w:asciiTheme="majorBidi" w:hAnsiTheme="majorBidi" w:cstheme="majorBidi"/>
                <w:b/>
                <w:bCs/>
                <w:sz w:val="24"/>
                <w:szCs w:val="24"/>
                <w:vertAlign w:val="superscript"/>
                <w:lang w:val="fr-FR"/>
              </w:rPr>
              <w:t>+</w:t>
            </w:r>
            <w:r w:rsidRPr="007F5D37">
              <w:rPr>
                <w:rFonts w:asciiTheme="majorBidi" w:hAnsiTheme="majorBidi" w:cstheme="majorBidi"/>
                <w:b/>
                <w:bCs/>
                <w:sz w:val="24"/>
                <w:szCs w:val="24"/>
                <w:lang w:val="fr-FR"/>
              </w:rPr>
              <w:t>:</w:t>
            </w:r>
            <w:proofErr w:type="gramEnd"/>
          </w:p>
          <w:p w14:paraId="12BDD7DF"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1095320931 (rel=5.1%)</w:t>
            </w:r>
          </w:p>
          <w:p w14:paraId="180F3E36" w14:textId="77777777" w:rsidR="000A2D8C" w:rsidRPr="007F5D37" w:rsidRDefault="000A2D8C" w:rsidP="000A2D8C">
            <w:pPr>
              <w:rPr>
                <w:rFonts w:asciiTheme="majorBidi" w:hAnsiTheme="majorBidi" w:cstheme="majorBidi"/>
                <w:b/>
                <w:bCs/>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413°C</w:t>
            </w:r>
          </w:p>
        </w:tc>
        <w:tc>
          <w:tcPr>
            <w:tcW w:w="3156" w:type="dxa"/>
            <w:vAlign w:val="center"/>
          </w:tcPr>
          <w:p w14:paraId="1BD26570" w14:textId="77777777" w:rsidR="000A2D8C" w:rsidRPr="007F5D37" w:rsidRDefault="000A2D8C" w:rsidP="000A2D8C">
            <w:pPr>
              <w:jc w:val="center"/>
              <w:rPr>
                <w:rFonts w:asciiTheme="majorBidi" w:hAnsiTheme="majorBidi" w:cstheme="majorBidi"/>
                <w:sz w:val="24"/>
                <w:szCs w:val="24"/>
                <w:lang w:val="fr-FR"/>
              </w:rPr>
            </w:pPr>
          </w:p>
        </w:tc>
      </w:tr>
      <w:tr w:rsidR="000A2D8C" w:rsidRPr="007F5D37" w14:paraId="1355FB8B" w14:textId="77777777" w:rsidTr="00A70CE3">
        <w:tc>
          <w:tcPr>
            <w:tcW w:w="590" w:type="dxa"/>
            <w:vMerge w:val="restart"/>
            <w:vAlign w:val="center"/>
          </w:tcPr>
          <w:p w14:paraId="606A3E08" w14:textId="77777777" w:rsidR="000A2D8C" w:rsidRPr="007F5D37" w:rsidRDefault="000A2D8C" w:rsidP="000A2D8C">
            <w:pPr>
              <w:jc w:val="center"/>
              <w:rPr>
                <w:rFonts w:asciiTheme="majorBidi" w:hAnsiTheme="majorBidi" w:cstheme="majorBidi"/>
                <w:b/>
                <w:bCs/>
                <w:sz w:val="24"/>
                <w:szCs w:val="24"/>
              </w:rPr>
            </w:pPr>
            <w:r w:rsidRPr="007F5D37">
              <w:rPr>
                <w:rFonts w:asciiTheme="majorBidi" w:hAnsiTheme="majorBidi" w:cstheme="majorBidi"/>
                <w:b/>
                <w:bCs/>
                <w:sz w:val="24"/>
                <w:szCs w:val="24"/>
              </w:rPr>
              <w:t>148</w:t>
            </w:r>
          </w:p>
          <w:p w14:paraId="66DAA03B" w14:textId="77777777" w:rsidR="000A2D8C" w:rsidRPr="007F5D37" w:rsidRDefault="000A2D8C" w:rsidP="000A2D8C">
            <w:pPr>
              <w:jc w:val="center"/>
              <w:rPr>
                <w:rFonts w:asciiTheme="majorBidi" w:hAnsiTheme="majorBidi" w:cstheme="majorBidi"/>
                <w:b/>
                <w:bCs/>
                <w:sz w:val="24"/>
                <w:szCs w:val="24"/>
              </w:rPr>
            </w:pPr>
          </w:p>
        </w:tc>
        <w:tc>
          <w:tcPr>
            <w:tcW w:w="2240" w:type="dxa"/>
            <w:vMerge w:val="restart"/>
            <w:vAlign w:val="center"/>
          </w:tcPr>
          <w:p w14:paraId="6C41E3C7" w14:textId="77777777" w:rsidR="000A2D8C" w:rsidRPr="007F5D37" w:rsidRDefault="000A2D8C" w:rsidP="000A2D8C">
            <w:pPr>
              <w:pStyle w:val="Paragraphedeliste"/>
              <w:tabs>
                <w:tab w:val="left" w:pos="5"/>
                <w:tab w:val="left" w:pos="289"/>
              </w:tabs>
              <w:ind w:left="5"/>
              <w:rPr>
                <w:rFonts w:asciiTheme="majorBidi" w:hAnsiTheme="majorBidi" w:cstheme="majorBidi"/>
                <w:b/>
                <w:bCs/>
                <w:sz w:val="24"/>
                <w:szCs w:val="24"/>
                <w:lang w:val="fr-FR"/>
              </w:rPr>
            </w:pPr>
            <w:r w:rsidRPr="007F5D37">
              <w:rPr>
                <w:rFonts w:asciiTheme="majorBidi" w:hAnsiTheme="majorBidi" w:cstheme="majorBidi"/>
                <w:b/>
                <w:bCs/>
                <w:sz w:val="24"/>
                <w:szCs w:val="24"/>
                <w:lang w:val="fr-FR"/>
              </w:rPr>
              <w:t>*With fragmentation “m/z= 105</w:t>
            </w:r>
            <w:proofErr w:type="gramStart"/>
            <w:r w:rsidRPr="007F5D37">
              <w:rPr>
                <w:rFonts w:asciiTheme="majorBidi" w:hAnsiTheme="majorBidi" w:cstheme="majorBidi"/>
                <w:b/>
                <w:bCs/>
                <w:sz w:val="24"/>
                <w:szCs w:val="24"/>
                <w:lang w:val="fr-FR"/>
              </w:rPr>
              <w:t>”:</w:t>
            </w:r>
            <w:proofErr w:type="gramEnd"/>
          </w:p>
          <w:p w14:paraId="36CC3C29"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xml:space="preserve">- </w:t>
            </w:r>
            <w:proofErr w:type="gramStart"/>
            <w:r w:rsidRPr="007F5D37">
              <w:rPr>
                <w:rFonts w:asciiTheme="majorBidi" w:hAnsiTheme="majorBidi" w:cstheme="majorBidi"/>
                <w:sz w:val="24"/>
                <w:szCs w:val="24"/>
                <w:lang w:val="fr-FR"/>
              </w:rPr>
              <w:t>SI:</w:t>
            </w:r>
            <w:proofErr w:type="gramEnd"/>
            <w:r w:rsidRPr="007F5D37">
              <w:rPr>
                <w:rFonts w:asciiTheme="majorBidi" w:hAnsiTheme="majorBidi" w:cstheme="majorBidi"/>
                <w:sz w:val="24"/>
                <w:szCs w:val="24"/>
                <w:lang w:val="fr-FR"/>
              </w:rPr>
              <w:t xml:space="preserve"> 93.7 (rel= 9.3%)</w:t>
            </w:r>
          </w:p>
          <w:p w14:paraId="542CB5E7"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424.6°C</w:t>
            </w:r>
          </w:p>
          <w:p w14:paraId="524B43EC" w14:textId="77777777" w:rsidR="000A2D8C" w:rsidRPr="007F5D37" w:rsidRDefault="000A2D8C" w:rsidP="000A2D8C">
            <w:pPr>
              <w:pStyle w:val="Paragraphedeliste"/>
              <w:tabs>
                <w:tab w:val="left" w:pos="289"/>
              </w:tabs>
              <w:ind w:left="5"/>
              <w:rPr>
                <w:rFonts w:asciiTheme="majorBidi" w:hAnsiTheme="majorBidi" w:cstheme="majorBidi"/>
                <w:b/>
                <w:bCs/>
                <w:sz w:val="24"/>
                <w:szCs w:val="24"/>
                <w:lang w:val="fr-FR"/>
              </w:rPr>
            </w:pPr>
            <w:r w:rsidRPr="007F5D37">
              <w:rPr>
                <w:rFonts w:asciiTheme="majorBidi" w:hAnsiTheme="majorBidi" w:cstheme="majorBidi"/>
                <w:b/>
                <w:bCs/>
                <w:sz w:val="24"/>
                <w:szCs w:val="24"/>
                <w:lang w:val="fr-FR"/>
              </w:rPr>
              <w:t>*</w:t>
            </w:r>
            <w:proofErr w:type="spellStart"/>
            <w:r w:rsidRPr="007F5D37">
              <w:rPr>
                <w:rFonts w:asciiTheme="majorBidi" w:hAnsiTheme="majorBidi" w:cstheme="majorBidi"/>
                <w:b/>
                <w:bCs/>
                <w:sz w:val="24"/>
                <w:szCs w:val="24"/>
                <w:lang w:val="fr-FR"/>
              </w:rPr>
              <w:t>Without</w:t>
            </w:r>
            <w:proofErr w:type="spellEnd"/>
            <w:r w:rsidRPr="007F5D37">
              <w:rPr>
                <w:rFonts w:asciiTheme="majorBidi" w:hAnsiTheme="majorBidi" w:cstheme="majorBidi"/>
                <w:b/>
                <w:bCs/>
                <w:sz w:val="24"/>
                <w:szCs w:val="24"/>
                <w:lang w:val="fr-FR"/>
              </w:rPr>
              <w:t xml:space="preserve"> fragmentation</w:t>
            </w:r>
          </w:p>
          <w:p w14:paraId="2C7988E1"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xml:space="preserve">- </w:t>
            </w:r>
            <w:proofErr w:type="gramStart"/>
            <w:r w:rsidRPr="007F5D37">
              <w:rPr>
                <w:rFonts w:asciiTheme="majorBidi" w:hAnsiTheme="majorBidi" w:cstheme="majorBidi"/>
                <w:sz w:val="24"/>
                <w:szCs w:val="24"/>
                <w:lang w:val="fr-FR"/>
              </w:rPr>
              <w:t>SI:</w:t>
            </w:r>
            <w:proofErr w:type="gramEnd"/>
            <w:r w:rsidRPr="007F5D37">
              <w:rPr>
                <w:rFonts w:asciiTheme="majorBidi" w:hAnsiTheme="majorBidi" w:cstheme="majorBidi"/>
                <w:sz w:val="24"/>
                <w:szCs w:val="24"/>
                <w:lang w:val="fr-FR"/>
              </w:rPr>
              <w:t xml:space="preserve"> 71.9 (rel=7.1%)</w:t>
            </w:r>
          </w:p>
          <w:p w14:paraId="4D84F8E7"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431°C</w:t>
            </w:r>
          </w:p>
          <w:p w14:paraId="014D959B" w14:textId="77777777" w:rsidR="000A2D8C" w:rsidRPr="007F5D37" w:rsidRDefault="000A2D8C" w:rsidP="000A2D8C">
            <w:pPr>
              <w:rPr>
                <w:rFonts w:asciiTheme="majorBidi" w:hAnsiTheme="majorBidi" w:cstheme="majorBidi"/>
                <w:sz w:val="24"/>
                <w:szCs w:val="24"/>
                <w:lang w:val="fr-FR"/>
              </w:rPr>
            </w:pPr>
          </w:p>
        </w:tc>
        <w:tc>
          <w:tcPr>
            <w:tcW w:w="1701" w:type="dxa"/>
            <w:vMerge w:val="restart"/>
            <w:vAlign w:val="center"/>
          </w:tcPr>
          <w:p w14:paraId="18710D10"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-SI= 42 </w:t>
            </w:r>
            <w:r w:rsidRPr="007F5D37">
              <w:rPr>
                <w:rFonts w:asciiTheme="majorBidi" w:hAnsiTheme="majorBidi" w:cstheme="majorBidi"/>
                <w:sz w:val="24"/>
                <w:szCs w:val="24"/>
                <w:lang w:val="fr-FR"/>
              </w:rPr>
              <w:t>(rel= 30.4%)</w:t>
            </w:r>
          </w:p>
          <w:p w14:paraId="440EE9AB"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 xml:space="preserve">max-2 </w:t>
            </w:r>
            <w:r w:rsidRPr="007F5D37">
              <w:rPr>
                <w:rFonts w:asciiTheme="majorBidi" w:hAnsiTheme="majorBidi" w:cstheme="majorBidi"/>
                <w:sz w:val="24"/>
                <w:szCs w:val="24"/>
              </w:rPr>
              <w:t>= 431.5°C</w:t>
            </w:r>
          </w:p>
          <w:p w14:paraId="0B2715B6" w14:textId="77777777" w:rsidR="000A2D8C" w:rsidRPr="007F5D37" w:rsidRDefault="000A2D8C" w:rsidP="000A2D8C"/>
        </w:tc>
        <w:tc>
          <w:tcPr>
            <w:tcW w:w="2520" w:type="dxa"/>
            <w:vAlign w:val="center"/>
          </w:tcPr>
          <w:p w14:paraId="757894F8" w14:textId="6814B6F2" w:rsidR="000A2D8C" w:rsidRPr="007F5D37" w:rsidRDefault="000A2D8C" w:rsidP="000A2D8C">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9</w:t>
            </w:r>
            <w:r w:rsidRPr="007F5D37">
              <w:rPr>
                <w:rFonts w:asciiTheme="majorBidi" w:hAnsiTheme="majorBidi" w:cstheme="majorBidi"/>
                <w:b/>
                <w:bCs/>
                <w:sz w:val="24"/>
                <w:szCs w:val="24"/>
                <w:lang w:val="fr-FR"/>
              </w:rPr>
              <w:t>H</w:t>
            </w:r>
            <w:r w:rsidR="00125FB0">
              <w:rPr>
                <w:rFonts w:asciiTheme="majorBidi" w:hAnsiTheme="majorBidi" w:cstheme="majorBidi"/>
                <w:b/>
                <w:bCs/>
                <w:sz w:val="24"/>
                <w:szCs w:val="24"/>
                <w:vertAlign w:val="subscript"/>
                <w:lang w:val="fr-FR"/>
              </w:rPr>
              <w:t>8</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2</w:t>
            </w:r>
            <w:r w:rsidR="00125FB0">
              <w:rPr>
                <w:rFonts w:asciiTheme="majorBidi" w:hAnsiTheme="majorBidi" w:cstheme="majorBidi"/>
                <w:b/>
                <w:bCs/>
                <w:sz w:val="24"/>
                <w:szCs w:val="24"/>
                <w:vertAlign w:val="subscript"/>
                <w:lang w:val="fr-FR"/>
              </w:rPr>
              <w:t xml:space="preserve">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00125FB0" w:rsidRPr="007F5D37">
              <w:rPr>
                <w:rFonts w:asciiTheme="majorBidi" w:hAnsiTheme="majorBidi" w:cstheme="majorBidi"/>
                <w:b/>
                <w:bCs/>
                <w:sz w:val="24"/>
                <w:szCs w:val="24"/>
                <w:vertAlign w:val="superscript"/>
                <w:lang w:val="fr-FR"/>
              </w:rPr>
              <w:t>+</w:t>
            </w:r>
            <w:r w:rsidRPr="007F5D37">
              <w:rPr>
                <w:rFonts w:asciiTheme="majorBidi" w:hAnsiTheme="majorBidi" w:cstheme="majorBidi"/>
                <w:b/>
                <w:bCs/>
                <w:sz w:val="24"/>
                <w:szCs w:val="24"/>
                <w:lang w:val="fr-FR"/>
              </w:rPr>
              <w:t>:</w:t>
            </w:r>
            <w:proofErr w:type="gramEnd"/>
          </w:p>
          <w:p w14:paraId="2DF7F497"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1’619’763'136 (rel= 7.5 %)</w:t>
            </w:r>
          </w:p>
          <w:p w14:paraId="1C6F207F"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414°C</w:t>
            </w:r>
          </w:p>
        </w:tc>
        <w:tc>
          <w:tcPr>
            <w:tcW w:w="3156" w:type="dxa"/>
            <w:vAlign w:val="center"/>
          </w:tcPr>
          <w:p w14:paraId="6E3E613B" w14:textId="77777777" w:rsidR="000A2D8C" w:rsidRPr="007F5D37" w:rsidRDefault="000A2D8C" w:rsidP="000A2D8C">
            <w:pPr>
              <w:jc w:val="center"/>
              <w:rPr>
                <w:rFonts w:asciiTheme="majorBidi" w:hAnsiTheme="majorBidi" w:cstheme="majorBidi"/>
                <w:sz w:val="24"/>
                <w:szCs w:val="24"/>
              </w:rPr>
            </w:pPr>
            <w:r w:rsidRPr="007F5D37">
              <w:rPr>
                <w:rFonts w:asciiTheme="majorBidi" w:hAnsiTheme="majorBidi" w:cstheme="majorBidi"/>
                <w:sz w:val="24"/>
                <w:szCs w:val="24"/>
              </w:rPr>
              <w:t>4-vinylbenzoic acid</w:t>
            </w:r>
          </w:p>
          <w:p w14:paraId="6A24FE01" w14:textId="73EA305A" w:rsidR="000A2D8C" w:rsidRPr="007F5D37" w:rsidRDefault="000A2D8C" w:rsidP="000A2D8C">
            <w:pPr>
              <w:jc w:val="center"/>
              <w:rPr>
                <w:rFonts w:asciiTheme="majorBidi" w:hAnsiTheme="majorBidi" w:cstheme="majorBidi"/>
                <w:sz w:val="24"/>
                <w:szCs w:val="24"/>
              </w:rPr>
            </w:pPr>
            <w:r>
              <w:rPr>
                <w:noProof/>
                <w:lang w:val="fr-FR" w:eastAsia="fr-FR"/>
              </w:rPr>
              <w:drawing>
                <wp:inline distT="0" distB="0" distL="0" distR="0" wp14:anchorId="7A4DEBD9" wp14:editId="1A5DDE0B">
                  <wp:extent cx="1209675" cy="485775"/>
                  <wp:effectExtent l="0" t="0" r="9525" b="952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09675" cy="485775"/>
                          </a:xfrm>
                          <a:prstGeom prst="rect">
                            <a:avLst/>
                          </a:prstGeom>
                        </pic:spPr>
                      </pic:pic>
                    </a:graphicData>
                  </a:graphic>
                </wp:inline>
              </w:drawing>
            </w:r>
          </w:p>
          <w:p w14:paraId="28316A05" w14:textId="1FE7D7B8" w:rsidR="000A2D8C" w:rsidRDefault="000A2D8C" w:rsidP="000A2D8C">
            <w:pPr>
              <w:jc w:val="center"/>
              <w:rPr>
                <w:rFonts w:asciiTheme="majorBidi" w:hAnsiTheme="majorBidi" w:cstheme="majorBidi"/>
                <w:sz w:val="24"/>
                <w:szCs w:val="24"/>
              </w:rPr>
            </w:pPr>
            <w:r w:rsidRPr="007F5D37">
              <w:rPr>
                <w:rFonts w:asciiTheme="majorBidi" w:hAnsiTheme="majorBidi" w:cstheme="majorBidi"/>
                <w:sz w:val="24"/>
                <w:szCs w:val="24"/>
              </w:rPr>
              <w:t>Or /and</w:t>
            </w:r>
          </w:p>
          <w:p w14:paraId="1C4B710F" w14:textId="79C0A34F" w:rsidR="00B7143E" w:rsidRDefault="00B7143E" w:rsidP="000A2D8C">
            <w:pPr>
              <w:jc w:val="center"/>
              <w:rPr>
                <w:rFonts w:asciiTheme="majorBidi" w:hAnsiTheme="majorBidi" w:cstheme="majorBidi"/>
                <w:sz w:val="24"/>
                <w:szCs w:val="24"/>
              </w:rPr>
            </w:pPr>
            <w:r>
              <w:rPr>
                <w:rFonts w:asciiTheme="majorBidi" w:hAnsiTheme="majorBidi" w:cstheme="majorBidi"/>
                <w:sz w:val="24"/>
                <w:szCs w:val="24"/>
              </w:rPr>
              <w:t>4-acetylbenzaldehyde</w:t>
            </w:r>
          </w:p>
          <w:p w14:paraId="74BFA819" w14:textId="68B73E14" w:rsidR="00B7143E" w:rsidRDefault="00B7143E" w:rsidP="000A2D8C">
            <w:pPr>
              <w:jc w:val="center"/>
              <w:rPr>
                <w:rFonts w:asciiTheme="majorBidi" w:hAnsiTheme="majorBidi" w:cstheme="majorBidi"/>
                <w:sz w:val="24"/>
                <w:szCs w:val="24"/>
              </w:rPr>
            </w:pPr>
            <w:r>
              <w:rPr>
                <w:noProof/>
                <w:lang w:val="fr-FR" w:eastAsia="fr-FR"/>
              </w:rPr>
              <w:drawing>
                <wp:inline distT="0" distB="0" distL="0" distR="0" wp14:anchorId="2C46035B" wp14:editId="14FB9387">
                  <wp:extent cx="1038225" cy="40005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38225" cy="400050"/>
                          </a:xfrm>
                          <a:prstGeom prst="rect">
                            <a:avLst/>
                          </a:prstGeom>
                        </pic:spPr>
                      </pic:pic>
                    </a:graphicData>
                  </a:graphic>
                </wp:inline>
              </w:drawing>
            </w:r>
          </w:p>
          <w:p w14:paraId="58D562A0" w14:textId="45E2912A" w:rsidR="00B7143E" w:rsidRPr="007F5D37" w:rsidRDefault="00B7143E" w:rsidP="000A2D8C">
            <w:pPr>
              <w:jc w:val="center"/>
              <w:rPr>
                <w:rFonts w:asciiTheme="majorBidi" w:hAnsiTheme="majorBidi" w:cstheme="majorBidi"/>
                <w:sz w:val="24"/>
                <w:szCs w:val="24"/>
              </w:rPr>
            </w:pPr>
            <w:r>
              <w:rPr>
                <w:rFonts w:asciiTheme="majorBidi" w:hAnsiTheme="majorBidi" w:cstheme="majorBidi"/>
                <w:sz w:val="24"/>
                <w:szCs w:val="24"/>
              </w:rPr>
              <w:t>Or/and</w:t>
            </w:r>
          </w:p>
          <w:p w14:paraId="0ABD0CC0" w14:textId="77777777" w:rsidR="000A2D8C" w:rsidRPr="007F5D37" w:rsidRDefault="000A2D8C" w:rsidP="000A2D8C">
            <w:pPr>
              <w:jc w:val="center"/>
              <w:rPr>
                <w:rFonts w:asciiTheme="majorBidi" w:hAnsiTheme="majorBidi" w:cstheme="majorBidi"/>
                <w:sz w:val="24"/>
                <w:szCs w:val="24"/>
              </w:rPr>
            </w:pPr>
            <w:r w:rsidRPr="007F5D37">
              <w:rPr>
                <w:rFonts w:asciiTheme="majorBidi" w:hAnsiTheme="majorBidi" w:cstheme="majorBidi"/>
                <w:sz w:val="24"/>
                <w:szCs w:val="24"/>
              </w:rPr>
              <w:t>Vinyl benzoate (fragmented with SPI)</w:t>
            </w:r>
          </w:p>
          <w:p w14:paraId="119EC771" w14:textId="77777777" w:rsidR="000A2D8C" w:rsidRPr="007F5D37" w:rsidRDefault="000A2D8C" w:rsidP="000A2D8C">
            <w:pPr>
              <w:jc w:val="center"/>
              <w:rPr>
                <w:rFonts w:asciiTheme="majorBidi" w:hAnsiTheme="majorBidi" w:cstheme="majorBidi"/>
                <w:sz w:val="24"/>
                <w:szCs w:val="24"/>
              </w:rPr>
            </w:pPr>
            <w:r w:rsidRPr="007F5D37">
              <w:rPr>
                <w:noProof/>
                <w:lang w:val="fr-FR" w:eastAsia="fr-FR"/>
              </w:rPr>
              <w:drawing>
                <wp:inline distT="0" distB="0" distL="0" distR="0" wp14:anchorId="639D458B" wp14:editId="2381DC56">
                  <wp:extent cx="1009650" cy="552450"/>
                  <wp:effectExtent l="0" t="0" r="0" b="0"/>
                  <wp:docPr id="56" name="Image 56"/>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rotWithShape="1">
                          <a:blip r:embed="rId41">
                            <a:clrChange>
                              <a:clrFrom>
                                <a:srgbClr val="FFFFFF"/>
                              </a:clrFrom>
                              <a:clrTo>
                                <a:srgbClr val="FFFFFF">
                                  <a:alpha val="0"/>
                                </a:srgbClr>
                              </a:clrTo>
                            </a:clrChange>
                          </a:blip>
                          <a:srcRect t="9375"/>
                          <a:stretch/>
                        </pic:blipFill>
                        <pic:spPr bwMode="auto">
                          <a:xfrm>
                            <a:off x="0" y="0"/>
                            <a:ext cx="1009650" cy="552450"/>
                          </a:xfrm>
                          <a:prstGeom prst="rect">
                            <a:avLst/>
                          </a:prstGeom>
                          <a:ln>
                            <a:noFill/>
                          </a:ln>
                          <a:extLst>
                            <a:ext uri="{53640926-AAD7-44D8-BBD7-CCE9431645EC}">
                              <a14:shadowObscured xmlns:a14="http://schemas.microsoft.com/office/drawing/2010/main"/>
                            </a:ext>
                          </a:extLst>
                        </pic:spPr>
                      </pic:pic>
                    </a:graphicData>
                  </a:graphic>
                </wp:inline>
              </w:drawing>
            </w:r>
          </w:p>
        </w:tc>
      </w:tr>
      <w:tr w:rsidR="000A2D8C" w:rsidRPr="007F5D37" w14:paraId="30498E97" w14:textId="77777777" w:rsidTr="00A70CE3">
        <w:tc>
          <w:tcPr>
            <w:tcW w:w="590" w:type="dxa"/>
            <w:vMerge/>
            <w:vAlign w:val="center"/>
          </w:tcPr>
          <w:p w14:paraId="649FAD87" w14:textId="77777777" w:rsidR="000A2D8C" w:rsidRPr="007F5D37" w:rsidRDefault="000A2D8C" w:rsidP="000A2D8C">
            <w:pPr>
              <w:jc w:val="center"/>
              <w:rPr>
                <w:rFonts w:asciiTheme="majorBidi" w:hAnsiTheme="majorBidi" w:cstheme="majorBidi"/>
                <w:b/>
                <w:bCs/>
                <w:sz w:val="24"/>
                <w:szCs w:val="24"/>
              </w:rPr>
            </w:pPr>
          </w:p>
        </w:tc>
        <w:tc>
          <w:tcPr>
            <w:tcW w:w="2240" w:type="dxa"/>
            <w:vMerge/>
            <w:vAlign w:val="center"/>
          </w:tcPr>
          <w:p w14:paraId="5CD1106C" w14:textId="77777777" w:rsidR="000A2D8C" w:rsidRPr="007F5D37" w:rsidRDefault="000A2D8C" w:rsidP="000A2D8C">
            <w:pPr>
              <w:pStyle w:val="Paragraphedeliste"/>
              <w:tabs>
                <w:tab w:val="left" w:pos="5"/>
                <w:tab w:val="left" w:pos="289"/>
              </w:tabs>
              <w:ind w:left="5"/>
              <w:rPr>
                <w:rFonts w:asciiTheme="majorBidi" w:hAnsiTheme="majorBidi" w:cstheme="majorBidi"/>
                <w:b/>
                <w:bCs/>
                <w:sz w:val="24"/>
                <w:szCs w:val="24"/>
                <w:lang w:val="fr-FR"/>
              </w:rPr>
            </w:pPr>
          </w:p>
        </w:tc>
        <w:tc>
          <w:tcPr>
            <w:tcW w:w="1701" w:type="dxa"/>
            <w:vMerge/>
            <w:vAlign w:val="center"/>
          </w:tcPr>
          <w:p w14:paraId="5B6FED27" w14:textId="77777777" w:rsidR="000A2D8C" w:rsidRPr="007F5D37" w:rsidRDefault="000A2D8C" w:rsidP="000A2D8C">
            <w:pPr>
              <w:rPr>
                <w:rFonts w:asciiTheme="majorBidi" w:hAnsiTheme="majorBidi" w:cstheme="majorBidi"/>
                <w:sz w:val="24"/>
                <w:szCs w:val="24"/>
              </w:rPr>
            </w:pPr>
          </w:p>
        </w:tc>
        <w:tc>
          <w:tcPr>
            <w:tcW w:w="2520" w:type="dxa"/>
            <w:vAlign w:val="center"/>
          </w:tcPr>
          <w:p w14:paraId="6FE9DCEA" w14:textId="29B009D8"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8</w:t>
            </w:r>
            <w:r w:rsidRPr="00A91645">
              <w:rPr>
                <w:rFonts w:asciiTheme="majorBidi" w:hAnsiTheme="majorBidi" w:cstheme="majorBidi"/>
                <w:b/>
                <w:bCs/>
                <w:sz w:val="24"/>
                <w:szCs w:val="24"/>
                <w:lang w:val="fr-FR"/>
              </w:rPr>
              <w:t>H</w:t>
            </w:r>
            <w:r w:rsidR="00125FB0" w:rsidRPr="00A91645">
              <w:rPr>
                <w:rFonts w:asciiTheme="majorBidi" w:hAnsiTheme="majorBidi" w:cstheme="majorBidi"/>
                <w:b/>
                <w:bCs/>
                <w:sz w:val="24"/>
                <w:szCs w:val="24"/>
                <w:vertAlign w:val="subscript"/>
                <w:lang w:val="fr-FR"/>
              </w:rPr>
              <w:t>4</w:t>
            </w:r>
            <w:r w:rsidRPr="00A91645">
              <w:rPr>
                <w:rFonts w:asciiTheme="majorBidi" w:hAnsiTheme="majorBidi" w:cstheme="majorBidi"/>
                <w:b/>
                <w:bCs/>
                <w:sz w:val="24"/>
                <w:szCs w:val="24"/>
                <w:lang w:val="fr-FR"/>
              </w:rPr>
              <w:t>O</w:t>
            </w:r>
            <w:r w:rsidRPr="00A91645">
              <w:rPr>
                <w:rFonts w:asciiTheme="majorBidi" w:hAnsiTheme="majorBidi" w:cstheme="majorBidi"/>
                <w:b/>
                <w:bCs/>
                <w:sz w:val="24"/>
                <w:szCs w:val="24"/>
                <w:vertAlign w:val="subscript"/>
                <w:lang w:val="fr-FR"/>
              </w:rPr>
              <w:t>3</w:t>
            </w:r>
            <w:r w:rsidR="00125FB0" w:rsidRPr="00A91645">
              <w:rPr>
                <w:rFonts w:asciiTheme="majorBidi" w:hAnsiTheme="majorBidi" w:cstheme="majorBidi"/>
                <w:b/>
                <w:bCs/>
                <w:sz w:val="24"/>
                <w:szCs w:val="24"/>
                <w:vertAlign w:val="subscript"/>
                <w:lang w:val="fr-FR"/>
              </w:rPr>
              <w:t xml:space="preserve">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00125FB0" w:rsidRPr="007F5D37">
              <w:rPr>
                <w:rFonts w:asciiTheme="majorBidi" w:hAnsiTheme="majorBidi" w:cstheme="majorBidi"/>
                <w:b/>
                <w:bCs/>
                <w:sz w:val="24"/>
                <w:szCs w:val="24"/>
                <w:vertAlign w:val="superscript"/>
                <w:lang w:val="fr-FR"/>
              </w:rPr>
              <w:t>+</w:t>
            </w:r>
            <w:r w:rsidRPr="00A91645">
              <w:rPr>
                <w:rFonts w:asciiTheme="majorBidi" w:hAnsiTheme="majorBidi" w:cstheme="majorBidi"/>
                <w:sz w:val="24"/>
                <w:szCs w:val="24"/>
                <w:lang w:val="fr-FR"/>
              </w:rPr>
              <w:t>:</w:t>
            </w:r>
            <w:proofErr w:type="gramEnd"/>
          </w:p>
          <w:p w14:paraId="79CCDE7C" w14:textId="77777777"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sz w:val="24"/>
                <w:szCs w:val="24"/>
                <w:lang w:val="fr-FR"/>
              </w:rPr>
              <w:t>-SI= 20’704’930’442 (Relatif= 96.6%)</w:t>
            </w:r>
          </w:p>
          <w:p w14:paraId="43804763"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413°C</w:t>
            </w:r>
          </w:p>
        </w:tc>
        <w:tc>
          <w:tcPr>
            <w:tcW w:w="3156" w:type="dxa"/>
            <w:vAlign w:val="center"/>
          </w:tcPr>
          <w:p w14:paraId="2B3F830C" w14:textId="77777777" w:rsidR="000A2D8C" w:rsidRPr="007F5D37" w:rsidRDefault="000A2D8C" w:rsidP="000A2D8C">
            <w:pPr>
              <w:jc w:val="center"/>
              <w:rPr>
                <w:rFonts w:asciiTheme="majorBidi" w:hAnsiTheme="majorBidi" w:cstheme="majorBidi"/>
                <w:sz w:val="24"/>
                <w:szCs w:val="24"/>
              </w:rPr>
            </w:pPr>
            <w:r w:rsidRPr="007F5D37">
              <w:rPr>
                <w:rFonts w:asciiTheme="majorBidi" w:hAnsiTheme="majorBidi" w:cstheme="majorBidi"/>
                <w:sz w:val="24"/>
                <w:szCs w:val="24"/>
              </w:rPr>
              <w:t>Terephthalic acid anhydride</w:t>
            </w:r>
          </w:p>
          <w:p w14:paraId="1D7FB949" w14:textId="77777777" w:rsidR="000A2D8C" w:rsidRDefault="000A2D8C" w:rsidP="000A2D8C">
            <w:pPr>
              <w:jc w:val="center"/>
              <w:rPr>
                <w:rFonts w:asciiTheme="majorBidi" w:hAnsiTheme="majorBidi" w:cstheme="majorBidi"/>
                <w:sz w:val="24"/>
                <w:szCs w:val="24"/>
              </w:rPr>
            </w:pPr>
            <w:r w:rsidRPr="007F5D37">
              <w:rPr>
                <w:noProof/>
                <w:lang w:val="fr-FR" w:eastAsia="fr-FR"/>
              </w:rPr>
              <w:lastRenderedPageBreak/>
              <w:drawing>
                <wp:inline distT="0" distB="0" distL="0" distR="0" wp14:anchorId="47EE85DD" wp14:editId="24925916">
                  <wp:extent cx="733425" cy="838200"/>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735599" cy="840685"/>
                          </a:xfrm>
                          <a:prstGeom prst="rect">
                            <a:avLst/>
                          </a:prstGeom>
                        </pic:spPr>
                      </pic:pic>
                    </a:graphicData>
                  </a:graphic>
                </wp:inline>
              </w:drawing>
            </w:r>
          </w:p>
          <w:p w14:paraId="3E933448" w14:textId="632BAC59" w:rsidR="009407F7" w:rsidRPr="007F5D37" w:rsidRDefault="009407F7" w:rsidP="000A2D8C">
            <w:pPr>
              <w:jc w:val="center"/>
              <w:rPr>
                <w:rFonts w:asciiTheme="majorBidi" w:hAnsiTheme="majorBidi" w:cstheme="majorBidi"/>
                <w:sz w:val="24"/>
                <w:szCs w:val="24"/>
              </w:rPr>
            </w:pPr>
          </w:p>
        </w:tc>
      </w:tr>
      <w:tr w:rsidR="000A2D8C" w:rsidRPr="007F5D37" w14:paraId="6C2B6C20" w14:textId="77777777" w:rsidTr="00A70CE3">
        <w:trPr>
          <w:trHeight w:val="1222"/>
        </w:trPr>
        <w:tc>
          <w:tcPr>
            <w:tcW w:w="590" w:type="dxa"/>
            <w:vMerge w:val="restart"/>
            <w:vAlign w:val="center"/>
          </w:tcPr>
          <w:p w14:paraId="10F007EE" w14:textId="77777777" w:rsidR="000A2D8C" w:rsidRPr="007F5D37" w:rsidRDefault="000A2D8C" w:rsidP="000A2D8C">
            <w:pPr>
              <w:jc w:val="center"/>
              <w:rPr>
                <w:rFonts w:asciiTheme="majorBidi" w:hAnsiTheme="majorBidi" w:cstheme="majorBidi"/>
                <w:b/>
                <w:bCs/>
                <w:sz w:val="24"/>
                <w:szCs w:val="24"/>
              </w:rPr>
            </w:pPr>
            <w:r w:rsidRPr="007F5D37">
              <w:rPr>
                <w:rFonts w:asciiTheme="majorBidi" w:hAnsiTheme="majorBidi" w:cstheme="majorBidi"/>
                <w:b/>
                <w:bCs/>
                <w:sz w:val="24"/>
                <w:szCs w:val="24"/>
              </w:rPr>
              <w:lastRenderedPageBreak/>
              <w:t>150</w:t>
            </w:r>
          </w:p>
        </w:tc>
        <w:tc>
          <w:tcPr>
            <w:tcW w:w="2240" w:type="dxa"/>
            <w:vMerge w:val="restart"/>
            <w:vAlign w:val="center"/>
          </w:tcPr>
          <w:p w14:paraId="636CFD77"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199.7 </w:t>
            </w:r>
            <w:r w:rsidRPr="007F5D37">
              <w:rPr>
                <w:rFonts w:asciiTheme="majorBidi" w:hAnsiTheme="majorBidi" w:cstheme="majorBidi"/>
                <w:sz w:val="24"/>
                <w:szCs w:val="24"/>
                <w:lang w:val="fr-FR"/>
              </w:rPr>
              <w:t>(rel= 19.8%)</w:t>
            </w:r>
          </w:p>
          <w:p w14:paraId="6744AD6C"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434°C</w:t>
            </w:r>
          </w:p>
        </w:tc>
        <w:tc>
          <w:tcPr>
            <w:tcW w:w="1701" w:type="dxa"/>
            <w:vMerge w:val="restart"/>
            <w:vAlign w:val="center"/>
          </w:tcPr>
          <w:p w14:paraId="50BDF75A"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10.8 </w:t>
            </w:r>
            <w:r w:rsidRPr="007F5D37">
              <w:rPr>
                <w:rFonts w:asciiTheme="majorBidi" w:hAnsiTheme="majorBidi" w:cstheme="majorBidi"/>
                <w:sz w:val="24"/>
                <w:szCs w:val="24"/>
                <w:lang w:val="fr-FR"/>
              </w:rPr>
              <w:t>(rel= 7.9 %)</w:t>
            </w:r>
          </w:p>
          <w:p w14:paraId="22C71FD9"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419°C</w:t>
            </w:r>
          </w:p>
        </w:tc>
        <w:tc>
          <w:tcPr>
            <w:tcW w:w="2520" w:type="dxa"/>
            <w:vAlign w:val="center"/>
          </w:tcPr>
          <w:p w14:paraId="4C1D8DBD" w14:textId="385EECEE"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9</w:t>
            </w:r>
            <w:r w:rsidRPr="00A91645">
              <w:rPr>
                <w:rFonts w:asciiTheme="majorBidi" w:hAnsiTheme="majorBidi" w:cstheme="majorBidi"/>
                <w:b/>
                <w:bCs/>
                <w:sz w:val="24"/>
                <w:szCs w:val="24"/>
                <w:lang w:val="fr-FR"/>
              </w:rPr>
              <w:t>H</w:t>
            </w:r>
            <w:r w:rsidRPr="00A91645">
              <w:rPr>
                <w:rFonts w:asciiTheme="majorBidi" w:hAnsiTheme="majorBidi" w:cstheme="majorBidi"/>
                <w:b/>
                <w:bCs/>
                <w:sz w:val="24"/>
                <w:szCs w:val="24"/>
                <w:vertAlign w:val="subscript"/>
                <w:lang w:val="fr-FR"/>
              </w:rPr>
              <w:t>1</w:t>
            </w:r>
            <w:r w:rsidR="00125FB0" w:rsidRPr="00A91645">
              <w:rPr>
                <w:rFonts w:asciiTheme="majorBidi" w:hAnsiTheme="majorBidi" w:cstheme="majorBidi"/>
                <w:b/>
                <w:bCs/>
                <w:sz w:val="24"/>
                <w:szCs w:val="24"/>
                <w:vertAlign w:val="subscript"/>
                <w:lang w:val="fr-FR"/>
              </w:rPr>
              <w:t>0</w:t>
            </w:r>
            <w:r w:rsidRPr="00A91645">
              <w:rPr>
                <w:rFonts w:asciiTheme="majorBidi" w:hAnsiTheme="majorBidi" w:cstheme="majorBidi"/>
                <w:b/>
                <w:bCs/>
                <w:sz w:val="24"/>
                <w:szCs w:val="24"/>
                <w:lang w:val="fr-FR"/>
              </w:rPr>
              <w:t>O</w:t>
            </w:r>
            <w:r w:rsidRPr="00A91645">
              <w:rPr>
                <w:rFonts w:asciiTheme="majorBidi" w:hAnsiTheme="majorBidi" w:cstheme="majorBidi"/>
                <w:b/>
                <w:bCs/>
                <w:sz w:val="24"/>
                <w:szCs w:val="24"/>
                <w:vertAlign w:val="subscript"/>
                <w:lang w:val="fr-FR"/>
              </w:rPr>
              <w:t>2</w:t>
            </w:r>
            <w:r w:rsidR="00125FB0" w:rsidRPr="00A91645">
              <w:rPr>
                <w:rFonts w:asciiTheme="majorBidi" w:hAnsiTheme="majorBidi" w:cstheme="majorBidi"/>
                <w:b/>
                <w:bCs/>
                <w:sz w:val="24"/>
                <w:szCs w:val="24"/>
                <w:vertAlign w:val="subscript"/>
                <w:lang w:val="fr-FR"/>
              </w:rPr>
              <w:t xml:space="preserve">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00125FB0" w:rsidRPr="007F5D37">
              <w:rPr>
                <w:rFonts w:asciiTheme="majorBidi" w:hAnsiTheme="majorBidi" w:cstheme="majorBidi"/>
                <w:b/>
                <w:bCs/>
                <w:sz w:val="24"/>
                <w:szCs w:val="24"/>
                <w:vertAlign w:val="superscript"/>
                <w:lang w:val="fr-FR"/>
              </w:rPr>
              <w:t>+</w:t>
            </w:r>
            <w:r w:rsidRPr="00A91645">
              <w:rPr>
                <w:rFonts w:asciiTheme="majorBidi" w:hAnsiTheme="majorBidi" w:cstheme="majorBidi"/>
                <w:sz w:val="24"/>
                <w:szCs w:val="24"/>
                <w:lang w:val="fr-FR"/>
              </w:rPr>
              <w:t>:</w:t>
            </w:r>
            <w:proofErr w:type="gramEnd"/>
          </w:p>
          <w:p w14:paraId="24D3778F" w14:textId="77777777"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sz w:val="24"/>
                <w:szCs w:val="24"/>
                <w:lang w:val="fr-FR"/>
              </w:rPr>
              <w:t>- SI= 144’363’321 (rel= 0.67%)</w:t>
            </w:r>
          </w:p>
          <w:p w14:paraId="5F9E7201"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414°C</w:t>
            </w:r>
          </w:p>
        </w:tc>
        <w:tc>
          <w:tcPr>
            <w:tcW w:w="3156" w:type="dxa"/>
            <w:vAlign w:val="center"/>
          </w:tcPr>
          <w:p w14:paraId="5C886E06" w14:textId="77777777" w:rsidR="000A2D8C" w:rsidRPr="007F5D37" w:rsidRDefault="000A2D8C" w:rsidP="000A2D8C">
            <w:pPr>
              <w:jc w:val="center"/>
              <w:rPr>
                <w:rFonts w:asciiTheme="majorBidi" w:hAnsiTheme="majorBidi" w:cstheme="majorBidi"/>
                <w:sz w:val="24"/>
                <w:szCs w:val="24"/>
              </w:rPr>
            </w:pPr>
            <w:r w:rsidRPr="007F5D37">
              <w:rPr>
                <w:rFonts w:asciiTheme="majorBidi" w:hAnsiTheme="majorBidi" w:cstheme="majorBidi"/>
                <w:sz w:val="24"/>
                <w:szCs w:val="24"/>
              </w:rPr>
              <w:t>4-ethylbenzoic acid</w:t>
            </w:r>
          </w:p>
          <w:p w14:paraId="78F1B7F7" w14:textId="2496A7CE" w:rsidR="000A2D8C" w:rsidRPr="007F5D37" w:rsidRDefault="000A2D8C" w:rsidP="000A2D8C">
            <w:pPr>
              <w:jc w:val="center"/>
              <w:rPr>
                <w:rFonts w:asciiTheme="majorBidi" w:hAnsiTheme="majorBidi" w:cstheme="majorBidi"/>
                <w:sz w:val="24"/>
                <w:szCs w:val="24"/>
              </w:rPr>
            </w:pPr>
            <w:r>
              <w:rPr>
                <w:noProof/>
                <w:lang w:val="fr-FR" w:eastAsia="fr-FR"/>
              </w:rPr>
              <w:drawing>
                <wp:inline distT="0" distB="0" distL="0" distR="0" wp14:anchorId="42B058F6" wp14:editId="0251A804">
                  <wp:extent cx="1209675" cy="447675"/>
                  <wp:effectExtent l="0" t="0" r="9525" b="952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09675" cy="447675"/>
                          </a:xfrm>
                          <a:prstGeom prst="rect">
                            <a:avLst/>
                          </a:prstGeom>
                        </pic:spPr>
                      </pic:pic>
                    </a:graphicData>
                  </a:graphic>
                </wp:inline>
              </w:drawing>
            </w:r>
          </w:p>
        </w:tc>
      </w:tr>
      <w:tr w:rsidR="000A2D8C" w:rsidRPr="007F5D37" w14:paraId="4212D2DC" w14:textId="77777777" w:rsidTr="00A70CE3">
        <w:tc>
          <w:tcPr>
            <w:tcW w:w="590" w:type="dxa"/>
            <w:vMerge/>
            <w:vAlign w:val="center"/>
          </w:tcPr>
          <w:p w14:paraId="58DFE8F5" w14:textId="77777777" w:rsidR="000A2D8C" w:rsidRPr="007F5D37" w:rsidRDefault="000A2D8C" w:rsidP="000A2D8C">
            <w:pPr>
              <w:jc w:val="center"/>
              <w:rPr>
                <w:rFonts w:asciiTheme="majorBidi" w:hAnsiTheme="majorBidi" w:cstheme="majorBidi"/>
                <w:b/>
                <w:bCs/>
                <w:sz w:val="24"/>
                <w:szCs w:val="24"/>
              </w:rPr>
            </w:pPr>
          </w:p>
        </w:tc>
        <w:tc>
          <w:tcPr>
            <w:tcW w:w="2240" w:type="dxa"/>
            <w:vMerge/>
            <w:vAlign w:val="center"/>
          </w:tcPr>
          <w:p w14:paraId="20F8D70C" w14:textId="77777777" w:rsidR="000A2D8C" w:rsidRPr="007F5D37" w:rsidRDefault="000A2D8C" w:rsidP="000A2D8C">
            <w:pPr>
              <w:pStyle w:val="Paragraphedeliste"/>
              <w:tabs>
                <w:tab w:val="left" w:pos="5"/>
                <w:tab w:val="left" w:pos="289"/>
              </w:tabs>
              <w:ind w:left="5"/>
              <w:rPr>
                <w:rFonts w:asciiTheme="majorBidi" w:hAnsiTheme="majorBidi" w:cstheme="majorBidi"/>
                <w:sz w:val="24"/>
                <w:szCs w:val="24"/>
              </w:rPr>
            </w:pPr>
          </w:p>
        </w:tc>
        <w:tc>
          <w:tcPr>
            <w:tcW w:w="1701" w:type="dxa"/>
            <w:vMerge/>
            <w:vAlign w:val="center"/>
          </w:tcPr>
          <w:p w14:paraId="055EAB40" w14:textId="77777777" w:rsidR="000A2D8C" w:rsidRPr="007F5D37" w:rsidRDefault="000A2D8C" w:rsidP="000A2D8C">
            <w:pPr>
              <w:rPr>
                <w:rFonts w:asciiTheme="majorBidi" w:hAnsiTheme="majorBidi" w:cstheme="majorBidi"/>
                <w:sz w:val="24"/>
                <w:szCs w:val="24"/>
              </w:rPr>
            </w:pPr>
          </w:p>
        </w:tc>
        <w:tc>
          <w:tcPr>
            <w:tcW w:w="2520" w:type="dxa"/>
            <w:vAlign w:val="center"/>
          </w:tcPr>
          <w:p w14:paraId="1BDC5918" w14:textId="50541021" w:rsidR="000A2D8C" w:rsidRPr="007F5D37" w:rsidRDefault="000A2D8C" w:rsidP="000A2D8C">
            <w:pPr>
              <w:rPr>
                <w:rFonts w:asciiTheme="majorBidi" w:hAnsiTheme="majorBidi" w:cstheme="majorBidi"/>
                <w:sz w:val="24"/>
                <w:szCs w:val="24"/>
              </w:rPr>
            </w:pPr>
            <w:r w:rsidRPr="007F5D37">
              <w:rPr>
                <w:rFonts w:asciiTheme="majorBidi" w:hAnsiTheme="majorBidi" w:cstheme="majorBidi"/>
                <w:b/>
                <w:bCs/>
                <w:sz w:val="24"/>
                <w:szCs w:val="24"/>
              </w:rPr>
              <w:t>C</w:t>
            </w:r>
            <w:r w:rsidRPr="007F5D37">
              <w:rPr>
                <w:rFonts w:asciiTheme="majorBidi" w:hAnsiTheme="majorBidi" w:cstheme="majorBidi"/>
                <w:b/>
                <w:bCs/>
                <w:sz w:val="24"/>
                <w:szCs w:val="24"/>
                <w:vertAlign w:val="subscript"/>
              </w:rPr>
              <w:t>8</w:t>
            </w:r>
            <w:r w:rsidRPr="007F5D37">
              <w:rPr>
                <w:rFonts w:asciiTheme="majorBidi" w:hAnsiTheme="majorBidi" w:cstheme="majorBidi"/>
                <w:b/>
                <w:bCs/>
                <w:sz w:val="24"/>
                <w:szCs w:val="24"/>
              </w:rPr>
              <w:t>H</w:t>
            </w:r>
            <w:r w:rsidR="00125FB0">
              <w:rPr>
                <w:rFonts w:asciiTheme="majorBidi" w:hAnsiTheme="majorBidi" w:cstheme="majorBidi"/>
                <w:b/>
                <w:bCs/>
                <w:sz w:val="24"/>
                <w:szCs w:val="24"/>
                <w:vertAlign w:val="subscript"/>
              </w:rPr>
              <w:t>6</w:t>
            </w:r>
            <w:r w:rsidRPr="007F5D37">
              <w:rPr>
                <w:rFonts w:asciiTheme="majorBidi" w:hAnsiTheme="majorBidi" w:cstheme="majorBidi"/>
                <w:b/>
                <w:bCs/>
                <w:sz w:val="24"/>
                <w:szCs w:val="24"/>
              </w:rPr>
              <w:t>O</w:t>
            </w:r>
            <w:r w:rsidRPr="007F5D37">
              <w:rPr>
                <w:rFonts w:asciiTheme="majorBidi" w:hAnsiTheme="majorBidi" w:cstheme="majorBidi"/>
                <w:b/>
                <w:bCs/>
                <w:sz w:val="24"/>
                <w:szCs w:val="24"/>
                <w:vertAlign w:val="subscript"/>
              </w:rPr>
              <w:t>3</w:t>
            </w:r>
            <w:r w:rsidR="00125FB0">
              <w:rPr>
                <w:rFonts w:asciiTheme="majorBidi" w:hAnsiTheme="majorBidi" w:cstheme="majorBidi"/>
                <w:b/>
                <w:bCs/>
                <w:sz w:val="24"/>
                <w:szCs w:val="24"/>
                <w:vertAlign w:val="subscript"/>
              </w:rPr>
              <w:t xml:space="preserve">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r w:rsidR="00125FB0" w:rsidRPr="007F5D37">
              <w:rPr>
                <w:rFonts w:asciiTheme="majorBidi" w:hAnsiTheme="majorBidi" w:cstheme="majorBidi"/>
                <w:b/>
                <w:bCs/>
                <w:sz w:val="24"/>
                <w:szCs w:val="24"/>
                <w:vertAlign w:val="superscript"/>
                <w:lang w:val="fr-FR"/>
              </w:rPr>
              <w:t>+</w:t>
            </w:r>
            <w:r w:rsidRPr="007F5D37">
              <w:rPr>
                <w:rFonts w:asciiTheme="majorBidi" w:hAnsiTheme="majorBidi" w:cstheme="majorBidi"/>
                <w:sz w:val="24"/>
                <w:szCs w:val="24"/>
              </w:rPr>
              <w:t>:</w:t>
            </w:r>
          </w:p>
          <w:p w14:paraId="6F52B2F3"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SI= 86898944 (</w:t>
            </w:r>
            <w:proofErr w:type="spellStart"/>
            <w:r w:rsidRPr="005B01A4">
              <w:rPr>
                <w:rFonts w:asciiTheme="majorBidi" w:hAnsiTheme="majorBidi" w:cstheme="majorBidi"/>
                <w:sz w:val="24"/>
                <w:szCs w:val="24"/>
              </w:rPr>
              <w:t>rel</w:t>
            </w:r>
            <w:proofErr w:type="spellEnd"/>
            <w:r w:rsidRPr="005B01A4">
              <w:rPr>
                <w:rFonts w:asciiTheme="majorBidi" w:hAnsiTheme="majorBidi" w:cstheme="majorBidi"/>
                <w:sz w:val="24"/>
                <w:szCs w:val="24"/>
              </w:rPr>
              <w:t xml:space="preserve">= </w:t>
            </w:r>
            <w:r w:rsidRPr="007F5D37">
              <w:rPr>
                <w:rFonts w:asciiTheme="majorBidi" w:hAnsiTheme="majorBidi" w:cstheme="majorBidi"/>
                <w:sz w:val="24"/>
                <w:szCs w:val="24"/>
              </w:rPr>
              <w:t>0.4%)</w:t>
            </w:r>
          </w:p>
          <w:p w14:paraId="52A80E2F"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420°C</w:t>
            </w:r>
          </w:p>
        </w:tc>
        <w:tc>
          <w:tcPr>
            <w:tcW w:w="3156" w:type="dxa"/>
            <w:vAlign w:val="center"/>
          </w:tcPr>
          <w:p w14:paraId="52989181" w14:textId="0EDC092C" w:rsidR="000A2D8C" w:rsidRPr="007F5D37" w:rsidRDefault="000A2D8C" w:rsidP="000A2D8C">
            <w:pPr>
              <w:jc w:val="center"/>
              <w:rPr>
                <w:rFonts w:asciiTheme="majorBidi" w:hAnsiTheme="majorBidi" w:cstheme="majorBidi"/>
                <w:sz w:val="24"/>
                <w:szCs w:val="24"/>
              </w:rPr>
            </w:pPr>
            <w:proofErr w:type="spellStart"/>
            <w:r w:rsidRPr="0089660F">
              <w:rPr>
                <w:rFonts w:asciiTheme="majorBidi" w:hAnsiTheme="majorBidi" w:cstheme="majorBidi"/>
                <w:sz w:val="24"/>
                <w:szCs w:val="24"/>
              </w:rPr>
              <w:t>Terephthalaldehydic</w:t>
            </w:r>
            <w:proofErr w:type="spellEnd"/>
            <w:r w:rsidRPr="0089660F">
              <w:rPr>
                <w:rFonts w:asciiTheme="majorBidi" w:hAnsiTheme="majorBidi" w:cstheme="majorBidi"/>
                <w:sz w:val="24"/>
                <w:szCs w:val="24"/>
              </w:rPr>
              <w:t xml:space="preserve"> acid</w:t>
            </w:r>
            <w:r>
              <w:rPr>
                <w:noProof/>
                <w:lang w:val="fr-FR" w:eastAsia="fr-FR"/>
              </w:rPr>
              <w:drawing>
                <wp:inline distT="0" distB="0" distL="0" distR="0" wp14:anchorId="2A5884C6" wp14:editId="20EA64B7">
                  <wp:extent cx="1266825" cy="485775"/>
                  <wp:effectExtent l="0" t="0" r="9525" b="952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66825" cy="485775"/>
                          </a:xfrm>
                          <a:prstGeom prst="rect">
                            <a:avLst/>
                          </a:prstGeom>
                        </pic:spPr>
                      </pic:pic>
                    </a:graphicData>
                  </a:graphic>
                </wp:inline>
              </w:drawing>
            </w:r>
          </w:p>
        </w:tc>
      </w:tr>
      <w:tr w:rsidR="000A2D8C" w:rsidRPr="007F5D37" w14:paraId="6A203CF0" w14:textId="77777777" w:rsidTr="00A70CE3">
        <w:tc>
          <w:tcPr>
            <w:tcW w:w="590" w:type="dxa"/>
            <w:vMerge/>
            <w:vAlign w:val="center"/>
          </w:tcPr>
          <w:p w14:paraId="67302952" w14:textId="77777777" w:rsidR="000A2D8C" w:rsidRPr="007F5D37" w:rsidRDefault="000A2D8C" w:rsidP="000A2D8C">
            <w:pPr>
              <w:jc w:val="center"/>
              <w:rPr>
                <w:rFonts w:asciiTheme="majorBidi" w:hAnsiTheme="majorBidi" w:cstheme="majorBidi"/>
                <w:b/>
                <w:bCs/>
                <w:sz w:val="24"/>
                <w:szCs w:val="24"/>
              </w:rPr>
            </w:pPr>
          </w:p>
        </w:tc>
        <w:tc>
          <w:tcPr>
            <w:tcW w:w="2240" w:type="dxa"/>
            <w:vMerge/>
            <w:vAlign w:val="center"/>
          </w:tcPr>
          <w:p w14:paraId="3DAE221B" w14:textId="77777777" w:rsidR="000A2D8C" w:rsidRPr="007F5D37" w:rsidRDefault="000A2D8C" w:rsidP="000A2D8C">
            <w:pPr>
              <w:pStyle w:val="Paragraphedeliste"/>
              <w:tabs>
                <w:tab w:val="left" w:pos="5"/>
                <w:tab w:val="left" w:pos="289"/>
              </w:tabs>
              <w:ind w:left="5"/>
              <w:rPr>
                <w:rFonts w:asciiTheme="majorBidi" w:hAnsiTheme="majorBidi" w:cstheme="majorBidi"/>
                <w:sz w:val="24"/>
                <w:szCs w:val="24"/>
              </w:rPr>
            </w:pPr>
          </w:p>
        </w:tc>
        <w:tc>
          <w:tcPr>
            <w:tcW w:w="1701" w:type="dxa"/>
            <w:vMerge/>
            <w:vAlign w:val="center"/>
          </w:tcPr>
          <w:p w14:paraId="5C5F2E30" w14:textId="77777777" w:rsidR="000A2D8C" w:rsidRPr="007F5D37" w:rsidRDefault="000A2D8C" w:rsidP="000A2D8C">
            <w:pPr>
              <w:rPr>
                <w:rFonts w:asciiTheme="majorBidi" w:hAnsiTheme="majorBidi" w:cstheme="majorBidi"/>
                <w:sz w:val="24"/>
                <w:szCs w:val="24"/>
              </w:rPr>
            </w:pPr>
          </w:p>
        </w:tc>
        <w:tc>
          <w:tcPr>
            <w:tcW w:w="2520" w:type="dxa"/>
            <w:vAlign w:val="center"/>
          </w:tcPr>
          <w:p w14:paraId="4A7BD31C" w14:textId="51B002DD"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sz w:val="24"/>
                <w:szCs w:val="24"/>
                <w:lang w:val="fr-FR"/>
              </w:rPr>
              <w:t xml:space="preserve">* </w:t>
            </w: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12</w:t>
            </w:r>
            <w:r w:rsidRPr="00A91645">
              <w:rPr>
                <w:rFonts w:asciiTheme="majorBidi" w:hAnsiTheme="majorBidi" w:cstheme="majorBidi"/>
                <w:b/>
                <w:bCs/>
                <w:sz w:val="24"/>
                <w:szCs w:val="24"/>
                <w:lang w:val="fr-FR"/>
              </w:rPr>
              <w:t>H</w:t>
            </w:r>
            <w:r w:rsidR="00125FB0" w:rsidRPr="00A91645">
              <w:rPr>
                <w:rFonts w:asciiTheme="majorBidi" w:hAnsiTheme="majorBidi" w:cstheme="majorBidi"/>
                <w:b/>
                <w:bCs/>
                <w:sz w:val="24"/>
                <w:szCs w:val="24"/>
                <w:vertAlign w:val="subscript"/>
                <w:lang w:val="fr-FR"/>
              </w:rPr>
              <w:t xml:space="preserve">6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00125FB0" w:rsidRPr="007F5D37">
              <w:rPr>
                <w:rFonts w:asciiTheme="majorBidi" w:hAnsiTheme="majorBidi" w:cstheme="majorBidi"/>
                <w:b/>
                <w:bCs/>
                <w:sz w:val="24"/>
                <w:szCs w:val="24"/>
                <w:vertAlign w:val="superscript"/>
                <w:lang w:val="fr-FR"/>
              </w:rPr>
              <w:t>+</w:t>
            </w:r>
            <w:r w:rsidRPr="00A91645">
              <w:rPr>
                <w:rFonts w:asciiTheme="majorBidi" w:hAnsiTheme="majorBidi" w:cstheme="majorBidi"/>
                <w:sz w:val="24"/>
                <w:szCs w:val="24"/>
                <w:lang w:val="fr-FR"/>
              </w:rPr>
              <w:t>:</w:t>
            </w:r>
            <w:proofErr w:type="gramEnd"/>
          </w:p>
          <w:p w14:paraId="0B5EB3B0" w14:textId="77777777"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sz w:val="24"/>
                <w:szCs w:val="24"/>
                <w:lang w:val="fr-FR"/>
              </w:rPr>
              <w:t>- SI= 51035238 (Relatif= 0.24%)</w:t>
            </w:r>
          </w:p>
          <w:p w14:paraId="7C9B05A6" w14:textId="77777777" w:rsidR="00125FB0" w:rsidRPr="00A91645" w:rsidRDefault="000A2D8C" w:rsidP="00125FB0">
            <w:pPr>
              <w:rPr>
                <w:rFonts w:asciiTheme="majorBidi" w:hAnsiTheme="majorBidi" w:cstheme="majorBidi"/>
                <w:sz w:val="24"/>
                <w:szCs w:val="24"/>
                <w:lang w:val="fr-FR"/>
              </w:rPr>
            </w:pPr>
            <w:r w:rsidRPr="00A91645">
              <w:rPr>
                <w:rFonts w:asciiTheme="majorBidi" w:hAnsiTheme="majorBidi" w:cstheme="majorBidi"/>
                <w:sz w:val="24"/>
                <w:szCs w:val="24"/>
                <w:lang w:val="fr-FR"/>
              </w:rPr>
              <w:t xml:space="preserve">* </w:t>
            </w: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12</w:t>
            </w:r>
            <w:r w:rsidRPr="00A91645">
              <w:rPr>
                <w:rFonts w:asciiTheme="majorBidi" w:hAnsiTheme="majorBidi" w:cstheme="majorBidi"/>
                <w:b/>
                <w:bCs/>
                <w:sz w:val="24"/>
                <w:szCs w:val="24"/>
                <w:lang w:val="fr-FR"/>
              </w:rPr>
              <w:t>H</w:t>
            </w:r>
            <w:r w:rsidRPr="00A91645">
              <w:rPr>
                <w:rFonts w:asciiTheme="majorBidi" w:hAnsiTheme="majorBidi" w:cstheme="majorBidi"/>
                <w:b/>
                <w:bCs/>
                <w:sz w:val="24"/>
                <w:szCs w:val="24"/>
                <w:vertAlign w:val="subscript"/>
                <w:lang w:val="fr-FR"/>
              </w:rPr>
              <w:t>6</w:t>
            </w:r>
            <w:proofErr w:type="gramStart"/>
            <w:r w:rsidRPr="00A91645">
              <w:rPr>
                <w:rFonts w:asciiTheme="majorBidi" w:hAnsiTheme="majorBidi" w:cstheme="majorBidi"/>
                <w:b/>
                <w:bCs/>
                <w:sz w:val="24"/>
                <w:szCs w:val="24"/>
                <w:vertAlign w:val="superscript"/>
                <w:lang w:val="fr-FR"/>
              </w:rPr>
              <w:t>+</w:t>
            </w:r>
            <w:r w:rsidR="00125FB0" w:rsidRPr="00A91645">
              <w:rPr>
                <w:rFonts w:asciiTheme="majorBidi" w:hAnsiTheme="majorBidi" w:cstheme="majorBidi"/>
                <w:sz w:val="24"/>
                <w:szCs w:val="24"/>
                <w:lang w:val="fr-FR"/>
              </w:rPr>
              <w:t>:</w:t>
            </w:r>
            <w:proofErr w:type="gramEnd"/>
          </w:p>
          <w:p w14:paraId="2C0F0A3F" w14:textId="620533A4" w:rsidR="000A2D8C" w:rsidRPr="006724BE" w:rsidRDefault="000A2D8C" w:rsidP="00125FB0">
            <w:pPr>
              <w:rPr>
                <w:rFonts w:asciiTheme="majorBidi" w:hAnsiTheme="majorBidi" w:cstheme="majorBidi"/>
                <w:sz w:val="24"/>
                <w:szCs w:val="24"/>
                <w:lang w:val="fr-FR"/>
              </w:rPr>
            </w:pPr>
            <w:r w:rsidRPr="00A91645">
              <w:rPr>
                <w:rFonts w:asciiTheme="majorBidi" w:hAnsiTheme="majorBidi" w:cstheme="majorBidi"/>
                <w:sz w:val="24"/>
                <w:szCs w:val="24"/>
                <w:lang w:val="fr-FR"/>
              </w:rPr>
              <w:t xml:space="preserve"> </w:t>
            </w:r>
            <w:r w:rsidRPr="006724BE">
              <w:rPr>
                <w:rFonts w:asciiTheme="majorBidi" w:hAnsiTheme="majorBidi" w:cstheme="majorBidi"/>
                <w:sz w:val="24"/>
                <w:szCs w:val="24"/>
                <w:lang w:val="fr-FR"/>
              </w:rPr>
              <w:t xml:space="preserve">SI= 24640706 </w:t>
            </w:r>
            <w:r w:rsidRPr="007F5D37">
              <w:rPr>
                <w:rFonts w:asciiTheme="majorBidi" w:hAnsiTheme="majorBidi" w:cstheme="majorBidi"/>
                <w:sz w:val="24"/>
                <w:szCs w:val="24"/>
                <w:lang w:val="fr-FR"/>
              </w:rPr>
              <w:t>(rel= 0.11 %)</w:t>
            </w:r>
          </w:p>
        </w:tc>
        <w:tc>
          <w:tcPr>
            <w:tcW w:w="3156" w:type="dxa"/>
            <w:vAlign w:val="center"/>
          </w:tcPr>
          <w:p w14:paraId="5808E47C" w14:textId="77777777" w:rsidR="000A2D8C" w:rsidRPr="007F5D37" w:rsidRDefault="000A2D8C" w:rsidP="000A2D8C">
            <w:pPr>
              <w:jc w:val="center"/>
              <w:rPr>
                <w:rFonts w:asciiTheme="majorBidi" w:hAnsiTheme="majorBidi" w:cstheme="majorBidi"/>
                <w:sz w:val="24"/>
                <w:szCs w:val="24"/>
              </w:rPr>
            </w:pPr>
            <w:proofErr w:type="spellStart"/>
            <w:r w:rsidRPr="007F5D37">
              <w:rPr>
                <w:rFonts w:asciiTheme="majorBidi" w:hAnsiTheme="majorBidi" w:cstheme="majorBidi"/>
                <w:sz w:val="24"/>
                <w:szCs w:val="24"/>
              </w:rPr>
              <w:t>Acenaphthyne</w:t>
            </w:r>
            <w:proofErr w:type="spellEnd"/>
          </w:p>
          <w:p w14:paraId="68323B77" w14:textId="77777777" w:rsidR="000A2D8C" w:rsidRPr="007F5D37" w:rsidRDefault="000A2D8C" w:rsidP="000A2D8C">
            <w:pPr>
              <w:jc w:val="center"/>
              <w:rPr>
                <w:rFonts w:asciiTheme="majorBidi" w:hAnsiTheme="majorBidi" w:cstheme="majorBidi"/>
                <w:sz w:val="24"/>
                <w:szCs w:val="24"/>
              </w:rPr>
            </w:pPr>
            <w:r w:rsidRPr="007F5D37">
              <w:rPr>
                <w:noProof/>
                <w:lang w:val="fr-FR" w:eastAsia="fr-FR"/>
              </w:rPr>
              <w:drawing>
                <wp:inline distT="0" distB="0" distL="0" distR="0" wp14:anchorId="3755B293" wp14:editId="6DB07728">
                  <wp:extent cx="885825" cy="838200"/>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85825" cy="838200"/>
                          </a:xfrm>
                          <a:prstGeom prst="rect">
                            <a:avLst/>
                          </a:prstGeom>
                        </pic:spPr>
                      </pic:pic>
                    </a:graphicData>
                  </a:graphic>
                </wp:inline>
              </w:drawing>
            </w:r>
          </w:p>
        </w:tc>
      </w:tr>
      <w:tr w:rsidR="000A2D8C" w:rsidRPr="007F5D37" w14:paraId="5EBC5AFC" w14:textId="77777777" w:rsidTr="00A70CE3">
        <w:tc>
          <w:tcPr>
            <w:tcW w:w="590" w:type="dxa"/>
            <w:vAlign w:val="center"/>
          </w:tcPr>
          <w:p w14:paraId="71CEB4ED" w14:textId="77777777" w:rsidR="000A2D8C" w:rsidRPr="007F5D37" w:rsidRDefault="000A2D8C" w:rsidP="000A2D8C">
            <w:pPr>
              <w:jc w:val="center"/>
              <w:rPr>
                <w:rFonts w:asciiTheme="majorBidi" w:hAnsiTheme="majorBidi" w:cstheme="majorBidi"/>
                <w:b/>
                <w:bCs/>
                <w:sz w:val="24"/>
                <w:szCs w:val="24"/>
              </w:rPr>
            </w:pPr>
            <w:r w:rsidRPr="007F5D37">
              <w:rPr>
                <w:rFonts w:asciiTheme="majorBidi" w:hAnsiTheme="majorBidi" w:cstheme="majorBidi"/>
                <w:b/>
                <w:bCs/>
                <w:sz w:val="24"/>
                <w:szCs w:val="24"/>
              </w:rPr>
              <w:t>152</w:t>
            </w:r>
          </w:p>
        </w:tc>
        <w:tc>
          <w:tcPr>
            <w:tcW w:w="2240" w:type="dxa"/>
            <w:vAlign w:val="center"/>
          </w:tcPr>
          <w:p w14:paraId="21FFDDF6"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9.7 </w:t>
            </w:r>
            <w:r w:rsidRPr="007F5D37">
              <w:rPr>
                <w:rFonts w:asciiTheme="majorBidi" w:hAnsiTheme="majorBidi" w:cstheme="majorBidi"/>
                <w:sz w:val="24"/>
                <w:szCs w:val="24"/>
                <w:lang w:val="fr-FR"/>
              </w:rPr>
              <w:t>(rel= 1%)</w:t>
            </w:r>
          </w:p>
          <w:p w14:paraId="6FF2F590"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433°C</w:t>
            </w:r>
          </w:p>
          <w:p w14:paraId="56C3954A" w14:textId="77777777" w:rsidR="000A2D8C" w:rsidRPr="007F5D37" w:rsidRDefault="000A2D8C" w:rsidP="000A2D8C">
            <w:pPr>
              <w:pStyle w:val="Paragraphedeliste"/>
              <w:tabs>
                <w:tab w:val="left" w:pos="5"/>
                <w:tab w:val="left" w:pos="289"/>
              </w:tabs>
              <w:ind w:left="5"/>
              <w:rPr>
                <w:rFonts w:asciiTheme="majorBidi" w:hAnsiTheme="majorBidi" w:cstheme="majorBidi"/>
                <w:sz w:val="24"/>
                <w:szCs w:val="24"/>
              </w:rPr>
            </w:pPr>
          </w:p>
        </w:tc>
        <w:tc>
          <w:tcPr>
            <w:tcW w:w="1701" w:type="dxa"/>
            <w:vAlign w:val="center"/>
          </w:tcPr>
          <w:p w14:paraId="28431B04"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10.9 </w:t>
            </w:r>
            <w:r w:rsidRPr="007F5D37">
              <w:rPr>
                <w:rFonts w:asciiTheme="majorBidi" w:hAnsiTheme="majorBidi" w:cstheme="majorBidi"/>
                <w:sz w:val="24"/>
                <w:szCs w:val="24"/>
                <w:lang w:val="fr-FR"/>
              </w:rPr>
              <w:t>(rel= 7.9%)</w:t>
            </w:r>
          </w:p>
          <w:p w14:paraId="317027D8"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440°C</w:t>
            </w:r>
          </w:p>
          <w:p w14:paraId="36B55692" w14:textId="77777777" w:rsidR="000A2D8C" w:rsidRPr="007F5D37" w:rsidRDefault="000A2D8C" w:rsidP="000A2D8C">
            <w:pPr>
              <w:rPr>
                <w:rFonts w:asciiTheme="majorBidi" w:hAnsiTheme="majorBidi" w:cstheme="majorBidi"/>
                <w:sz w:val="24"/>
                <w:szCs w:val="24"/>
              </w:rPr>
            </w:pPr>
          </w:p>
        </w:tc>
        <w:tc>
          <w:tcPr>
            <w:tcW w:w="2520" w:type="dxa"/>
            <w:vAlign w:val="center"/>
          </w:tcPr>
          <w:p w14:paraId="65C6F55B" w14:textId="66C00ABC"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sz w:val="24"/>
                <w:szCs w:val="24"/>
                <w:lang w:val="fr-FR"/>
              </w:rPr>
              <w:t xml:space="preserve">* </w:t>
            </w: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12</w:t>
            </w:r>
            <w:r w:rsidRPr="00A91645">
              <w:rPr>
                <w:rFonts w:asciiTheme="majorBidi" w:hAnsiTheme="majorBidi" w:cstheme="majorBidi"/>
                <w:b/>
                <w:bCs/>
                <w:sz w:val="24"/>
                <w:szCs w:val="24"/>
                <w:lang w:val="fr-FR"/>
              </w:rPr>
              <w:t>H</w:t>
            </w:r>
            <w:r w:rsidR="00125FB0" w:rsidRPr="00A91645">
              <w:rPr>
                <w:rFonts w:asciiTheme="majorBidi" w:hAnsiTheme="majorBidi" w:cstheme="majorBidi"/>
                <w:b/>
                <w:bCs/>
                <w:sz w:val="24"/>
                <w:szCs w:val="24"/>
                <w:vertAlign w:val="subscript"/>
                <w:lang w:val="fr-FR"/>
              </w:rPr>
              <w:t xml:space="preserve">8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00125FB0" w:rsidRPr="007F5D37">
              <w:rPr>
                <w:rFonts w:asciiTheme="majorBidi" w:hAnsiTheme="majorBidi" w:cstheme="majorBidi"/>
                <w:b/>
                <w:bCs/>
                <w:sz w:val="24"/>
                <w:szCs w:val="24"/>
                <w:vertAlign w:val="superscript"/>
                <w:lang w:val="fr-FR"/>
              </w:rPr>
              <w:t>+</w:t>
            </w:r>
            <w:r w:rsidRPr="00A91645">
              <w:rPr>
                <w:rFonts w:asciiTheme="majorBidi" w:hAnsiTheme="majorBidi" w:cstheme="majorBidi"/>
                <w:sz w:val="24"/>
                <w:szCs w:val="24"/>
                <w:lang w:val="fr-FR"/>
              </w:rPr>
              <w:t>:</w:t>
            </w:r>
            <w:proofErr w:type="gramEnd"/>
          </w:p>
          <w:p w14:paraId="1CBF877E" w14:textId="77777777"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sz w:val="24"/>
                <w:szCs w:val="24"/>
                <w:lang w:val="fr-FR"/>
              </w:rPr>
              <w:t>- SI= 910502632 (rel= 4.2%)</w:t>
            </w:r>
          </w:p>
          <w:p w14:paraId="7ABDA1AB" w14:textId="77777777"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sz w:val="24"/>
                <w:szCs w:val="24"/>
                <w:lang w:val="fr-FR"/>
              </w:rPr>
              <w:t>- T</w:t>
            </w:r>
            <w:r w:rsidRPr="00A91645">
              <w:rPr>
                <w:rFonts w:asciiTheme="majorBidi" w:hAnsiTheme="majorBidi" w:cstheme="majorBidi"/>
                <w:sz w:val="24"/>
                <w:szCs w:val="24"/>
                <w:vertAlign w:val="subscript"/>
                <w:lang w:val="fr-FR"/>
              </w:rPr>
              <w:t>max-1</w:t>
            </w:r>
            <w:r w:rsidRPr="00A91645">
              <w:rPr>
                <w:rFonts w:asciiTheme="majorBidi" w:hAnsiTheme="majorBidi" w:cstheme="majorBidi"/>
                <w:sz w:val="24"/>
                <w:szCs w:val="24"/>
                <w:lang w:val="fr-FR"/>
              </w:rPr>
              <w:t>= 416°C</w:t>
            </w:r>
          </w:p>
          <w:p w14:paraId="57F02677" w14:textId="77777777"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sz w:val="24"/>
                <w:szCs w:val="24"/>
                <w:lang w:val="fr-FR"/>
              </w:rPr>
              <w:t>- T</w:t>
            </w:r>
            <w:r w:rsidRPr="00A91645">
              <w:rPr>
                <w:rFonts w:asciiTheme="majorBidi" w:hAnsiTheme="majorBidi" w:cstheme="majorBidi"/>
                <w:sz w:val="24"/>
                <w:szCs w:val="24"/>
                <w:vertAlign w:val="subscript"/>
                <w:lang w:val="fr-FR"/>
              </w:rPr>
              <w:t>max-2</w:t>
            </w:r>
            <w:r w:rsidRPr="00A91645">
              <w:rPr>
                <w:rFonts w:asciiTheme="majorBidi" w:hAnsiTheme="majorBidi" w:cstheme="majorBidi"/>
                <w:sz w:val="24"/>
                <w:szCs w:val="24"/>
                <w:lang w:val="fr-FR"/>
              </w:rPr>
              <w:t>= 426°C</w:t>
            </w:r>
          </w:p>
          <w:p w14:paraId="33007B1F" w14:textId="0DF02882"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sz w:val="24"/>
                <w:szCs w:val="24"/>
                <w:lang w:val="fr-FR"/>
              </w:rPr>
              <w:t xml:space="preserve">* </w:t>
            </w: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12</w:t>
            </w:r>
            <w:r w:rsidRPr="00A91645">
              <w:rPr>
                <w:rFonts w:asciiTheme="majorBidi" w:hAnsiTheme="majorBidi" w:cstheme="majorBidi"/>
                <w:b/>
                <w:bCs/>
                <w:sz w:val="24"/>
                <w:szCs w:val="24"/>
                <w:lang w:val="fr-FR"/>
              </w:rPr>
              <w:t>H</w:t>
            </w:r>
            <w:r w:rsidRPr="00A91645">
              <w:rPr>
                <w:rFonts w:asciiTheme="majorBidi" w:hAnsiTheme="majorBidi" w:cstheme="majorBidi"/>
                <w:b/>
                <w:bCs/>
                <w:sz w:val="24"/>
                <w:szCs w:val="24"/>
                <w:vertAlign w:val="subscript"/>
                <w:lang w:val="fr-FR"/>
              </w:rPr>
              <w:t>8</w:t>
            </w:r>
            <w:proofErr w:type="gramStart"/>
            <w:r w:rsidRPr="00A91645">
              <w:rPr>
                <w:rFonts w:asciiTheme="majorBidi" w:hAnsiTheme="majorBidi" w:cstheme="majorBidi"/>
                <w:b/>
                <w:bCs/>
                <w:sz w:val="24"/>
                <w:szCs w:val="24"/>
                <w:vertAlign w:val="superscript"/>
                <w:lang w:val="fr-FR"/>
              </w:rPr>
              <w:t>+</w:t>
            </w:r>
            <w:r w:rsidRPr="00A91645">
              <w:rPr>
                <w:rFonts w:asciiTheme="majorBidi" w:hAnsiTheme="majorBidi" w:cstheme="majorBidi"/>
                <w:sz w:val="24"/>
                <w:szCs w:val="24"/>
                <w:lang w:val="fr-FR"/>
              </w:rPr>
              <w:t>:</w:t>
            </w:r>
            <w:proofErr w:type="gramEnd"/>
          </w:p>
          <w:p w14:paraId="34803093" w14:textId="77777777"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sz w:val="24"/>
                <w:szCs w:val="24"/>
                <w:lang w:val="fr-FR"/>
              </w:rPr>
              <w:t>- SI= 786244657 (rel= 3.67%)</w:t>
            </w:r>
          </w:p>
          <w:p w14:paraId="34D448DA"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T</w:t>
            </w:r>
            <w:r w:rsidRPr="007F5D37">
              <w:rPr>
                <w:rFonts w:asciiTheme="majorBidi" w:hAnsiTheme="majorBidi" w:cstheme="majorBidi"/>
                <w:sz w:val="24"/>
                <w:szCs w:val="24"/>
                <w:vertAlign w:val="subscript"/>
              </w:rPr>
              <w:t>max-1</w:t>
            </w:r>
            <w:r w:rsidRPr="007F5D37">
              <w:rPr>
                <w:rFonts w:asciiTheme="majorBidi" w:hAnsiTheme="majorBidi" w:cstheme="majorBidi"/>
                <w:sz w:val="24"/>
                <w:szCs w:val="24"/>
              </w:rPr>
              <w:t>= 418°C</w:t>
            </w:r>
          </w:p>
          <w:p w14:paraId="4EFB97AE"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T</w:t>
            </w:r>
            <w:r w:rsidRPr="007F5D37">
              <w:rPr>
                <w:rFonts w:asciiTheme="majorBidi" w:hAnsiTheme="majorBidi" w:cstheme="majorBidi"/>
                <w:sz w:val="24"/>
                <w:szCs w:val="24"/>
                <w:vertAlign w:val="subscript"/>
              </w:rPr>
              <w:t>max-2</w:t>
            </w:r>
            <w:r w:rsidRPr="007F5D37">
              <w:rPr>
                <w:rFonts w:asciiTheme="majorBidi" w:hAnsiTheme="majorBidi" w:cstheme="majorBidi"/>
                <w:sz w:val="24"/>
                <w:szCs w:val="24"/>
              </w:rPr>
              <w:t>= 428.4°C</w:t>
            </w:r>
          </w:p>
        </w:tc>
        <w:tc>
          <w:tcPr>
            <w:tcW w:w="3156" w:type="dxa"/>
            <w:vAlign w:val="center"/>
          </w:tcPr>
          <w:p w14:paraId="24F6C8CD" w14:textId="77777777"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rFonts w:asciiTheme="majorBidi" w:eastAsiaTheme="minorHAnsi" w:hAnsiTheme="majorBidi" w:cstheme="majorBidi"/>
                <w:lang w:val="en-US" w:eastAsia="en-US"/>
              </w:rPr>
              <w:t>Acenaphthylene</w:t>
            </w:r>
          </w:p>
          <w:p w14:paraId="022C5BC7" w14:textId="77777777" w:rsidR="000A2D8C" w:rsidRDefault="000A2D8C" w:rsidP="000A2D8C">
            <w:pPr>
              <w:jc w:val="center"/>
              <w:rPr>
                <w:rFonts w:asciiTheme="majorBidi" w:hAnsiTheme="majorBidi" w:cstheme="majorBidi"/>
                <w:sz w:val="24"/>
                <w:szCs w:val="24"/>
              </w:rPr>
            </w:pPr>
            <w:r w:rsidRPr="007F5D37">
              <w:rPr>
                <w:noProof/>
                <w:lang w:val="fr-FR" w:eastAsia="fr-FR"/>
              </w:rPr>
              <w:drawing>
                <wp:inline distT="0" distB="0" distL="0" distR="0" wp14:anchorId="25D83DDB" wp14:editId="73C9CC01">
                  <wp:extent cx="876300" cy="7429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76300" cy="742950"/>
                          </a:xfrm>
                          <a:prstGeom prst="rect">
                            <a:avLst/>
                          </a:prstGeom>
                        </pic:spPr>
                      </pic:pic>
                    </a:graphicData>
                  </a:graphic>
                </wp:inline>
              </w:drawing>
            </w:r>
          </w:p>
          <w:p w14:paraId="2A822B1A" w14:textId="22647013" w:rsidR="000A2D8C" w:rsidRPr="007F5D37" w:rsidRDefault="000A2D8C" w:rsidP="000A2D8C">
            <w:pPr>
              <w:jc w:val="center"/>
              <w:rPr>
                <w:rFonts w:asciiTheme="majorBidi" w:hAnsiTheme="majorBidi" w:cstheme="majorBidi"/>
                <w:sz w:val="24"/>
                <w:szCs w:val="24"/>
              </w:rPr>
            </w:pPr>
          </w:p>
        </w:tc>
      </w:tr>
      <w:tr w:rsidR="000A2D8C" w:rsidRPr="007F5D37" w14:paraId="29F55042" w14:textId="77777777" w:rsidTr="00A70CE3">
        <w:tc>
          <w:tcPr>
            <w:tcW w:w="590" w:type="dxa"/>
            <w:vAlign w:val="center"/>
          </w:tcPr>
          <w:p w14:paraId="7AFB6DE1" w14:textId="77777777" w:rsidR="000A2D8C" w:rsidRPr="007F5D37" w:rsidRDefault="000A2D8C" w:rsidP="000A2D8C">
            <w:pPr>
              <w:jc w:val="center"/>
              <w:rPr>
                <w:rFonts w:asciiTheme="majorBidi" w:hAnsiTheme="majorBidi" w:cstheme="majorBidi"/>
                <w:b/>
                <w:bCs/>
                <w:sz w:val="24"/>
                <w:szCs w:val="24"/>
              </w:rPr>
            </w:pPr>
            <w:r w:rsidRPr="007F5D37">
              <w:rPr>
                <w:rFonts w:asciiTheme="majorBidi" w:hAnsiTheme="majorBidi" w:cstheme="majorBidi"/>
                <w:b/>
                <w:bCs/>
                <w:sz w:val="24"/>
                <w:szCs w:val="24"/>
              </w:rPr>
              <w:t>154</w:t>
            </w:r>
          </w:p>
        </w:tc>
        <w:tc>
          <w:tcPr>
            <w:tcW w:w="2240" w:type="dxa"/>
            <w:vAlign w:val="center"/>
          </w:tcPr>
          <w:p w14:paraId="1AB34601"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19.9 (rel= 2%)</w:t>
            </w:r>
          </w:p>
          <w:p w14:paraId="6A91522D"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-T</w:t>
            </w:r>
            <w:r w:rsidRPr="007F5D37">
              <w:rPr>
                <w:rFonts w:asciiTheme="majorBidi" w:hAnsiTheme="majorBidi" w:cstheme="majorBidi"/>
                <w:sz w:val="24"/>
                <w:szCs w:val="24"/>
                <w:vertAlign w:val="subscript"/>
                <w:lang w:val="fr-FR"/>
              </w:rPr>
              <w:t>max-1</w:t>
            </w:r>
            <w:r w:rsidRPr="007F5D37">
              <w:rPr>
                <w:rFonts w:asciiTheme="majorBidi" w:hAnsiTheme="majorBidi" w:cstheme="majorBidi"/>
                <w:sz w:val="24"/>
                <w:szCs w:val="24"/>
                <w:lang w:val="fr-FR"/>
              </w:rPr>
              <w:t>= 432°C</w:t>
            </w:r>
          </w:p>
          <w:p w14:paraId="640A82EE"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-T</w:t>
            </w:r>
            <w:r w:rsidRPr="007F5D37">
              <w:rPr>
                <w:rFonts w:asciiTheme="majorBidi" w:hAnsiTheme="majorBidi" w:cstheme="majorBidi"/>
                <w:sz w:val="24"/>
                <w:szCs w:val="24"/>
                <w:vertAlign w:val="subscript"/>
                <w:lang w:val="fr-FR"/>
              </w:rPr>
              <w:t>max-2</w:t>
            </w:r>
            <w:r w:rsidRPr="007F5D37">
              <w:rPr>
                <w:rFonts w:asciiTheme="majorBidi" w:hAnsiTheme="majorBidi" w:cstheme="majorBidi"/>
                <w:sz w:val="24"/>
                <w:szCs w:val="24"/>
                <w:lang w:val="fr-FR"/>
              </w:rPr>
              <w:t>= 472°C</w:t>
            </w:r>
          </w:p>
          <w:p w14:paraId="024DC499" w14:textId="77777777" w:rsidR="000A2D8C" w:rsidRPr="007F5D37" w:rsidRDefault="000A2D8C" w:rsidP="000A2D8C">
            <w:pPr>
              <w:rPr>
                <w:rFonts w:asciiTheme="majorBidi" w:hAnsiTheme="majorBidi" w:cstheme="majorBidi"/>
                <w:sz w:val="24"/>
                <w:szCs w:val="24"/>
                <w:lang w:val="fr-FR"/>
              </w:rPr>
            </w:pPr>
          </w:p>
        </w:tc>
        <w:tc>
          <w:tcPr>
            <w:tcW w:w="1701" w:type="dxa"/>
            <w:vAlign w:val="center"/>
          </w:tcPr>
          <w:p w14:paraId="7C7BD6C7"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57.4 (rel= 41.6%)</w:t>
            </w:r>
          </w:p>
          <w:p w14:paraId="35EB8F26"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-T</w:t>
            </w:r>
            <w:r w:rsidRPr="007F5D37">
              <w:rPr>
                <w:rFonts w:asciiTheme="majorBidi" w:hAnsiTheme="majorBidi" w:cstheme="majorBidi"/>
                <w:sz w:val="24"/>
                <w:szCs w:val="24"/>
                <w:vertAlign w:val="subscript"/>
                <w:lang w:val="fr-FR"/>
              </w:rPr>
              <w:t>max-1</w:t>
            </w:r>
            <w:r w:rsidRPr="007F5D37">
              <w:rPr>
                <w:rFonts w:asciiTheme="majorBidi" w:hAnsiTheme="majorBidi" w:cstheme="majorBidi"/>
                <w:sz w:val="24"/>
                <w:szCs w:val="24"/>
                <w:lang w:val="fr-FR"/>
              </w:rPr>
              <w:t>= 431°C</w:t>
            </w:r>
          </w:p>
          <w:p w14:paraId="28DF8324"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-T</w:t>
            </w:r>
            <w:r w:rsidRPr="007F5D37">
              <w:rPr>
                <w:rFonts w:asciiTheme="majorBidi" w:hAnsiTheme="majorBidi" w:cstheme="majorBidi"/>
                <w:sz w:val="24"/>
                <w:szCs w:val="24"/>
                <w:vertAlign w:val="subscript"/>
                <w:lang w:val="fr-FR"/>
              </w:rPr>
              <w:t>max-2</w:t>
            </w:r>
            <w:r w:rsidRPr="007F5D37">
              <w:rPr>
                <w:rFonts w:asciiTheme="majorBidi" w:hAnsiTheme="majorBidi" w:cstheme="majorBidi"/>
                <w:sz w:val="24"/>
                <w:szCs w:val="24"/>
                <w:lang w:val="fr-FR"/>
              </w:rPr>
              <w:t>= 472°C</w:t>
            </w:r>
          </w:p>
          <w:p w14:paraId="21B6C9DB" w14:textId="77777777" w:rsidR="000A2D8C" w:rsidRPr="007F5D37" w:rsidRDefault="000A2D8C" w:rsidP="000A2D8C">
            <w:pPr>
              <w:rPr>
                <w:rFonts w:asciiTheme="majorBidi" w:hAnsiTheme="majorBidi" w:cstheme="majorBidi"/>
                <w:sz w:val="24"/>
                <w:szCs w:val="24"/>
                <w:lang w:val="fr-FR"/>
              </w:rPr>
            </w:pPr>
          </w:p>
        </w:tc>
        <w:tc>
          <w:tcPr>
            <w:tcW w:w="2520" w:type="dxa"/>
            <w:vAlign w:val="center"/>
          </w:tcPr>
          <w:p w14:paraId="7C6A9EDC" w14:textId="40AD08BE"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sz w:val="24"/>
                <w:szCs w:val="24"/>
                <w:lang w:val="fr-FR"/>
              </w:rPr>
              <w:t xml:space="preserve">* </w:t>
            </w: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12</w:t>
            </w:r>
            <w:r w:rsidRPr="00A91645">
              <w:rPr>
                <w:rFonts w:asciiTheme="majorBidi" w:hAnsiTheme="majorBidi" w:cstheme="majorBidi"/>
                <w:b/>
                <w:bCs/>
                <w:sz w:val="24"/>
                <w:szCs w:val="24"/>
                <w:lang w:val="fr-FR"/>
              </w:rPr>
              <w:t>H</w:t>
            </w:r>
            <w:r w:rsidRPr="00A91645">
              <w:rPr>
                <w:rFonts w:asciiTheme="majorBidi" w:hAnsiTheme="majorBidi" w:cstheme="majorBidi"/>
                <w:b/>
                <w:bCs/>
                <w:sz w:val="24"/>
                <w:szCs w:val="24"/>
                <w:vertAlign w:val="subscript"/>
                <w:lang w:val="fr-FR"/>
              </w:rPr>
              <w:t>1</w:t>
            </w:r>
            <w:r w:rsidR="00125FB0" w:rsidRPr="00A91645">
              <w:rPr>
                <w:rFonts w:asciiTheme="majorBidi" w:hAnsiTheme="majorBidi" w:cstheme="majorBidi"/>
                <w:b/>
                <w:bCs/>
                <w:sz w:val="24"/>
                <w:szCs w:val="24"/>
                <w:vertAlign w:val="subscript"/>
                <w:lang w:val="fr-FR"/>
              </w:rPr>
              <w:t xml:space="preserve">0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00125FB0" w:rsidRPr="007F5D37">
              <w:rPr>
                <w:rFonts w:asciiTheme="majorBidi" w:hAnsiTheme="majorBidi" w:cstheme="majorBidi"/>
                <w:b/>
                <w:bCs/>
                <w:sz w:val="24"/>
                <w:szCs w:val="24"/>
                <w:vertAlign w:val="superscript"/>
                <w:lang w:val="fr-FR"/>
              </w:rPr>
              <w:t>+</w:t>
            </w:r>
            <w:r w:rsidRPr="00A91645">
              <w:rPr>
                <w:rFonts w:asciiTheme="majorBidi" w:hAnsiTheme="majorBidi" w:cstheme="majorBidi"/>
                <w:sz w:val="24"/>
                <w:szCs w:val="24"/>
                <w:lang w:val="fr-FR"/>
              </w:rPr>
              <w:t>:</w:t>
            </w:r>
            <w:proofErr w:type="gramEnd"/>
          </w:p>
          <w:p w14:paraId="215D68FE" w14:textId="77777777"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sz w:val="24"/>
                <w:szCs w:val="24"/>
                <w:lang w:val="fr-FR"/>
              </w:rPr>
              <w:t>- SI= 2’216’673'089 (rel= 10.3%)</w:t>
            </w:r>
          </w:p>
          <w:p w14:paraId="1791908C"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T</w:t>
            </w:r>
            <w:r w:rsidRPr="007F5D37">
              <w:rPr>
                <w:rFonts w:asciiTheme="majorBidi" w:hAnsiTheme="majorBidi" w:cstheme="majorBidi"/>
                <w:sz w:val="24"/>
                <w:szCs w:val="24"/>
                <w:vertAlign w:val="subscript"/>
              </w:rPr>
              <w:t>max-1</w:t>
            </w:r>
            <w:r w:rsidRPr="007F5D37">
              <w:rPr>
                <w:rFonts w:asciiTheme="majorBidi" w:hAnsiTheme="majorBidi" w:cstheme="majorBidi"/>
                <w:sz w:val="24"/>
                <w:szCs w:val="24"/>
              </w:rPr>
              <w:t>= 420.8°C</w:t>
            </w:r>
          </w:p>
          <w:p w14:paraId="46630E25"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T</w:t>
            </w:r>
            <w:r w:rsidRPr="007F5D37">
              <w:rPr>
                <w:rFonts w:asciiTheme="majorBidi" w:hAnsiTheme="majorBidi" w:cstheme="majorBidi"/>
                <w:sz w:val="24"/>
                <w:szCs w:val="24"/>
                <w:vertAlign w:val="subscript"/>
              </w:rPr>
              <w:t>max-2</w:t>
            </w:r>
            <w:r w:rsidRPr="007F5D37">
              <w:rPr>
                <w:rFonts w:asciiTheme="majorBidi" w:hAnsiTheme="majorBidi" w:cstheme="majorBidi"/>
                <w:sz w:val="24"/>
                <w:szCs w:val="24"/>
              </w:rPr>
              <w:t>= 425.7°C</w:t>
            </w:r>
          </w:p>
          <w:p w14:paraId="61227FA0" w14:textId="260DA464"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w:t>
            </w:r>
            <w:r w:rsidRPr="007F5D37">
              <w:rPr>
                <w:rFonts w:asciiTheme="majorBidi" w:hAnsiTheme="majorBidi" w:cstheme="majorBidi"/>
                <w:b/>
                <w:bCs/>
                <w:sz w:val="24"/>
                <w:szCs w:val="24"/>
              </w:rPr>
              <w:t>C</w:t>
            </w:r>
            <w:r w:rsidRPr="007F5D37">
              <w:rPr>
                <w:rFonts w:asciiTheme="majorBidi" w:hAnsiTheme="majorBidi" w:cstheme="majorBidi"/>
                <w:b/>
                <w:bCs/>
                <w:sz w:val="24"/>
                <w:szCs w:val="24"/>
                <w:vertAlign w:val="subscript"/>
              </w:rPr>
              <w:t>12</w:t>
            </w:r>
            <w:r w:rsidRPr="007F5D37">
              <w:rPr>
                <w:rFonts w:asciiTheme="majorBidi" w:hAnsiTheme="majorBidi" w:cstheme="majorBidi"/>
                <w:b/>
                <w:bCs/>
                <w:sz w:val="24"/>
                <w:szCs w:val="24"/>
              </w:rPr>
              <w:t>H</w:t>
            </w:r>
            <w:r w:rsidRPr="007F5D37">
              <w:rPr>
                <w:rFonts w:asciiTheme="majorBidi" w:hAnsiTheme="majorBidi" w:cstheme="majorBidi"/>
                <w:b/>
                <w:bCs/>
                <w:sz w:val="24"/>
                <w:szCs w:val="24"/>
                <w:vertAlign w:val="subscript"/>
              </w:rPr>
              <w:t>10</w:t>
            </w:r>
            <w:r w:rsidRPr="007F5D37">
              <w:rPr>
                <w:rFonts w:asciiTheme="majorBidi" w:hAnsiTheme="majorBidi" w:cstheme="majorBidi"/>
                <w:b/>
                <w:bCs/>
                <w:sz w:val="24"/>
                <w:szCs w:val="24"/>
                <w:vertAlign w:val="superscript"/>
              </w:rPr>
              <w:t>+</w:t>
            </w:r>
            <w:r w:rsidRPr="007F5D37">
              <w:rPr>
                <w:rFonts w:asciiTheme="majorBidi" w:hAnsiTheme="majorBidi" w:cstheme="majorBidi"/>
                <w:sz w:val="24"/>
                <w:szCs w:val="24"/>
              </w:rPr>
              <w:t>:</w:t>
            </w:r>
          </w:p>
          <w:p w14:paraId="03870355"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SI= 143’658’274 (</w:t>
            </w:r>
            <w:proofErr w:type="spellStart"/>
            <w:r w:rsidRPr="007F5D37">
              <w:rPr>
                <w:rFonts w:asciiTheme="majorBidi" w:hAnsiTheme="majorBidi" w:cstheme="majorBidi"/>
                <w:sz w:val="24"/>
                <w:szCs w:val="24"/>
              </w:rPr>
              <w:t>rel</w:t>
            </w:r>
            <w:proofErr w:type="spellEnd"/>
            <w:r w:rsidRPr="007F5D37">
              <w:rPr>
                <w:rFonts w:asciiTheme="majorBidi" w:hAnsiTheme="majorBidi" w:cstheme="majorBidi"/>
                <w:sz w:val="24"/>
                <w:szCs w:val="24"/>
              </w:rPr>
              <w:t>= 0.67%)</w:t>
            </w:r>
          </w:p>
        </w:tc>
        <w:tc>
          <w:tcPr>
            <w:tcW w:w="3156" w:type="dxa"/>
            <w:vAlign w:val="center"/>
          </w:tcPr>
          <w:p w14:paraId="6D977E10" w14:textId="77777777" w:rsidR="000A2D8C" w:rsidRPr="007F5D37" w:rsidRDefault="000A2D8C" w:rsidP="000A2D8C">
            <w:pPr>
              <w:jc w:val="center"/>
              <w:rPr>
                <w:rFonts w:asciiTheme="majorBidi" w:hAnsiTheme="majorBidi" w:cstheme="majorBidi"/>
                <w:sz w:val="24"/>
                <w:szCs w:val="24"/>
              </w:rPr>
            </w:pPr>
            <w:r w:rsidRPr="007F5D37">
              <w:rPr>
                <w:rFonts w:asciiTheme="majorBidi" w:hAnsiTheme="majorBidi" w:cstheme="majorBidi"/>
                <w:sz w:val="24"/>
                <w:szCs w:val="24"/>
              </w:rPr>
              <w:t>Biphenyl</w:t>
            </w:r>
          </w:p>
          <w:p w14:paraId="67CC0FC4" w14:textId="7C521EDA" w:rsidR="000A2D8C" w:rsidRPr="007F5D37" w:rsidRDefault="000A2D8C" w:rsidP="000A2D8C">
            <w:pPr>
              <w:jc w:val="center"/>
              <w:rPr>
                <w:rFonts w:asciiTheme="majorBidi" w:hAnsiTheme="majorBidi" w:cstheme="majorBidi"/>
                <w:sz w:val="24"/>
                <w:szCs w:val="24"/>
              </w:rPr>
            </w:pPr>
            <w:r>
              <w:rPr>
                <w:noProof/>
                <w:lang w:val="fr-FR" w:eastAsia="fr-FR"/>
              </w:rPr>
              <w:drawing>
                <wp:inline distT="0" distB="0" distL="0" distR="0" wp14:anchorId="75769105" wp14:editId="60A66885">
                  <wp:extent cx="1133475" cy="495300"/>
                  <wp:effectExtent l="0" t="0" r="952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33475" cy="495300"/>
                          </a:xfrm>
                          <a:prstGeom prst="rect">
                            <a:avLst/>
                          </a:prstGeom>
                        </pic:spPr>
                      </pic:pic>
                    </a:graphicData>
                  </a:graphic>
                </wp:inline>
              </w:drawing>
            </w:r>
          </w:p>
          <w:p w14:paraId="1A85B809" w14:textId="77777777" w:rsidR="000A2D8C" w:rsidRPr="007F5D37" w:rsidRDefault="000A2D8C" w:rsidP="000A2D8C">
            <w:pPr>
              <w:jc w:val="center"/>
              <w:rPr>
                <w:rFonts w:asciiTheme="majorBidi" w:hAnsiTheme="majorBidi" w:cstheme="majorBidi"/>
                <w:sz w:val="24"/>
                <w:szCs w:val="24"/>
              </w:rPr>
            </w:pPr>
            <w:r w:rsidRPr="007F5D37">
              <w:rPr>
                <w:rFonts w:asciiTheme="majorBidi" w:hAnsiTheme="majorBidi" w:cstheme="majorBidi"/>
                <w:sz w:val="24"/>
                <w:szCs w:val="24"/>
              </w:rPr>
              <w:t>Or/and</w:t>
            </w:r>
          </w:p>
          <w:p w14:paraId="16F1DEFB" w14:textId="77777777" w:rsidR="000A2D8C" w:rsidRPr="007F5D37" w:rsidRDefault="000A2D8C" w:rsidP="000A2D8C">
            <w:pPr>
              <w:jc w:val="center"/>
              <w:rPr>
                <w:rFonts w:asciiTheme="majorBidi" w:hAnsiTheme="majorBidi" w:cstheme="majorBidi"/>
                <w:sz w:val="24"/>
                <w:szCs w:val="24"/>
              </w:rPr>
            </w:pPr>
            <w:r w:rsidRPr="007F5D37">
              <w:rPr>
                <w:rFonts w:asciiTheme="majorBidi" w:hAnsiTheme="majorBidi" w:cstheme="majorBidi"/>
                <w:sz w:val="24"/>
                <w:szCs w:val="24"/>
              </w:rPr>
              <w:t>Acenaphthene</w:t>
            </w:r>
          </w:p>
          <w:p w14:paraId="5803EF04" w14:textId="77777777" w:rsidR="000A2D8C" w:rsidRPr="007F5D37" w:rsidRDefault="000A2D8C" w:rsidP="000A2D8C">
            <w:pPr>
              <w:jc w:val="center"/>
              <w:rPr>
                <w:rFonts w:asciiTheme="majorBidi" w:hAnsiTheme="majorBidi" w:cstheme="majorBidi"/>
                <w:sz w:val="24"/>
                <w:szCs w:val="24"/>
              </w:rPr>
            </w:pPr>
            <w:r w:rsidRPr="007F5D37">
              <w:rPr>
                <w:noProof/>
                <w:lang w:val="fr-FR" w:eastAsia="fr-FR"/>
              </w:rPr>
              <w:drawing>
                <wp:inline distT="0" distB="0" distL="0" distR="0" wp14:anchorId="2DC2BAA0" wp14:editId="227E5A94">
                  <wp:extent cx="876300" cy="79057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76300" cy="790575"/>
                          </a:xfrm>
                          <a:prstGeom prst="rect">
                            <a:avLst/>
                          </a:prstGeom>
                        </pic:spPr>
                      </pic:pic>
                    </a:graphicData>
                  </a:graphic>
                </wp:inline>
              </w:drawing>
            </w:r>
          </w:p>
        </w:tc>
      </w:tr>
      <w:tr w:rsidR="000A2D8C" w:rsidRPr="007F5D37" w14:paraId="7F1CFE71" w14:textId="77777777" w:rsidTr="00A70CE3">
        <w:tc>
          <w:tcPr>
            <w:tcW w:w="590" w:type="dxa"/>
            <w:vAlign w:val="center"/>
          </w:tcPr>
          <w:p w14:paraId="4314CBB8" w14:textId="77777777" w:rsidR="000A2D8C" w:rsidRPr="007F5D37" w:rsidRDefault="000A2D8C" w:rsidP="000A2D8C">
            <w:pPr>
              <w:jc w:val="center"/>
              <w:rPr>
                <w:rFonts w:asciiTheme="majorBidi" w:hAnsiTheme="majorBidi" w:cstheme="majorBidi"/>
                <w:b/>
                <w:bCs/>
                <w:sz w:val="24"/>
                <w:szCs w:val="24"/>
              </w:rPr>
            </w:pPr>
            <w:r w:rsidRPr="007F5D37">
              <w:rPr>
                <w:rFonts w:asciiTheme="majorBidi" w:hAnsiTheme="majorBidi" w:cstheme="majorBidi"/>
                <w:b/>
                <w:bCs/>
                <w:sz w:val="24"/>
                <w:szCs w:val="24"/>
              </w:rPr>
              <w:t>162</w:t>
            </w:r>
          </w:p>
        </w:tc>
        <w:tc>
          <w:tcPr>
            <w:tcW w:w="2240" w:type="dxa"/>
            <w:vAlign w:val="center"/>
          </w:tcPr>
          <w:p w14:paraId="0FD82039"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w:t>
            </w:r>
            <w:r w:rsidRPr="007F5D37">
              <w:rPr>
                <w:rFonts w:asciiTheme="majorBidi" w:hAnsiTheme="majorBidi" w:cstheme="majorBidi"/>
                <w:b/>
                <w:bCs/>
                <w:sz w:val="24"/>
                <w:szCs w:val="24"/>
                <w:lang w:val="fr-FR"/>
              </w:rPr>
              <w:t>With fragmentation</w:t>
            </w:r>
            <w:r w:rsidRPr="007F5D37">
              <w:rPr>
                <w:rFonts w:asciiTheme="majorBidi" w:hAnsiTheme="majorBidi" w:cstheme="majorBidi"/>
                <w:sz w:val="24"/>
                <w:szCs w:val="24"/>
                <w:lang w:val="fr-FR"/>
              </w:rPr>
              <w:t xml:space="preserve"> “m/z=119”</w:t>
            </w:r>
          </w:p>
          <w:p w14:paraId="7158DE08"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12 (rel= 1.2%)</w:t>
            </w:r>
          </w:p>
          <w:p w14:paraId="794AC300"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431°C</w:t>
            </w:r>
          </w:p>
          <w:p w14:paraId="4427DEFF" w14:textId="77777777" w:rsidR="000A2D8C" w:rsidRPr="007F5D37" w:rsidRDefault="000A2D8C" w:rsidP="000A2D8C">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w:t>
            </w:r>
            <w:proofErr w:type="spellStart"/>
            <w:r w:rsidRPr="007F5D37">
              <w:rPr>
                <w:rFonts w:asciiTheme="majorBidi" w:hAnsiTheme="majorBidi" w:cstheme="majorBidi"/>
                <w:b/>
                <w:bCs/>
                <w:sz w:val="24"/>
                <w:szCs w:val="24"/>
                <w:lang w:val="fr-FR"/>
              </w:rPr>
              <w:t>Without</w:t>
            </w:r>
            <w:proofErr w:type="spellEnd"/>
            <w:r w:rsidRPr="007F5D37">
              <w:rPr>
                <w:rFonts w:asciiTheme="majorBidi" w:hAnsiTheme="majorBidi" w:cstheme="majorBidi"/>
                <w:b/>
                <w:bCs/>
                <w:sz w:val="24"/>
                <w:szCs w:val="24"/>
                <w:lang w:val="fr-FR"/>
              </w:rPr>
              <w:t xml:space="preserve"> fragmentation</w:t>
            </w:r>
          </w:p>
          <w:p w14:paraId="48A2AA30"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27.7 (rel=2.7%)</w:t>
            </w:r>
          </w:p>
          <w:p w14:paraId="2367CD34"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lastRenderedPageBreak/>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429°C</w:t>
            </w:r>
          </w:p>
        </w:tc>
        <w:tc>
          <w:tcPr>
            <w:tcW w:w="1701" w:type="dxa"/>
            <w:vAlign w:val="center"/>
          </w:tcPr>
          <w:p w14:paraId="60380E98"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lastRenderedPageBreak/>
              <w:t xml:space="preserve">- SI= 43 </w:t>
            </w:r>
            <w:r w:rsidRPr="007F5D37">
              <w:rPr>
                <w:rFonts w:asciiTheme="majorBidi" w:hAnsiTheme="majorBidi" w:cstheme="majorBidi"/>
                <w:sz w:val="24"/>
                <w:szCs w:val="24"/>
                <w:lang w:val="fr-FR"/>
              </w:rPr>
              <w:t>(rel= 31.3%)</w:t>
            </w:r>
          </w:p>
          <w:p w14:paraId="6194BABA"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429.8°C</w:t>
            </w:r>
          </w:p>
        </w:tc>
        <w:tc>
          <w:tcPr>
            <w:tcW w:w="2520" w:type="dxa"/>
            <w:vAlign w:val="center"/>
          </w:tcPr>
          <w:p w14:paraId="21CC65C9" w14:textId="114EA91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10</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1</w:t>
            </w:r>
            <w:r w:rsidR="00125FB0">
              <w:rPr>
                <w:rFonts w:asciiTheme="majorBidi" w:hAnsiTheme="majorBidi" w:cstheme="majorBidi"/>
                <w:b/>
                <w:bCs/>
                <w:sz w:val="24"/>
                <w:szCs w:val="24"/>
                <w:vertAlign w:val="subscript"/>
                <w:lang w:val="fr-FR"/>
              </w:rPr>
              <w:t>0</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2</w:t>
            </w:r>
            <w:r w:rsidR="00125FB0">
              <w:rPr>
                <w:rFonts w:asciiTheme="majorBidi" w:hAnsiTheme="majorBidi" w:cstheme="majorBidi"/>
                <w:b/>
                <w:bCs/>
                <w:sz w:val="24"/>
                <w:szCs w:val="24"/>
                <w:vertAlign w:val="subscript"/>
                <w:lang w:val="fr-FR"/>
              </w:rPr>
              <w:t xml:space="preserve">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00125FB0" w:rsidRPr="007F5D37">
              <w:rPr>
                <w:rFonts w:asciiTheme="majorBidi" w:hAnsiTheme="majorBidi" w:cstheme="majorBidi"/>
                <w:b/>
                <w:bCs/>
                <w:sz w:val="24"/>
                <w:szCs w:val="24"/>
                <w:vertAlign w:val="superscript"/>
                <w:lang w:val="fr-FR"/>
              </w:rPr>
              <w:t>+</w:t>
            </w:r>
            <w:r w:rsidRPr="007F5D37">
              <w:rPr>
                <w:rFonts w:asciiTheme="majorBidi" w:hAnsiTheme="majorBidi" w:cstheme="majorBidi"/>
                <w:sz w:val="24"/>
                <w:szCs w:val="24"/>
                <w:lang w:val="fr-FR"/>
              </w:rPr>
              <w:t>:</w:t>
            </w:r>
            <w:proofErr w:type="gramEnd"/>
          </w:p>
          <w:p w14:paraId="39699F4B"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216899146 (rel= 1%)</w:t>
            </w:r>
          </w:p>
          <w:p w14:paraId="2410E0D5"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415°C</w:t>
            </w:r>
          </w:p>
        </w:tc>
        <w:tc>
          <w:tcPr>
            <w:tcW w:w="3156" w:type="dxa"/>
            <w:vAlign w:val="center"/>
          </w:tcPr>
          <w:p w14:paraId="368E0407" w14:textId="77777777" w:rsidR="000A2D8C" w:rsidRPr="007F5D37" w:rsidRDefault="000A2D8C" w:rsidP="000A2D8C">
            <w:pPr>
              <w:jc w:val="center"/>
              <w:rPr>
                <w:rFonts w:asciiTheme="majorBidi" w:hAnsiTheme="majorBidi" w:cstheme="majorBidi"/>
                <w:sz w:val="24"/>
                <w:szCs w:val="24"/>
              </w:rPr>
            </w:pPr>
            <w:r w:rsidRPr="007F5D37">
              <w:rPr>
                <w:rFonts w:asciiTheme="majorBidi" w:hAnsiTheme="majorBidi" w:cstheme="majorBidi"/>
                <w:sz w:val="24"/>
                <w:szCs w:val="24"/>
              </w:rPr>
              <w:t>4-acetylacetophenone</w:t>
            </w:r>
          </w:p>
          <w:p w14:paraId="013D4050" w14:textId="77777777" w:rsidR="000A2D8C" w:rsidRPr="007F5D37" w:rsidRDefault="000A2D8C" w:rsidP="000A2D8C">
            <w:pPr>
              <w:jc w:val="center"/>
              <w:rPr>
                <w:rFonts w:asciiTheme="majorBidi" w:hAnsiTheme="majorBidi" w:cstheme="majorBidi"/>
                <w:sz w:val="24"/>
                <w:szCs w:val="24"/>
              </w:rPr>
            </w:pPr>
            <w:r w:rsidRPr="007F5D37">
              <w:rPr>
                <w:rFonts w:asciiTheme="majorBidi" w:hAnsiTheme="majorBidi" w:cstheme="majorBidi"/>
                <w:noProof/>
                <w:sz w:val="24"/>
                <w:szCs w:val="24"/>
                <w:lang w:val="fr-FR" w:eastAsia="fr-FR"/>
              </w:rPr>
              <w:drawing>
                <wp:inline distT="0" distB="0" distL="0" distR="0" wp14:anchorId="64659A0F" wp14:editId="28D4176E">
                  <wp:extent cx="1219200" cy="5334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19200" cy="533400"/>
                          </a:xfrm>
                          <a:prstGeom prst="rect">
                            <a:avLst/>
                          </a:prstGeom>
                        </pic:spPr>
                      </pic:pic>
                    </a:graphicData>
                  </a:graphic>
                </wp:inline>
              </w:drawing>
            </w:r>
          </w:p>
          <w:p w14:paraId="25D8E048" w14:textId="77777777" w:rsidR="000A2D8C" w:rsidRPr="007F5D37" w:rsidRDefault="000A2D8C" w:rsidP="000A2D8C">
            <w:pPr>
              <w:jc w:val="center"/>
              <w:rPr>
                <w:rFonts w:asciiTheme="majorBidi" w:hAnsiTheme="majorBidi" w:cstheme="majorBidi"/>
                <w:sz w:val="24"/>
                <w:szCs w:val="24"/>
              </w:rPr>
            </w:pPr>
            <w:r w:rsidRPr="007F5D37">
              <w:rPr>
                <w:rFonts w:asciiTheme="majorBidi" w:hAnsiTheme="majorBidi" w:cstheme="majorBidi"/>
                <w:sz w:val="24"/>
                <w:szCs w:val="24"/>
              </w:rPr>
              <w:t>Or/and</w:t>
            </w:r>
          </w:p>
          <w:p w14:paraId="0C20EBDF" w14:textId="432561DE" w:rsidR="000A2D8C" w:rsidRPr="007F5D37" w:rsidRDefault="003B31C6" w:rsidP="000A2D8C">
            <w:pPr>
              <w:jc w:val="center"/>
              <w:rPr>
                <w:rFonts w:asciiTheme="majorBidi" w:hAnsiTheme="majorBidi" w:cstheme="majorBidi"/>
                <w:sz w:val="24"/>
                <w:szCs w:val="24"/>
              </w:rPr>
            </w:pPr>
            <w:r w:rsidRPr="003B31C6">
              <w:rPr>
                <w:rFonts w:asciiTheme="majorBidi" w:hAnsiTheme="majorBidi" w:cstheme="majorBidi"/>
                <w:sz w:val="24"/>
                <w:szCs w:val="24"/>
              </w:rPr>
              <w:t xml:space="preserve">p-Toluic acid, vinyl ester </w:t>
            </w:r>
            <w:r w:rsidR="000A2D8C" w:rsidRPr="007F5D37">
              <w:rPr>
                <w:rFonts w:asciiTheme="majorBidi" w:hAnsiTheme="majorBidi" w:cstheme="majorBidi"/>
                <w:sz w:val="24"/>
                <w:szCs w:val="24"/>
              </w:rPr>
              <w:t>(fragmented with SPI)</w:t>
            </w:r>
          </w:p>
          <w:p w14:paraId="709CE165" w14:textId="77777777" w:rsidR="000A2D8C" w:rsidRDefault="000A2D8C" w:rsidP="000A2D8C">
            <w:pPr>
              <w:jc w:val="center"/>
              <w:rPr>
                <w:rFonts w:asciiTheme="majorBidi" w:hAnsiTheme="majorBidi" w:cstheme="majorBidi"/>
                <w:sz w:val="24"/>
                <w:szCs w:val="24"/>
              </w:rPr>
            </w:pPr>
            <w:r w:rsidRPr="007F5D37">
              <w:rPr>
                <w:rFonts w:asciiTheme="majorBidi" w:hAnsiTheme="majorBidi" w:cstheme="majorBidi"/>
                <w:noProof/>
                <w:sz w:val="24"/>
                <w:szCs w:val="24"/>
                <w:lang w:val="fr-FR" w:eastAsia="fr-FR"/>
              </w:rPr>
              <w:lastRenderedPageBreak/>
              <w:drawing>
                <wp:inline distT="0" distB="0" distL="0" distR="0" wp14:anchorId="6B93929A" wp14:editId="176C0E44">
                  <wp:extent cx="1400175" cy="66675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00175" cy="666750"/>
                          </a:xfrm>
                          <a:prstGeom prst="rect">
                            <a:avLst/>
                          </a:prstGeom>
                        </pic:spPr>
                      </pic:pic>
                    </a:graphicData>
                  </a:graphic>
                </wp:inline>
              </w:drawing>
            </w:r>
          </w:p>
          <w:p w14:paraId="66059473" w14:textId="5BAF56AC" w:rsidR="000A2D8C" w:rsidRPr="007F5D37" w:rsidRDefault="000A2D8C" w:rsidP="000A2D8C">
            <w:pPr>
              <w:jc w:val="center"/>
              <w:rPr>
                <w:rFonts w:asciiTheme="majorBidi" w:hAnsiTheme="majorBidi" w:cstheme="majorBidi"/>
                <w:sz w:val="24"/>
                <w:szCs w:val="24"/>
              </w:rPr>
            </w:pPr>
          </w:p>
        </w:tc>
      </w:tr>
      <w:tr w:rsidR="000A2D8C" w:rsidRPr="007F5D37" w14:paraId="55897C32" w14:textId="77777777" w:rsidTr="00A70CE3">
        <w:tc>
          <w:tcPr>
            <w:tcW w:w="590" w:type="dxa"/>
            <w:vMerge w:val="restart"/>
            <w:vAlign w:val="center"/>
          </w:tcPr>
          <w:p w14:paraId="165A248C" w14:textId="77777777" w:rsidR="000A2D8C" w:rsidRPr="007F5D37" w:rsidRDefault="000A2D8C" w:rsidP="000A2D8C">
            <w:pPr>
              <w:jc w:val="center"/>
              <w:rPr>
                <w:rFonts w:asciiTheme="majorBidi" w:hAnsiTheme="majorBidi" w:cstheme="majorBidi"/>
                <w:b/>
                <w:bCs/>
                <w:sz w:val="24"/>
                <w:szCs w:val="24"/>
              </w:rPr>
            </w:pPr>
            <w:r w:rsidRPr="007F5D37">
              <w:rPr>
                <w:rFonts w:asciiTheme="majorBidi" w:hAnsiTheme="majorBidi" w:cstheme="majorBidi"/>
                <w:b/>
                <w:bCs/>
                <w:sz w:val="24"/>
                <w:szCs w:val="24"/>
              </w:rPr>
              <w:lastRenderedPageBreak/>
              <w:t>164</w:t>
            </w:r>
          </w:p>
        </w:tc>
        <w:tc>
          <w:tcPr>
            <w:tcW w:w="2240" w:type="dxa"/>
            <w:vMerge w:val="restart"/>
            <w:vAlign w:val="center"/>
          </w:tcPr>
          <w:p w14:paraId="1B38CD21"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27.8 </w:t>
            </w:r>
            <w:r w:rsidRPr="007F5D37">
              <w:rPr>
                <w:rFonts w:asciiTheme="majorBidi" w:hAnsiTheme="majorBidi" w:cstheme="majorBidi"/>
                <w:sz w:val="24"/>
                <w:szCs w:val="24"/>
                <w:lang w:val="fr-FR"/>
              </w:rPr>
              <w:t>(rel= 2.8%)</w:t>
            </w:r>
          </w:p>
          <w:p w14:paraId="6D221C4A"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433°C</w:t>
            </w:r>
          </w:p>
        </w:tc>
        <w:tc>
          <w:tcPr>
            <w:tcW w:w="1701" w:type="dxa"/>
            <w:vMerge w:val="restart"/>
            <w:vAlign w:val="center"/>
          </w:tcPr>
          <w:p w14:paraId="50A430A7" w14:textId="77777777" w:rsidR="000A2D8C" w:rsidRPr="007F5D37" w:rsidRDefault="000A2D8C" w:rsidP="000A2D8C">
            <w:pPr>
              <w:rPr>
                <w:rFonts w:asciiTheme="majorBidi" w:hAnsiTheme="majorBidi" w:cstheme="majorBidi"/>
                <w:sz w:val="24"/>
                <w:szCs w:val="24"/>
              </w:rPr>
            </w:pPr>
          </w:p>
        </w:tc>
        <w:tc>
          <w:tcPr>
            <w:tcW w:w="2520" w:type="dxa"/>
            <w:vAlign w:val="center"/>
          </w:tcPr>
          <w:p w14:paraId="45EB548E" w14:textId="2A0ADBE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9</w:t>
            </w:r>
            <w:r w:rsidRPr="007F5D37">
              <w:rPr>
                <w:rFonts w:asciiTheme="majorBidi" w:hAnsiTheme="majorBidi" w:cstheme="majorBidi"/>
                <w:b/>
                <w:bCs/>
                <w:sz w:val="24"/>
                <w:szCs w:val="24"/>
                <w:lang w:val="fr-FR"/>
              </w:rPr>
              <w:t>H</w:t>
            </w:r>
            <w:r w:rsidR="00125FB0">
              <w:rPr>
                <w:rFonts w:asciiTheme="majorBidi" w:hAnsiTheme="majorBidi" w:cstheme="majorBidi"/>
                <w:b/>
                <w:bCs/>
                <w:sz w:val="24"/>
                <w:szCs w:val="24"/>
                <w:vertAlign w:val="subscript"/>
                <w:lang w:val="fr-FR"/>
              </w:rPr>
              <w:t>8</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3</w:t>
            </w:r>
            <w:r w:rsidR="00125FB0">
              <w:rPr>
                <w:rFonts w:asciiTheme="majorBidi" w:hAnsiTheme="majorBidi" w:cstheme="majorBidi"/>
                <w:b/>
                <w:bCs/>
                <w:sz w:val="24"/>
                <w:szCs w:val="24"/>
                <w:vertAlign w:val="subscript"/>
                <w:lang w:val="fr-FR"/>
              </w:rPr>
              <w:t xml:space="preserve">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00125FB0" w:rsidRPr="007F5D37">
              <w:rPr>
                <w:rFonts w:asciiTheme="majorBidi" w:hAnsiTheme="majorBidi" w:cstheme="majorBidi"/>
                <w:b/>
                <w:bCs/>
                <w:sz w:val="24"/>
                <w:szCs w:val="24"/>
                <w:vertAlign w:val="superscript"/>
                <w:lang w:val="fr-FR"/>
              </w:rPr>
              <w:t>+</w:t>
            </w:r>
            <w:r w:rsidRPr="007F5D37">
              <w:rPr>
                <w:rFonts w:asciiTheme="majorBidi" w:hAnsiTheme="majorBidi" w:cstheme="majorBidi"/>
                <w:sz w:val="24"/>
                <w:szCs w:val="24"/>
                <w:lang w:val="fr-FR"/>
              </w:rPr>
              <w:t>:</w:t>
            </w:r>
            <w:proofErr w:type="gramEnd"/>
          </w:p>
          <w:p w14:paraId="701795EA"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368492822 (rel=1.72 %)</w:t>
            </w:r>
          </w:p>
          <w:p w14:paraId="53DF130A"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417°C</w:t>
            </w:r>
          </w:p>
        </w:tc>
        <w:tc>
          <w:tcPr>
            <w:tcW w:w="3156" w:type="dxa"/>
            <w:vAlign w:val="center"/>
          </w:tcPr>
          <w:p w14:paraId="2FEA492A" w14:textId="77777777" w:rsidR="000A2D8C" w:rsidRPr="007F5D37" w:rsidRDefault="000A2D8C" w:rsidP="000A2D8C">
            <w:pPr>
              <w:jc w:val="center"/>
              <w:rPr>
                <w:rFonts w:asciiTheme="majorBidi" w:hAnsiTheme="majorBidi" w:cstheme="majorBidi"/>
                <w:sz w:val="24"/>
                <w:szCs w:val="24"/>
              </w:rPr>
            </w:pPr>
            <w:r w:rsidRPr="007F5D37">
              <w:rPr>
                <w:rFonts w:asciiTheme="majorBidi" w:hAnsiTheme="majorBidi" w:cstheme="majorBidi"/>
                <w:sz w:val="24"/>
                <w:szCs w:val="24"/>
              </w:rPr>
              <w:t>4-acetylbenzoic acid</w:t>
            </w:r>
          </w:p>
          <w:p w14:paraId="4A05A4A0" w14:textId="1F37FF43" w:rsidR="000A2D8C" w:rsidRPr="007F5D37" w:rsidRDefault="000A2D8C" w:rsidP="000A2D8C">
            <w:pPr>
              <w:jc w:val="center"/>
              <w:rPr>
                <w:rFonts w:asciiTheme="majorBidi" w:hAnsiTheme="majorBidi" w:cstheme="majorBidi"/>
                <w:sz w:val="24"/>
                <w:szCs w:val="24"/>
              </w:rPr>
            </w:pPr>
            <w:r>
              <w:rPr>
                <w:noProof/>
                <w:lang w:val="fr-FR" w:eastAsia="fr-FR"/>
              </w:rPr>
              <w:drawing>
                <wp:inline distT="0" distB="0" distL="0" distR="0" wp14:anchorId="4248616A" wp14:editId="6DCE028F">
                  <wp:extent cx="1247775" cy="504825"/>
                  <wp:effectExtent l="0" t="0" r="9525" b="9525"/>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47775" cy="504825"/>
                          </a:xfrm>
                          <a:prstGeom prst="rect">
                            <a:avLst/>
                          </a:prstGeom>
                        </pic:spPr>
                      </pic:pic>
                    </a:graphicData>
                  </a:graphic>
                </wp:inline>
              </w:drawing>
            </w:r>
          </w:p>
        </w:tc>
      </w:tr>
      <w:tr w:rsidR="000A2D8C" w:rsidRPr="007F5D37" w14:paraId="7A534EE7" w14:textId="77777777" w:rsidTr="00A70CE3">
        <w:tc>
          <w:tcPr>
            <w:tcW w:w="590" w:type="dxa"/>
            <w:vMerge/>
            <w:vAlign w:val="center"/>
          </w:tcPr>
          <w:p w14:paraId="166E5D7D" w14:textId="77777777" w:rsidR="000A2D8C" w:rsidRPr="007F5D37" w:rsidRDefault="000A2D8C" w:rsidP="000A2D8C">
            <w:pPr>
              <w:jc w:val="center"/>
              <w:rPr>
                <w:rFonts w:asciiTheme="majorBidi" w:hAnsiTheme="majorBidi" w:cstheme="majorBidi"/>
                <w:b/>
                <w:bCs/>
                <w:sz w:val="24"/>
                <w:szCs w:val="24"/>
              </w:rPr>
            </w:pPr>
          </w:p>
        </w:tc>
        <w:tc>
          <w:tcPr>
            <w:tcW w:w="2240" w:type="dxa"/>
            <w:vMerge/>
            <w:vAlign w:val="center"/>
          </w:tcPr>
          <w:p w14:paraId="2305374A" w14:textId="77777777" w:rsidR="000A2D8C" w:rsidRPr="007F5D37" w:rsidRDefault="000A2D8C" w:rsidP="000A2D8C">
            <w:pPr>
              <w:rPr>
                <w:rFonts w:asciiTheme="majorBidi" w:hAnsiTheme="majorBidi" w:cstheme="majorBidi"/>
                <w:sz w:val="24"/>
                <w:szCs w:val="24"/>
              </w:rPr>
            </w:pPr>
          </w:p>
        </w:tc>
        <w:tc>
          <w:tcPr>
            <w:tcW w:w="1701" w:type="dxa"/>
            <w:vMerge/>
            <w:vAlign w:val="center"/>
          </w:tcPr>
          <w:p w14:paraId="1A26D22D" w14:textId="77777777" w:rsidR="000A2D8C" w:rsidRPr="007F5D37" w:rsidRDefault="000A2D8C" w:rsidP="000A2D8C">
            <w:pPr>
              <w:rPr>
                <w:rFonts w:asciiTheme="majorBidi" w:hAnsiTheme="majorBidi" w:cstheme="majorBidi"/>
                <w:sz w:val="24"/>
                <w:szCs w:val="24"/>
              </w:rPr>
            </w:pPr>
          </w:p>
        </w:tc>
        <w:tc>
          <w:tcPr>
            <w:tcW w:w="2520" w:type="dxa"/>
            <w:vAlign w:val="center"/>
          </w:tcPr>
          <w:p w14:paraId="5E59B5FA" w14:textId="474AE42C" w:rsidR="000A2D8C" w:rsidRPr="00125FB0" w:rsidRDefault="000A2D8C" w:rsidP="000A2D8C">
            <w:pPr>
              <w:rPr>
                <w:rFonts w:asciiTheme="majorBidi" w:hAnsiTheme="majorBidi" w:cstheme="majorBidi"/>
                <w:sz w:val="24"/>
                <w:szCs w:val="24"/>
                <w:lang w:val="en-US"/>
              </w:rPr>
            </w:pPr>
            <w:r w:rsidRPr="00125FB0">
              <w:rPr>
                <w:rFonts w:asciiTheme="majorBidi" w:hAnsiTheme="majorBidi" w:cstheme="majorBidi"/>
                <w:b/>
                <w:bCs/>
                <w:sz w:val="24"/>
                <w:szCs w:val="24"/>
                <w:lang w:val="en-US"/>
              </w:rPr>
              <w:t>C</w:t>
            </w:r>
            <w:r w:rsidRPr="00125FB0">
              <w:rPr>
                <w:rFonts w:asciiTheme="majorBidi" w:hAnsiTheme="majorBidi" w:cstheme="majorBidi"/>
                <w:b/>
                <w:bCs/>
                <w:sz w:val="24"/>
                <w:szCs w:val="24"/>
                <w:vertAlign w:val="subscript"/>
                <w:lang w:val="en-US"/>
              </w:rPr>
              <w:t>13</w:t>
            </w:r>
            <w:r w:rsidRPr="00125FB0">
              <w:rPr>
                <w:rFonts w:asciiTheme="majorBidi" w:hAnsiTheme="majorBidi" w:cstheme="majorBidi"/>
                <w:b/>
                <w:bCs/>
                <w:sz w:val="24"/>
                <w:szCs w:val="24"/>
                <w:lang w:val="en-US"/>
              </w:rPr>
              <w:t>H</w:t>
            </w:r>
            <w:r w:rsidR="00125FB0" w:rsidRPr="00125FB0">
              <w:rPr>
                <w:rFonts w:asciiTheme="majorBidi" w:hAnsiTheme="majorBidi" w:cstheme="majorBidi"/>
                <w:b/>
                <w:bCs/>
                <w:sz w:val="24"/>
                <w:szCs w:val="24"/>
                <w:vertAlign w:val="subscript"/>
                <w:lang w:val="en-US"/>
              </w:rPr>
              <w:t xml:space="preserve">8 </w:t>
            </w:r>
            <w:r w:rsidR="00125FB0" w:rsidRPr="00125FB0">
              <w:rPr>
                <w:rFonts w:asciiTheme="majorBidi" w:hAnsiTheme="majorBidi" w:cstheme="majorBidi"/>
                <w:b/>
                <w:bCs/>
                <w:sz w:val="24"/>
                <w:szCs w:val="24"/>
                <w:lang w:val="en-US"/>
              </w:rPr>
              <w:t>+ H</w:t>
            </w:r>
            <w:r w:rsidR="00125FB0" w:rsidRPr="00125FB0">
              <w:rPr>
                <w:rFonts w:asciiTheme="majorBidi" w:hAnsiTheme="majorBidi" w:cstheme="majorBidi"/>
                <w:b/>
                <w:bCs/>
                <w:sz w:val="24"/>
                <w:szCs w:val="24"/>
                <w:vertAlign w:val="superscript"/>
                <w:lang w:val="en-US"/>
              </w:rPr>
              <w:t>+</w:t>
            </w:r>
            <w:r w:rsidRPr="00125FB0">
              <w:rPr>
                <w:rFonts w:asciiTheme="majorBidi" w:hAnsiTheme="majorBidi" w:cstheme="majorBidi"/>
                <w:sz w:val="24"/>
                <w:szCs w:val="24"/>
                <w:lang w:val="en-US"/>
              </w:rPr>
              <w:t xml:space="preserve"> (</w:t>
            </w:r>
            <w:r w:rsidRPr="007F5D37">
              <w:rPr>
                <w:rFonts w:asciiTheme="majorBidi" w:hAnsiTheme="majorBidi" w:cstheme="majorBidi"/>
                <w:sz w:val="24"/>
                <w:szCs w:val="24"/>
              </w:rPr>
              <w:t>protonated</w:t>
            </w:r>
            <w:proofErr w:type="gramStart"/>
            <w:r w:rsidRPr="00125FB0">
              <w:rPr>
                <w:rFonts w:asciiTheme="majorBidi" w:hAnsiTheme="majorBidi" w:cstheme="majorBidi"/>
                <w:sz w:val="24"/>
                <w:szCs w:val="24"/>
                <w:lang w:val="en-US"/>
              </w:rPr>
              <w:t>) :</w:t>
            </w:r>
            <w:proofErr w:type="gramEnd"/>
          </w:p>
          <w:p w14:paraId="32A7296A" w14:textId="77777777" w:rsidR="000A2D8C" w:rsidRPr="00125FB0" w:rsidRDefault="000A2D8C" w:rsidP="000A2D8C">
            <w:pPr>
              <w:rPr>
                <w:rFonts w:asciiTheme="majorBidi" w:hAnsiTheme="majorBidi" w:cstheme="majorBidi"/>
                <w:sz w:val="24"/>
                <w:szCs w:val="24"/>
                <w:lang w:val="en-US"/>
              </w:rPr>
            </w:pPr>
            <w:r w:rsidRPr="00125FB0">
              <w:rPr>
                <w:rFonts w:asciiTheme="majorBidi" w:hAnsiTheme="majorBidi" w:cstheme="majorBidi"/>
                <w:sz w:val="24"/>
                <w:szCs w:val="24"/>
                <w:lang w:val="en-US"/>
              </w:rPr>
              <w:t>- SI= 353154444 (</w:t>
            </w:r>
            <w:proofErr w:type="spellStart"/>
            <w:r w:rsidRPr="00125FB0">
              <w:rPr>
                <w:rFonts w:asciiTheme="majorBidi" w:hAnsiTheme="majorBidi" w:cstheme="majorBidi"/>
                <w:sz w:val="24"/>
                <w:szCs w:val="24"/>
                <w:lang w:val="en-US"/>
              </w:rPr>
              <w:t>rel</w:t>
            </w:r>
            <w:proofErr w:type="spellEnd"/>
            <w:r w:rsidRPr="00125FB0">
              <w:rPr>
                <w:rFonts w:asciiTheme="majorBidi" w:hAnsiTheme="majorBidi" w:cstheme="majorBidi"/>
                <w:sz w:val="24"/>
                <w:szCs w:val="24"/>
                <w:lang w:val="en-US"/>
              </w:rPr>
              <w:t>=1.64 %)</w:t>
            </w:r>
          </w:p>
        </w:tc>
        <w:tc>
          <w:tcPr>
            <w:tcW w:w="3156" w:type="dxa"/>
            <w:vAlign w:val="center"/>
          </w:tcPr>
          <w:p w14:paraId="51EC8912" w14:textId="77777777" w:rsidR="000A2D8C" w:rsidRPr="00125FB0" w:rsidRDefault="000A2D8C" w:rsidP="000A2D8C">
            <w:pPr>
              <w:jc w:val="center"/>
              <w:rPr>
                <w:rFonts w:asciiTheme="majorBidi" w:hAnsiTheme="majorBidi" w:cstheme="majorBidi"/>
                <w:sz w:val="24"/>
                <w:szCs w:val="24"/>
                <w:lang w:val="en-US"/>
              </w:rPr>
            </w:pPr>
          </w:p>
        </w:tc>
      </w:tr>
      <w:tr w:rsidR="000A2D8C" w:rsidRPr="007F5D37" w14:paraId="14D8A1BF" w14:textId="77777777" w:rsidTr="00A70CE3">
        <w:tc>
          <w:tcPr>
            <w:tcW w:w="590" w:type="dxa"/>
            <w:vMerge w:val="restart"/>
            <w:vAlign w:val="center"/>
          </w:tcPr>
          <w:p w14:paraId="6906EC2D" w14:textId="77777777" w:rsidR="000A2D8C" w:rsidRPr="007F5D37" w:rsidRDefault="000A2D8C" w:rsidP="000A2D8C">
            <w:pPr>
              <w:jc w:val="center"/>
              <w:rPr>
                <w:rFonts w:asciiTheme="majorBidi" w:hAnsiTheme="majorBidi" w:cstheme="majorBidi"/>
                <w:b/>
                <w:bCs/>
                <w:sz w:val="24"/>
                <w:szCs w:val="24"/>
              </w:rPr>
            </w:pPr>
            <w:r w:rsidRPr="007F5D37">
              <w:rPr>
                <w:rFonts w:asciiTheme="majorBidi" w:hAnsiTheme="majorBidi" w:cstheme="majorBidi"/>
                <w:b/>
                <w:bCs/>
                <w:sz w:val="24"/>
                <w:szCs w:val="24"/>
              </w:rPr>
              <w:t>166</w:t>
            </w:r>
          </w:p>
        </w:tc>
        <w:tc>
          <w:tcPr>
            <w:tcW w:w="2240" w:type="dxa"/>
            <w:vMerge w:val="restart"/>
            <w:vAlign w:val="center"/>
          </w:tcPr>
          <w:p w14:paraId="499F68B7"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171.7 </w:t>
            </w:r>
            <w:r w:rsidRPr="007F5D37">
              <w:rPr>
                <w:rFonts w:asciiTheme="majorBidi" w:hAnsiTheme="majorBidi" w:cstheme="majorBidi"/>
                <w:sz w:val="24"/>
                <w:szCs w:val="24"/>
                <w:lang w:val="fr-FR"/>
              </w:rPr>
              <w:t>(rel=17%)</w:t>
            </w:r>
          </w:p>
          <w:p w14:paraId="038123AE"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440°C</w:t>
            </w:r>
          </w:p>
          <w:p w14:paraId="0C426C9B" w14:textId="77777777" w:rsidR="000A2D8C" w:rsidRPr="007F5D37" w:rsidRDefault="000A2D8C" w:rsidP="000A2D8C">
            <w:pPr>
              <w:pStyle w:val="Paragraphedeliste"/>
              <w:tabs>
                <w:tab w:val="left" w:pos="5"/>
                <w:tab w:val="left" w:pos="289"/>
              </w:tabs>
              <w:ind w:left="5"/>
              <w:rPr>
                <w:rFonts w:asciiTheme="majorBidi" w:hAnsiTheme="majorBidi" w:cstheme="majorBidi"/>
                <w:sz w:val="24"/>
                <w:szCs w:val="24"/>
              </w:rPr>
            </w:pPr>
          </w:p>
        </w:tc>
        <w:tc>
          <w:tcPr>
            <w:tcW w:w="1701" w:type="dxa"/>
            <w:vAlign w:val="center"/>
          </w:tcPr>
          <w:p w14:paraId="6B4D3818" w14:textId="61591B0D" w:rsidR="000A2D8C" w:rsidRPr="007F5D37" w:rsidRDefault="000A2D8C" w:rsidP="000A2D8C">
            <w:pPr>
              <w:jc w:val="center"/>
              <w:rPr>
                <w:rFonts w:asciiTheme="majorBidi" w:hAnsiTheme="majorBidi" w:cstheme="majorBidi"/>
                <w:sz w:val="24"/>
                <w:szCs w:val="24"/>
              </w:rPr>
            </w:pPr>
          </w:p>
        </w:tc>
        <w:tc>
          <w:tcPr>
            <w:tcW w:w="2520" w:type="dxa"/>
            <w:vAlign w:val="center"/>
          </w:tcPr>
          <w:p w14:paraId="0C6DDCFE" w14:textId="367B8537" w:rsidR="000A2D8C" w:rsidRPr="007F5D37" w:rsidRDefault="000A2D8C" w:rsidP="000A2D8C">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8</w:t>
            </w:r>
            <w:r w:rsidRPr="007F5D37">
              <w:rPr>
                <w:rFonts w:asciiTheme="majorBidi" w:hAnsiTheme="majorBidi" w:cstheme="majorBidi"/>
                <w:b/>
                <w:bCs/>
                <w:sz w:val="24"/>
                <w:szCs w:val="24"/>
                <w:lang w:val="fr-FR"/>
              </w:rPr>
              <w:t>H</w:t>
            </w:r>
            <w:r w:rsidR="00125FB0">
              <w:rPr>
                <w:rFonts w:asciiTheme="majorBidi" w:hAnsiTheme="majorBidi" w:cstheme="majorBidi"/>
                <w:b/>
                <w:bCs/>
                <w:sz w:val="24"/>
                <w:szCs w:val="24"/>
                <w:vertAlign w:val="subscript"/>
                <w:lang w:val="fr-FR"/>
              </w:rPr>
              <w:t>6</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4</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00125FB0" w:rsidRPr="007F5D37">
              <w:rPr>
                <w:rFonts w:asciiTheme="majorBidi" w:hAnsiTheme="majorBidi" w:cstheme="majorBidi"/>
                <w:b/>
                <w:bCs/>
                <w:sz w:val="24"/>
                <w:szCs w:val="24"/>
                <w:vertAlign w:val="superscript"/>
                <w:lang w:val="fr-FR"/>
              </w:rPr>
              <w:t>+</w:t>
            </w:r>
            <w:r w:rsidR="00125FB0" w:rsidRPr="007F5D37">
              <w:rPr>
                <w:rFonts w:asciiTheme="majorBidi" w:hAnsiTheme="majorBidi" w:cstheme="majorBidi"/>
                <w:b/>
                <w:bCs/>
                <w:sz w:val="24"/>
                <w:szCs w:val="24"/>
                <w:lang w:val="fr-FR"/>
              </w:rPr>
              <w:t>:</w:t>
            </w:r>
            <w:proofErr w:type="gramEnd"/>
          </w:p>
          <w:p w14:paraId="6DC3C1E1"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7’901’451’455 (rel=36.87%)</w:t>
            </w:r>
          </w:p>
          <w:p w14:paraId="09F1CB21"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417°C</w:t>
            </w:r>
          </w:p>
        </w:tc>
        <w:tc>
          <w:tcPr>
            <w:tcW w:w="3156" w:type="dxa"/>
            <w:vAlign w:val="center"/>
          </w:tcPr>
          <w:p w14:paraId="1C0A642B" w14:textId="77777777" w:rsidR="000A2D8C" w:rsidRPr="007F5D37" w:rsidRDefault="000A2D8C" w:rsidP="000A2D8C">
            <w:pPr>
              <w:jc w:val="center"/>
              <w:rPr>
                <w:rFonts w:asciiTheme="majorBidi" w:hAnsiTheme="majorBidi" w:cstheme="majorBidi"/>
                <w:sz w:val="24"/>
                <w:szCs w:val="24"/>
              </w:rPr>
            </w:pPr>
            <w:r w:rsidRPr="007F5D37">
              <w:rPr>
                <w:rFonts w:asciiTheme="majorBidi" w:hAnsiTheme="majorBidi" w:cstheme="majorBidi"/>
                <w:sz w:val="24"/>
                <w:szCs w:val="24"/>
              </w:rPr>
              <w:t>Terephthalic acid</w:t>
            </w:r>
          </w:p>
          <w:p w14:paraId="55B17B6B" w14:textId="77777777" w:rsidR="000A2D8C" w:rsidRPr="007F5D37" w:rsidRDefault="000A2D8C" w:rsidP="000A2D8C">
            <w:pPr>
              <w:jc w:val="center"/>
              <w:rPr>
                <w:rFonts w:asciiTheme="majorBidi" w:hAnsiTheme="majorBidi" w:cstheme="majorBidi"/>
                <w:sz w:val="24"/>
                <w:szCs w:val="24"/>
              </w:rPr>
            </w:pPr>
            <w:r w:rsidRPr="007F5D37">
              <w:rPr>
                <w:noProof/>
                <w:lang w:val="fr-FR" w:eastAsia="fr-FR"/>
              </w:rPr>
              <w:drawing>
                <wp:inline distT="0" distB="0" distL="0" distR="0" wp14:anchorId="173D8140" wp14:editId="2D942BC6">
                  <wp:extent cx="1209675" cy="447675"/>
                  <wp:effectExtent l="0" t="0" r="9525" b="9525"/>
                  <wp:docPr id="28" name="Image 28"/>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3"/>
                          <a:stretch>
                            <a:fillRect/>
                          </a:stretch>
                        </pic:blipFill>
                        <pic:spPr>
                          <a:xfrm>
                            <a:off x="0" y="0"/>
                            <a:ext cx="1209675" cy="447675"/>
                          </a:xfrm>
                          <a:prstGeom prst="rect">
                            <a:avLst/>
                          </a:prstGeom>
                        </pic:spPr>
                      </pic:pic>
                    </a:graphicData>
                  </a:graphic>
                </wp:inline>
              </w:drawing>
            </w:r>
          </w:p>
        </w:tc>
      </w:tr>
      <w:tr w:rsidR="000A2D8C" w:rsidRPr="007F5D37" w14:paraId="4A1C7324" w14:textId="77777777" w:rsidTr="00A70CE3">
        <w:tc>
          <w:tcPr>
            <w:tcW w:w="590" w:type="dxa"/>
            <w:vMerge/>
            <w:vAlign w:val="center"/>
          </w:tcPr>
          <w:p w14:paraId="55C1E91D" w14:textId="77777777" w:rsidR="000A2D8C" w:rsidRPr="007F5D37" w:rsidRDefault="000A2D8C" w:rsidP="000A2D8C">
            <w:pPr>
              <w:jc w:val="center"/>
              <w:rPr>
                <w:rFonts w:asciiTheme="majorBidi" w:hAnsiTheme="majorBidi" w:cstheme="majorBidi"/>
                <w:b/>
                <w:bCs/>
                <w:sz w:val="24"/>
                <w:szCs w:val="24"/>
              </w:rPr>
            </w:pPr>
          </w:p>
        </w:tc>
        <w:tc>
          <w:tcPr>
            <w:tcW w:w="2240" w:type="dxa"/>
            <w:vMerge/>
            <w:vAlign w:val="center"/>
          </w:tcPr>
          <w:p w14:paraId="0B18D761" w14:textId="77777777" w:rsidR="000A2D8C" w:rsidRPr="007F5D37" w:rsidRDefault="000A2D8C" w:rsidP="000A2D8C">
            <w:pPr>
              <w:pStyle w:val="Paragraphedeliste"/>
              <w:tabs>
                <w:tab w:val="left" w:pos="5"/>
                <w:tab w:val="left" w:pos="289"/>
              </w:tabs>
              <w:ind w:left="5"/>
              <w:rPr>
                <w:rFonts w:asciiTheme="majorBidi" w:hAnsiTheme="majorBidi" w:cstheme="majorBidi"/>
                <w:sz w:val="24"/>
                <w:szCs w:val="24"/>
              </w:rPr>
            </w:pPr>
          </w:p>
        </w:tc>
        <w:tc>
          <w:tcPr>
            <w:tcW w:w="1701" w:type="dxa"/>
            <w:vAlign w:val="center"/>
          </w:tcPr>
          <w:p w14:paraId="530B4F8C"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72 </w:t>
            </w:r>
            <w:r w:rsidRPr="007F5D37">
              <w:rPr>
                <w:rFonts w:asciiTheme="majorBidi" w:hAnsiTheme="majorBidi" w:cstheme="majorBidi"/>
                <w:sz w:val="24"/>
                <w:szCs w:val="24"/>
                <w:lang w:val="fr-FR"/>
              </w:rPr>
              <w:t>(Relatif= 52.5%)</w:t>
            </w:r>
          </w:p>
          <w:p w14:paraId="73F7873F"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473°C</w:t>
            </w:r>
          </w:p>
        </w:tc>
        <w:tc>
          <w:tcPr>
            <w:tcW w:w="2520" w:type="dxa"/>
            <w:vAlign w:val="center"/>
          </w:tcPr>
          <w:p w14:paraId="7A0C7079" w14:textId="52F11E61"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13</w:t>
            </w:r>
            <w:r w:rsidRPr="00A91645">
              <w:rPr>
                <w:rFonts w:asciiTheme="majorBidi" w:hAnsiTheme="majorBidi" w:cstheme="majorBidi"/>
                <w:b/>
                <w:bCs/>
                <w:sz w:val="24"/>
                <w:szCs w:val="24"/>
                <w:lang w:val="fr-FR"/>
              </w:rPr>
              <w:t>H</w:t>
            </w:r>
            <w:r w:rsidRPr="00A91645">
              <w:rPr>
                <w:rFonts w:asciiTheme="majorBidi" w:hAnsiTheme="majorBidi" w:cstheme="majorBidi"/>
                <w:b/>
                <w:bCs/>
                <w:sz w:val="24"/>
                <w:szCs w:val="24"/>
                <w:vertAlign w:val="subscript"/>
                <w:lang w:val="fr-FR"/>
              </w:rPr>
              <w:t>10</w:t>
            </w:r>
            <w:r w:rsidRPr="00A91645">
              <w:rPr>
                <w:rFonts w:asciiTheme="majorBidi" w:hAnsiTheme="majorBidi" w:cstheme="majorBidi"/>
                <w:b/>
                <w:bCs/>
                <w:sz w:val="24"/>
                <w:szCs w:val="24"/>
                <w:vertAlign w:val="superscript"/>
                <w:lang w:val="fr-FR"/>
              </w:rPr>
              <w:t>+</w:t>
            </w:r>
          </w:p>
          <w:p w14:paraId="4A43C413" w14:textId="77777777"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sz w:val="24"/>
                <w:szCs w:val="24"/>
                <w:lang w:val="fr-FR"/>
              </w:rPr>
              <w:t>- SI= 23597933 (rel=0.11%)</w:t>
            </w:r>
          </w:p>
          <w:p w14:paraId="24C5D8F5" w14:textId="77777777"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sz w:val="24"/>
                <w:szCs w:val="24"/>
                <w:lang w:val="fr-FR"/>
              </w:rPr>
              <w:t>-T</w:t>
            </w:r>
            <w:r w:rsidRPr="00A91645">
              <w:rPr>
                <w:rFonts w:asciiTheme="majorBidi" w:hAnsiTheme="majorBidi" w:cstheme="majorBidi"/>
                <w:sz w:val="24"/>
                <w:szCs w:val="24"/>
                <w:vertAlign w:val="subscript"/>
                <w:lang w:val="fr-FR"/>
              </w:rPr>
              <w:t>max</w:t>
            </w:r>
            <w:r w:rsidRPr="00A91645">
              <w:rPr>
                <w:rFonts w:asciiTheme="majorBidi" w:hAnsiTheme="majorBidi" w:cstheme="majorBidi"/>
                <w:sz w:val="24"/>
                <w:szCs w:val="24"/>
                <w:lang w:val="fr-FR"/>
              </w:rPr>
              <w:t>= 438°C</w:t>
            </w:r>
          </w:p>
          <w:p w14:paraId="5520F07E" w14:textId="62C864F7"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13</w:t>
            </w:r>
            <w:r w:rsidRPr="00A91645">
              <w:rPr>
                <w:rFonts w:asciiTheme="majorBidi" w:hAnsiTheme="majorBidi" w:cstheme="majorBidi"/>
                <w:b/>
                <w:bCs/>
                <w:sz w:val="24"/>
                <w:szCs w:val="24"/>
                <w:lang w:val="fr-FR"/>
              </w:rPr>
              <w:t>H</w:t>
            </w:r>
            <w:r w:rsidR="00125FB0" w:rsidRPr="00A91645">
              <w:rPr>
                <w:rFonts w:asciiTheme="majorBidi" w:hAnsiTheme="majorBidi" w:cstheme="majorBidi"/>
                <w:b/>
                <w:bCs/>
                <w:sz w:val="24"/>
                <w:szCs w:val="24"/>
                <w:vertAlign w:val="subscript"/>
                <w:lang w:val="fr-FR"/>
              </w:rPr>
              <w:t xml:space="preserve">10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00125FB0" w:rsidRPr="007F5D37">
              <w:rPr>
                <w:rFonts w:asciiTheme="majorBidi" w:hAnsiTheme="majorBidi" w:cstheme="majorBidi"/>
                <w:b/>
                <w:bCs/>
                <w:sz w:val="24"/>
                <w:szCs w:val="24"/>
                <w:vertAlign w:val="superscript"/>
                <w:lang w:val="fr-FR"/>
              </w:rPr>
              <w:t>+</w:t>
            </w:r>
            <w:r w:rsidR="00125FB0" w:rsidRPr="007F5D37">
              <w:rPr>
                <w:rFonts w:asciiTheme="majorBidi" w:hAnsiTheme="majorBidi" w:cstheme="majorBidi"/>
                <w:b/>
                <w:bCs/>
                <w:sz w:val="24"/>
                <w:szCs w:val="24"/>
                <w:lang w:val="fr-FR"/>
              </w:rPr>
              <w:t>:</w:t>
            </w:r>
            <w:proofErr w:type="gramEnd"/>
          </w:p>
          <w:p w14:paraId="6BB6E22B" w14:textId="77777777" w:rsidR="000A2D8C" w:rsidRPr="006724BE" w:rsidRDefault="000A2D8C" w:rsidP="000A2D8C">
            <w:pPr>
              <w:rPr>
                <w:rFonts w:asciiTheme="majorBidi" w:hAnsiTheme="majorBidi" w:cstheme="majorBidi"/>
                <w:sz w:val="24"/>
                <w:szCs w:val="24"/>
                <w:lang w:val="fr-FR"/>
              </w:rPr>
            </w:pPr>
            <w:r w:rsidRPr="006724BE">
              <w:rPr>
                <w:rFonts w:asciiTheme="majorBidi" w:hAnsiTheme="majorBidi" w:cstheme="majorBidi"/>
                <w:sz w:val="24"/>
                <w:szCs w:val="24"/>
                <w:lang w:val="fr-FR"/>
              </w:rPr>
              <w:t>- SI= 179722275 (rel=0.84%)</w:t>
            </w:r>
          </w:p>
          <w:p w14:paraId="620F8800"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438°C</w:t>
            </w:r>
          </w:p>
        </w:tc>
        <w:tc>
          <w:tcPr>
            <w:tcW w:w="3156" w:type="dxa"/>
            <w:vAlign w:val="center"/>
          </w:tcPr>
          <w:p w14:paraId="08E155EC" w14:textId="77777777"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rFonts w:asciiTheme="majorBidi" w:eastAsiaTheme="minorHAnsi" w:hAnsiTheme="majorBidi" w:cstheme="majorBidi"/>
                <w:lang w:val="en-US" w:eastAsia="en-US"/>
              </w:rPr>
              <w:t>9H-​Fluorene</w:t>
            </w:r>
          </w:p>
          <w:p w14:paraId="47AA041E" w14:textId="77777777"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noProof/>
              </w:rPr>
              <w:drawing>
                <wp:inline distT="0" distB="0" distL="0" distR="0" wp14:anchorId="28601543" wp14:editId="091C6603">
                  <wp:extent cx="1057275" cy="51435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Lst>
                          </a:blip>
                          <a:stretch>
                            <a:fillRect/>
                          </a:stretch>
                        </pic:blipFill>
                        <pic:spPr>
                          <a:xfrm>
                            <a:off x="0" y="0"/>
                            <a:ext cx="1057275" cy="514350"/>
                          </a:xfrm>
                          <a:prstGeom prst="rect">
                            <a:avLst/>
                          </a:prstGeom>
                        </pic:spPr>
                      </pic:pic>
                    </a:graphicData>
                  </a:graphic>
                </wp:inline>
              </w:drawing>
            </w:r>
          </w:p>
          <w:p w14:paraId="606CD461" w14:textId="77777777" w:rsidR="000A2D8C" w:rsidRPr="007F5D37" w:rsidRDefault="000A2D8C" w:rsidP="000A2D8C">
            <w:pPr>
              <w:jc w:val="center"/>
              <w:rPr>
                <w:rFonts w:asciiTheme="majorBidi" w:hAnsiTheme="majorBidi" w:cstheme="majorBidi"/>
                <w:sz w:val="24"/>
                <w:szCs w:val="24"/>
              </w:rPr>
            </w:pPr>
          </w:p>
        </w:tc>
      </w:tr>
      <w:tr w:rsidR="000A2D8C" w:rsidRPr="007F5D37" w14:paraId="0EA7486C" w14:textId="77777777" w:rsidTr="00A70CE3">
        <w:tc>
          <w:tcPr>
            <w:tcW w:w="590" w:type="dxa"/>
            <w:vAlign w:val="center"/>
          </w:tcPr>
          <w:p w14:paraId="407A071E" w14:textId="77777777" w:rsidR="000A2D8C" w:rsidRPr="007F5D37" w:rsidRDefault="000A2D8C" w:rsidP="000A2D8C">
            <w:pPr>
              <w:jc w:val="center"/>
              <w:rPr>
                <w:rFonts w:asciiTheme="majorBidi" w:hAnsiTheme="majorBidi" w:cstheme="majorBidi"/>
                <w:b/>
                <w:bCs/>
                <w:sz w:val="24"/>
                <w:szCs w:val="24"/>
              </w:rPr>
            </w:pPr>
            <w:r w:rsidRPr="007F5D37">
              <w:rPr>
                <w:rFonts w:asciiTheme="majorBidi" w:hAnsiTheme="majorBidi" w:cstheme="majorBidi"/>
                <w:b/>
                <w:bCs/>
                <w:sz w:val="24"/>
                <w:szCs w:val="24"/>
              </w:rPr>
              <w:t>168</w:t>
            </w:r>
          </w:p>
        </w:tc>
        <w:tc>
          <w:tcPr>
            <w:tcW w:w="2240" w:type="dxa"/>
            <w:vAlign w:val="center"/>
          </w:tcPr>
          <w:p w14:paraId="246FD7FA"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-SI= 11.8 </w:t>
            </w:r>
            <w:r w:rsidRPr="007F5D37">
              <w:rPr>
                <w:rFonts w:asciiTheme="majorBidi" w:hAnsiTheme="majorBidi" w:cstheme="majorBidi"/>
                <w:sz w:val="24"/>
                <w:szCs w:val="24"/>
                <w:lang w:val="fr-FR"/>
              </w:rPr>
              <w:t>(rel=1.2%)</w:t>
            </w:r>
          </w:p>
          <w:p w14:paraId="71BD4FA2" w14:textId="77777777" w:rsidR="000A2D8C" w:rsidRPr="007F5D37" w:rsidRDefault="000A2D8C" w:rsidP="000A2D8C">
            <w:pPr>
              <w:pStyle w:val="Paragraphedeliste"/>
              <w:tabs>
                <w:tab w:val="left" w:pos="5"/>
                <w:tab w:val="left" w:pos="289"/>
              </w:tabs>
              <w:ind w:left="5"/>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473°C</w:t>
            </w:r>
          </w:p>
        </w:tc>
        <w:tc>
          <w:tcPr>
            <w:tcW w:w="1701" w:type="dxa"/>
            <w:vAlign w:val="center"/>
          </w:tcPr>
          <w:p w14:paraId="06A4F470"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41 </w:t>
            </w:r>
            <w:r w:rsidRPr="007F5D37">
              <w:rPr>
                <w:rFonts w:asciiTheme="majorBidi" w:hAnsiTheme="majorBidi" w:cstheme="majorBidi"/>
                <w:sz w:val="24"/>
                <w:szCs w:val="24"/>
                <w:lang w:val="fr-FR"/>
              </w:rPr>
              <w:t>(rel=29.7%)</w:t>
            </w:r>
          </w:p>
          <w:p w14:paraId="01422676"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477°C</w:t>
            </w:r>
          </w:p>
        </w:tc>
        <w:tc>
          <w:tcPr>
            <w:tcW w:w="2520" w:type="dxa"/>
            <w:vAlign w:val="center"/>
          </w:tcPr>
          <w:p w14:paraId="61CA3211" w14:textId="4471F1E9" w:rsidR="000A2D8C" w:rsidRPr="007F5D37" w:rsidRDefault="000A2D8C" w:rsidP="000A2D8C">
            <w:pPr>
              <w:rPr>
                <w:rFonts w:asciiTheme="majorBidi" w:hAnsiTheme="majorBidi" w:cstheme="majorBidi"/>
                <w:b/>
                <w:bCs/>
                <w:sz w:val="24"/>
                <w:szCs w:val="24"/>
                <w:vertAlign w:val="subscript"/>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13</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1</w:t>
            </w:r>
            <w:r w:rsidR="00125FB0">
              <w:rPr>
                <w:rFonts w:asciiTheme="majorBidi" w:hAnsiTheme="majorBidi" w:cstheme="majorBidi"/>
                <w:b/>
                <w:bCs/>
                <w:sz w:val="24"/>
                <w:szCs w:val="24"/>
                <w:vertAlign w:val="subscript"/>
                <w:lang w:val="fr-FR"/>
              </w:rPr>
              <w:t xml:space="preserve">2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r w:rsidR="00125FB0" w:rsidRPr="007F5D37">
              <w:rPr>
                <w:rFonts w:asciiTheme="majorBidi" w:hAnsiTheme="majorBidi" w:cstheme="majorBidi"/>
                <w:b/>
                <w:bCs/>
                <w:sz w:val="24"/>
                <w:szCs w:val="24"/>
                <w:vertAlign w:val="superscript"/>
                <w:lang w:val="fr-FR"/>
              </w:rPr>
              <w:t>+</w:t>
            </w:r>
          </w:p>
          <w:p w14:paraId="24EF8EAB"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124325594 (rel=0.6%)</w:t>
            </w:r>
          </w:p>
          <w:p w14:paraId="154108EB"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430.6°C</w:t>
            </w:r>
          </w:p>
        </w:tc>
        <w:tc>
          <w:tcPr>
            <w:tcW w:w="3156" w:type="dxa"/>
            <w:vAlign w:val="center"/>
          </w:tcPr>
          <w:p w14:paraId="7AFFEE31" w14:textId="77777777" w:rsidR="000A2D8C" w:rsidRPr="007F5D37" w:rsidRDefault="000A2D8C" w:rsidP="000A2D8C">
            <w:pPr>
              <w:shd w:val="clear" w:color="auto" w:fill="FFFFFF"/>
              <w:jc w:val="center"/>
              <w:rPr>
                <w:rFonts w:asciiTheme="majorBidi" w:hAnsiTheme="majorBidi" w:cstheme="majorBidi"/>
                <w:sz w:val="24"/>
                <w:szCs w:val="24"/>
              </w:rPr>
            </w:pPr>
            <w:r w:rsidRPr="007F5D37">
              <w:rPr>
                <w:rFonts w:asciiTheme="majorBidi" w:hAnsiTheme="majorBidi" w:cstheme="majorBidi"/>
                <w:sz w:val="24"/>
                <w:szCs w:val="24"/>
              </w:rPr>
              <w:t>1,1-Diphenylmethane</w:t>
            </w:r>
          </w:p>
          <w:p w14:paraId="4761D14D" w14:textId="77777777" w:rsidR="000A2D8C" w:rsidRPr="007F5D37" w:rsidRDefault="000A2D8C" w:rsidP="000A2D8C">
            <w:pPr>
              <w:jc w:val="center"/>
              <w:rPr>
                <w:rFonts w:asciiTheme="majorBidi" w:hAnsiTheme="majorBidi" w:cstheme="majorBidi"/>
                <w:sz w:val="24"/>
                <w:szCs w:val="24"/>
              </w:rPr>
            </w:pPr>
            <w:r w:rsidRPr="007F5D37">
              <w:rPr>
                <w:noProof/>
                <w:lang w:val="fr-FR" w:eastAsia="fr-FR"/>
              </w:rPr>
              <w:drawing>
                <wp:inline distT="0" distB="0" distL="0" distR="0" wp14:anchorId="21823D2F" wp14:editId="1C72017A">
                  <wp:extent cx="1076325" cy="48577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76325" cy="485775"/>
                          </a:xfrm>
                          <a:prstGeom prst="rect">
                            <a:avLst/>
                          </a:prstGeom>
                        </pic:spPr>
                      </pic:pic>
                    </a:graphicData>
                  </a:graphic>
                </wp:inline>
              </w:drawing>
            </w:r>
          </w:p>
        </w:tc>
      </w:tr>
      <w:tr w:rsidR="000A2D8C" w:rsidRPr="007F5D37" w14:paraId="5F4DCF33" w14:textId="77777777" w:rsidTr="00A70CE3">
        <w:tc>
          <w:tcPr>
            <w:tcW w:w="590" w:type="dxa"/>
            <w:vMerge w:val="restart"/>
            <w:vAlign w:val="center"/>
          </w:tcPr>
          <w:p w14:paraId="42921BB8" w14:textId="77777777" w:rsidR="000A2D8C" w:rsidRPr="007F5D37" w:rsidRDefault="000A2D8C" w:rsidP="000A2D8C">
            <w:pPr>
              <w:jc w:val="center"/>
              <w:rPr>
                <w:rFonts w:asciiTheme="majorBidi" w:hAnsiTheme="majorBidi" w:cstheme="majorBidi"/>
                <w:b/>
                <w:bCs/>
                <w:sz w:val="24"/>
                <w:szCs w:val="24"/>
              </w:rPr>
            </w:pPr>
            <w:r w:rsidRPr="007F5D37">
              <w:rPr>
                <w:rFonts w:asciiTheme="majorBidi" w:hAnsiTheme="majorBidi" w:cstheme="majorBidi"/>
                <w:b/>
                <w:bCs/>
                <w:sz w:val="24"/>
                <w:szCs w:val="24"/>
              </w:rPr>
              <w:t>174</w:t>
            </w:r>
          </w:p>
        </w:tc>
        <w:tc>
          <w:tcPr>
            <w:tcW w:w="2240" w:type="dxa"/>
            <w:vMerge w:val="restart"/>
            <w:vAlign w:val="center"/>
          </w:tcPr>
          <w:p w14:paraId="7A3E3C6E"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w:t>
            </w:r>
            <w:r w:rsidRPr="007F5D37">
              <w:rPr>
                <w:rFonts w:asciiTheme="majorBidi" w:hAnsiTheme="majorBidi" w:cstheme="majorBidi"/>
                <w:b/>
                <w:bCs/>
                <w:sz w:val="24"/>
                <w:szCs w:val="24"/>
                <w:lang w:val="fr-FR"/>
              </w:rPr>
              <w:t>With fragmentation</w:t>
            </w:r>
            <w:r w:rsidRPr="007F5D37">
              <w:rPr>
                <w:rFonts w:asciiTheme="majorBidi" w:hAnsiTheme="majorBidi" w:cstheme="majorBidi"/>
                <w:sz w:val="24"/>
                <w:szCs w:val="24"/>
                <w:lang w:val="fr-FR"/>
              </w:rPr>
              <w:t xml:space="preserve"> “m/z= 131</w:t>
            </w:r>
            <w:proofErr w:type="gramStart"/>
            <w:r w:rsidRPr="007F5D37">
              <w:rPr>
                <w:rFonts w:asciiTheme="majorBidi" w:hAnsiTheme="majorBidi" w:cstheme="majorBidi"/>
                <w:sz w:val="24"/>
                <w:szCs w:val="24"/>
                <w:lang w:val="fr-FR"/>
              </w:rPr>
              <w:t>”:</w:t>
            </w:r>
            <w:proofErr w:type="gramEnd"/>
          </w:p>
          <w:p w14:paraId="40A138F4"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16 (rel= 1.6%)</w:t>
            </w:r>
          </w:p>
          <w:p w14:paraId="0412BF30"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430°C</w:t>
            </w:r>
          </w:p>
          <w:p w14:paraId="5E3D400B" w14:textId="77777777" w:rsidR="000A2D8C" w:rsidRPr="007F5D37" w:rsidRDefault="000A2D8C" w:rsidP="000A2D8C">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w:t>
            </w:r>
            <w:proofErr w:type="spellStart"/>
            <w:r w:rsidRPr="007F5D37">
              <w:rPr>
                <w:rFonts w:asciiTheme="majorBidi" w:hAnsiTheme="majorBidi" w:cstheme="majorBidi"/>
                <w:b/>
                <w:bCs/>
                <w:sz w:val="24"/>
                <w:szCs w:val="24"/>
                <w:lang w:val="fr-FR"/>
              </w:rPr>
              <w:t>Without</w:t>
            </w:r>
            <w:proofErr w:type="spellEnd"/>
            <w:r w:rsidRPr="007F5D37">
              <w:rPr>
                <w:rFonts w:asciiTheme="majorBidi" w:hAnsiTheme="majorBidi" w:cstheme="majorBidi"/>
                <w:b/>
                <w:bCs/>
                <w:sz w:val="24"/>
                <w:szCs w:val="24"/>
                <w:lang w:val="fr-FR"/>
              </w:rPr>
              <w:t xml:space="preserve"> fragmentation</w:t>
            </w:r>
          </w:p>
          <w:p w14:paraId="6ECEDB42"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10.5 (rel= 1%)</w:t>
            </w:r>
          </w:p>
          <w:p w14:paraId="10BE5715"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429°C</w:t>
            </w:r>
          </w:p>
        </w:tc>
        <w:tc>
          <w:tcPr>
            <w:tcW w:w="1701" w:type="dxa"/>
            <w:vMerge w:val="restart"/>
            <w:vAlign w:val="center"/>
          </w:tcPr>
          <w:p w14:paraId="711F8DE1" w14:textId="77777777" w:rsidR="000A2D8C" w:rsidRPr="007F5D37" w:rsidRDefault="000A2D8C" w:rsidP="000A2D8C">
            <w:pPr>
              <w:rPr>
                <w:rFonts w:asciiTheme="majorBidi" w:hAnsiTheme="majorBidi" w:cstheme="majorBidi"/>
                <w:sz w:val="24"/>
                <w:szCs w:val="24"/>
              </w:rPr>
            </w:pPr>
          </w:p>
          <w:p w14:paraId="6292D4FE"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22 </w:t>
            </w:r>
            <w:r w:rsidRPr="007F5D37">
              <w:rPr>
                <w:rFonts w:asciiTheme="majorBidi" w:hAnsiTheme="majorBidi" w:cstheme="majorBidi"/>
                <w:sz w:val="24"/>
                <w:szCs w:val="24"/>
                <w:lang w:val="fr-FR"/>
              </w:rPr>
              <w:t>(rel=16.1%)</w:t>
            </w:r>
          </w:p>
          <w:p w14:paraId="3601EF9D"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426°C</w:t>
            </w:r>
          </w:p>
        </w:tc>
        <w:tc>
          <w:tcPr>
            <w:tcW w:w="2520" w:type="dxa"/>
            <w:vAlign w:val="center"/>
          </w:tcPr>
          <w:p w14:paraId="03521DA0" w14:textId="56306CE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11</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1</w:t>
            </w:r>
            <w:r w:rsidR="00125FB0">
              <w:rPr>
                <w:rFonts w:asciiTheme="majorBidi" w:hAnsiTheme="majorBidi" w:cstheme="majorBidi"/>
                <w:b/>
                <w:bCs/>
                <w:sz w:val="24"/>
                <w:szCs w:val="24"/>
                <w:vertAlign w:val="subscript"/>
                <w:lang w:val="fr-FR"/>
              </w:rPr>
              <w:t>0</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2</w:t>
            </w:r>
            <w:r w:rsidR="00125FB0">
              <w:rPr>
                <w:rFonts w:asciiTheme="majorBidi" w:hAnsiTheme="majorBidi" w:cstheme="majorBidi"/>
                <w:b/>
                <w:bCs/>
                <w:sz w:val="24"/>
                <w:szCs w:val="24"/>
                <w:vertAlign w:val="subscript"/>
                <w:lang w:val="fr-FR"/>
              </w:rPr>
              <w:t xml:space="preserve">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00125FB0" w:rsidRPr="007F5D37">
              <w:rPr>
                <w:rFonts w:asciiTheme="majorBidi" w:hAnsiTheme="majorBidi" w:cstheme="majorBidi"/>
                <w:b/>
                <w:bCs/>
                <w:sz w:val="24"/>
                <w:szCs w:val="24"/>
                <w:vertAlign w:val="superscript"/>
                <w:lang w:val="fr-FR"/>
              </w:rPr>
              <w:t>+</w:t>
            </w:r>
            <w:r w:rsidR="00125FB0" w:rsidRPr="007F5D37">
              <w:rPr>
                <w:rFonts w:asciiTheme="majorBidi" w:hAnsiTheme="majorBidi" w:cstheme="majorBidi"/>
                <w:b/>
                <w:bCs/>
                <w:sz w:val="24"/>
                <w:szCs w:val="24"/>
                <w:lang w:val="fr-FR"/>
              </w:rPr>
              <w:t>:</w:t>
            </w:r>
            <w:proofErr w:type="gramEnd"/>
          </w:p>
          <w:p w14:paraId="00473076"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130231187 (Relatif= 0.6%)</w:t>
            </w:r>
          </w:p>
          <w:p w14:paraId="461ACE39"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414°C</w:t>
            </w:r>
          </w:p>
        </w:tc>
        <w:tc>
          <w:tcPr>
            <w:tcW w:w="3156" w:type="dxa"/>
            <w:vAlign w:val="center"/>
          </w:tcPr>
          <w:p w14:paraId="0D6649C1" w14:textId="77777777"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rFonts w:asciiTheme="majorBidi" w:eastAsiaTheme="minorHAnsi" w:hAnsiTheme="majorBidi" w:cstheme="majorBidi"/>
                <w:lang w:val="en-US" w:eastAsia="en-US"/>
              </w:rPr>
              <w:t>Benzoic acid, p-vinyl-, vinyl ester (fragmented with SPI)</w:t>
            </w:r>
          </w:p>
          <w:p w14:paraId="28282DA8" w14:textId="77777777" w:rsidR="000A2D8C" w:rsidRPr="007F5D37" w:rsidRDefault="000A2D8C" w:rsidP="000A2D8C">
            <w:pPr>
              <w:jc w:val="center"/>
              <w:rPr>
                <w:rFonts w:asciiTheme="majorBidi" w:hAnsiTheme="majorBidi" w:cstheme="majorBidi"/>
                <w:sz w:val="24"/>
                <w:szCs w:val="24"/>
              </w:rPr>
            </w:pPr>
            <w:r w:rsidRPr="007F5D37">
              <w:rPr>
                <w:noProof/>
                <w:lang w:val="fr-FR" w:eastAsia="fr-FR"/>
              </w:rPr>
              <w:drawing>
                <wp:inline distT="0" distB="0" distL="0" distR="0" wp14:anchorId="5CAF7125" wp14:editId="519491C0">
                  <wp:extent cx="1485900" cy="609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85900" cy="609600"/>
                          </a:xfrm>
                          <a:prstGeom prst="rect">
                            <a:avLst/>
                          </a:prstGeom>
                        </pic:spPr>
                      </pic:pic>
                    </a:graphicData>
                  </a:graphic>
                </wp:inline>
              </w:drawing>
            </w:r>
          </w:p>
          <w:p w14:paraId="286C56E1" w14:textId="77777777"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p>
        </w:tc>
      </w:tr>
      <w:tr w:rsidR="000A2D8C" w:rsidRPr="007F5D37" w14:paraId="2F3C1416" w14:textId="77777777" w:rsidTr="00A70CE3">
        <w:trPr>
          <w:trHeight w:val="1501"/>
        </w:trPr>
        <w:tc>
          <w:tcPr>
            <w:tcW w:w="590" w:type="dxa"/>
            <w:vMerge/>
            <w:vAlign w:val="center"/>
          </w:tcPr>
          <w:p w14:paraId="4712D316" w14:textId="77777777" w:rsidR="000A2D8C" w:rsidRPr="007F5D37" w:rsidRDefault="000A2D8C" w:rsidP="000A2D8C">
            <w:pPr>
              <w:jc w:val="center"/>
              <w:rPr>
                <w:rFonts w:asciiTheme="majorBidi" w:hAnsiTheme="majorBidi" w:cstheme="majorBidi"/>
                <w:b/>
                <w:bCs/>
                <w:sz w:val="24"/>
                <w:szCs w:val="24"/>
              </w:rPr>
            </w:pPr>
          </w:p>
        </w:tc>
        <w:tc>
          <w:tcPr>
            <w:tcW w:w="2240" w:type="dxa"/>
            <w:vMerge/>
            <w:vAlign w:val="center"/>
          </w:tcPr>
          <w:p w14:paraId="3838BAA0" w14:textId="77777777" w:rsidR="000A2D8C" w:rsidRPr="007F5D37" w:rsidRDefault="000A2D8C" w:rsidP="000A2D8C">
            <w:pPr>
              <w:rPr>
                <w:rFonts w:asciiTheme="majorBidi" w:hAnsiTheme="majorBidi" w:cstheme="majorBidi"/>
                <w:sz w:val="24"/>
                <w:szCs w:val="24"/>
              </w:rPr>
            </w:pPr>
          </w:p>
        </w:tc>
        <w:tc>
          <w:tcPr>
            <w:tcW w:w="1701" w:type="dxa"/>
            <w:vMerge/>
            <w:vAlign w:val="center"/>
          </w:tcPr>
          <w:p w14:paraId="735C5879" w14:textId="77777777" w:rsidR="000A2D8C" w:rsidRPr="007F5D37" w:rsidRDefault="000A2D8C" w:rsidP="000A2D8C">
            <w:pPr>
              <w:rPr>
                <w:rFonts w:asciiTheme="majorBidi" w:hAnsiTheme="majorBidi" w:cstheme="majorBidi"/>
                <w:sz w:val="24"/>
                <w:szCs w:val="24"/>
              </w:rPr>
            </w:pPr>
          </w:p>
        </w:tc>
        <w:tc>
          <w:tcPr>
            <w:tcW w:w="2520" w:type="dxa"/>
            <w:vAlign w:val="center"/>
          </w:tcPr>
          <w:p w14:paraId="37BE7B15" w14:textId="77777777" w:rsidR="00125FB0" w:rsidRDefault="000A2D8C" w:rsidP="000A2D8C">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10</w:t>
            </w:r>
            <w:r w:rsidRPr="007F5D37">
              <w:rPr>
                <w:rFonts w:asciiTheme="majorBidi" w:hAnsiTheme="majorBidi" w:cstheme="majorBidi"/>
                <w:b/>
                <w:bCs/>
                <w:sz w:val="24"/>
                <w:szCs w:val="24"/>
                <w:lang w:val="fr-FR"/>
              </w:rPr>
              <w:t>H</w:t>
            </w:r>
            <w:r w:rsidR="00125FB0">
              <w:rPr>
                <w:rFonts w:asciiTheme="majorBidi" w:hAnsiTheme="majorBidi" w:cstheme="majorBidi"/>
                <w:b/>
                <w:bCs/>
                <w:sz w:val="24"/>
                <w:szCs w:val="24"/>
                <w:vertAlign w:val="subscript"/>
                <w:lang w:val="fr-FR"/>
              </w:rPr>
              <w:t>6</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3</w:t>
            </w:r>
            <w:r w:rsidR="00125FB0">
              <w:rPr>
                <w:rFonts w:asciiTheme="majorBidi" w:hAnsiTheme="majorBidi" w:cstheme="majorBidi"/>
                <w:b/>
                <w:bCs/>
                <w:sz w:val="24"/>
                <w:szCs w:val="24"/>
                <w:vertAlign w:val="subscript"/>
                <w:lang w:val="fr-FR"/>
              </w:rPr>
              <w:t xml:space="preserve">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00125FB0" w:rsidRPr="007F5D37">
              <w:rPr>
                <w:rFonts w:asciiTheme="majorBidi" w:hAnsiTheme="majorBidi" w:cstheme="majorBidi"/>
                <w:b/>
                <w:bCs/>
                <w:sz w:val="24"/>
                <w:szCs w:val="24"/>
                <w:vertAlign w:val="superscript"/>
                <w:lang w:val="fr-FR"/>
              </w:rPr>
              <w:t>+</w:t>
            </w:r>
            <w:r w:rsidR="00125FB0" w:rsidRPr="007F5D37">
              <w:rPr>
                <w:rFonts w:asciiTheme="majorBidi" w:hAnsiTheme="majorBidi" w:cstheme="majorBidi"/>
                <w:b/>
                <w:bCs/>
                <w:sz w:val="24"/>
                <w:szCs w:val="24"/>
                <w:lang w:val="fr-FR"/>
              </w:rPr>
              <w:t>:</w:t>
            </w:r>
            <w:proofErr w:type="gramEnd"/>
          </w:p>
          <w:p w14:paraId="7D6E82A2" w14:textId="76BC7AC3"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2442268654 (rel=11.39%)</w:t>
            </w:r>
          </w:p>
          <w:p w14:paraId="13968CAC"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412°C</w:t>
            </w:r>
          </w:p>
        </w:tc>
        <w:tc>
          <w:tcPr>
            <w:tcW w:w="3156" w:type="dxa"/>
            <w:vAlign w:val="center"/>
          </w:tcPr>
          <w:p w14:paraId="286113A9" w14:textId="0A4F32E2" w:rsidR="000A2D8C" w:rsidRPr="007F5D37" w:rsidRDefault="000A2D8C" w:rsidP="00924041">
            <w:pPr>
              <w:rPr>
                <w:rFonts w:asciiTheme="majorBidi" w:hAnsiTheme="majorBidi" w:cstheme="majorBidi"/>
                <w:sz w:val="24"/>
                <w:szCs w:val="24"/>
              </w:rPr>
            </w:pPr>
          </w:p>
        </w:tc>
      </w:tr>
      <w:tr w:rsidR="000A2D8C" w:rsidRPr="007F5D37" w14:paraId="36A5B280" w14:textId="77777777" w:rsidTr="00A70CE3">
        <w:tc>
          <w:tcPr>
            <w:tcW w:w="590" w:type="dxa"/>
            <w:vMerge w:val="restart"/>
            <w:vAlign w:val="center"/>
          </w:tcPr>
          <w:p w14:paraId="2EDB53BB" w14:textId="77777777" w:rsidR="000A2D8C" w:rsidRPr="007F5D37" w:rsidRDefault="000A2D8C" w:rsidP="000A2D8C">
            <w:pPr>
              <w:jc w:val="center"/>
              <w:rPr>
                <w:rFonts w:asciiTheme="majorBidi" w:hAnsiTheme="majorBidi" w:cstheme="majorBidi"/>
                <w:b/>
                <w:bCs/>
                <w:sz w:val="24"/>
                <w:szCs w:val="24"/>
              </w:rPr>
            </w:pPr>
            <w:r w:rsidRPr="007F5D37">
              <w:rPr>
                <w:rFonts w:asciiTheme="majorBidi" w:hAnsiTheme="majorBidi" w:cstheme="majorBidi"/>
                <w:b/>
                <w:bCs/>
                <w:sz w:val="24"/>
                <w:szCs w:val="24"/>
              </w:rPr>
              <w:t>176</w:t>
            </w:r>
          </w:p>
        </w:tc>
        <w:tc>
          <w:tcPr>
            <w:tcW w:w="2240" w:type="dxa"/>
            <w:vMerge w:val="restart"/>
            <w:vAlign w:val="center"/>
          </w:tcPr>
          <w:p w14:paraId="2F27E834" w14:textId="77777777" w:rsidR="000A2D8C" w:rsidRPr="007F5D37" w:rsidRDefault="000A2D8C" w:rsidP="000A2D8C">
            <w:pPr>
              <w:rPr>
                <w:rFonts w:asciiTheme="majorBidi" w:hAnsiTheme="majorBidi" w:cstheme="majorBidi"/>
                <w:color w:val="000000" w:themeColor="text1"/>
                <w:sz w:val="24"/>
                <w:szCs w:val="24"/>
                <w:lang w:val="fr-FR"/>
              </w:rPr>
            </w:pPr>
            <w:r w:rsidRPr="007F5D37">
              <w:rPr>
                <w:rFonts w:asciiTheme="majorBidi" w:hAnsiTheme="majorBidi" w:cstheme="majorBidi"/>
                <w:b/>
                <w:bCs/>
                <w:sz w:val="24"/>
                <w:szCs w:val="24"/>
                <w:lang w:val="fr-FR"/>
              </w:rPr>
              <w:t>*</w:t>
            </w:r>
            <w:r w:rsidRPr="007F5D37">
              <w:rPr>
                <w:rFonts w:asciiTheme="majorBidi" w:hAnsiTheme="majorBidi" w:cstheme="majorBidi"/>
                <w:b/>
                <w:bCs/>
                <w:color w:val="000000" w:themeColor="text1"/>
                <w:sz w:val="24"/>
                <w:szCs w:val="24"/>
                <w:lang w:val="fr-FR"/>
              </w:rPr>
              <w:t>With fragmentation</w:t>
            </w:r>
            <w:r w:rsidRPr="007F5D37">
              <w:rPr>
                <w:rFonts w:asciiTheme="majorBidi" w:hAnsiTheme="majorBidi" w:cstheme="majorBidi"/>
                <w:color w:val="000000" w:themeColor="text1"/>
                <w:sz w:val="24"/>
                <w:szCs w:val="24"/>
                <w:lang w:val="fr-FR"/>
              </w:rPr>
              <w:t xml:space="preserve"> “m/z= 133</w:t>
            </w:r>
            <w:proofErr w:type="gramStart"/>
            <w:r w:rsidRPr="007F5D37">
              <w:rPr>
                <w:rFonts w:asciiTheme="majorBidi" w:hAnsiTheme="majorBidi" w:cstheme="majorBidi"/>
                <w:color w:val="000000" w:themeColor="text1"/>
                <w:sz w:val="24"/>
                <w:szCs w:val="24"/>
                <w:lang w:val="fr-FR"/>
              </w:rPr>
              <w:t>”:</w:t>
            </w:r>
            <w:proofErr w:type="gramEnd"/>
          </w:p>
          <w:p w14:paraId="2903E05E"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color w:val="000000" w:themeColor="text1"/>
                <w:sz w:val="24"/>
                <w:szCs w:val="24"/>
                <w:lang w:val="fr-FR"/>
              </w:rPr>
              <w:t xml:space="preserve">- </w:t>
            </w:r>
            <w:r w:rsidRPr="007F5D37">
              <w:rPr>
                <w:rFonts w:asciiTheme="majorBidi" w:hAnsiTheme="majorBidi" w:cstheme="majorBidi"/>
                <w:sz w:val="24"/>
                <w:szCs w:val="24"/>
                <w:lang w:val="fr-FR"/>
              </w:rPr>
              <w:t xml:space="preserve">SI= </w:t>
            </w:r>
            <w:r w:rsidRPr="007F5D37">
              <w:rPr>
                <w:rFonts w:asciiTheme="majorBidi" w:hAnsiTheme="majorBidi" w:cstheme="majorBidi"/>
                <w:color w:val="000000" w:themeColor="text1"/>
                <w:sz w:val="24"/>
                <w:szCs w:val="24"/>
                <w:lang w:val="fr-FR"/>
              </w:rPr>
              <w:t xml:space="preserve">15.3 </w:t>
            </w:r>
            <w:r w:rsidRPr="007F5D37">
              <w:rPr>
                <w:rFonts w:asciiTheme="majorBidi" w:hAnsiTheme="majorBidi" w:cstheme="majorBidi"/>
                <w:sz w:val="24"/>
                <w:szCs w:val="24"/>
                <w:lang w:val="fr-FR"/>
              </w:rPr>
              <w:t>(rel=1.5%)</w:t>
            </w:r>
          </w:p>
          <w:p w14:paraId="14C348F2" w14:textId="77777777" w:rsidR="000A2D8C" w:rsidRPr="007F5D37" w:rsidRDefault="000A2D8C" w:rsidP="000A2D8C">
            <w:pPr>
              <w:rPr>
                <w:rFonts w:asciiTheme="majorBidi" w:hAnsiTheme="majorBidi" w:cstheme="majorBidi"/>
                <w:color w:val="000000" w:themeColor="text1"/>
                <w:sz w:val="24"/>
                <w:szCs w:val="24"/>
                <w:lang w:val="fr-FR"/>
              </w:rPr>
            </w:pPr>
            <w:r w:rsidRPr="007F5D37">
              <w:rPr>
                <w:rFonts w:asciiTheme="majorBidi" w:hAnsiTheme="majorBidi" w:cstheme="majorBidi"/>
                <w:color w:val="000000" w:themeColor="text1"/>
                <w:sz w:val="24"/>
                <w:szCs w:val="24"/>
                <w:lang w:val="fr-FR"/>
              </w:rPr>
              <w:t>- T</w:t>
            </w:r>
            <w:r w:rsidRPr="007F5D37">
              <w:rPr>
                <w:rFonts w:asciiTheme="majorBidi" w:hAnsiTheme="majorBidi" w:cstheme="majorBidi"/>
                <w:color w:val="000000" w:themeColor="text1"/>
                <w:sz w:val="24"/>
                <w:szCs w:val="24"/>
                <w:vertAlign w:val="subscript"/>
                <w:lang w:val="fr-FR"/>
              </w:rPr>
              <w:t>max</w:t>
            </w:r>
            <w:r w:rsidRPr="007F5D37">
              <w:rPr>
                <w:rFonts w:asciiTheme="majorBidi" w:hAnsiTheme="majorBidi" w:cstheme="majorBidi"/>
                <w:color w:val="000000" w:themeColor="text1"/>
                <w:sz w:val="24"/>
                <w:szCs w:val="24"/>
                <w:lang w:val="fr-FR"/>
              </w:rPr>
              <w:t>= 431°C</w:t>
            </w:r>
          </w:p>
          <w:p w14:paraId="22D23ABE" w14:textId="77777777" w:rsidR="000A2D8C" w:rsidRPr="007F5D37" w:rsidRDefault="000A2D8C" w:rsidP="000A2D8C">
            <w:pPr>
              <w:rPr>
                <w:rFonts w:asciiTheme="majorBidi" w:hAnsiTheme="majorBidi" w:cstheme="majorBidi"/>
                <w:b/>
                <w:bCs/>
                <w:color w:val="000000" w:themeColor="text1"/>
                <w:sz w:val="24"/>
                <w:szCs w:val="24"/>
                <w:lang w:val="fr-FR"/>
              </w:rPr>
            </w:pPr>
            <w:r w:rsidRPr="007F5D37">
              <w:rPr>
                <w:rFonts w:asciiTheme="majorBidi" w:hAnsiTheme="majorBidi" w:cstheme="majorBidi"/>
                <w:b/>
                <w:bCs/>
                <w:color w:val="000000" w:themeColor="text1"/>
                <w:sz w:val="24"/>
                <w:szCs w:val="24"/>
                <w:lang w:val="fr-FR"/>
              </w:rPr>
              <w:lastRenderedPageBreak/>
              <w:t>*</w:t>
            </w:r>
            <w:proofErr w:type="spellStart"/>
            <w:r w:rsidRPr="007F5D37">
              <w:rPr>
                <w:rFonts w:asciiTheme="majorBidi" w:hAnsiTheme="majorBidi" w:cstheme="majorBidi"/>
                <w:b/>
                <w:bCs/>
                <w:color w:val="000000" w:themeColor="text1"/>
                <w:sz w:val="24"/>
                <w:szCs w:val="24"/>
                <w:lang w:val="fr-FR"/>
              </w:rPr>
              <w:t>Without</w:t>
            </w:r>
            <w:proofErr w:type="spellEnd"/>
            <w:r w:rsidRPr="007F5D37">
              <w:rPr>
                <w:rFonts w:asciiTheme="majorBidi" w:hAnsiTheme="majorBidi" w:cstheme="majorBidi"/>
                <w:b/>
                <w:bCs/>
                <w:color w:val="000000" w:themeColor="text1"/>
                <w:sz w:val="24"/>
                <w:szCs w:val="24"/>
                <w:lang w:val="fr-FR"/>
              </w:rPr>
              <w:t xml:space="preserve"> fragmentation</w:t>
            </w:r>
          </w:p>
          <w:p w14:paraId="762441CB"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color w:val="000000" w:themeColor="text1"/>
                <w:sz w:val="24"/>
                <w:szCs w:val="24"/>
                <w:lang w:val="fr-FR"/>
              </w:rPr>
              <w:t xml:space="preserve">- </w:t>
            </w:r>
            <w:r w:rsidRPr="007F5D37">
              <w:rPr>
                <w:rFonts w:asciiTheme="majorBidi" w:hAnsiTheme="majorBidi" w:cstheme="majorBidi"/>
                <w:sz w:val="24"/>
                <w:szCs w:val="24"/>
                <w:lang w:val="fr-FR"/>
              </w:rPr>
              <w:t xml:space="preserve">SI= </w:t>
            </w:r>
            <w:r w:rsidRPr="007F5D37">
              <w:rPr>
                <w:rFonts w:asciiTheme="majorBidi" w:hAnsiTheme="majorBidi" w:cstheme="majorBidi"/>
                <w:color w:val="000000" w:themeColor="text1"/>
                <w:sz w:val="24"/>
                <w:szCs w:val="24"/>
                <w:lang w:val="fr-FR"/>
              </w:rPr>
              <w:t xml:space="preserve">18.61 </w:t>
            </w:r>
            <w:r w:rsidRPr="007F5D37">
              <w:rPr>
                <w:rFonts w:asciiTheme="majorBidi" w:hAnsiTheme="majorBidi" w:cstheme="majorBidi"/>
                <w:sz w:val="24"/>
                <w:szCs w:val="24"/>
                <w:lang w:val="fr-FR"/>
              </w:rPr>
              <w:t>(rel=1.8%)</w:t>
            </w:r>
          </w:p>
          <w:p w14:paraId="67FD007B"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color w:val="000000" w:themeColor="text1"/>
                <w:sz w:val="24"/>
                <w:szCs w:val="24"/>
              </w:rPr>
              <w:t xml:space="preserve">- </w:t>
            </w:r>
            <w:proofErr w:type="spellStart"/>
            <w:r w:rsidRPr="007F5D37">
              <w:rPr>
                <w:rFonts w:asciiTheme="majorBidi" w:hAnsiTheme="majorBidi" w:cstheme="majorBidi"/>
                <w:color w:val="000000" w:themeColor="text1"/>
                <w:sz w:val="24"/>
                <w:szCs w:val="24"/>
              </w:rPr>
              <w:t>T</w:t>
            </w:r>
            <w:r w:rsidRPr="007F5D37">
              <w:rPr>
                <w:rFonts w:asciiTheme="majorBidi" w:hAnsiTheme="majorBidi" w:cstheme="majorBidi"/>
                <w:color w:val="000000" w:themeColor="text1"/>
                <w:sz w:val="24"/>
                <w:szCs w:val="24"/>
                <w:vertAlign w:val="subscript"/>
              </w:rPr>
              <w:t>max</w:t>
            </w:r>
            <w:proofErr w:type="spellEnd"/>
            <w:r w:rsidRPr="007F5D37">
              <w:rPr>
                <w:rFonts w:asciiTheme="majorBidi" w:hAnsiTheme="majorBidi" w:cstheme="majorBidi"/>
                <w:color w:val="000000" w:themeColor="text1"/>
                <w:sz w:val="24"/>
                <w:szCs w:val="24"/>
              </w:rPr>
              <w:t>= 429°C</w:t>
            </w:r>
          </w:p>
        </w:tc>
        <w:tc>
          <w:tcPr>
            <w:tcW w:w="1701" w:type="dxa"/>
            <w:vMerge w:val="restart"/>
            <w:vAlign w:val="center"/>
          </w:tcPr>
          <w:p w14:paraId="700852B6" w14:textId="77777777" w:rsidR="000A2D8C" w:rsidRPr="007F5D37" w:rsidRDefault="000A2D8C" w:rsidP="000A2D8C">
            <w:pPr>
              <w:rPr>
                <w:rFonts w:asciiTheme="majorBidi" w:hAnsiTheme="majorBidi" w:cstheme="majorBidi"/>
                <w:sz w:val="24"/>
                <w:szCs w:val="24"/>
              </w:rPr>
            </w:pPr>
          </w:p>
          <w:p w14:paraId="0A59FCC4" w14:textId="77777777" w:rsidR="000A2D8C" w:rsidRPr="007F5D37" w:rsidRDefault="000A2D8C" w:rsidP="000A2D8C">
            <w:pPr>
              <w:rPr>
                <w:rFonts w:asciiTheme="majorBidi" w:hAnsiTheme="majorBidi" w:cstheme="majorBidi"/>
                <w:sz w:val="24"/>
                <w:szCs w:val="24"/>
              </w:rPr>
            </w:pPr>
          </w:p>
          <w:p w14:paraId="3942AD5E"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16.3 </w:t>
            </w:r>
            <w:r w:rsidRPr="007F5D37">
              <w:rPr>
                <w:rFonts w:asciiTheme="majorBidi" w:hAnsiTheme="majorBidi" w:cstheme="majorBidi"/>
                <w:sz w:val="24"/>
                <w:szCs w:val="24"/>
                <w:lang w:val="fr-FR"/>
              </w:rPr>
              <w:t>(rel=11.8%)</w:t>
            </w:r>
          </w:p>
          <w:p w14:paraId="4E01B189"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429.7°C</w:t>
            </w:r>
          </w:p>
        </w:tc>
        <w:tc>
          <w:tcPr>
            <w:tcW w:w="2520" w:type="dxa"/>
            <w:vAlign w:val="center"/>
          </w:tcPr>
          <w:p w14:paraId="3204AC10" w14:textId="29782029" w:rsidR="000A2D8C" w:rsidRPr="007F5D37" w:rsidRDefault="000A2D8C" w:rsidP="000A2D8C">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10</w:t>
            </w:r>
            <w:r w:rsidRPr="007F5D37">
              <w:rPr>
                <w:rFonts w:asciiTheme="majorBidi" w:hAnsiTheme="majorBidi" w:cstheme="majorBidi"/>
                <w:b/>
                <w:bCs/>
                <w:sz w:val="24"/>
                <w:szCs w:val="24"/>
                <w:lang w:val="fr-FR"/>
              </w:rPr>
              <w:t>H</w:t>
            </w:r>
            <w:r w:rsidR="00125FB0">
              <w:rPr>
                <w:rFonts w:asciiTheme="majorBidi" w:hAnsiTheme="majorBidi" w:cstheme="majorBidi"/>
                <w:b/>
                <w:bCs/>
                <w:sz w:val="24"/>
                <w:szCs w:val="24"/>
                <w:vertAlign w:val="subscript"/>
                <w:lang w:val="fr-FR"/>
              </w:rPr>
              <w:t>8</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3</w:t>
            </w:r>
            <w:r w:rsidR="00125FB0">
              <w:rPr>
                <w:rFonts w:asciiTheme="majorBidi" w:hAnsiTheme="majorBidi" w:cstheme="majorBidi"/>
                <w:b/>
                <w:bCs/>
                <w:sz w:val="24"/>
                <w:szCs w:val="24"/>
                <w:vertAlign w:val="subscript"/>
                <w:lang w:val="fr-FR"/>
              </w:rPr>
              <w:t xml:space="preserve"> </w:t>
            </w:r>
            <w:r w:rsidR="00125FB0" w:rsidRPr="00125FB0">
              <w:rPr>
                <w:rFonts w:asciiTheme="majorBidi" w:hAnsiTheme="majorBidi" w:cstheme="majorBidi"/>
                <w:b/>
                <w:bCs/>
                <w:sz w:val="24"/>
                <w:szCs w:val="24"/>
                <w:lang w:val="fr-FR"/>
              </w:rPr>
              <w:t>+</w:t>
            </w:r>
            <w:r w:rsidR="00125FB0">
              <w:rPr>
                <w:rFonts w:asciiTheme="majorBidi" w:hAnsiTheme="majorBidi" w:cstheme="majorBidi"/>
                <w:b/>
                <w:bCs/>
                <w:sz w:val="24"/>
                <w:szCs w:val="24"/>
                <w:lang w:val="fr-FR"/>
              </w:rPr>
              <w:t xml:space="preserve"> </w:t>
            </w:r>
            <w:r w:rsidR="00125FB0" w:rsidRPr="00125FB0">
              <w:rPr>
                <w:rFonts w:asciiTheme="majorBidi" w:hAnsiTheme="majorBidi" w:cstheme="majorBidi"/>
                <w:b/>
                <w:bCs/>
                <w:sz w:val="24"/>
                <w:szCs w:val="24"/>
                <w:lang w:val="fr-FR"/>
              </w:rPr>
              <w:t>H</w:t>
            </w:r>
            <w:proofErr w:type="gramStart"/>
            <w:r w:rsidR="00125FB0" w:rsidRPr="007F5D37">
              <w:rPr>
                <w:rFonts w:asciiTheme="majorBidi" w:hAnsiTheme="majorBidi" w:cstheme="majorBidi"/>
                <w:b/>
                <w:bCs/>
                <w:sz w:val="24"/>
                <w:szCs w:val="24"/>
                <w:vertAlign w:val="superscript"/>
                <w:lang w:val="fr-FR"/>
              </w:rPr>
              <w:t>+</w:t>
            </w:r>
            <w:r w:rsidR="00125FB0" w:rsidRPr="007F5D37">
              <w:rPr>
                <w:rFonts w:asciiTheme="majorBidi" w:hAnsiTheme="majorBidi" w:cstheme="majorBidi"/>
                <w:b/>
                <w:bCs/>
                <w:sz w:val="24"/>
                <w:szCs w:val="24"/>
                <w:lang w:val="fr-FR"/>
              </w:rPr>
              <w:t>:</w:t>
            </w:r>
            <w:proofErr w:type="gramEnd"/>
          </w:p>
          <w:p w14:paraId="7849ACBD"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907155013 (rel=4.23%)</w:t>
            </w:r>
          </w:p>
          <w:p w14:paraId="3D74C113"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416°C</w:t>
            </w:r>
          </w:p>
        </w:tc>
        <w:tc>
          <w:tcPr>
            <w:tcW w:w="3156" w:type="dxa"/>
            <w:vAlign w:val="center"/>
          </w:tcPr>
          <w:p w14:paraId="431FDDD4" w14:textId="434CAFAB"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rFonts w:asciiTheme="majorBidi" w:eastAsiaTheme="minorHAnsi" w:hAnsiTheme="majorBidi" w:cstheme="majorBidi"/>
                <w:lang w:val="en-US" w:eastAsia="en-US"/>
              </w:rPr>
              <w:t xml:space="preserve">Benzoic acid, 4- formyl </w:t>
            </w:r>
            <w:proofErr w:type="spellStart"/>
            <w:r w:rsidRPr="007F5D37">
              <w:rPr>
                <w:rFonts w:asciiTheme="majorBidi" w:eastAsiaTheme="minorHAnsi" w:hAnsiTheme="majorBidi" w:cstheme="majorBidi"/>
                <w:lang w:val="en-US" w:eastAsia="en-US"/>
              </w:rPr>
              <w:t>ethenyl</w:t>
            </w:r>
            <w:proofErr w:type="spellEnd"/>
            <w:r w:rsidRPr="007F5D37">
              <w:rPr>
                <w:rFonts w:asciiTheme="majorBidi" w:eastAsiaTheme="minorHAnsi" w:hAnsiTheme="majorBidi" w:cstheme="majorBidi"/>
                <w:lang w:val="en-US" w:eastAsia="en-US"/>
              </w:rPr>
              <w:t xml:space="preserve"> ester</w:t>
            </w:r>
            <w:r>
              <w:rPr>
                <w:rFonts w:asciiTheme="majorBidi" w:eastAsiaTheme="minorHAnsi" w:hAnsiTheme="majorBidi" w:cstheme="majorBidi"/>
                <w:lang w:val="en-US" w:eastAsia="en-US"/>
              </w:rPr>
              <w:t xml:space="preserve"> (fragmented with SPI)</w:t>
            </w:r>
          </w:p>
          <w:p w14:paraId="34E53E91" w14:textId="77777777" w:rsidR="000A2D8C" w:rsidRDefault="000A2D8C" w:rsidP="000A2D8C">
            <w:pPr>
              <w:jc w:val="center"/>
              <w:rPr>
                <w:rFonts w:asciiTheme="majorBidi" w:hAnsiTheme="majorBidi" w:cstheme="majorBidi"/>
                <w:sz w:val="24"/>
                <w:szCs w:val="24"/>
              </w:rPr>
            </w:pPr>
            <w:r>
              <w:rPr>
                <w:noProof/>
                <w:lang w:val="fr-FR" w:eastAsia="fr-FR"/>
              </w:rPr>
              <w:drawing>
                <wp:inline distT="0" distB="0" distL="0" distR="0" wp14:anchorId="4A9430B7" wp14:editId="321DC0A9">
                  <wp:extent cx="1457325" cy="647700"/>
                  <wp:effectExtent l="0" t="0" r="9525"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57325" cy="647700"/>
                          </a:xfrm>
                          <a:prstGeom prst="rect">
                            <a:avLst/>
                          </a:prstGeom>
                        </pic:spPr>
                      </pic:pic>
                    </a:graphicData>
                  </a:graphic>
                </wp:inline>
              </w:drawing>
            </w:r>
          </w:p>
          <w:p w14:paraId="388DE562" w14:textId="6BEB172E" w:rsidR="000A2D8C" w:rsidRPr="007F5D37" w:rsidRDefault="000A2D8C" w:rsidP="000A2D8C">
            <w:pPr>
              <w:jc w:val="center"/>
              <w:rPr>
                <w:rFonts w:asciiTheme="majorBidi" w:hAnsiTheme="majorBidi" w:cstheme="majorBidi"/>
                <w:sz w:val="24"/>
                <w:szCs w:val="24"/>
              </w:rPr>
            </w:pPr>
          </w:p>
        </w:tc>
      </w:tr>
      <w:tr w:rsidR="000A2D8C" w:rsidRPr="007F5D37" w14:paraId="71F6A2D3" w14:textId="77777777" w:rsidTr="00A70CE3">
        <w:tc>
          <w:tcPr>
            <w:tcW w:w="590" w:type="dxa"/>
            <w:vMerge/>
            <w:vAlign w:val="center"/>
          </w:tcPr>
          <w:p w14:paraId="0DBDA06F" w14:textId="77777777" w:rsidR="000A2D8C" w:rsidRPr="007F5D37" w:rsidRDefault="000A2D8C" w:rsidP="000A2D8C">
            <w:pPr>
              <w:jc w:val="center"/>
              <w:rPr>
                <w:rFonts w:asciiTheme="majorBidi" w:hAnsiTheme="majorBidi" w:cstheme="majorBidi"/>
                <w:b/>
                <w:bCs/>
                <w:sz w:val="24"/>
                <w:szCs w:val="24"/>
              </w:rPr>
            </w:pPr>
          </w:p>
        </w:tc>
        <w:tc>
          <w:tcPr>
            <w:tcW w:w="2240" w:type="dxa"/>
            <w:vMerge/>
            <w:vAlign w:val="center"/>
          </w:tcPr>
          <w:p w14:paraId="3EC08430" w14:textId="77777777" w:rsidR="000A2D8C" w:rsidRPr="007F5D37" w:rsidRDefault="000A2D8C" w:rsidP="000A2D8C">
            <w:pPr>
              <w:rPr>
                <w:rFonts w:asciiTheme="majorBidi" w:hAnsiTheme="majorBidi" w:cstheme="majorBidi"/>
                <w:sz w:val="24"/>
                <w:szCs w:val="24"/>
              </w:rPr>
            </w:pPr>
          </w:p>
        </w:tc>
        <w:tc>
          <w:tcPr>
            <w:tcW w:w="1701" w:type="dxa"/>
            <w:vMerge/>
            <w:vAlign w:val="center"/>
          </w:tcPr>
          <w:p w14:paraId="7A9BF250" w14:textId="77777777" w:rsidR="000A2D8C" w:rsidRPr="007F5D37" w:rsidRDefault="000A2D8C" w:rsidP="000A2D8C">
            <w:pPr>
              <w:rPr>
                <w:rFonts w:asciiTheme="majorBidi" w:hAnsiTheme="majorBidi" w:cstheme="majorBidi"/>
                <w:sz w:val="24"/>
                <w:szCs w:val="24"/>
              </w:rPr>
            </w:pPr>
          </w:p>
        </w:tc>
        <w:tc>
          <w:tcPr>
            <w:tcW w:w="2520" w:type="dxa"/>
            <w:vAlign w:val="center"/>
          </w:tcPr>
          <w:p w14:paraId="4BABCED6" w14:textId="6D8E9C51" w:rsidR="000A2D8C" w:rsidRPr="007F5D37" w:rsidRDefault="000A2D8C" w:rsidP="000A2D8C">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11</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1</w:t>
            </w:r>
            <w:r w:rsidR="00EB230B">
              <w:rPr>
                <w:rFonts w:asciiTheme="majorBidi" w:hAnsiTheme="majorBidi" w:cstheme="majorBidi"/>
                <w:b/>
                <w:bCs/>
                <w:sz w:val="24"/>
                <w:szCs w:val="24"/>
                <w:vertAlign w:val="subscript"/>
                <w:lang w:val="fr-FR"/>
              </w:rPr>
              <w:t>2</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2</w:t>
            </w:r>
            <w:r w:rsidR="00EB230B">
              <w:rPr>
                <w:rFonts w:asciiTheme="majorBidi" w:hAnsiTheme="majorBidi" w:cstheme="majorBidi"/>
                <w:b/>
                <w:bCs/>
                <w:sz w:val="24"/>
                <w:szCs w:val="24"/>
                <w:vertAlign w:val="subscript"/>
                <w:lang w:val="fr-FR"/>
              </w:rPr>
              <w:t xml:space="preserve"> </w:t>
            </w:r>
            <w:r w:rsidR="00EB230B" w:rsidRPr="00125FB0">
              <w:rPr>
                <w:rFonts w:asciiTheme="majorBidi" w:hAnsiTheme="majorBidi" w:cstheme="majorBidi"/>
                <w:b/>
                <w:bCs/>
                <w:sz w:val="24"/>
                <w:szCs w:val="24"/>
                <w:lang w:val="fr-FR"/>
              </w:rPr>
              <w:t>+</w:t>
            </w:r>
            <w:r w:rsidR="00EB230B">
              <w:rPr>
                <w:rFonts w:asciiTheme="majorBidi" w:hAnsiTheme="majorBidi" w:cstheme="majorBidi"/>
                <w:b/>
                <w:bCs/>
                <w:sz w:val="24"/>
                <w:szCs w:val="24"/>
                <w:lang w:val="fr-FR"/>
              </w:rPr>
              <w:t xml:space="preserve"> </w:t>
            </w:r>
            <w:r w:rsidR="00EB230B" w:rsidRPr="00125FB0">
              <w:rPr>
                <w:rFonts w:asciiTheme="majorBidi" w:hAnsiTheme="majorBidi" w:cstheme="majorBidi"/>
                <w:b/>
                <w:bCs/>
                <w:sz w:val="24"/>
                <w:szCs w:val="24"/>
                <w:lang w:val="fr-FR"/>
              </w:rPr>
              <w:t>H</w:t>
            </w:r>
            <w:proofErr w:type="gramStart"/>
            <w:r w:rsidR="00EB230B" w:rsidRPr="007F5D37">
              <w:rPr>
                <w:rFonts w:asciiTheme="majorBidi" w:hAnsiTheme="majorBidi" w:cstheme="majorBidi"/>
                <w:b/>
                <w:bCs/>
                <w:sz w:val="24"/>
                <w:szCs w:val="24"/>
                <w:vertAlign w:val="superscript"/>
                <w:lang w:val="fr-FR"/>
              </w:rPr>
              <w:t>+</w:t>
            </w:r>
            <w:r w:rsidR="00EB230B" w:rsidRPr="007F5D37">
              <w:rPr>
                <w:rFonts w:asciiTheme="majorBidi" w:hAnsiTheme="majorBidi" w:cstheme="majorBidi"/>
                <w:b/>
                <w:bCs/>
                <w:sz w:val="24"/>
                <w:szCs w:val="24"/>
                <w:lang w:val="fr-FR"/>
              </w:rPr>
              <w:t>:</w:t>
            </w:r>
            <w:proofErr w:type="gramEnd"/>
          </w:p>
          <w:p w14:paraId="192AD79D"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153516847 (rel=0.72%)</w:t>
            </w:r>
          </w:p>
          <w:p w14:paraId="1B9E5CC8"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414°C</w:t>
            </w:r>
          </w:p>
        </w:tc>
        <w:tc>
          <w:tcPr>
            <w:tcW w:w="3156" w:type="dxa"/>
            <w:vAlign w:val="center"/>
          </w:tcPr>
          <w:p w14:paraId="255A27B8" w14:textId="77777777"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rFonts w:asciiTheme="majorBidi" w:eastAsiaTheme="minorHAnsi" w:hAnsiTheme="majorBidi" w:cstheme="majorBidi"/>
                <w:lang w:val="en-US" w:eastAsia="en-US"/>
              </w:rPr>
              <w:t>1-​Propanone, 1-​(4-​</w:t>
            </w:r>
            <w:proofErr w:type="spellStart"/>
            <w:proofErr w:type="gramStart"/>
            <w:r w:rsidRPr="007F5D37">
              <w:rPr>
                <w:rFonts w:asciiTheme="majorBidi" w:eastAsiaTheme="minorHAnsi" w:hAnsiTheme="majorBidi" w:cstheme="majorBidi"/>
                <w:lang w:val="en-US" w:eastAsia="en-US"/>
              </w:rPr>
              <w:t>acetylphenyl</w:t>
            </w:r>
            <w:proofErr w:type="spellEnd"/>
            <w:r w:rsidRPr="007F5D37">
              <w:rPr>
                <w:rFonts w:asciiTheme="majorBidi" w:eastAsiaTheme="minorHAnsi" w:hAnsiTheme="majorBidi" w:cstheme="majorBidi"/>
                <w:lang w:val="en-US" w:eastAsia="en-US"/>
              </w:rPr>
              <w:t>)​</w:t>
            </w:r>
            <w:proofErr w:type="gramEnd"/>
            <w:r w:rsidRPr="007F5D37">
              <w:rPr>
                <w:rFonts w:asciiTheme="majorBidi" w:eastAsiaTheme="minorHAnsi" w:hAnsiTheme="majorBidi" w:cstheme="majorBidi"/>
                <w:lang w:val="en-US" w:eastAsia="en-US"/>
              </w:rPr>
              <w:t>-</w:t>
            </w:r>
          </w:p>
          <w:p w14:paraId="685FBCE3" w14:textId="77777777" w:rsidR="000A2D8C"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noProof/>
              </w:rPr>
              <w:drawing>
                <wp:inline distT="0" distB="0" distL="0" distR="0" wp14:anchorId="246C665E" wp14:editId="6D9FF226">
                  <wp:extent cx="1238250" cy="44767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38250" cy="447675"/>
                          </a:xfrm>
                          <a:prstGeom prst="rect">
                            <a:avLst/>
                          </a:prstGeom>
                        </pic:spPr>
                      </pic:pic>
                    </a:graphicData>
                  </a:graphic>
                </wp:inline>
              </w:drawing>
            </w:r>
          </w:p>
          <w:p w14:paraId="2DA11239" w14:textId="639D6B94" w:rsidR="000A2D8C"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Pr>
                <w:rFonts w:asciiTheme="majorBidi" w:eastAsiaTheme="minorHAnsi" w:hAnsiTheme="majorBidi" w:cstheme="majorBidi"/>
                <w:lang w:val="en-US" w:eastAsia="en-US"/>
              </w:rPr>
              <w:t>And/or</w:t>
            </w:r>
          </w:p>
          <w:p w14:paraId="2934F990" w14:textId="016F473E" w:rsidR="00E80576" w:rsidRDefault="00E80576"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Pr>
                <w:rFonts w:asciiTheme="majorBidi" w:eastAsiaTheme="minorHAnsi" w:hAnsiTheme="majorBidi" w:cstheme="majorBidi"/>
                <w:lang w:val="en-US" w:eastAsia="en-US"/>
              </w:rPr>
              <w:t>Ethyl 4-vinyl benzoate</w:t>
            </w:r>
          </w:p>
          <w:p w14:paraId="49123278" w14:textId="75430549" w:rsidR="00E80576" w:rsidRDefault="00E80576"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Pr>
                <w:noProof/>
              </w:rPr>
              <w:drawing>
                <wp:inline distT="0" distB="0" distL="0" distR="0" wp14:anchorId="60B46DA3" wp14:editId="04DEEBBF">
                  <wp:extent cx="1314450" cy="6477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14450" cy="647700"/>
                          </a:xfrm>
                          <a:prstGeom prst="rect">
                            <a:avLst/>
                          </a:prstGeom>
                        </pic:spPr>
                      </pic:pic>
                    </a:graphicData>
                  </a:graphic>
                </wp:inline>
              </w:drawing>
            </w:r>
          </w:p>
          <w:p w14:paraId="0151230A" w14:textId="77777777" w:rsidR="00E80576" w:rsidRDefault="00E80576" w:rsidP="00E80576">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Pr>
                <w:rFonts w:asciiTheme="majorBidi" w:eastAsiaTheme="minorHAnsi" w:hAnsiTheme="majorBidi" w:cstheme="majorBidi"/>
                <w:lang w:val="en-US" w:eastAsia="en-US"/>
              </w:rPr>
              <w:t>And/or</w:t>
            </w:r>
          </w:p>
          <w:p w14:paraId="272EABBB" w14:textId="77777777" w:rsidR="00E80576" w:rsidRDefault="00E80576"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p>
          <w:p w14:paraId="3D2CFA8B" w14:textId="3CB6D738" w:rsidR="000A2D8C"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106411">
              <w:rPr>
                <w:rFonts w:asciiTheme="majorBidi" w:eastAsiaTheme="minorHAnsi" w:hAnsiTheme="majorBidi" w:cstheme="majorBidi"/>
                <w:lang w:val="en-US" w:eastAsia="en-US"/>
              </w:rPr>
              <w:t xml:space="preserve">Benzoic acid, 4-​ethyl-​, </w:t>
            </w:r>
            <w:proofErr w:type="spellStart"/>
            <w:r w:rsidRPr="00106411">
              <w:rPr>
                <w:rFonts w:asciiTheme="majorBidi" w:eastAsiaTheme="minorHAnsi" w:hAnsiTheme="majorBidi" w:cstheme="majorBidi"/>
                <w:lang w:val="en-US" w:eastAsia="en-US"/>
              </w:rPr>
              <w:t>ethenyl</w:t>
            </w:r>
            <w:proofErr w:type="spellEnd"/>
            <w:r w:rsidRPr="00106411">
              <w:rPr>
                <w:rFonts w:asciiTheme="majorBidi" w:eastAsiaTheme="minorHAnsi" w:hAnsiTheme="majorBidi" w:cstheme="majorBidi"/>
                <w:lang w:val="en-US" w:eastAsia="en-US"/>
              </w:rPr>
              <w:t xml:space="preserve"> ester</w:t>
            </w:r>
            <w:r>
              <w:rPr>
                <w:rFonts w:asciiTheme="majorBidi" w:eastAsiaTheme="minorHAnsi" w:hAnsiTheme="majorBidi" w:cstheme="majorBidi"/>
                <w:lang w:val="en-US" w:eastAsia="en-US"/>
              </w:rPr>
              <w:t xml:space="preserve"> (fragmented with SPI)</w:t>
            </w:r>
          </w:p>
          <w:p w14:paraId="09ABA358" w14:textId="28C3F0E7" w:rsidR="000A2D8C"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Pr>
                <w:noProof/>
              </w:rPr>
              <w:drawing>
                <wp:inline distT="0" distB="0" distL="0" distR="0" wp14:anchorId="5CD4BB19" wp14:editId="681A9EB2">
                  <wp:extent cx="1390650" cy="5715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90650" cy="571500"/>
                          </a:xfrm>
                          <a:prstGeom prst="rect">
                            <a:avLst/>
                          </a:prstGeom>
                        </pic:spPr>
                      </pic:pic>
                    </a:graphicData>
                  </a:graphic>
                </wp:inline>
              </w:drawing>
            </w:r>
          </w:p>
          <w:p w14:paraId="0EB28721" w14:textId="0B0CEB4D"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p>
        </w:tc>
      </w:tr>
      <w:tr w:rsidR="000A2D8C" w:rsidRPr="007F5D37" w14:paraId="5DEBB295" w14:textId="77777777" w:rsidTr="00A70CE3">
        <w:tc>
          <w:tcPr>
            <w:tcW w:w="590" w:type="dxa"/>
            <w:vAlign w:val="center"/>
          </w:tcPr>
          <w:p w14:paraId="1DD16E71" w14:textId="77777777" w:rsidR="000A2D8C" w:rsidRPr="007F5D37" w:rsidRDefault="000A2D8C" w:rsidP="000A2D8C">
            <w:pPr>
              <w:jc w:val="center"/>
              <w:rPr>
                <w:rFonts w:asciiTheme="majorBidi" w:hAnsiTheme="majorBidi" w:cstheme="majorBidi"/>
                <w:b/>
                <w:bCs/>
                <w:sz w:val="24"/>
                <w:szCs w:val="24"/>
              </w:rPr>
            </w:pPr>
          </w:p>
          <w:p w14:paraId="0686AD36" w14:textId="77777777" w:rsidR="000A2D8C" w:rsidRPr="007F5D37" w:rsidRDefault="000A2D8C" w:rsidP="000A2D8C">
            <w:pPr>
              <w:jc w:val="center"/>
              <w:rPr>
                <w:rFonts w:asciiTheme="majorBidi" w:hAnsiTheme="majorBidi" w:cstheme="majorBidi"/>
                <w:b/>
                <w:bCs/>
                <w:sz w:val="24"/>
                <w:szCs w:val="24"/>
              </w:rPr>
            </w:pPr>
            <w:r w:rsidRPr="007F5D37">
              <w:rPr>
                <w:rFonts w:asciiTheme="majorBidi" w:hAnsiTheme="majorBidi" w:cstheme="majorBidi"/>
                <w:b/>
                <w:bCs/>
                <w:sz w:val="24"/>
                <w:szCs w:val="24"/>
              </w:rPr>
              <w:t>178</w:t>
            </w:r>
          </w:p>
        </w:tc>
        <w:tc>
          <w:tcPr>
            <w:tcW w:w="2240" w:type="dxa"/>
            <w:vAlign w:val="center"/>
          </w:tcPr>
          <w:p w14:paraId="77AFA105" w14:textId="77777777" w:rsidR="000A2D8C" w:rsidRPr="007F5D37" w:rsidRDefault="000A2D8C" w:rsidP="000A2D8C">
            <w:pPr>
              <w:rPr>
                <w:rFonts w:asciiTheme="majorBidi" w:hAnsiTheme="majorBidi" w:cstheme="majorBidi"/>
                <w:color w:val="000000" w:themeColor="text1"/>
                <w:sz w:val="24"/>
                <w:szCs w:val="24"/>
                <w:lang w:val="fr-FR"/>
              </w:rPr>
            </w:pPr>
          </w:p>
          <w:p w14:paraId="27C123B2"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11 (rel= 1.1%)</w:t>
            </w:r>
          </w:p>
          <w:p w14:paraId="37832647"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-T</w:t>
            </w:r>
            <w:r w:rsidRPr="007F5D37">
              <w:rPr>
                <w:rFonts w:asciiTheme="majorBidi" w:hAnsiTheme="majorBidi" w:cstheme="majorBidi"/>
                <w:sz w:val="24"/>
                <w:szCs w:val="24"/>
                <w:vertAlign w:val="subscript"/>
                <w:lang w:val="fr-FR"/>
              </w:rPr>
              <w:t>max-1</w:t>
            </w:r>
            <w:r w:rsidRPr="007F5D37">
              <w:rPr>
                <w:rFonts w:asciiTheme="majorBidi" w:hAnsiTheme="majorBidi" w:cstheme="majorBidi"/>
                <w:sz w:val="24"/>
                <w:szCs w:val="24"/>
                <w:lang w:val="fr-FR"/>
              </w:rPr>
              <w:t>= 429°C</w:t>
            </w:r>
          </w:p>
          <w:p w14:paraId="3D6037A0"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-T</w:t>
            </w:r>
            <w:r w:rsidRPr="007F5D37">
              <w:rPr>
                <w:rFonts w:asciiTheme="majorBidi" w:hAnsiTheme="majorBidi" w:cstheme="majorBidi"/>
                <w:sz w:val="24"/>
                <w:szCs w:val="24"/>
                <w:vertAlign w:val="subscript"/>
                <w:lang w:val="fr-FR"/>
              </w:rPr>
              <w:t>max-2</w:t>
            </w:r>
            <w:r w:rsidRPr="007F5D37">
              <w:rPr>
                <w:rFonts w:asciiTheme="majorBidi" w:hAnsiTheme="majorBidi" w:cstheme="majorBidi"/>
                <w:sz w:val="24"/>
                <w:szCs w:val="24"/>
                <w:lang w:val="fr-FR"/>
              </w:rPr>
              <w:t>= 471°C</w:t>
            </w:r>
          </w:p>
          <w:p w14:paraId="2F42DA0E" w14:textId="77777777" w:rsidR="000A2D8C" w:rsidRPr="007F5D37" w:rsidRDefault="000A2D8C" w:rsidP="000A2D8C">
            <w:pPr>
              <w:rPr>
                <w:rFonts w:asciiTheme="majorBidi" w:hAnsiTheme="majorBidi" w:cstheme="majorBidi"/>
                <w:sz w:val="24"/>
                <w:szCs w:val="24"/>
                <w:lang w:val="fr-FR"/>
              </w:rPr>
            </w:pPr>
          </w:p>
        </w:tc>
        <w:tc>
          <w:tcPr>
            <w:tcW w:w="1701" w:type="dxa"/>
            <w:vAlign w:val="center"/>
          </w:tcPr>
          <w:p w14:paraId="32B41843" w14:textId="77777777" w:rsidR="000A2D8C" w:rsidRPr="007F5D37" w:rsidRDefault="000A2D8C" w:rsidP="000A2D8C">
            <w:pPr>
              <w:rPr>
                <w:rFonts w:asciiTheme="majorBidi" w:hAnsiTheme="majorBidi" w:cstheme="majorBidi"/>
                <w:sz w:val="24"/>
                <w:szCs w:val="24"/>
                <w:lang w:val="fr-FR"/>
              </w:rPr>
            </w:pPr>
          </w:p>
          <w:p w14:paraId="42139FA0"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106 (rel=77.2%)</w:t>
            </w:r>
          </w:p>
          <w:p w14:paraId="05DF9C70"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-T</w:t>
            </w:r>
            <w:r w:rsidRPr="007F5D37">
              <w:rPr>
                <w:rFonts w:asciiTheme="majorBidi" w:hAnsiTheme="majorBidi" w:cstheme="majorBidi"/>
                <w:sz w:val="24"/>
                <w:szCs w:val="24"/>
                <w:vertAlign w:val="subscript"/>
                <w:lang w:val="fr-FR"/>
              </w:rPr>
              <w:t>max-1</w:t>
            </w:r>
            <w:r w:rsidRPr="007F5D37">
              <w:rPr>
                <w:rFonts w:asciiTheme="majorBidi" w:hAnsiTheme="majorBidi" w:cstheme="majorBidi"/>
                <w:sz w:val="24"/>
                <w:szCs w:val="24"/>
                <w:lang w:val="fr-FR"/>
              </w:rPr>
              <w:t>= 430°C</w:t>
            </w:r>
          </w:p>
          <w:p w14:paraId="6E8129F6"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-T</w:t>
            </w:r>
            <w:r w:rsidRPr="007F5D37">
              <w:rPr>
                <w:rFonts w:asciiTheme="majorBidi" w:hAnsiTheme="majorBidi" w:cstheme="majorBidi"/>
                <w:sz w:val="24"/>
                <w:szCs w:val="24"/>
                <w:vertAlign w:val="subscript"/>
                <w:lang w:val="fr-FR"/>
              </w:rPr>
              <w:t>max-2</w:t>
            </w:r>
            <w:r w:rsidRPr="007F5D37">
              <w:rPr>
                <w:rFonts w:asciiTheme="majorBidi" w:hAnsiTheme="majorBidi" w:cstheme="majorBidi"/>
                <w:sz w:val="24"/>
                <w:szCs w:val="24"/>
                <w:lang w:val="fr-FR"/>
              </w:rPr>
              <w:t>= 472°C</w:t>
            </w:r>
          </w:p>
          <w:p w14:paraId="6C33A1D3" w14:textId="77777777" w:rsidR="000A2D8C" w:rsidRPr="007F5D37" w:rsidRDefault="000A2D8C" w:rsidP="000A2D8C">
            <w:pPr>
              <w:rPr>
                <w:rFonts w:asciiTheme="majorBidi" w:hAnsiTheme="majorBidi" w:cstheme="majorBidi"/>
                <w:sz w:val="24"/>
                <w:szCs w:val="24"/>
                <w:lang w:val="fr-FR"/>
              </w:rPr>
            </w:pPr>
          </w:p>
        </w:tc>
        <w:tc>
          <w:tcPr>
            <w:tcW w:w="2520" w:type="dxa"/>
            <w:vAlign w:val="center"/>
          </w:tcPr>
          <w:p w14:paraId="13D40561" w14:textId="2F6BB0CC" w:rsidR="000A2D8C" w:rsidRPr="00A91645" w:rsidRDefault="000A2D8C" w:rsidP="000A2D8C">
            <w:pPr>
              <w:pStyle w:val="Paragraphedeliste"/>
              <w:ind w:left="36"/>
              <w:rPr>
                <w:rFonts w:asciiTheme="majorBidi" w:hAnsiTheme="majorBidi" w:cstheme="majorBidi"/>
                <w:sz w:val="24"/>
                <w:szCs w:val="24"/>
                <w:lang w:val="fr-FR"/>
              </w:rPr>
            </w:pPr>
            <w:r w:rsidRPr="00A91645">
              <w:rPr>
                <w:rFonts w:asciiTheme="majorBidi" w:hAnsiTheme="majorBidi" w:cstheme="majorBidi"/>
                <w:sz w:val="24"/>
                <w:szCs w:val="24"/>
                <w:lang w:val="fr-FR"/>
              </w:rPr>
              <w:t>*</w:t>
            </w: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14</w:t>
            </w:r>
            <w:r w:rsidRPr="00A91645">
              <w:rPr>
                <w:rFonts w:asciiTheme="majorBidi" w:hAnsiTheme="majorBidi" w:cstheme="majorBidi"/>
                <w:b/>
                <w:bCs/>
                <w:sz w:val="24"/>
                <w:szCs w:val="24"/>
                <w:lang w:val="fr-FR"/>
              </w:rPr>
              <w:t>H</w:t>
            </w:r>
            <w:r w:rsidRPr="00A91645">
              <w:rPr>
                <w:rFonts w:asciiTheme="majorBidi" w:hAnsiTheme="majorBidi" w:cstheme="majorBidi"/>
                <w:b/>
                <w:bCs/>
                <w:sz w:val="24"/>
                <w:szCs w:val="24"/>
                <w:vertAlign w:val="subscript"/>
                <w:lang w:val="fr-FR"/>
              </w:rPr>
              <w:t>1</w:t>
            </w:r>
            <w:r w:rsidR="00EB230B" w:rsidRPr="00A91645">
              <w:rPr>
                <w:rFonts w:asciiTheme="majorBidi" w:hAnsiTheme="majorBidi" w:cstheme="majorBidi"/>
                <w:b/>
                <w:bCs/>
                <w:sz w:val="24"/>
                <w:szCs w:val="24"/>
                <w:vertAlign w:val="subscript"/>
                <w:lang w:val="fr-FR"/>
              </w:rPr>
              <w:t xml:space="preserve">0 </w:t>
            </w:r>
            <w:r w:rsidR="00EB230B" w:rsidRPr="00125FB0">
              <w:rPr>
                <w:rFonts w:asciiTheme="majorBidi" w:hAnsiTheme="majorBidi" w:cstheme="majorBidi"/>
                <w:b/>
                <w:bCs/>
                <w:sz w:val="24"/>
                <w:szCs w:val="24"/>
                <w:lang w:val="fr-FR"/>
              </w:rPr>
              <w:t>+</w:t>
            </w:r>
            <w:r w:rsidR="00EB230B">
              <w:rPr>
                <w:rFonts w:asciiTheme="majorBidi" w:hAnsiTheme="majorBidi" w:cstheme="majorBidi"/>
                <w:b/>
                <w:bCs/>
                <w:sz w:val="24"/>
                <w:szCs w:val="24"/>
                <w:lang w:val="fr-FR"/>
              </w:rPr>
              <w:t xml:space="preserve"> </w:t>
            </w:r>
            <w:r w:rsidR="00EB230B" w:rsidRPr="00125FB0">
              <w:rPr>
                <w:rFonts w:asciiTheme="majorBidi" w:hAnsiTheme="majorBidi" w:cstheme="majorBidi"/>
                <w:b/>
                <w:bCs/>
                <w:sz w:val="24"/>
                <w:szCs w:val="24"/>
                <w:lang w:val="fr-FR"/>
              </w:rPr>
              <w:t>H</w:t>
            </w:r>
            <w:proofErr w:type="gramStart"/>
            <w:r w:rsidR="00EB230B" w:rsidRPr="007F5D37">
              <w:rPr>
                <w:rFonts w:asciiTheme="majorBidi" w:hAnsiTheme="majorBidi" w:cstheme="majorBidi"/>
                <w:b/>
                <w:bCs/>
                <w:sz w:val="24"/>
                <w:szCs w:val="24"/>
                <w:vertAlign w:val="superscript"/>
                <w:lang w:val="fr-FR"/>
              </w:rPr>
              <w:t>+</w:t>
            </w:r>
            <w:r w:rsidR="00EB230B" w:rsidRPr="007F5D37">
              <w:rPr>
                <w:rFonts w:asciiTheme="majorBidi" w:hAnsiTheme="majorBidi" w:cstheme="majorBidi"/>
                <w:b/>
                <w:bCs/>
                <w:sz w:val="24"/>
                <w:szCs w:val="24"/>
                <w:lang w:val="fr-FR"/>
              </w:rPr>
              <w:t>:</w:t>
            </w:r>
            <w:proofErr w:type="gramEnd"/>
          </w:p>
          <w:p w14:paraId="47DF191A" w14:textId="77777777"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sz w:val="24"/>
                <w:szCs w:val="24"/>
                <w:lang w:val="fr-FR"/>
              </w:rPr>
              <w:t>- SI= 111’388’785 (rel=0.52%)</w:t>
            </w:r>
          </w:p>
          <w:p w14:paraId="54D2E37E" w14:textId="77777777" w:rsidR="000A2D8C" w:rsidRPr="00A91645" w:rsidRDefault="000A2D8C" w:rsidP="000A2D8C">
            <w:pPr>
              <w:tabs>
                <w:tab w:val="right" w:pos="2193"/>
              </w:tabs>
              <w:rPr>
                <w:rFonts w:asciiTheme="majorBidi" w:hAnsiTheme="majorBidi" w:cstheme="majorBidi"/>
                <w:sz w:val="24"/>
                <w:szCs w:val="24"/>
                <w:lang w:val="fr-FR"/>
              </w:rPr>
            </w:pPr>
            <w:r w:rsidRPr="00A91645">
              <w:rPr>
                <w:rFonts w:asciiTheme="majorBidi" w:hAnsiTheme="majorBidi" w:cstheme="majorBidi"/>
                <w:sz w:val="24"/>
                <w:szCs w:val="24"/>
                <w:lang w:val="fr-FR"/>
              </w:rPr>
              <w:t>- T</w:t>
            </w:r>
            <w:r w:rsidRPr="00A91645">
              <w:rPr>
                <w:rFonts w:asciiTheme="majorBidi" w:hAnsiTheme="majorBidi" w:cstheme="majorBidi"/>
                <w:sz w:val="24"/>
                <w:szCs w:val="24"/>
                <w:vertAlign w:val="subscript"/>
                <w:lang w:val="fr-FR"/>
              </w:rPr>
              <w:t>max</w:t>
            </w:r>
            <w:r w:rsidRPr="00A91645">
              <w:rPr>
                <w:rFonts w:asciiTheme="majorBidi" w:hAnsiTheme="majorBidi" w:cstheme="majorBidi"/>
                <w:sz w:val="24"/>
                <w:szCs w:val="24"/>
                <w:lang w:val="fr-FR"/>
              </w:rPr>
              <w:t>= 428°C</w:t>
            </w:r>
            <w:r w:rsidRPr="00A91645">
              <w:rPr>
                <w:rFonts w:asciiTheme="majorBidi" w:hAnsiTheme="majorBidi" w:cstheme="majorBidi"/>
                <w:sz w:val="24"/>
                <w:szCs w:val="24"/>
                <w:lang w:val="fr-FR"/>
              </w:rPr>
              <w:tab/>
            </w:r>
          </w:p>
          <w:p w14:paraId="396E4BF0" w14:textId="236F362E" w:rsidR="000A2D8C" w:rsidRPr="00A91645" w:rsidRDefault="000A2D8C" w:rsidP="000A2D8C">
            <w:pPr>
              <w:ind w:hanging="1"/>
              <w:rPr>
                <w:rFonts w:asciiTheme="majorBidi" w:hAnsiTheme="majorBidi" w:cstheme="majorBidi"/>
                <w:sz w:val="24"/>
                <w:szCs w:val="24"/>
                <w:lang w:val="fr-FR"/>
              </w:rPr>
            </w:pPr>
            <w:r w:rsidRPr="00A91645">
              <w:rPr>
                <w:rFonts w:asciiTheme="majorBidi" w:hAnsiTheme="majorBidi" w:cstheme="majorBidi"/>
                <w:sz w:val="24"/>
                <w:szCs w:val="24"/>
                <w:lang w:val="fr-FR"/>
              </w:rPr>
              <w:t xml:space="preserve">* </w:t>
            </w: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14</w:t>
            </w:r>
            <w:r w:rsidRPr="00A91645">
              <w:rPr>
                <w:rFonts w:asciiTheme="majorBidi" w:hAnsiTheme="majorBidi" w:cstheme="majorBidi"/>
                <w:b/>
                <w:bCs/>
                <w:sz w:val="24"/>
                <w:szCs w:val="24"/>
                <w:lang w:val="fr-FR"/>
              </w:rPr>
              <w:t>H</w:t>
            </w:r>
            <w:r w:rsidRPr="00A91645">
              <w:rPr>
                <w:rFonts w:asciiTheme="majorBidi" w:hAnsiTheme="majorBidi" w:cstheme="majorBidi"/>
                <w:b/>
                <w:bCs/>
                <w:sz w:val="24"/>
                <w:szCs w:val="24"/>
                <w:vertAlign w:val="subscript"/>
                <w:lang w:val="fr-FR"/>
              </w:rPr>
              <w:t>10</w:t>
            </w:r>
            <w:proofErr w:type="gramStart"/>
            <w:r w:rsidRPr="00A91645">
              <w:rPr>
                <w:rFonts w:asciiTheme="majorBidi" w:hAnsiTheme="majorBidi" w:cstheme="majorBidi"/>
                <w:b/>
                <w:bCs/>
                <w:sz w:val="24"/>
                <w:szCs w:val="24"/>
                <w:vertAlign w:val="superscript"/>
                <w:lang w:val="fr-FR"/>
              </w:rPr>
              <w:t>+</w:t>
            </w:r>
            <w:r w:rsidR="00EB230B" w:rsidRPr="007F5D37">
              <w:rPr>
                <w:rFonts w:asciiTheme="majorBidi" w:hAnsiTheme="majorBidi" w:cstheme="majorBidi"/>
                <w:b/>
                <w:bCs/>
                <w:sz w:val="24"/>
                <w:szCs w:val="24"/>
                <w:lang w:val="fr-FR"/>
              </w:rPr>
              <w:t>:</w:t>
            </w:r>
            <w:proofErr w:type="gramEnd"/>
          </w:p>
          <w:p w14:paraId="576416FE" w14:textId="77777777" w:rsidR="000A2D8C" w:rsidRPr="00A91645" w:rsidRDefault="000A2D8C" w:rsidP="000A2D8C">
            <w:pPr>
              <w:rPr>
                <w:rFonts w:asciiTheme="majorBidi" w:hAnsiTheme="majorBidi" w:cstheme="majorBidi"/>
                <w:sz w:val="24"/>
                <w:szCs w:val="24"/>
                <w:lang w:val="fr-FR"/>
              </w:rPr>
            </w:pPr>
            <w:r w:rsidRPr="00A91645">
              <w:rPr>
                <w:rFonts w:asciiTheme="majorBidi" w:hAnsiTheme="majorBidi" w:cstheme="majorBidi"/>
                <w:sz w:val="24"/>
                <w:szCs w:val="24"/>
                <w:lang w:val="fr-FR"/>
              </w:rPr>
              <w:t>- SI= 118’829’499 (rel= 0.55 %)</w:t>
            </w:r>
          </w:p>
          <w:p w14:paraId="35D30230"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T</w:t>
            </w:r>
            <w:r w:rsidRPr="007F5D37">
              <w:rPr>
                <w:rFonts w:asciiTheme="majorBidi" w:hAnsiTheme="majorBidi" w:cstheme="majorBidi"/>
                <w:sz w:val="24"/>
                <w:szCs w:val="24"/>
                <w:vertAlign w:val="subscript"/>
              </w:rPr>
              <w:t>max-1</w:t>
            </w:r>
            <w:r w:rsidRPr="007F5D37">
              <w:rPr>
                <w:rFonts w:asciiTheme="majorBidi" w:hAnsiTheme="majorBidi" w:cstheme="majorBidi"/>
                <w:sz w:val="24"/>
                <w:szCs w:val="24"/>
              </w:rPr>
              <w:t>= 428 °C</w:t>
            </w:r>
          </w:p>
          <w:p w14:paraId="7B07C533"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T</w:t>
            </w:r>
            <w:r w:rsidRPr="007F5D37">
              <w:rPr>
                <w:rFonts w:asciiTheme="majorBidi" w:hAnsiTheme="majorBidi" w:cstheme="majorBidi"/>
                <w:sz w:val="24"/>
                <w:szCs w:val="24"/>
                <w:vertAlign w:val="subscript"/>
              </w:rPr>
              <w:t>max-2</w:t>
            </w:r>
            <w:r w:rsidRPr="007F5D37">
              <w:rPr>
                <w:rFonts w:asciiTheme="majorBidi" w:hAnsiTheme="majorBidi" w:cstheme="majorBidi"/>
                <w:sz w:val="24"/>
                <w:szCs w:val="24"/>
              </w:rPr>
              <w:t>= 440 °C</w:t>
            </w:r>
          </w:p>
        </w:tc>
        <w:tc>
          <w:tcPr>
            <w:tcW w:w="3156" w:type="dxa"/>
            <w:vAlign w:val="center"/>
          </w:tcPr>
          <w:p w14:paraId="74252697" w14:textId="77777777"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rFonts w:asciiTheme="majorBidi" w:eastAsiaTheme="minorHAnsi" w:hAnsiTheme="majorBidi" w:cstheme="majorBidi"/>
                <w:lang w:val="en-US" w:eastAsia="en-US"/>
              </w:rPr>
              <w:t>Anthracene</w:t>
            </w:r>
          </w:p>
          <w:p w14:paraId="504672CE" w14:textId="77777777"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noProof/>
              </w:rPr>
              <w:drawing>
                <wp:inline distT="0" distB="0" distL="0" distR="0" wp14:anchorId="2C198485" wp14:editId="69FDA2FA">
                  <wp:extent cx="1200150" cy="50482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200150" cy="504825"/>
                          </a:xfrm>
                          <a:prstGeom prst="rect">
                            <a:avLst/>
                          </a:prstGeom>
                        </pic:spPr>
                      </pic:pic>
                    </a:graphicData>
                  </a:graphic>
                </wp:inline>
              </w:drawing>
            </w:r>
          </w:p>
          <w:p w14:paraId="39AF1DBB" w14:textId="77777777"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rFonts w:asciiTheme="majorBidi" w:eastAsiaTheme="minorHAnsi" w:hAnsiTheme="majorBidi" w:cstheme="majorBidi"/>
                <w:lang w:val="en-US" w:eastAsia="en-US"/>
              </w:rPr>
              <w:t>Or/and</w:t>
            </w:r>
          </w:p>
          <w:p w14:paraId="0E14610F" w14:textId="77777777"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rFonts w:asciiTheme="majorBidi" w:eastAsiaTheme="minorHAnsi" w:hAnsiTheme="majorBidi" w:cstheme="majorBidi"/>
                <w:lang w:val="en-US" w:eastAsia="en-US"/>
              </w:rPr>
              <w:t>Phenanthrene</w:t>
            </w:r>
          </w:p>
          <w:p w14:paraId="3EDC32EC" w14:textId="77777777"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noProof/>
              </w:rPr>
              <w:drawing>
                <wp:inline distT="0" distB="0" distL="0" distR="0" wp14:anchorId="426247A8" wp14:editId="4F63D504">
                  <wp:extent cx="1152525" cy="647700"/>
                  <wp:effectExtent l="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52525" cy="647700"/>
                          </a:xfrm>
                          <a:prstGeom prst="rect">
                            <a:avLst/>
                          </a:prstGeom>
                        </pic:spPr>
                      </pic:pic>
                    </a:graphicData>
                  </a:graphic>
                </wp:inline>
              </w:drawing>
            </w:r>
          </w:p>
          <w:p w14:paraId="209A6399" w14:textId="77777777" w:rsidR="000A2D8C" w:rsidRPr="007F5D37" w:rsidRDefault="000A2D8C" w:rsidP="000A2D8C">
            <w:pPr>
              <w:jc w:val="center"/>
              <w:rPr>
                <w:rFonts w:asciiTheme="majorBidi" w:hAnsiTheme="majorBidi" w:cstheme="majorBidi"/>
                <w:sz w:val="24"/>
                <w:szCs w:val="24"/>
              </w:rPr>
            </w:pPr>
          </w:p>
        </w:tc>
      </w:tr>
      <w:tr w:rsidR="000A2D8C" w:rsidRPr="007F5D37" w14:paraId="35BD30DA" w14:textId="77777777" w:rsidTr="00A70CE3">
        <w:tc>
          <w:tcPr>
            <w:tcW w:w="590" w:type="dxa"/>
            <w:vMerge w:val="restart"/>
            <w:vAlign w:val="center"/>
          </w:tcPr>
          <w:p w14:paraId="362EDB57" w14:textId="77777777" w:rsidR="000A2D8C" w:rsidRPr="007F5D37" w:rsidRDefault="000A2D8C" w:rsidP="000A2D8C">
            <w:pPr>
              <w:jc w:val="center"/>
              <w:rPr>
                <w:rFonts w:asciiTheme="majorBidi" w:hAnsiTheme="majorBidi" w:cstheme="majorBidi"/>
                <w:b/>
                <w:bCs/>
                <w:sz w:val="24"/>
                <w:szCs w:val="24"/>
              </w:rPr>
            </w:pPr>
            <w:r w:rsidRPr="007F5D37">
              <w:rPr>
                <w:rFonts w:asciiTheme="majorBidi" w:hAnsiTheme="majorBidi" w:cstheme="majorBidi"/>
                <w:b/>
                <w:bCs/>
                <w:sz w:val="24"/>
                <w:szCs w:val="24"/>
              </w:rPr>
              <w:t>180</w:t>
            </w:r>
          </w:p>
        </w:tc>
        <w:tc>
          <w:tcPr>
            <w:tcW w:w="2240" w:type="dxa"/>
            <w:vMerge w:val="restart"/>
            <w:vAlign w:val="center"/>
          </w:tcPr>
          <w:p w14:paraId="3EA170F2"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14.8 </w:t>
            </w:r>
            <w:r w:rsidRPr="007F5D37">
              <w:rPr>
                <w:rFonts w:asciiTheme="majorBidi" w:hAnsiTheme="majorBidi" w:cstheme="majorBidi"/>
                <w:sz w:val="24"/>
                <w:szCs w:val="24"/>
                <w:lang w:val="fr-FR"/>
              </w:rPr>
              <w:t>(rel=1.5%)</w:t>
            </w:r>
          </w:p>
          <w:p w14:paraId="5276D3AC"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437°C</w:t>
            </w:r>
          </w:p>
        </w:tc>
        <w:tc>
          <w:tcPr>
            <w:tcW w:w="1701" w:type="dxa"/>
            <w:vMerge w:val="restart"/>
            <w:vAlign w:val="center"/>
          </w:tcPr>
          <w:p w14:paraId="33A34C92"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42 (rel=30.6%)</w:t>
            </w:r>
          </w:p>
          <w:p w14:paraId="1ABD43C6"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-T</w:t>
            </w:r>
            <w:r w:rsidRPr="007F5D37">
              <w:rPr>
                <w:rFonts w:asciiTheme="majorBidi" w:hAnsiTheme="majorBidi" w:cstheme="majorBidi"/>
                <w:sz w:val="24"/>
                <w:szCs w:val="24"/>
                <w:vertAlign w:val="subscript"/>
                <w:lang w:val="fr-FR"/>
              </w:rPr>
              <w:t>max-1</w:t>
            </w:r>
            <w:r w:rsidRPr="007F5D37">
              <w:rPr>
                <w:rFonts w:asciiTheme="majorBidi" w:hAnsiTheme="majorBidi" w:cstheme="majorBidi"/>
                <w:sz w:val="24"/>
                <w:szCs w:val="24"/>
                <w:lang w:val="fr-FR"/>
              </w:rPr>
              <w:t>= 438°C</w:t>
            </w:r>
          </w:p>
          <w:p w14:paraId="69DDC863"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-T</w:t>
            </w:r>
            <w:r w:rsidRPr="007F5D37">
              <w:rPr>
                <w:rFonts w:asciiTheme="majorBidi" w:hAnsiTheme="majorBidi" w:cstheme="majorBidi"/>
                <w:sz w:val="24"/>
                <w:szCs w:val="24"/>
                <w:vertAlign w:val="subscript"/>
                <w:lang w:val="fr-FR"/>
              </w:rPr>
              <w:t>max-2</w:t>
            </w:r>
            <w:r w:rsidRPr="007F5D37">
              <w:rPr>
                <w:rFonts w:asciiTheme="majorBidi" w:hAnsiTheme="majorBidi" w:cstheme="majorBidi"/>
                <w:sz w:val="24"/>
                <w:szCs w:val="24"/>
                <w:lang w:val="fr-FR"/>
              </w:rPr>
              <w:t>= 477 °C</w:t>
            </w:r>
          </w:p>
        </w:tc>
        <w:tc>
          <w:tcPr>
            <w:tcW w:w="2520" w:type="dxa"/>
            <w:vAlign w:val="center"/>
          </w:tcPr>
          <w:p w14:paraId="7C5D6669" w14:textId="0677A4EF"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13</w:t>
            </w:r>
            <w:r w:rsidRPr="007F5D37">
              <w:rPr>
                <w:rFonts w:asciiTheme="majorBidi" w:hAnsiTheme="majorBidi" w:cstheme="majorBidi"/>
                <w:b/>
                <w:bCs/>
                <w:sz w:val="24"/>
                <w:szCs w:val="24"/>
                <w:lang w:val="fr-FR"/>
              </w:rPr>
              <w:t>H</w:t>
            </w:r>
            <w:r w:rsidR="00EB230B">
              <w:rPr>
                <w:rFonts w:asciiTheme="majorBidi" w:hAnsiTheme="majorBidi" w:cstheme="majorBidi"/>
                <w:b/>
                <w:bCs/>
                <w:sz w:val="24"/>
                <w:szCs w:val="24"/>
                <w:vertAlign w:val="subscript"/>
                <w:lang w:val="fr-FR"/>
              </w:rPr>
              <w:t>8</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1</w:t>
            </w:r>
            <w:r w:rsidR="00EB230B">
              <w:rPr>
                <w:rFonts w:asciiTheme="majorBidi" w:hAnsiTheme="majorBidi" w:cstheme="majorBidi"/>
                <w:b/>
                <w:bCs/>
                <w:sz w:val="24"/>
                <w:szCs w:val="24"/>
                <w:vertAlign w:val="subscript"/>
                <w:lang w:val="fr-FR"/>
              </w:rPr>
              <w:t xml:space="preserve"> </w:t>
            </w:r>
            <w:r w:rsidR="00EB230B" w:rsidRPr="00125FB0">
              <w:rPr>
                <w:rFonts w:asciiTheme="majorBidi" w:hAnsiTheme="majorBidi" w:cstheme="majorBidi"/>
                <w:b/>
                <w:bCs/>
                <w:sz w:val="24"/>
                <w:szCs w:val="24"/>
                <w:lang w:val="fr-FR"/>
              </w:rPr>
              <w:t>+</w:t>
            </w:r>
            <w:r w:rsidR="00EB230B">
              <w:rPr>
                <w:rFonts w:asciiTheme="majorBidi" w:hAnsiTheme="majorBidi" w:cstheme="majorBidi"/>
                <w:b/>
                <w:bCs/>
                <w:sz w:val="24"/>
                <w:szCs w:val="24"/>
                <w:lang w:val="fr-FR"/>
              </w:rPr>
              <w:t xml:space="preserve"> </w:t>
            </w:r>
            <w:r w:rsidR="00EB230B" w:rsidRPr="00125FB0">
              <w:rPr>
                <w:rFonts w:asciiTheme="majorBidi" w:hAnsiTheme="majorBidi" w:cstheme="majorBidi"/>
                <w:b/>
                <w:bCs/>
                <w:sz w:val="24"/>
                <w:szCs w:val="24"/>
                <w:lang w:val="fr-FR"/>
              </w:rPr>
              <w:t>H</w:t>
            </w:r>
            <w:proofErr w:type="gramStart"/>
            <w:r w:rsidR="00EB230B" w:rsidRPr="007F5D37">
              <w:rPr>
                <w:rFonts w:asciiTheme="majorBidi" w:hAnsiTheme="majorBidi" w:cstheme="majorBidi"/>
                <w:b/>
                <w:bCs/>
                <w:sz w:val="24"/>
                <w:szCs w:val="24"/>
                <w:vertAlign w:val="superscript"/>
                <w:lang w:val="fr-FR"/>
              </w:rPr>
              <w:t>+</w:t>
            </w:r>
            <w:r w:rsidR="00EB230B" w:rsidRPr="007F5D37">
              <w:rPr>
                <w:rFonts w:asciiTheme="majorBidi" w:hAnsiTheme="majorBidi" w:cstheme="majorBidi"/>
                <w:b/>
                <w:bCs/>
                <w:sz w:val="24"/>
                <w:szCs w:val="24"/>
                <w:lang w:val="fr-FR"/>
              </w:rPr>
              <w:t>:</w:t>
            </w:r>
            <w:proofErr w:type="gramEnd"/>
          </w:p>
          <w:p w14:paraId="262ED24B"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1’889’102’809 (rel= 8.81%)</w:t>
            </w:r>
          </w:p>
          <w:p w14:paraId="6D463C5E"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max-1</w:t>
            </w:r>
            <w:r w:rsidRPr="007F5D37">
              <w:rPr>
                <w:rFonts w:asciiTheme="majorBidi" w:hAnsiTheme="majorBidi" w:cstheme="majorBidi"/>
                <w:sz w:val="24"/>
                <w:szCs w:val="24"/>
                <w:lang w:val="fr-FR"/>
              </w:rPr>
              <w:t>= 418°C</w:t>
            </w:r>
          </w:p>
          <w:p w14:paraId="3A86DA09"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T</w:t>
            </w:r>
            <w:r w:rsidRPr="007F5D37">
              <w:rPr>
                <w:rFonts w:asciiTheme="majorBidi" w:hAnsiTheme="majorBidi" w:cstheme="majorBidi"/>
                <w:sz w:val="24"/>
                <w:szCs w:val="24"/>
                <w:vertAlign w:val="subscript"/>
              </w:rPr>
              <w:t>max-2</w:t>
            </w:r>
            <w:r w:rsidRPr="007F5D37">
              <w:rPr>
                <w:rFonts w:asciiTheme="majorBidi" w:hAnsiTheme="majorBidi" w:cstheme="majorBidi"/>
                <w:sz w:val="24"/>
                <w:szCs w:val="24"/>
              </w:rPr>
              <w:t>= 428 °C</w:t>
            </w:r>
          </w:p>
        </w:tc>
        <w:tc>
          <w:tcPr>
            <w:tcW w:w="3156" w:type="dxa"/>
            <w:vAlign w:val="center"/>
          </w:tcPr>
          <w:p w14:paraId="626756B8" w14:textId="77777777"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rFonts w:asciiTheme="majorBidi" w:eastAsiaTheme="minorHAnsi" w:hAnsiTheme="majorBidi" w:cstheme="majorBidi"/>
                <w:lang w:val="en-US" w:eastAsia="en-US"/>
              </w:rPr>
              <w:t>9H-​</w:t>
            </w:r>
            <w:proofErr w:type="spellStart"/>
            <w:r w:rsidRPr="007F5D37">
              <w:rPr>
                <w:rFonts w:asciiTheme="majorBidi" w:eastAsiaTheme="minorHAnsi" w:hAnsiTheme="majorBidi" w:cstheme="majorBidi"/>
                <w:lang w:val="en-US" w:eastAsia="en-US"/>
              </w:rPr>
              <w:t>Fluoren</w:t>
            </w:r>
            <w:proofErr w:type="spellEnd"/>
            <w:r w:rsidRPr="007F5D37">
              <w:rPr>
                <w:rFonts w:asciiTheme="majorBidi" w:eastAsiaTheme="minorHAnsi" w:hAnsiTheme="majorBidi" w:cstheme="majorBidi"/>
                <w:lang w:val="en-US" w:eastAsia="en-US"/>
              </w:rPr>
              <w:t>-​9-​one</w:t>
            </w:r>
          </w:p>
          <w:p w14:paraId="3176CDAD" w14:textId="77777777"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noProof/>
              </w:rPr>
              <w:drawing>
                <wp:inline distT="0" distB="0" distL="0" distR="0" wp14:anchorId="43EFE441" wp14:editId="6514575F">
                  <wp:extent cx="1047750" cy="75247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2469"/>
                          <a:stretch/>
                        </pic:blipFill>
                        <pic:spPr bwMode="auto">
                          <a:xfrm>
                            <a:off x="0" y="0"/>
                            <a:ext cx="1047750" cy="752475"/>
                          </a:xfrm>
                          <a:prstGeom prst="rect">
                            <a:avLst/>
                          </a:prstGeom>
                          <a:ln>
                            <a:noFill/>
                          </a:ln>
                          <a:extLst>
                            <a:ext uri="{53640926-AAD7-44D8-BBD7-CCE9431645EC}">
                              <a14:shadowObscured xmlns:a14="http://schemas.microsoft.com/office/drawing/2010/main"/>
                            </a:ext>
                          </a:extLst>
                        </pic:spPr>
                      </pic:pic>
                    </a:graphicData>
                  </a:graphic>
                </wp:inline>
              </w:drawing>
            </w:r>
          </w:p>
        </w:tc>
      </w:tr>
      <w:tr w:rsidR="000A2D8C" w:rsidRPr="007F5D37" w14:paraId="076EE659" w14:textId="77777777" w:rsidTr="00A70CE3">
        <w:tc>
          <w:tcPr>
            <w:tcW w:w="590" w:type="dxa"/>
            <w:vMerge/>
            <w:vAlign w:val="center"/>
          </w:tcPr>
          <w:p w14:paraId="3607EE37" w14:textId="77777777" w:rsidR="000A2D8C" w:rsidRPr="007F5D37" w:rsidRDefault="000A2D8C" w:rsidP="000A2D8C">
            <w:pPr>
              <w:jc w:val="center"/>
              <w:rPr>
                <w:rFonts w:asciiTheme="majorBidi" w:hAnsiTheme="majorBidi" w:cstheme="majorBidi"/>
                <w:b/>
                <w:bCs/>
                <w:sz w:val="24"/>
                <w:szCs w:val="24"/>
              </w:rPr>
            </w:pPr>
          </w:p>
        </w:tc>
        <w:tc>
          <w:tcPr>
            <w:tcW w:w="2240" w:type="dxa"/>
            <w:vMerge/>
            <w:vAlign w:val="center"/>
          </w:tcPr>
          <w:p w14:paraId="694A97B5" w14:textId="77777777" w:rsidR="000A2D8C" w:rsidRPr="007F5D37" w:rsidRDefault="000A2D8C" w:rsidP="000A2D8C">
            <w:pPr>
              <w:rPr>
                <w:rFonts w:asciiTheme="majorBidi" w:hAnsiTheme="majorBidi" w:cstheme="majorBidi"/>
                <w:sz w:val="24"/>
                <w:szCs w:val="24"/>
              </w:rPr>
            </w:pPr>
          </w:p>
        </w:tc>
        <w:tc>
          <w:tcPr>
            <w:tcW w:w="1701" w:type="dxa"/>
            <w:vMerge/>
            <w:vAlign w:val="center"/>
          </w:tcPr>
          <w:p w14:paraId="6DAAF1E3" w14:textId="77777777" w:rsidR="000A2D8C" w:rsidRPr="007F5D37" w:rsidRDefault="000A2D8C" w:rsidP="000A2D8C">
            <w:pPr>
              <w:rPr>
                <w:rFonts w:asciiTheme="majorBidi" w:hAnsiTheme="majorBidi" w:cstheme="majorBidi"/>
                <w:sz w:val="24"/>
                <w:szCs w:val="24"/>
              </w:rPr>
            </w:pPr>
          </w:p>
        </w:tc>
        <w:tc>
          <w:tcPr>
            <w:tcW w:w="2520" w:type="dxa"/>
            <w:vAlign w:val="center"/>
          </w:tcPr>
          <w:p w14:paraId="520E8A53" w14:textId="6B89FDCE" w:rsidR="000A2D8C" w:rsidRPr="007F5D37" w:rsidRDefault="000A2D8C" w:rsidP="000A2D8C">
            <w:pPr>
              <w:rPr>
                <w:rFonts w:asciiTheme="majorBidi" w:hAnsiTheme="majorBidi" w:cstheme="majorBidi"/>
                <w:sz w:val="24"/>
                <w:szCs w:val="24"/>
              </w:rPr>
            </w:pPr>
            <w:r w:rsidRPr="007F5D37">
              <w:rPr>
                <w:rFonts w:asciiTheme="majorBidi" w:hAnsiTheme="majorBidi" w:cstheme="majorBidi"/>
                <w:b/>
                <w:bCs/>
                <w:sz w:val="24"/>
                <w:szCs w:val="24"/>
              </w:rPr>
              <w:t>C</w:t>
            </w:r>
            <w:r w:rsidRPr="007F5D37">
              <w:rPr>
                <w:rFonts w:asciiTheme="majorBidi" w:hAnsiTheme="majorBidi" w:cstheme="majorBidi"/>
                <w:b/>
                <w:bCs/>
                <w:sz w:val="24"/>
                <w:szCs w:val="24"/>
                <w:vertAlign w:val="subscript"/>
              </w:rPr>
              <w:t>9</w:t>
            </w:r>
            <w:r w:rsidRPr="007F5D37">
              <w:rPr>
                <w:rFonts w:asciiTheme="majorBidi" w:hAnsiTheme="majorBidi" w:cstheme="majorBidi"/>
                <w:b/>
                <w:bCs/>
                <w:sz w:val="24"/>
                <w:szCs w:val="24"/>
              </w:rPr>
              <w:t>H</w:t>
            </w:r>
            <w:r w:rsidR="00EB230B">
              <w:rPr>
                <w:rFonts w:asciiTheme="majorBidi" w:hAnsiTheme="majorBidi" w:cstheme="majorBidi"/>
                <w:b/>
                <w:bCs/>
                <w:sz w:val="24"/>
                <w:szCs w:val="24"/>
                <w:vertAlign w:val="subscript"/>
              </w:rPr>
              <w:t>8</w:t>
            </w:r>
            <w:r w:rsidRPr="007F5D37">
              <w:rPr>
                <w:rFonts w:asciiTheme="majorBidi" w:hAnsiTheme="majorBidi" w:cstheme="majorBidi"/>
                <w:b/>
                <w:bCs/>
                <w:sz w:val="24"/>
                <w:szCs w:val="24"/>
              </w:rPr>
              <w:t>O</w:t>
            </w:r>
            <w:r w:rsidRPr="007F5D37">
              <w:rPr>
                <w:rFonts w:asciiTheme="majorBidi" w:hAnsiTheme="majorBidi" w:cstheme="majorBidi"/>
                <w:b/>
                <w:bCs/>
                <w:sz w:val="24"/>
                <w:szCs w:val="24"/>
                <w:vertAlign w:val="subscript"/>
              </w:rPr>
              <w:t>4</w:t>
            </w:r>
            <w:r w:rsidR="00EB230B">
              <w:rPr>
                <w:rFonts w:asciiTheme="majorBidi" w:hAnsiTheme="majorBidi" w:cstheme="majorBidi"/>
                <w:b/>
                <w:bCs/>
                <w:sz w:val="24"/>
                <w:szCs w:val="24"/>
                <w:vertAlign w:val="superscript"/>
              </w:rPr>
              <w:t xml:space="preserve"> </w:t>
            </w:r>
            <w:r w:rsidR="00EB230B" w:rsidRPr="00125FB0">
              <w:rPr>
                <w:rFonts w:asciiTheme="majorBidi" w:hAnsiTheme="majorBidi" w:cstheme="majorBidi"/>
                <w:b/>
                <w:bCs/>
                <w:sz w:val="24"/>
                <w:szCs w:val="24"/>
                <w:lang w:val="fr-FR"/>
              </w:rPr>
              <w:t>+</w:t>
            </w:r>
            <w:r w:rsidR="00EB230B">
              <w:rPr>
                <w:rFonts w:asciiTheme="majorBidi" w:hAnsiTheme="majorBidi" w:cstheme="majorBidi"/>
                <w:b/>
                <w:bCs/>
                <w:sz w:val="24"/>
                <w:szCs w:val="24"/>
                <w:lang w:val="fr-FR"/>
              </w:rPr>
              <w:t xml:space="preserve"> </w:t>
            </w:r>
            <w:r w:rsidR="00EB230B" w:rsidRPr="00125FB0">
              <w:rPr>
                <w:rFonts w:asciiTheme="majorBidi" w:hAnsiTheme="majorBidi" w:cstheme="majorBidi"/>
                <w:b/>
                <w:bCs/>
                <w:sz w:val="24"/>
                <w:szCs w:val="24"/>
                <w:lang w:val="fr-FR"/>
              </w:rPr>
              <w:t>H</w:t>
            </w:r>
            <w:r w:rsidR="00EB230B" w:rsidRPr="007F5D37">
              <w:rPr>
                <w:rFonts w:asciiTheme="majorBidi" w:hAnsiTheme="majorBidi" w:cstheme="majorBidi"/>
                <w:b/>
                <w:bCs/>
                <w:sz w:val="24"/>
                <w:szCs w:val="24"/>
                <w:vertAlign w:val="superscript"/>
                <w:lang w:val="fr-FR"/>
              </w:rPr>
              <w:t>+</w:t>
            </w:r>
            <w:r w:rsidR="00EB230B" w:rsidRPr="007F5D37">
              <w:rPr>
                <w:rFonts w:asciiTheme="majorBidi" w:hAnsiTheme="majorBidi" w:cstheme="majorBidi"/>
                <w:b/>
                <w:bCs/>
                <w:sz w:val="24"/>
                <w:szCs w:val="24"/>
                <w:lang w:val="fr-FR"/>
              </w:rPr>
              <w:t>:</w:t>
            </w:r>
          </w:p>
          <w:p w14:paraId="12DD6B8B"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SI= 58537490 </w:t>
            </w:r>
            <w:r w:rsidRPr="007F5D37">
              <w:rPr>
                <w:rFonts w:asciiTheme="majorBidi" w:hAnsiTheme="majorBidi" w:cstheme="majorBidi"/>
                <w:sz w:val="24"/>
                <w:szCs w:val="24"/>
                <w:lang w:val="fr-FR"/>
              </w:rPr>
              <w:t>(rel=2.72%)</w:t>
            </w:r>
          </w:p>
        </w:tc>
        <w:tc>
          <w:tcPr>
            <w:tcW w:w="3156" w:type="dxa"/>
            <w:vAlign w:val="center"/>
          </w:tcPr>
          <w:p w14:paraId="537381B8" w14:textId="77777777"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rFonts w:asciiTheme="majorBidi" w:eastAsiaTheme="minorHAnsi" w:hAnsiTheme="majorBidi" w:cstheme="majorBidi"/>
                <w:lang w:val="en-US" w:eastAsia="en-US"/>
              </w:rPr>
              <w:t>Terephthalic acid, monomethyl ester</w:t>
            </w:r>
          </w:p>
          <w:p w14:paraId="114461F6" w14:textId="77777777"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noProof/>
              </w:rPr>
              <w:drawing>
                <wp:inline distT="0" distB="0" distL="0" distR="0" wp14:anchorId="5868B578" wp14:editId="4406B441">
                  <wp:extent cx="1323975" cy="523875"/>
                  <wp:effectExtent l="0" t="0" r="9525"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23975" cy="523875"/>
                          </a:xfrm>
                          <a:prstGeom prst="rect">
                            <a:avLst/>
                          </a:prstGeom>
                        </pic:spPr>
                      </pic:pic>
                    </a:graphicData>
                  </a:graphic>
                </wp:inline>
              </w:drawing>
            </w:r>
          </w:p>
        </w:tc>
      </w:tr>
      <w:tr w:rsidR="000A2D8C" w:rsidRPr="007F5D37" w14:paraId="0C9299FC" w14:textId="77777777" w:rsidTr="00A70CE3">
        <w:tc>
          <w:tcPr>
            <w:tcW w:w="590" w:type="dxa"/>
            <w:vMerge/>
            <w:vAlign w:val="center"/>
          </w:tcPr>
          <w:p w14:paraId="44879EDA" w14:textId="77777777" w:rsidR="000A2D8C" w:rsidRPr="007F5D37" w:rsidRDefault="000A2D8C" w:rsidP="000A2D8C">
            <w:pPr>
              <w:jc w:val="center"/>
              <w:rPr>
                <w:rFonts w:asciiTheme="majorBidi" w:hAnsiTheme="majorBidi" w:cstheme="majorBidi"/>
                <w:b/>
                <w:bCs/>
                <w:sz w:val="24"/>
                <w:szCs w:val="24"/>
              </w:rPr>
            </w:pPr>
          </w:p>
        </w:tc>
        <w:tc>
          <w:tcPr>
            <w:tcW w:w="2240" w:type="dxa"/>
            <w:vMerge/>
            <w:vAlign w:val="center"/>
          </w:tcPr>
          <w:p w14:paraId="21E5E5B7" w14:textId="77777777" w:rsidR="000A2D8C" w:rsidRPr="007F5D37" w:rsidRDefault="000A2D8C" w:rsidP="000A2D8C">
            <w:pPr>
              <w:rPr>
                <w:rFonts w:asciiTheme="majorBidi" w:hAnsiTheme="majorBidi" w:cstheme="majorBidi"/>
                <w:sz w:val="24"/>
                <w:szCs w:val="24"/>
              </w:rPr>
            </w:pPr>
          </w:p>
        </w:tc>
        <w:tc>
          <w:tcPr>
            <w:tcW w:w="1701" w:type="dxa"/>
            <w:vMerge/>
            <w:vAlign w:val="center"/>
          </w:tcPr>
          <w:p w14:paraId="0BAA7321" w14:textId="77777777" w:rsidR="000A2D8C" w:rsidRPr="007F5D37" w:rsidRDefault="000A2D8C" w:rsidP="000A2D8C">
            <w:pPr>
              <w:rPr>
                <w:rFonts w:asciiTheme="majorBidi" w:hAnsiTheme="majorBidi" w:cstheme="majorBidi"/>
                <w:sz w:val="24"/>
                <w:szCs w:val="24"/>
              </w:rPr>
            </w:pPr>
          </w:p>
        </w:tc>
        <w:tc>
          <w:tcPr>
            <w:tcW w:w="2520" w:type="dxa"/>
            <w:vAlign w:val="center"/>
          </w:tcPr>
          <w:p w14:paraId="250F5DB5" w14:textId="1032F114" w:rsidR="000A2D8C" w:rsidRPr="007F5D37" w:rsidRDefault="000A2D8C" w:rsidP="000A2D8C">
            <w:pPr>
              <w:rPr>
                <w:rFonts w:asciiTheme="majorBidi" w:hAnsiTheme="majorBidi" w:cstheme="majorBidi"/>
                <w:sz w:val="24"/>
                <w:szCs w:val="24"/>
              </w:rPr>
            </w:pPr>
            <w:r w:rsidRPr="007F5D37">
              <w:rPr>
                <w:rFonts w:asciiTheme="majorBidi" w:hAnsiTheme="majorBidi" w:cstheme="majorBidi"/>
                <w:b/>
                <w:bCs/>
                <w:sz w:val="24"/>
                <w:szCs w:val="24"/>
              </w:rPr>
              <w:t>C</w:t>
            </w:r>
            <w:r w:rsidRPr="007F5D37">
              <w:rPr>
                <w:rFonts w:asciiTheme="majorBidi" w:hAnsiTheme="majorBidi" w:cstheme="majorBidi"/>
                <w:b/>
                <w:bCs/>
                <w:sz w:val="24"/>
                <w:szCs w:val="24"/>
                <w:vertAlign w:val="subscript"/>
              </w:rPr>
              <w:t>14</w:t>
            </w:r>
            <w:r w:rsidRPr="007F5D37">
              <w:rPr>
                <w:rFonts w:asciiTheme="majorBidi" w:hAnsiTheme="majorBidi" w:cstheme="majorBidi"/>
                <w:b/>
                <w:bCs/>
                <w:sz w:val="24"/>
                <w:szCs w:val="24"/>
              </w:rPr>
              <w:t>H</w:t>
            </w:r>
            <w:r w:rsidRPr="007F5D37">
              <w:rPr>
                <w:rFonts w:asciiTheme="majorBidi" w:hAnsiTheme="majorBidi" w:cstheme="majorBidi"/>
                <w:b/>
                <w:bCs/>
                <w:sz w:val="24"/>
                <w:szCs w:val="24"/>
                <w:vertAlign w:val="subscript"/>
              </w:rPr>
              <w:t>1</w:t>
            </w:r>
            <w:r w:rsidR="00EB230B">
              <w:rPr>
                <w:rFonts w:asciiTheme="majorBidi" w:hAnsiTheme="majorBidi" w:cstheme="majorBidi"/>
                <w:b/>
                <w:bCs/>
                <w:sz w:val="24"/>
                <w:szCs w:val="24"/>
                <w:vertAlign w:val="subscript"/>
              </w:rPr>
              <w:t xml:space="preserve">2 </w:t>
            </w:r>
            <w:r w:rsidR="00EB230B" w:rsidRPr="00125FB0">
              <w:rPr>
                <w:rFonts w:asciiTheme="majorBidi" w:hAnsiTheme="majorBidi" w:cstheme="majorBidi"/>
                <w:b/>
                <w:bCs/>
                <w:sz w:val="24"/>
                <w:szCs w:val="24"/>
                <w:lang w:val="fr-FR"/>
              </w:rPr>
              <w:t>+</w:t>
            </w:r>
            <w:r w:rsidR="00EB230B">
              <w:rPr>
                <w:rFonts w:asciiTheme="majorBidi" w:hAnsiTheme="majorBidi" w:cstheme="majorBidi"/>
                <w:b/>
                <w:bCs/>
                <w:sz w:val="24"/>
                <w:szCs w:val="24"/>
                <w:lang w:val="fr-FR"/>
              </w:rPr>
              <w:t xml:space="preserve"> </w:t>
            </w:r>
            <w:r w:rsidR="00EB230B" w:rsidRPr="00125FB0">
              <w:rPr>
                <w:rFonts w:asciiTheme="majorBidi" w:hAnsiTheme="majorBidi" w:cstheme="majorBidi"/>
                <w:b/>
                <w:bCs/>
                <w:sz w:val="24"/>
                <w:szCs w:val="24"/>
                <w:lang w:val="fr-FR"/>
              </w:rPr>
              <w:t>H</w:t>
            </w:r>
            <w:r w:rsidR="00EB230B" w:rsidRPr="007F5D37">
              <w:rPr>
                <w:rFonts w:asciiTheme="majorBidi" w:hAnsiTheme="majorBidi" w:cstheme="majorBidi"/>
                <w:b/>
                <w:bCs/>
                <w:sz w:val="24"/>
                <w:szCs w:val="24"/>
                <w:vertAlign w:val="superscript"/>
                <w:lang w:val="fr-FR"/>
              </w:rPr>
              <w:t>+</w:t>
            </w:r>
            <w:r w:rsidR="00EB230B" w:rsidRPr="007F5D37">
              <w:rPr>
                <w:rFonts w:asciiTheme="majorBidi" w:hAnsiTheme="majorBidi" w:cstheme="majorBidi"/>
                <w:b/>
                <w:bCs/>
                <w:sz w:val="24"/>
                <w:szCs w:val="24"/>
                <w:lang w:val="fr-FR"/>
              </w:rPr>
              <w:t>:</w:t>
            </w:r>
          </w:p>
          <w:p w14:paraId="598A9C61"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SI= 19007595 </w:t>
            </w:r>
            <w:r w:rsidRPr="007F5D37">
              <w:rPr>
                <w:rFonts w:asciiTheme="majorBidi" w:hAnsiTheme="majorBidi" w:cstheme="majorBidi"/>
                <w:sz w:val="24"/>
                <w:szCs w:val="24"/>
                <w:lang w:val="fr-FR"/>
              </w:rPr>
              <w:t>(rel=0.09%)</w:t>
            </w:r>
          </w:p>
        </w:tc>
        <w:tc>
          <w:tcPr>
            <w:tcW w:w="3156" w:type="dxa"/>
            <w:vAlign w:val="center"/>
          </w:tcPr>
          <w:p w14:paraId="359E14D9" w14:textId="77777777"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p>
        </w:tc>
      </w:tr>
      <w:tr w:rsidR="000A2D8C" w:rsidRPr="007F5D37" w14:paraId="30236735" w14:textId="77777777" w:rsidTr="00A70CE3">
        <w:tc>
          <w:tcPr>
            <w:tcW w:w="590" w:type="dxa"/>
            <w:vAlign w:val="center"/>
          </w:tcPr>
          <w:p w14:paraId="6F2A0128" w14:textId="77777777" w:rsidR="000A2D8C" w:rsidRPr="007F5D37" w:rsidRDefault="000A2D8C" w:rsidP="000A2D8C">
            <w:pPr>
              <w:jc w:val="center"/>
              <w:rPr>
                <w:rFonts w:asciiTheme="majorBidi" w:hAnsiTheme="majorBidi" w:cstheme="majorBidi"/>
                <w:b/>
                <w:bCs/>
                <w:sz w:val="24"/>
                <w:szCs w:val="24"/>
              </w:rPr>
            </w:pPr>
            <w:r w:rsidRPr="007F5D37">
              <w:rPr>
                <w:rFonts w:asciiTheme="majorBidi" w:hAnsiTheme="majorBidi" w:cstheme="majorBidi"/>
                <w:b/>
                <w:bCs/>
                <w:sz w:val="24"/>
                <w:szCs w:val="24"/>
              </w:rPr>
              <w:t>182</w:t>
            </w:r>
          </w:p>
        </w:tc>
        <w:tc>
          <w:tcPr>
            <w:tcW w:w="2240" w:type="dxa"/>
            <w:vAlign w:val="center"/>
          </w:tcPr>
          <w:p w14:paraId="397B469B"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9.8 </w:t>
            </w:r>
            <w:r w:rsidRPr="007F5D37">
              <w:rPr>
                <w:rFonts w:asciiTheme="majorBidi" w:hAnsiTheme="majorBidi" w:cstheme="majorBidi"/>
                <w:sz w:val="24"/>
                <w:szCs w:val="24"/>
                <w:lang w:val="fr-FR"/>
              </w:rPr>
              <w:t>(rel= 1%)</w:t>
            </w:r>
          </w:p>
          <w:p w14:paraId="49507183"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444°C</w:t>
            </w:r>
          </w:p>
        </w:tc>
        <w:tc>
          <w:tcPr>
            <w:tcW w:w="1701" w:type="dxa"/>
            <w:vAlign w:val="center"/>
          </w:tcPr>
          <w:p w14:paraId="2E1F9A30"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 xml:space="preserve">- SI= 18.4 </w:t>
            </w:r>
            <w:r w:rsidRPr="007F5D37">
              <w:rPr>
                <w:rFonts w:asciiTheme="majorBidi" w:hAnsiTheme="majorBidi" w:cstheme="majorBidi"/>
                <w:sz w:val="24"/>
                <w:szCs w:val="24"/>
                <w:lang w:val="fr-FR"/>
              </w:rPr>
              <w:t>(rel= 13.4%)</w:t>
            </w:r>
          </w:p>
          <w:p w14:paraId="0D6AF6FC" w14:textId="77777777" w:rsidR="000A2D8C" w:rsidRPr="007F5D37" w:rsidRDefault="000A2D8C" w:rsidP="000A2D8C">
            <w:pPr>
              <w:rPr>
                <w:rFonts w:asciiTheme="majorBidi" w:hAnsiTheme="majorBidi" w:cstheme="majorBidi"/>
                <w:sz w:val="24"/>
                <w:szCs w:val="24"/>
              </w:rPr>
            </w:pPr>
            <w:r w:rsidRPr="007F5D37">
              <w:rPr>
                <w:rFonts w:asciiTheme="majorBidi" w:hAnsiTheme="majorBidi" w:cstheme="majorBidi"/>
                <w:sz w:val="24"/>
                <w:szCs w:val="24"/>
              </w:rPr>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437°C</w:t>
            </w:r>
          </w:p>
        </w:tc>
        <w:tc>
          <w:tcPr>
            <w:tcW w:w="2520" w:type="dxa"/>
            <w:vAlign w:val="center"/>
          </w:tcPr>
          <w:p w14:paraId="5B91E954" w14:textId="26AC5318"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13</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1</w:t>
            </w:r>
            <w:r w:rsidR="00EB230B">
              <w:rPr>
                <w:rFonts w:asciiTheme="majorBidi" w:hAnsiTheme="majorBidi" w:cstheme="majorBidi"/>
                <w:b/>
                <w:bCs/>
                <w:sz w:val="24"/>
                <w:szCs w:val="24"/>
                <w:vertAlign w:val="subscript"/>
                <w:lang w:val="fr-FR"/>
              </w:rPr>
              <w:t>0</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1</w:t>
            </w:r>
            <w:r w:rsidR="00EB230B">
              <w:rPr>
                <w:rFonts w:asciiTheme="majorBidi" w:hAnsiTheme="majorBidi" w:cstheme="majorBidi"/>
                <w:b/>
                <w:bCs/>
                <w:sz w:val="24"/>
                <w:szCs w:val="24"/>
                <w:vertAlign w:val="superscript"/>
                <w:lang w:val="fr-FR"/>
              </w:rPr>
              <w:t xml:space="preserve"> </w:t>
            </w:r>
            <w:r w:rsidR="00EB230B" w:rsidRPr="00125FB0">
              <w:rPr>
                <w:rFonts w:asciiTheme="majorBidi" w:hAnsiTheme="majorBidi" w:cstheme="majorBidi"/>
                <w:b/>
                <w:bCs/>
                <w:sz w:val="24"/>
                <w:szCs w:val="24"/>
                <w:lang w:val="fr-FR"/>
              </w:rPr>
              <w:t>+</w:t>
            </w:r>
            <w:r w:rsidR="00EB230B">
              <w:rPr>
                <w:rFonts w:asciiTheme="majorBidi" w:hAnsiTheme="majorBidi" w:cstheme="majorBidi"/>
                <w:b/>
                <w:bCs/>
                <w:sz w:val="24"/>
                <w:szCs w:val="24"/>
                <w:lang w:val="fr-FR"/>
              </w:rPr>
              <w:t xml:space="preserve"> </w:t>
            </w:r>
            <w:r w:rsidR="00EB230B" w:rsidRPr="00125FB0">
              <w:rPr>
                <w:rFonts w:asciiTheme="majorBidi" w:hAnsiTheme="majorBidi" w:cstheme="majorBidi"/>
                <w:b/>
                <w:bCs/>
                <w:sz w:val="24"/>
                <w:szCs w:val="24"/>
                <w:lang w:val="fr-FR"/>
              </w:rPr>
              <w:t>H</w:t>
            </w:r>
            <w:proofErr w:type="gramStart"/>
            <w:r w:rsidR="00EB230B" w:rsidRPr="007F5D37">
              <w:rPr>
                <w:rFonts w:asciiTheme="majorBidi" w:hAnsiTheme="majorBidi" w:cstheme="majorBidi"/>
                <w:b/>
                <w:bCs/>
                <w:sz w:val="24"/>
                <w:szCs w:val="24"/>
                <w:vertAlign w:val="superscript"/>
                <w:lang w:val="fr-FR"/>
              </w:rPr>
              <w:t>+</w:t>
            </w:r>
            <w:r w:rsidR="00EB230B" w:rsidRPr="007F5D37">
              <w:rPr>
                <w:rFonts w:asciiTheme="majorBidi" w:hAnsiTheme="majorBidi" w:cstheme="majorBidi"/>
                <w:b/>
                <w:bCs/>
                <w:sz w:val="24"/>
                <w:szCs w:val="24"/>
                <w:lang w:val="fr-FR"/>
              </w:rPr>
              <w:t>:</w:t>
            </w:r>
            <w:proofErr w:type="gramEnd"/>
          </w:p>
          <w:p w14:paraId="07B115CF"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SI= 53922277 (rel=0.25%)</w:t>
            </w:r>
          </w:p>
          <w:p w14:paraId="2F9E54F5" w14:textId="77777777" w:rsidR="000A2D8C" w:rsidRPr="007F5D37" w:rsidRDefault="000A2D8C" w:rsidP="000A2D8C">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442°C</w:t>
            </w:r>
          </w:p>
        </w:tc>
        <w:tc>
          <w:tcPr>
            <w:tcW w:w="3156" w:type="dxa"/>
            <w:vAlign w:val="center"/>
          </w:tcPr>
          <w:p w14:paraId="682DFBAA" w14:textId="77777777" w:rsidR="000A2D8C" w:rsidRPr="007F5D37" w:rsidRDefault="000A2D8C" w:rsidP="000A2D8C">
            <w:pPr>
              <w:jc w:val="center"/>
              <w:rPr>
                <w:rFonts w:asciiTheme="majorBidi" w:hAnsiTheme="majorBidi" w:cstheme="majorBidi"/>
                <w:sz w:val="24"/>
                <w:szCs w:val="24"/>
              </w:rPr>
            </w:pPr>
            <w:r w:rsidRPr="007F5D37">
              <w:rPr>
                <w:rFonts w:asciiTheme="majorBidi" w:hAnsiTheme="majorBidi" w:cstheme="majorBidi"/>
                <w:sz w:val="24"/>
                <w:szCs w:val="24"/>
              </w:rPr>
              <w:t>Benzophenone</w:t>
            </w:r>
          </w:p>
          <w:p w14:paraId="21187543" w14:textId="77777777" w:rsidR="000A2D8C"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noProof/>
              </w:rPr>
              <w:drawing>
                <wp:inline distT="0" distB="0" distL="0" distR="0" wp14:anchorId="503DFE86" wp14:editId="755A3D82">
                  <wp:extent cx="1133475" cy="695325"/>
                  <wp:effectExtent l="0" t="0" r="9525"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33475" cy="695325"/>
                          </a:xfrm>
                          <a:prstGeom prst="rect">
                            <a:avLst/>
                          </a:prstGeom>
                        </pic:spPr>
                      </pic:pic>
                    </a:graphicData>
                  </a:graphic>
                </wp:inline>
              </w:drawing>
            </w:r>
          </w:p>
          <w:p w14:paraId="2D3C812D" w14:textId="77777777" w:rsidR="000A2D8C"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proofErr w:type="spellStart"/>
            <w:r>
              <w:rPr>
                <w:rFonts w:asciiTheme="majorBidi" w:eastAsiaTheme="minorHAnsi" w:hAnsiTheme="majorBidi" w:cstheme="majorBidi"/>
                <w:lang w:val="en-US" w:eastAsia="en-US"/>
              </w:rPr>
              <w:t>And/Or</w:t>
            </w:r>
            <w:proofErr w:type="spellEnd"/>
          </w:p>
          <w:p w14:paraId="4D6A313A" w14:textId="025A90CB" w:rsidR="000A2D8C"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CA" w:eastAsia="en-US"/>
              </w:rPr>
            </w:pPr>
            <w:r w:rsidRPr="00D05F5C">
              <w:rPr>
                <w:rFonts w:asciiTheme="majorBidi" w:eastAsiaTheme="minorHAnsi" w:hAnsiTheme="majorBidi" w:cstheme="majorBidi"/>
                <w:lang w:val="en-CA" w:eastAsia="en-US"/>
              </w:rPr>
              <w:lastRenderedPageBreak/>
              <w:t>[</w:t>
            </w:r>
            <w:proofErr w:type="gramStart"/>
            <w:r w:rsidRPr="00D05F5C">
              <w:rPr>
                <w:rFonts w:asciiTheme="majorBidi" w:eastAsiaTheme="minorHAnsi" w:hAnsiTheme="majorBidi" w:cstheme="majorBidi"/>
                <w:lang w:val="en-CA" w:eastAsia="en-US"/>
              </w:rPr>
              <w:t>1,​</w:t>
            </w:r>
            <w:proofErr w:type="gramEnd"/>
            <w:r w:rsidRPr="00D05F5C">
              <w:rPr>
                <w:rFonts w:asciiTheme="majorBidi" w:eastAsiaTheme="minorHAnsi" w:hAnsiTheme="majorBidi" w:cstheme="majorBidi"/>
                <w:lang w:val="en-CA" w:eastAsia="en-US"/>
              </w:rPr>
              <w:t>1'-​Biphenyl]​-​4-​carboxaldehyde</w:t>
            </w:r>
          </w:p>
          <w:p w14:paraId="67717E6E" w14:textId="32E3C7DA" w:rsidR="000A2D8C" w:rsidRPr="00D05F5C"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CA" w:eastAsia="en-US"/>
              </w:rPr>
            </w:pPr>
            <w:r>
              <w:rPr>
                <w:noProof/>
              </w:rPr>
              <w:drawing>
                <wp:inline distT="0" distB="0" distL="0" distR="0" wp14:anchorId="6776D6C7" wp14:editId="31FA0ACF">
                  <wp:extent cx="1485900" cy="466725"/>
                  <wp:effectExtent l="0" t="0" r="0"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Lst>
                          </a:blip>
                          <a:stretch>
                            <a:fillRect/>
                          </a:stretch>
                        </pic:blipFill>
                        <pic:spPr>
                          <a:xfrm>
                            <a:off x="0" y="0"/>
                            <a:ext cx="1485900" cy="466725"/>
                          </a:xfrm>
                          <a:prstGeom prst="rect">
                            <a:avLst/>
                          </a:prstGeom>
                        </pic:spPr>
                      </pic:pic>
                    </a:graphicData>
                  </a:graphic>
                </wp:inline>
              </w:drawing>
            </w:r>
          </w:p>
          <w:p w14:paraId="471C9F98" w14:textId="6AFB7FFE" w:rsidR="000A2D8C" w:rsidRPr="007F5D37" w:rsidRDefault="000A2D8C" w:rsidP="000A2D8C">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p>
        </w:tc>
      </w:tr>
      <w:tr w:rsidR="00D34364" w:rsidRPr="001E3EF6" w14:paraId="32E6E8F6" w14:textId="77777777" w:rsidTr="00D34364">
        <w:trPr>
          <w:trHeight w:val="1943"/>
        </w:trPr>
        <w:tc>
          <w:tcPr>
            <w:tcW w:w="590" w:type="dxa"/>
            <w:vMerge w:val="restart"/>
            <w:vAlign w:val="center"/>
          </w:tcPr>
          <w:p w14:paraId="7F7C3A79" w14:textId="5D015F4D" w:rsidR="00D34364" w:rsidRPr="007F5D37" w:rsidRDefault="00D34364" w:rsidP="00DB57A7">
            <w:pPr>
              <w:jc w:val="center"/>
              <w:rPr>
                <w:rFonts w:asciiTheme="majorBidi" w:hAnsiTheme="majorBidi" w:cstheme="majorBidi"/>
                <w:b/>
                <w:bCs/>
                <w:sz w:val="24"/>
                <w:szCs w:val="24"/>
              </w:rPr>
            </w:pPr>
            <w:r>
              <w:rPr>
                <w:rFonts w:asciiTheme="majorBidi" w:hAnsiTheme="majorBidi" w:cstheme="majorBidi"/>
                <w:b/>
                <w:bCs/>
                <w:sz w:val="24"/>
                <w:szCs w:val="24"/>
              </w:rPr>
              <w:lastRenderedPageBreak/>
              <w:t>190</w:t>
            </w:r>
          </w:p>
        </w:tc>
        <w:tc>
          <w:tcPr>
            <w:tcW w:w="2240" w:type="dxa"/>
            <w:vMerge w:val="restart"/>
            <w:vAlign w:val="center"/>
          </w:tcPr>
          <w:p w14:paraId="1F7817DF" w14:textId="62FD7573" w:rsidR="00D34364" w:rsidRPr="007F5D37" w:rsidRDefault="00D34364"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xml:space="preserve">* </w:t>
            </w:r>
            <w:r w:rsidRPr="007F5D37">
              <w:rPr>
                <w:rFonts w:asciiTheme="majorBidi" w:hAnsiTheme="majorBidi" w:cstheme="majorBidi"/>
                <w:b/>
                <w:bCs/>
                <w:sz w:val="24"/>
                <w:szCs w:val="24"/>
                <w:lang w:val="fr-FR"/>
              </w:rPr>
              <w:t>With fragmentation</w:t>
            </w:r>
            <w:r w:rsidRPr="007F5D37">
              <w:rPr>
                <w:rFonts w:asciiTheme="majorBidi" w:hAnsiTheme="majorBidi" w:cstheme="majorBidi"/>
                <w:sz w:val="24"/>
                <w:szCs w:val="24"/>
                <w:lang w:val="fr-FR"/>
              </w:rPr>
              <w:t xml:space="preserve"> </w:t>
            </w:r>
            <w:r w:rsidRPr="007F5D37">
              <w:rPr>
                <w:rFonts w:asciiTheme="majorBidi" w:hAnsiTheme="majorBidi" w:cstheme="majorBidi"/>
                <w:b/>
                <w:bCs/>
                <w:sz w:val="24"/>
                <w:szCs w:val="24"/>
                <w:lang w:val="fr-FR"/>
              </w:rPr>
              <w:t>“m/z=14</w:t>
            </w:r>
            <w:r>
              <w:rPr>
                <w:rFonts w:asciiTheme="majorBidi" w:hAnsiTheme="majorBidi" w:cstheme="majorBidi"/>
                <w:b/>
                <w:bCs/>
                <w:sz w:val="24"/>
                <w:szCs w:val="24"/>
                <w:lang w:val="fr-FR"/>
              </w:rPr>
              <w:t>7</w:t>
            </w:r>
            <w:proofErr w:type="gramStart"/>
            <w:r w:rsidRPr="007F5D37">
              <w:rPr>
                <w:rFonts w:asciiTheme="majorBidi" w:hAnsiTheme="majorBidi" w:cstheme="majorBidi"/>
                <w:b/>
                <w:bCs/>
                <w:sz w:val="24"/>
                <w:szCs w:val="24"/>
                <w:lang w:val="fr-FR"/>
              </w:rPr>
              <w:t>”:</w:t>
            </w:r>
            <w:proofErr w:type="gramEnd"/>
          </w:p>
          <w:p w14:paraId="5D38797C" w14:textId="2DF1B2E4" w:rsidR="00D34364" w:rsidRPr="007F5D37" w:rsidRDefault="00D34364"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xml:space="preserve">- SI= </w:t>
            </w:r>
            <w:r>
              <w:rPr>
                <w:rFonts w:asciiTheme="majorBidi" w:hAnsiTheme="majorBidi" w:cstheme="majorBidi"/>
                <w:sz w:val="24"/>
                <w:szCs w:val="24"/>
                <w:lang w:val="fr-FR"/>
              </w:rPr>
              <w:t>10.8</w:t>
            </w:r>
            <w:r w:rsidRPr="007F5D37">
              <w:rPr>
                <w:rFonts w:asciiTheme="majorBidi" w:hAnsiTheme="majorBidi" w:cstheme="majorBidi"/>
                <w:sz w:val="24"/>
                <w:szCs w:val="24"/>
                <w:lang w:val="fr-FR"/>
              </w:rPr>
              <w:t>(rel=1</w:t>
            </w:r>
            <w:r>
              <w:rPr>
                <w:rFonts w:asciiTheme="majorBidi" w:hAnsiTheme="majorBidi" w:cstheme="majorBidi"/>
                <w:sz w:val="24"/>
                <w:szCs w:val="24"/>
                <w:lang w:val="fr-FR"/>
              </w:rPr>
              <w:t>.1</w:t>
            </w:r>
            <w:r w:rsidRPr="007F5D37">
              <w:rPr>
                <w:rFonts w:asciiTheme="majorBidi" w:hAnsiTheme="majorBidi" w:cstheme="majorBidi"/>
                <w:sz w:val="24"/>
                <w:szCs w:val="24"/>
                <w:lang w:val="fr-FR"/>
              </w:rPr>
              <w:t>%)</w:t>
            </w:r>
          </w:p>
          <w:p w14:paraId="5A998215" w14:textId="2BDF2DDD" w:rsidR="00D34364" w:rsidRPr="007F5D37" w:rsidRDefault="00D34364"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w:t>
            </w:r>
            <w:r>
              <w:rPr>
                <w:rFonts w:asciiTheme="majorBidi" w:hAnsiTheme="majorBidi" w:cstheme="majorBidi"/>
                <w:sz w:val="24"/>
                <w:szCs w:val="24"/>
                <w:lang w:val="fr-FR"/>
              </w:rPr>
              <w:t>24</w:t>
            </w:r>
            <w:r w:rsidRPr="007F5D37">
              <w:rPr>
                <w:rFonts w:asciiTheme="majorBidi" w:hAnsiTheme="majorBidi" w:cstheme="majorBidi"/>
                <w:sz w:val="24"/>
                <w:szCs w:val="24"/>
                <w:lang w:val="fr-FR"/>
              </w:rPr>
              <w:t>°C</w:t>
            </w:r>
          </w:p>
          <w:p w14:paraId="4E203905" w14:textId="77777777" w:rsidR="00D34364" w:rsidRPr="007F5D37" w:rsidRDefault="00D34364" w:rsidP="00DB57A7">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 xml:space="preserve">* </w:t>
            </w:r>
            <w:proofErr w:type="spellStart"/>
            <w:r w:rsidRPr="007F5D37">
              <w:rPr>
                <w:rFonts w:asciiTheme="majorBidi" w:hAnsiTheme="majorBidi" w:cstheme="majorBidi"/>
                <w:b/>
                <w:bCs/>
                <w:sz w:val="24"/>
                <w:szCs w:val="24"/>
                <w:lang w:val="fr-FR"/>
              </w:rPr>
              <w:t>Without</w:t>
            </w:r>
            <w:proofErr w:type="spellEnd"/>
            <w:r w:rsidRPr="007F5D37">
              <w:rPr>
                <w:rFonts w:asciiTheme="majorBidi" w:hAnsiTheme="majorBidi" w:cstheme="majorBidi"/>
                <w:b/>
                <w:bCs/>
                <w:sz w:val="24"/>
                <w:szCs w:val="24"/>
                <w:lang w:val="fr-FR"/>
              </w:rPr>
              <w:t xml:space="preserve"> fragmentation :</w:t>
            </w:r>
          </w:p>
          <w:p w14:paraId="4538430B" w14:textId="6A3C6839" w:rsidR="00D34364" w:rsidRPr="007F5D37" w:rsidRDefault="00D34364"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xml:space="preserve">- SI= </w:t>
            </w:r>
            <w:r>
              <w:rPr>
                <w:rFonts w:asciiTheme="majorBidi" w:hAnsiTheme="majorBidi" w:cstheme="majorBidi"/>
                <w:sz w:val="24"/>
                <w:szCs w:val="24"/>
                <w:lang w:val="fr-FR"/>
              </w:rPr>
              <w:t>15.2</w:t>
            </w:r>
            <w:r w:rsidRPr="007F5D37">
              <w:rPr>
                <w:rFonts w:asciiTheme="majorBidi" w:hAnsiTheme="majorBidi" w:cstheme="majorBidi"/>
                <w:sz w:val="24"/>
                <w:szCs w:val="24"/>
                <w:lang w:val="fr-FR"/>
              </w:rPr>
              <w:t xml:space="preserve"> (rel=</w:t>
            </w:r>
            <w:r>
              <w:rPr>
                <w:rFonts w:asciiTheme="majorBidi" w:hAnsiTheme="majorBidi" w:cstheme="majorBidi"/>
                <w:sz w:val="24"/>
                <w:szCs w:val="24"/>
                <w:lang w:val="fr-FR"/>
              </w:rPr>
              <w:t>1.5</w:t>
            </w:r>
            <w:r w:rsidRPr="007F5D37">
              <w:rPr>
                <w:rFonts w:asciiTheme="majorBidi" w:hAnsiTheme="majorBidi" w:cstheme="majorBidi"/>
                <w:sz w:val="24"/>
                <w:szCs w:val="24"/>
                <w:lang w:val="fr-FR"/>
              </w:rPr>
              <w:t>%)</w:t>
            </w:r>
          </w:p>
          <w:p w14:paraId="5BDC42B2" w14:textId="56B979B8" w:rsidR="00D34364" w:rsidRPr="007F5D37" w:rsidRDefault="00D34364" w:rsidP="00DB57A7">
            <w:pPr>
              <w:rPr>
                <w:rFonts w:asciiTheme="majorBidi" w:hAnsiTheme="majorBidi" w:cstheme="majorBidi"/>
                <w:sz w:val="24"/>
                <w:szCs w:val="24"/>
                <w:lang w:val="fr-FR"/>
              </w:rPr>
            </w:pPr>
            <w:r w:rsidRPr="00DB57A7">
              <w:rPr>
                <w:rFonts w:asciiTheme="majorBidi" w:hAnsiTheme="majorBidi" w:cstheme="majorBidi"/>
                <w:sz w:val="24"/>
                <w:szCs w:val="24"/>
                <w:lang w:val="fr-FR"/>
              </w:rPr>
              <w:t>- T</w:t>
            </w:r>
            <w:r w:rsidRPr="00DB57A7">
              <w:rPr>
                <w:rFonts w:asciiTheme="majorBidi" w:hAnsiTheme="majorBidi" w:cstheme="majorBidi"/>
                <w:sz w:val="24"/>
                <w:szCs w:val="24"/>
                <w:vertAlign w:val="subscript"/>
                <w:lang w:val="fr-FR"/>
              </w:rPr>
              <w:t>max</w:t>
            </w:r>
            <w:r w:rsidRPr="00DB57A7">
              <w:rPr>
                <w:rFonts w:asciiTheme="majorBidi" w:hAnsiTheme="majorBidi" w:cstheme="majorBidi"/>
                <w:sz w:val="24"/>
                <w:szCs w:val="24"/>
                <w:lang w:val="fr-FR"/>
              </w:rPr>
              <w:t>= 4</w:t>
            </w:r>
            <w:r>
              <w:rPr>
                <w:rFonts w:asciiTheme="majorBidi" w:hAnsiTheme="majorBidi" w:cstheme="majorBidi"/>
                <w:sz w:val="24"/>
                <w:szCs w:val="24"/>
                <w:lang w:val="fr-FR"/>
              </w:rPr>
              <w:t>40</w:t>
            </w:r>
            <w:r w:rsidRPr="00DB57A7">
              <w:rPr>
                <w:rFonts w:asciiTheme="majorBidi" w:hAnsiTheme="majorBidi" w:cstheme="majorBidi"/>
                <w:sz w:val="24"/>
                <w:szCs w:val="24"/>
                <w:lang w:val="fr-FR"/>
              </w:rPr>
              <w:t>°C</w:t>
            </w:r>
          </w:p>
        </w:tc>
        <w:tc>
          <w:tcPr>
            <w:tcW w:w="1701" w:type="dxa"/>
            <w:vMerge w:val="restart"/>
            <w:vAlign w:val="center"/>
          </w:tcPr>
          <w:p w14:paraId="46EE2697" w14:textId="5C0A47D9" w:rsidR="00D34364" w:rsidRPr="007F5D37" w:rsidRDefault="00D34364" w:rsidP="00DB57A7">
            <w:pPr>
              <w:rPr>
                <w:rFonts w:asciiTheme="majorBidi" w:hAnsiTheme="majorBidi" w:cstheme="majorBidi"/>
                <w:sz w:val="24"/>
                <w:szCs w:val="24"/>
              </w:rPr>
            </w:pPr>
            <w:r w:rsidRPr="007F5D37">
              <w:rPr>
                <w:rFonts w:asciiTheme="majorBidi" w:hAnsiTheme="majorBidi" w:cstheme="majorBidi"/>
                <w:sz w:val="24"/>
                <w:szCs w:val="24"/>
              </w:rPr>
              <w:t xml:space="preserve">- SI= </w:t>
            </w:r>
            <w:r>
              <w:rPr>
                <w:rFonts w:asciiTheme="majorBidi" w:hAnsiTheme="majorBidi" w:cstheme="majorBidi"/>
                <w:sz w:val="24"/>
                <w:szCs w:val="24"/>
              </w:rPr>
              <w:t>11.8</w:t>
            </w:r>
            <w:r w:rsidRPr="007F5D37">
              <w:rPr>
                <w:rFonts w:asciiTheme="majorBidi" w:hAnsiTheme="majorBidi" w:cstheme="majorBidi"/>
                <w:sz w:val="24"/>
                <w:szCs w:val="24"/>
              </w:rPr>
              <w:t xml:space="preserve"> </w:t>
            </w:r>
            <w:r w:rsidRPr="007F5D37">
              <w:rPr>
                <w:rFonts w:asciiTheme="majorBidi" w:hAnsiTheme="majorBidi" w:cstheme="majorBidi"/>
                <w:sz w:val="24"/>
                <w:szCs w:val="24"/>
                <w:lang w:val="fr-FR"/>
              </w:rPr>
              <w:t>(rel=</w:t>
            </w:r>
            <w:r>
              <w:rPr>
                <w:rFonts w:asciiTheme="majorBidi" w:hAnsiTheme="majorBidi" w:cstheme="majorBidi"/>
                <w:sz w:val="24"/>
                <w:szCs w:val="24"/>
                <w:lang w:val="fr-FR"/>
              </w:rPr>
              <w:t xml:space="preserve"> 8.5</w:t>
            </w:r>
            <w:r w:rsidRPr="007F5D37">
              <w:rPr>
                <w:rFonts w:asciiTheme="majorBidi" w:hAnsiTheme="majorBidi" w:cstheme="majorBidi"/>
                <w:sz w:val="24"/>
                <w:szCs w:val="24"/>
                <w:lang w:val="fr-FR"/>
              </w:rPr>
              <w:t>%)</w:t>
            </w:r>
          </w:p>
          <w:p w14:paraId="2BF7818E" w14:textId="2B03A4E8" w:rsidR="00D34364" w:rsidRPr="007F5D37" w:rsidRDefault="00D34364" w:rsidP="00DB57A7">
            <w:pPr>
              <w:rPr>
                <w:rFonts w:asciiTheme="majorBidi" w:hAnsiTheme="majorBidi" w:cstheme="majorBidi"/>
                <w:sz w:val="24"/>
                <w:szCs w:val="24"/>
              </w:rPr>
            </w:pPr>
            <w:r w:rsidRPr="007F5D37">
              <w:rPr>
                <w:rFonts w:asciiTheme="majorBidi" w:hAnsiTheme="majorBidi" w:cstheme="majorBidi"/>
                <w:sz w:val="24"/>
                <w:szCs w:val="24"/>
              </w:rPr>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xml:space="preserve">= </w:t>
            </w:r>
            <w:r>
              <w:rPr>
                <w:rFonts w:asciiTheme="majorBidi" w:hAnsiTheme="majorBidi" w:cstheme="majorBidi"/>
                <w:sz w:val="24"/>
                <w:szCs w:val="24"/>
              </w:rPr>
              <w:t>429</w:t>
            </w:r>
            <w:r w:rsidRPr="007F5D37">
              <w:rPr>
                <w:rFonts w:asciiTheme="majorBidi" w:hAnsiTheme="majorBidi" w:cstheme="majorBidi"/>
                <w:sz w:val="24"/>
                <w:szCs w:val="24"/>
              </w:rPr>
              <w:t>°C</w:t>
            </w:r>
          </w:p>
        </w:tc>
        <w:tc>
          <w:tcPr>
            <w:tcW w:w="2520" w:type="dxa"/>
            <w:vAlign w:val="center"/>
          </w:tcPr>
          <w:p w14:paraId="2E772ABA" w14:textId="0B37FC3F" w:rsidR="00D34364" w:rsidRPr="007F5D37" w:rsidRDefault="00D34364" w:rsidP="00DB57A7">
            <w:pPr>
              <w:rPr>
                <w:rFonts w:asciiTheme="majorBidi" w:hAnsiTheme="majorBidi" w:cstheme="majorBidi"/>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w:t>
            </w:r>
            <w:r>
              <w:rPr>
                <w:rFonts w:asciiTheme="majorBidi" w:hAnsiTheme="majorBidi" w:cstheme="majorBidi"/>
                <w:b/>
                <w:bCs/>
                <w:sz w:val="24"/>
                <w:szCs w:val="24"/>
                <w:vertAlign w:val="subscript"/>
                <w:lang w:val="fr-FR"/>
              </w:rPr>
              <w:t>1</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1</w:t>
            </w:r>
            <w:r w:rsidR="00EB230B">
              <w:rPr>
                <w:rFonts w:asciiTheme="majorBidi" w:hAnsiTheme="majorBidi" w:cstheme="majorBidi"/>
                <w:b/>
                <w:bCs/>
                <w:sz w:val="24"/>
                <w:szCs w:val="24"/>
                <w:vertAlign w:val="subscript"/>
                <w:lang w:val="fr-FR"/>
              </w:rPr>
              <w:t>0</w:t>
            </w:r>
            <w:r w:rsidRPr="007F5D37">
              <w:rPr>
                <w:rFonts w:asciiTheme="majorBidi" w:hAnsiTheme="majorBidi" w:cstheme="majorBidi"/>
                <w:b/>
                <w:bCs/>
                <w:sz w:val="24"/>
                <w:szCs w:val="24"/>
                <w:lang w:val="fr-FR"/>
              </w:rPr>
              <w:t>O</w:t>
            </w:r>
            <w:r>
              <w:rPr>
                <w:rFonts w:asciiTheme="majorBidi" w:hAnsiTheme="majorBidi" w:cstheme="majorBidi"/>
                <w:b/>
                <w:bCs/>
                <w:sz w:val="24"/>
                <w:szCs w:val="24"/>
                <w:vertAlign w:val="subscript"/>
                <w:lang w:val="fr-FR"/>
              </w:rPr>
              <w:t>3</w:t>
            </w:r>
            <w:r w:rsidR="00EB230B">
              <w:rPr>
                <w:rFonts w:asciiTheme="majorBidi" w:hAnsiTheme="majorBidi" w:cstheme="majorBidi"/>
                <w:b/>
                <w:bCs/>
                <w:sz w:val="24"/>
                <w:szCs w:val="24"/>
                <w:vertAlign w:val="superscript"/>
                <w:lang w:val="fr-FR"/>
              </w:rPr>
              <w:t xml:space="preserve"> </w:t>
            </w:r>
            <w:r w:rsidR="00EB230B" w:rsidRPr="00125FB0">
              <w:rPr>
                <w:rFonts w:asciiTheme="majorBidi" w:hAnsiTheme="majorBidi" w:cstheme="majorBidi"/>
                <w:b/>
                <w:bCs/>
                <w:sz w:val="24"/>
                <w:szCs w:val="24"/>
                <w:lang w:val="fr-FR"/>
              </w:rPr>
              <w:t>+</w:t>
            </w:r>
            <w:r w:rsidR="00EB230B">
              <w:rPr>
                <w:rFonts w:asciiTheme="majorBidi" w:hAnsiTheme="majorBidi" w:cstheme="majorBidi"/>
                <w:b/>
                <w:bCs/>
                <w:sz w:val="24"/>
                <w:szCs w:val="24"/>
                <w:lang w:val="fr-FR"/>
              </w:rPr>
              <w:t xml:space="preserve"> </w:t>
            </w:r>
            <w:r w:rsidR="00EB230B" w:rsidRPr="00125FB0">
              <w:rPr>
                <w:rFonts w:asciiTheme="majorBidi" w:hAnsiTheme="majorBidi" w:cstheme="majorBidi"/>
                <w:b/>
                <w:bCs/>
                <w:sz w:val="24"/>
                <w:szCs w:val="24"/>
                <w:lang w:val="fr-FR"/>
              </w:rPr>
              <w:t>H</w:t>
            </w:r>
            <w:proofErr w:type="gramStart"/>
            <w:r w:rsidR="00EB230B" w:rsidRPr="007F5D37">
              <w:rPr>
                <w:rFonts w:asciiTheme="majorBidi" w:hAnsiTheme="majorBidi" w:cstheme="majorBidi"/>
                <w:b/>
                <w:bCs/>
                <w:sz w:val="24"/>
                <w:szCs w:val="24"/>
                <w:vertAlign w:val="superscript"/>
                <w:lang w:val="fr-FR"/>
              </w:rPr>
              <w:t>+</w:t>
            </w:r>
            <w:r w:rsidR="00EB230B" w:rsidRPr="007F5D37">
              <w:rPr>
                <w:rFonts w:asciiTheme="majorBidi" w:hAnsiTheme="majorBidi" w:cstheme="majorBidi"/>
                <w:b/>
                <w:bCs/>
                <w:sz w:val="24"/>
                <w:szCs w:val="24"/>
                <w:lang w:val="fr-FR"/>
              </w:rPr>
              <w:t>:</w:t>
            </w:r>
            <w:proofErr w:type="gramEnd"/>
          </w:p>
          <w:p w14:paraId="2CAEF591" w14:textId="21C427EB" w:rsidR="00D34364" w:rsidRPr="007F5D37" w:rsidRDefault="00D34364"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xml:space="preserve">- SI= </w:t>
            </w:r>
            <w:r>
              <w:rPr>
                <w:rFonts w:asciiTheme="majorBidi" w:hAnsiTheme="majorBidi" w:cstheme="majorBidi"/>
                <w:sz w:val="24"/>
                <w:szCs w:val="24"/>
                <w:lang w:val="fr-FR"/>
              </w:rPr>
              <w:t>201504627</w:t>
            </w:r>
            <w:r w:rsidRPr="007F5D37">
              <w:rPr>
                <w:rFonts w:asciiTheme="majorBidi" w:hAnsiTheme="majorBidi" w:cstheme="majorBidi"/>
                <w:sz w:val="24"/>
                <w:szCs w:val="24"/>
                <w:lang w:val="fr-FR"/>
              </w:rPr>
              <w:t xml:space="preserve"> (rel=</w:t>
            </w:r>
            <w:r>
              <w:rPr>
                <w:rFonts w:asciiTheme="majorBidi" w:hAnsiTheme="majorBidi" w:cstheme="majorBidi"/>
                <w:sz w:val="24"/>
                <w:szCs w:val="24"/>
                <w:lang w:val="fr-FR"/>
              </w:rPr>
              <w:t>0.94</w:t>
            </w:r>
            <w:r w:rsidRPr="007F5D37">
              <w:rPr>
                <w:rFonts w:asciiTheme="majorBidi" w:hAnsiTheme="majorBidi" w:cstheme="majorBidi"/>
                <w:sz w:val="24"/>
                <w:szCs w:val="24"/>
                <w:lang w:val="fr-FR"/>
              </w:rPr>
              <w:t>%)</w:t>
            </w:r>
          </w:p>
          <w:p w14:paraId="5131E4B9" w14:textId="79B973EA" w:rsidR="00D34364" w:rsidRPr="007F5D37" w:rsidRDefault="00D34364" w:rsidP="00DB57A7">
            <w:pPr>
              <w:rPr>
                <w:rFonts w:asciiTheme="majorBidi" w:hAnsiTheme="majorBidi" w:cstheme="majorBidi"/>
                <w:b/>
                <w:bCs/>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xml:space="preserve">= </w:t>
            </w:r>
            <w:r>
              <w:rPr>
                <w:rFonts w:asciiTheme="majorBidi" w:hAnsiTheme="majorBidi" w:cstheme="majorBidi"/>
                <w:sz w:val="24"/>
                <w:szCs w:val="24"/>
                <w:lang w:val="fr-FR"/>
              </w:rPr>
              <w:t>415</w:t>
            </w:r>
            <w:r w:rsidRPr="007F5D37">
              <w:rPr>
                <w:rFonts w:asciiTheme="majorBidi" w:hAnsiTheme="majorBidi" w:cstheme="majorBidi"/>
                <w:sz w:val="24"/>
                <w:szCs w:val="24"/>
                <w:lang w:val="fr-FR"/>
              </w:rPr>
              <w:t>°C</w:t>
            </w:r>
          </w:p>
        </w:tc>
        <w:tc>
          <w:tcPr>
            <w:tcW w:w="3156" w:type="dxa"/>
            <w:vAlign w:val="center"/>
          </w:tcPr>
          <w:p w14:paraId="327674D1" w14:textId="77777777" w:rsidR="00D34364" w:rsidRPr="007F5D37" w:rsidRDefault="00D34364" w:rsidP="00DB57A7">
            <w:pPr>
              <w:jc w:val="center"/>
              <w:rPr>
                <w:rFonts w:asciiTheme="majorBidi" w:hAnsiTheme="majorBidi" w:cstheme="majorBidi"/>
                <w:sz w:val="24"/>
                <w:szCs w:val="24"/>
              </w:rPr>
            </w:pPr>
            <w:r w:rsidRPr="001E3EF6">
              <w:rPr>
                <w:rFonts w:asciiTheme="majorBidi" w:hAnsiTheme="majorBidi" w:cstheme="majorBidi"/>
                <w:sz w:val="24"/>
                <w:szCs w:val="24"/>
              </w:rPr>
              <w:t>Benzoic acid, p-acetyl-, vinyl ester</w:t>
            </w:r>
            <w:r>
              <w:rPr>
                <w:rFonts w:asciiTheme="majorBidi" w:hAnsiTheme="majorBidi" w:cstheme="majorBidi"/>
                <w:sz w:val="24"/>
                <w:szCs w:val="24"/>
              </w:rPr>
              <w:t xml:space="preserve"> </w:t>
            </w:r>
            <w:r w:rsidRPr="007F5D37">
              <w:rPr>
                <w:rFonts w:asciiTheme="majorBidi" w:hAnsiTheme="majorBidi" w:cstheme="majorBidi"/>
                <w:sz w:val="24"/>
                <w:szCs w:val="24"/>
              </w:rPr>
              <w:t>(fragmented with SPI)</w:t>
            </w:r>
          </w:p>
          <w:p w14:paraId="7A5AF1C2" w14:textId="52556E54" w:rsidR="00D34364" w:rsidRPr="001E3EF6" w:rsidRDefault="00D34364" w:rsidP="00DB57A7">
            <w:pPr>
              <w:jc w:val="center"/>
              <w:rPr>
                <w:rFonts w:asciiTheme="majorBidi" w:hAnsiTheme="majorBidi" w:cstheme="majorBidi"/>
                <w:sz w:val="24"/>
                <w:szCs w:val="24"/>
              </w:rPr>
            </w:pPr>
          </w:p>
          <w:p w14:paraId="022079A2" w14:textId="5A0B9550" w:rsidR="00D34364" w:rsidRPr="001E3EF6" w:rsidRDefault="00D34364" w:rsidP="00D34364">
            <w:pPr>
              <w:jc w:val="center"/>
              <w:rPr>
                <w:rFonts w:asciiTheme="majorBidi" w:hAnsiTheme="majorBidi" w:cstheme="majorBidi"/>
                <w:sz w:val="24"/>
                <w:szCs w:val="24"/>
                <w:lang w:val="fr-FR"/>
              </w:rPr>
            </w:pPr>
            <w:r w:rsidRPr="001E3EF6">
              <w:rPr>
                <w:rFonts w:asciiTheme="majorBidi" w:hAnsiTheme="majorBidi" w:cstheme="majorBidi"/>
                <w:noProof/>
                <w:sz w:val="24"/>
                <w:szCs w:val="24"/>
                <w:lang w:val="fr-FR" w:eastAsia="fr-FR"/>
              </w:rPr>
              <w:drawing>
                <wp:inline distT="0" distB="0" distL="0" distR="0" wp14:anchorId="58F39903" wp14:editId="1441DA84">
                  <wp:extent cx="1323975" cy="590550"/>
                  <wp:effectExtent l="0" t="0" r="9525" b="0"/>
                  <wp:docPr id="261" name="Image 260">
                    <a:extLst xmlns:a="http://schemas.openxmlformats.org/drawingml/2006/main">
                      <a:ext uri="{FF2B5EF4-FFF2-40B4-BE49-F238E27FC236}">
                        <a16:creationId xmlns:a16="http://schemas.microsoft.com/office/drawing/2014/main" id="{4BC9D83D-9009-4B31-A5D8-898EC61E6D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 260">
                            <a:extLst>
                              <a:ext uri="{FF2B5EF4-FFF2-40B4-BE49-F238E27FC236}">
                                <a16:creationId xmlns:a16="http://schemas.microsoft.com/office/drawing/2014/main" id="{4BC9D83D-9009-4B31-A5D8-898EC61E6DF3}"/>
                              </a:ext>
                            </a:extLst>
                          </pic:cNvPr>
                          <pic:cNvPicPr>
                            <a:picLocks noChangeAspect="1"/>
                          </pic:cNvPicPr>
                        </pic:nvPicPr>
                        <pic:blipFill>
                          <a:blip r:embed="rId69"/>
                          <a:stretch>
                            <a:fillRect/>
                          </a:stretch>
                        </pic:blipFill>
                        <pic:spPr>
                          <a:xfrm>
                            <a:off x="0" y="0"/>
                            <a:ext cx="1323975" cy="590550"/>
                          </a:xfrm>
                          <a:prstGeom prst="rect">
                            <a:avLst/>
                          </a:prstGeom>
                        </pic:spPr>
                      </pic:pic>
                    </a:graphicData>
                  </a:graphic>
                </wp:inline>
              </w:drawing>
            </w:r>
          </w:p>
        </w:tc>
      </w:tr>
      <w:tr w:rsidR="00D34364" w:rsidRPr="00E871F8" w14:paraId="3FFDABFE" w14:textId="77777777" w:rsidTr="00A70CE3">
        <w:trPr>
          <w:trHeight w:val="1942"/>
        </w:trPr>
        <w:tc>
          <w:tcPr>
            <w:tcW w:w="590" w:type="dxa"/>
            <w:vMerge/>
            <w:vAlign w:val="center"/>
          </w:tcPr>
          <w:p w14:paraId="72623C2C" w14:textId="77777777" w:rsidR="00D34364" w:rsidRDefault="00D34364" w:rsidP="00DB57A7">
            <w:pPr>
              <w:jc w:val="center"/>
              <w:rPr>
                <w:rFonts w:asciiTheme="majorBidi" w:hAnsiTheme="majorBidi" w:cstheme="majorBidi"/>
                <w:b/>
                <w:bCs/>
                <w:sz w:val="24"/>
                <w:szCs w:val="24"/>
              </w:rPr>
            </w:pPr>
          </w:p>
        </w:tc>
        <w:tc>
          <w:tcPr>
            <w:tcW w:w="2240" w:type="dxa"/>
            <w:vMerge/>
            <w:vAlign w:val="center"/>
          </w:tcPr>
          <w:p w14:paraId="3DAB6A8E" w14:textId="77777777" w:rsidR="00D34364" w:rsidRPr="007F5D37" w:rsidRDefault="00D34364" w:rsidP="00DB57A7">
            <w:pPr>
              <w:rPr>
                <w:rFonts w:asciiTheme="majorBidi" w:hAnsiTheme="majorBidi" w:cstheme="majorBidi"/>
                <w:sz w:val="24"/>
                <w:szCs w:val="24"/>
                <w:lang w:val="fr-FR"/>
              </w:rPr>
            </w:pPr>
          </w:p>
        </w:tc>
        <w:tc>
          <w:tcPr>
            <w:tcW w:w="1701" w:type="dxa"/>
            <w:vMerge/>
            <w:vAlign w:val="center"/>
          </w:tcPr>
          <w:p w14:paraId="7423AC1D" w14:textId="77777777" w:rsidR="00D34364" w:rsidRPr="007F5D37" w:rsidRDefault="00D34364" w:rsidP="00DB57A7">
            <w:pPr>
              <w:rPr>
                <w:rFonts w:asciiTheme="majorBidi" w:hAnsiTheme="majorBidi" w:cstheme="majorBidi"/>
                <w:sz w:val="24"/>
                <w:szCs w:val="24"/>
              </w:rPr>
            </w:pPr>
          </w:p>
        </w:tc>
        <w:tc>
          <w:tcPr>
            <w:tcW w:w="2520" w:type="dxa"/>
            <w:vAlign w:val="center"/>
          </w:tcPr>
          <w:p w14:paraId="751B00C3" w14:textId="02EC134F" w:rsidR="00D34364" w:rsidRPr="007F5D37" w:rsidRDefault="00D34364" w:rsidP="00D34364">
            <w:pPr>
              <w:rPr>
                <w:rFonts w:asciiTheme="majorBidi" w:hAnsiTheme="majorBidi" w:cstheme="majorBidi"/>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w:t>
            </w:r>
            <w:r>
              <w:rPr>
                <w:rFonts w:asciiTheme="majorBidi" w:hAnsiTheme="majorBidi" w:cstheme="majorBidi"/>
                <w:b/>
                <w:bCs/>
                <w:sz w:val="24"/>
                <w:szCs w:val="24"/>
                <w:vertAlign w:val="subscript"/>
                <w:lang w:val="fr-FR"/>
              </w:rPr>
              <w:t>0</w:t>
            </w:r>
            <w:r w:rsidRPr="007F5D37">
              <w:rPr>
                <w:rFonts w:asciiTheme="majorBidi" w:hAnsiTheme="majorBidi" w:cstheme="majorBidi"/>
                <w:b/>
                <w:bCs/>
                <w:sz w:val="24"/>
                <w:szCs w:val="24"/>
                <w:lang w:val="fr-FR"/>
              </w:rPr>
              <w:t>H</w:t>
            </w:r>
            <w:r w:rsidR="00EB230B">
              <w:rPr>
                <w:rFonts w:asciiTheme="majorBidi" w:hAnsiTheme="majorBidi" w:cstheme="majorBidi"/>
                <w:b/>
                <w:bCs/>
                <w:sz w:val="24"/>
                <w:szCs w:val="24"/>
                <w:vertAlign w:val="subscript"/>
                <w:lang w:val="fr-FR"/>
              </w:rPr>
              <w:t>6</w:t>
            </w:r>
            <w:r w:rsidRPr="007F5D37">
              <w:rPr>
                <w:rFonts w:asciiTheme="majorBidi" w:hAnsiTheme="majorBidi" w:cstheme="majorBidi"/>
                <w:b/>
                <w:bCs/>
                <w:sz w:val="24"/>
                <w:szCs w:val="24"/>
                <w:lang w:val="fr-FR"/>
              </w:rPr>
              <w:t>O</w:t>
            </w:r>
            <w:r>
              <w:rPr>
                <w:rFonts w:asciiTheme="majorBidi" w:hAnsiTheme="majorBidi" w:cstheme="majorBidi"/>
                <w:b/>
                <w:bCs/>
                <w:sz w:val="24"/>
                <w:szCs w:val="24"/>
                <w:vertAlign w:val="subscript"/>
                <w:lang w:val="fr-FR"/>
              </w:rPr>
              <w:t>4</w:t>
            </w:r>
            <w:r w:rsidR="00EB230B">
              <w:rPr>
                <w:rFonts w:asciiTheme="majorBidi" w:hAnsiTheme="majorBidi" w:cstheme="majorBidi"/>
                <w:b/>
                <w:bCs/>
                <w:sz w:val="24"/>
                <w:szCs w:val="24"/>
                <w:vertAlign w:val="superscript"/>
                <w:lang w:val="fr-FR"/>
              </w:rPr>
              <w:t xml:space="preserve"> </w:t>
            </w:r>
            <w:r w:rsidR="00EB230B" w:rsidRPr="00125FB0">
              <w:rPr>
                <w:rFonts w:asciiTheme="majorBidi" w:hAnsiTheme="majorBidi" w:cstheme="majorBidi"/>
                <w:b/>
                <w:bCs/>
                <w:sz w:val="24"/>
                <w:szCs w:val="24"/>
                <w:lang w:val="fr-FR"/>
              </w:rPr>
              <w:t>+</w:t>
            </w:r>
            <w:r w:rsidR="00EB230B">
              <w:rPr>
                <w:rFonts w:asciiTheme="majorBidi" w:hAnsiTheme="majorBidi" w:cstheme="majorBidi"/>
                <w:b/>
                <w:bCs/>
                <w:sz w:val="24"/>
                <w:szCs w:val="24"/>
                <w:lang w:val="fr-FR"/>
              </w:rPr>
              <w:t xml:space="preserve"> </w:t>
            </w:r>
            <w:r w:rsidR="00EB230B" w:rsidRPr="00125FB0">
              <w:rPr>
                <w:rFonts w:asciiTheme="majorBidi" w:hAnsiTheme="majorBidi" w:cstheme="majorBidi"/>
                <w:b/>
                <w:bCs/>
                <w:sz w:val="24"/>
                <w:szCs w:val="24"/>
                <w:lang w:val="fr-FR"/>
              </w:rPr>
              <w:t>H</w:t>
            </w:r>
            <w:proofErr w:type="gramStart"/>
            <w:r w:rsidR="00EB230B" w:rsidRPr="007F5D37">
              <w:rPr>
                <w:rFonts w:asciiTheme="majorBidi" w:hAnsiTheme="majorBidi" w:cstheme="majorBidi"/>
                <w:b/>
                <w:bCs/>
                <w:sz w:val="24"/>
                <w:szCs w:val="24"/>
                <w:vertAlign w:val="superscript"/>
                <w:lang w:val="fr-FR"/>
              </w:rPr>
              <w:t>+</w:t>
            </w:r>
            <w:r w:rsidR="00EB230B" w:rsidRPr="007F5D37">
              <w:rPr>
                <w:rFonts w:asciiTheme="majorBidi" w:hAnsiTheme="majorBidi" w:cstheme="majorBidi"/>
                <w:b/>
                <w:bCs/>
                <w:sz w:val="24"/>
                <w:szCs w:val="24"/>
                <w:lang w:val="fr-FR"/>
              </w:rPr>
              <w:t>:</w:t>
            </w:r>
            <w:proofErr w:type="gramEnd"/>
          </w:p>
          <w:p w14:paraId="27F9257D" w14:textId="2440AD27" w:rsidR="00D34364" w:rsidRPr="007F5D37" w:rsidRDefault="00D34364" w:rsidP="00D34364">
            <w:pPr>
              <w:rPr>
                <w:rFonts w:asciiTheme="majorBidi" w:hAnsiTheme="majorBidi" w:cstheme="majorBidi"/>
                <w:sz w:val="24"/>
                <w:szCs w:val="24"/>
                <w:lang w:val="fr-FR"/>
              </w:rPr>
            </w:pPr>
            <w:r w:rsidRPr="007F5D37">
              <w:rPr>
                <w:rFonts w:asciiTheme="majorBidi" w:hAnsiTheme="majorBidi" w:cstheme="majorBidi"/>
                <w:sz w:val="24"/>
                <w:szCs w:val="24"/>
                <w:lang w:val="fr-FR"/>
              </w:rPr>
              <w:t xml:space="preserve">- SI= </w:t>
            </w:r>
            <w:r>
              <w:rPr>
                <w:rFonts w:asciiTheme="majorBidi" w:hAnsiTheme="majorBidi" w:cstheme="majorBidi"/>
                <w:sz w:val="24"/>
                <w:szCs w:val="24"/>
                <w:lang w:val="fr-FR"/>
              </w:rPr>
              <w:t>584164222</w:t>
            </w:r>
            <w:r w:rsidRPr="007F5D37">
              <w:rPr>
                <w:rFonts w:asciiTheme="majorBidi" w:hAnsiTheme="majorBidi" w:cstheme="majorBidi"/>
                <w:sz w:val="24"/>
                <w:szCs w:val="24"/>
                <w:lang w:val="fr-FR"/>
              </w:rPr>
              <w:t xml:space="preserve"> (rel=</w:t>
            </w:r>
            <w:r>
              <w:rPr>
                <w:rFonts w:asciiTheme="majorBidi" w:hAnsiTheme="majorBidi" w:cstheme="majorBidi"/>
                <w:sz w:val="24"/>
                <w:szCs w:val="24"/>
                <w:lang w:val="fr-FR"/>
              </w:rPr>
              <w:t>2.7</w:t>
            </w:r>
            <w:r w:rsidRPr="007F5D37">
              <w:rPr>
                <w:rFonts w:asciiTheme="majorBidi" w:hAnsiTheme="majorBidi" w:cstheme="majorBidi"/>
                <w:sz w:val="24"/>
                <w:szCs w:val="24"/>
                <w:lang w:val="fr-FR"/>
              </w:rPr>
              <w:t>%)</w:t>
            </w:r>
          </w:p>
          <w:p w14:paraId="178ECF45" w14:textId="48F73819" w:rsidR="00D34364" w:rsidRPr="007F5D37" w:rsidRDefault="00D34364" w:rsidP="00D34364">
            <w:pPr>
              <w:rPr>
                <w:rFonts w:asciiTheme="majorBidi" w:hAnsiTheme="majorBidi" w:cstheme="majorBidi"/>
                <w:b/>
                <w:bCs/>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xml:space="preserve">= </w:t>
            </w:r>
            <w:r>
              <w:rPr>
                <w:rFonts w:asciiTheme="majorBidi" w:hAnsiTheme="majorBidi" w:cstheme="majorBidi"/>
                <w:sz w:val="24"/>
                <w:szCs w:val="24"/>
                <w:lang w:val="fr-FR"/>
              </w:rPr>
              <w:t>416</w:t>
            </w:r>
            <w:r w:rsidRPr="007F5D37">
              <w:rPr>
                <w:rFonts w:asciiTheme="majorBidi" w:hAnsiTheme="majorBidi" w:cstheme="majorBidi"/>
                <w:sz w:val="24"/>
                <w:szCs w:val="24"/>
                <w:lang w:val="fr-FR"/>
              </w:rPr>
              <w:t>°C</w:t>
            </w:r>
          </w:p>
        </w:tc>
        <w:tc>
          <w:tcPr>
            <w:tcW w:w="3156" w:type="dxa"/>
            <w:vAlign w:val="center"/>
          </w:tcPr>
          <w:p w14:paraId="5CB251EC" w14:textId="6508B398" w:rsidR="00D34364" w:rsidRPr="00E871F8" w:rsidRDefault="00E871F8" w:rsidP="00DB57A7">
            <w:pPr>
              <w:jc w:val="center"/>
              <w:rPr>
                <w:rFonts w:asciiTheme="majorBidi" w:hAnsiTheme="majorBidi" w:cstheme="majorBidi"/>
                <w:sz w:val="24"/>
                <w:szCs w:val="24"/>
                <w:lang w:val="fr-FR"/>
              </w:rPr>
            </w:pPr>
            <w:r>
              <w:rPr>
                <w:noProof/>
                <w:lang w:val="fr-FR" w:eastAsia="fr-FR"/>
              </w:rPr>
              <w:drawing>
                <wp:inline distT="0" distB="0" distL="0" distR="0" wp14:anchorId="19DEC73B" wp14:editId="128DE353">
                  <wp:extent cx="1371600" cy="61912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371600" cy="619125"/>
                          </a:xfrm>
                          <a:prstGeom prst="rect">
                            <a:avLst/>
                          </a:prstGeom>
                        </pic:spPr>
                      </pic:pic>
                    </a:graphicData>
                  </a:graphic>
                </wp:inline>
              </w:drawing>
            </w:r>
          </w:p>
        </w:tc>
      </w:tr>
      <w:tr w:rsidR="00DB57A7" w:rsidRPr="007F5D37" w14:paraId="53D682DA" w14:textId="77777777" w:rsidTr="00A70CE3">
        <w:tc>
          <w:tcPr>
            <w:tcW w:w="590" w:type="dxa"/>
            <w:vAlign w:val="center"/>
          </w:tcPr>
          <w:p w14:paraId="593B1FB0" w14:textId="77777777" w:rsidR="00DB57A7" w:rsidRPr="001E3EF6" w:rsidRDefault="00DB57A7" w:rsidP="00DB57A7">
            <w:pPr>
              <w:jc w:val="center"/>
              <w:rPr>
                <w:rFonts w:asciiTheme="majorBidi" w:hAnsiTheme="majorBidi" w:cstheme="majorBidi"/>
                <w:b/>
                <w:bCs/>
                <w:sz w:val="24"/>
                <w:szCs w:val="24"/>
                <w:lang w:val="fr-FR"/>
              </w:rPr>
            </w:pPr>
          </w:p>
          <w:p w14:paraId="4C3B8F0F" w14:textId="77777777" w:rsidR="00DB57A7" w:rsidRPr="007F5D37" w:rsidRDefault="00DB57A7" w:rsidP="00DB57A7">
            <w:pPr>
              <w:jc w:val="center"/>
              <w:rPr>
                <w:rFonts w:asciiTheme="majorBidi" w:hAnsiTheme="majorBidi" w:cstheme="majorBidi"/>
                <w:b/>
                <w:bCs/>
                <w:sz w:val="24"/>
                <w:szCs w:val="24"/>
              </w:rPr>
            </w:pPr>
            <w:r w:rsidRPr="007F5D37">
              <w:rPr>
                <w:rFonts w:asciiTheme="majorBidi" w:hAnsiTheme="majorBidi" w:cstheme="majorBidi"/>
                <w:b/>
                <w:bCs/>
                <w:sz w:val="24"/>
                <w:szCs w:val="24"/>
              </w:rPr>
              <w:t>192</w:t>
            </w:r>
          </w:p>
        </w:tc>
        <w:tc>
          <w:tcPr>
            <w:tcW w:w="2240" w:type="dxa"/>
            <w:vAlign w:val="center"/>
          </w:tcPr>
          <w:p w14:paraId="23EC1069"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xml:space="preserve">* </w:t>
            </w:r>
            <w:r w:rsidRPr="007F5D37">
              <w:rPr>
                <w:rFonts w:asciiTheme="majorBidi" w:hAnsiTheme="majorBidi" w:cstheme="majorBidi"/>
                <w:b/>
                <w:bCs/>
                <w:sz w:val="24"/>
                <w:szCs w:val="24"/>
                <w:lang w:val="fr-FR"/>
              </w:rPr>
              <w:t>With fragmentation</w:t>
            </w:r>
            <w:r w:rsidRPr="007F5D37">
              <w:rPr>
                <w:rFonts w:asciiTheme="majorBidi" w:hAnsiTheme="majorBidi" w:cstheme="majorBidi"/>
                <w:sz w:val="24"/>
                <w:szCs w:val="24"/>
                <w:lang w:val="fr-FR"/>
              </w:rPr>
              <w:t xml:space="preserve"> </w:t>
            </w:r>
            <w:r w:rsidRPr="007F5D37">
              <w:rPr>
                <w:rFonts w:asciiTheme="majorBidi" w:hAnsiTheme="majorBidi" w:cstheme="majorBidi"/>
                <w:b/>
                <w:bCs/>
                <w:sz w:val="24"/>
                <w:szCs w:val="24"/>
                <w:lang w:val="fr-FR"/>
              </w:rPr>
              <w:t>“m/z=149</w:t>
            </w:r>
            <w:proofErr w:type="gramStart"/>
            <w:r w:rsidRPr="007F5D37">
              <w:rPr>
                <w:rFonts w:asciiTheme="majorBidi" w:hAnsiTheme="majorBidi" w:cstheme="majorBidi"/>
                <w:b/>
                <w:bCs/>
                <w:sz w:val="24"/>
                <w:szCs w:val="24"/>
                <w:lang w:val="fr-FR"/>
              </w:rPr>
              <w:t>”:</w:t>
            </w:r>
            <w:proofErr w:type="gramEnd"/>
          </w:p>
          <w:p w14:paraId="323E5D71"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1008.9 (rel=100%)</w:t>
            </w:r>
          </w:p>
          <w:p w14:paraId="1D9394F7"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431°C</w:t>
            </w:r>
          </w:p>
          <w:p w14:paraId="41C68433" w14:textId="3F624522" w:rsidR="00DB57A7" w:rsidRPr="007F5D37" w:rsidRDefault="00DB57A7" w:rsidP="00DB57A7">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 xml:space="preserve">* </w:t>
            </w:r>
            <w:proofErr w:type="spellStart"/>
            <w:r w:rsidRPr="007F5D37">
              <w:rPr>
                <w:rFonts w:asciiTheme="majorBidi" w:hAnsiTheme="majorBidi" w:cstheme="majorBidi"/>
                <w:b/>
                <w:bCs/>
                <w:sz w:val="24"/>
                <w:szCs w:val="24"/>
                <w:lang w:val="fr-FR"/>
              </w:rPr>
              <w:t>Without</w:t>
            </w:r>
            <w:proofErr w:type="spellEnd"/>
            <w:r w:rsidRPr="007F5D37">
              <w:rPr>
                <w:rFonts w:asciiTheme="majorBidi" w:hAnsiTheme="majorBidi" w:cstheme="majorBidi"/>
                <w:b/>
                <w:bCs/>
                <w:sz w:val="24"/>
                <w:szCs w:val="24"/>
                <w:lang w:val="fr-FR"/>
              </w:rPr>
              <w:t xml:space="preserve"> fragmentation :</w:t>
            </w:r>
          </w:p>
          <w:p w14:paraId="77CA6267"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65.8 (rel=6.5%)</w:t>
            </w:r>
          </w:p>
          <w:p w14:paraId="2A2E0D5E" w14:textId="77777777" w:rsidR="00DB57A7" w:rsidRPr="007F5D37" w:rsidRDefault="00DB57A7" w:rsidP="00DB57A7">
            <w:pPr>
              <w:rPr>
                <w:rFonts w:asciiTheme="majorBidi" w:hAnsiTheme="majorBidi" w:cstheme="majorBidi"/>
                <w:color w:val="000000" w:themeColor="text1"/>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430.6°C</w:t>
            </w:r>
          </w:p>
        </w:tc>
        <w:tc>
          <w:tcPr>
            <w:tcW w:w="1701" w:type="dxa"/>
            <w:vAlign w:val="center"/>
          </w:tcPr>
          <w:p w14:paraId="43C3A40B"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53.5 </w:t>
            </w:r>
            <w:r w:rsidRPr="007F5D37">
              <w:rPr>
                <w:rFonts w:asciiTheme="majorBidi" w:hAnsiTheme="majorBidi" w:cstheme="majorBidi"/>
                <w:sz w:val="24"/>
                <w:szCs w:val="24"/>
                <w:lang w:val="fr-FR"/>
              </w:rPr>
              <w:t>(rel= 38.8%)</w:t>
            </w:r>
          </w:p>
          <w:p w14:paraId="43790C1E"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482°C</w:t>
            </w:r>
          </w:p>
        </w:tc>
        <w:tc>
          <w:tcPr>
            <w:tcW w:w="2520" w:type="dxa"/>
            <w:vAlign w:val="center"/>
          </w:tcPr>
          <w:p w14:paraId="15D2B7BD" w14:textId="0AC278CC"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10</w:t>
            </w:r>
            <w:r w:rsidRPr="007F5D37">
              <w:rPr>
                <w:rFonts w:asciiTheme="majorBidi" w:hAnsiTheme="majorBidi" w:cstheme="majorBidi"/>
                <w:b/>
                <w:bCs/>
                <w:sz w:val="24"/>
                <w:szCs w:val="24"/>
                <w:lang w:val="fr-FR"/>
              </w:rPr>
              <w:t>H</w:t>
            </w:r>
            <w:r w:rsidR="00EB230B">
              <w:rPr>
                <w:rFonts w:asciiTheme="majorBidi" w:hAnsiTheme="majorBidi" w:cstheme="majorBidi"/>
                <w:b/>
                <w:bCs/>
                <w:sz w:val="24"/>
                <w:szCs w:val="24"/>
                <w:vertAlign w:val="subscript"/>
                <w:lang w:val="fr-FR"/>
              </w:rPr>
              <w:t>8</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4</w:t>
            </w:r>
            <w:r w:rsidR="00EB230B">
              <w:rPr>
                <w:rFonts w:asciiTheme="majorBidi" w:hAnsiTheme="majorBidi" w:cstheme="majorBidi"/>
                <w:b/>
                <w:bCs/>
                <w:sz w:val="24"/>
                <w:szCs w:val="24"/>
                <w:vertAlign w:val="superscript"/>
                <w:lang w:val="fr-FR"/>
              </w:rPr>
              <w:t xml:space="preserve"> </w:t>
            </w:r>
            <w:r w:rsidR="00EB230B" w:rsidRPr="00125FB0">
              <w:rPr>
                <w:rFonts w:asciiTheme="majorBidi" w:hAnsiTheme="majorBidi" w:cstheme="majorBidi"/>
                <w:b/>
                <w:bCs/>
                <w:sz w:val="24"/>
                <w:szCs w:val="24"/>
                <w:lang w:val="fr-FR"/>
              </w:rPr>
              <w:t>+</w:t>
            </w:r>
            <w:r w:rsidR="00EB230B">
              <w:rPr>
                <w:rFonts w:asciiTheme="majorBidi" w:hAnsiTheme="majorBidi" w:cstheme="majorBidi"/>
                <w:b/>
                <w:bCs/>
                <w:sz w:val="24"/>
                <w:szCs w:val="24"/>
                <w:lang w:val="fr-FR"/>
              </w:rPr>
              <w:t xml:space="preserve"> </w:t>
            </w:r>
            <w:r w:rsidR="00EB230B" w:rsidRPr="00125FB0">
              <w:rPr>
                <w:rFonts w:asciiTheme="majorBidi" w:hAnsiTheme="majorBidi" w:cstheme="majorBidi"/>
                <w:b/>
                <w:bCs/>
                <w:sz w:val="24"/>
                <w:szCs w:val="24"/>
                <w:lang w:val="fr-FR"/>
              </w:rPr>
              <w:t>H</w:t>
            </w:r>
            <w:proofErr w:type="gramStart"/>
            <w:r w:rsidR="00EB230B" w:rsidRPr="007F5D37">
              <w:rPr>
                <w:rFonts w:asciiTheme="majorBidi" w:hAnsiTheme="majorBidi" w:cstheme="majorBidi"/>
                <w:b/>
                <w:bCs/>
                <w:sz w:val="24"/>
                <w:szCs w:val="24"/>
                <w:vertAlign w:val="superscript"/>
                <w:lang w:val="fr-FR"/>
              </w:rPr>
              <w:t>+</w:t>
            </w:r>
            <w:r w:rsidR="00EB230B" w:rsidRPr="007F5D37">
              <w:rPr>
                <w:rFonts w:asciiTheme="majorBidi" w:hAnsiTheme="majorBidi" w:cstheme="majorBidi"/>
                <w:b/>
                <w:bCs/>
                <w:sz w:val="24"/>
                <w:szCs w:val="24"/>
                <w:lang w:val="fr-FR"/>
              </w:rPr>
              <w:t>:</w:t>
            </w:r>
            <w:proofErr w:type="gramEnd"/>
          </w:p>
          <w:p w14:paraId="4FDF8329"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21432606852 (rel= 100%)</w:t>
            </w:r>
          </w:p>
          <w:p w14:paraId="4CB789E5"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417°C</w:t>
            </w:r>
          </w:p>
        </w:tc>
        <w:tc>
          <w:tcPr>
            <w:tcW w:w="3156" w:type="dxa"/>
            <w:vAlign w:val="center"/>
          </w:tcPr>
          <w:p w14:paraId="3831F367" w14:textId="52A4515B" w:rsidR="00DB57A7" w:rsidRPr="007F5D37" w:rsidRDefault="007E462A" w:rsidP="00DB57A7">
            <w:pPr>
              <w:jc w:val="center"/>
              <w:rPr>
                <w:rFonts w:asciiTheme="majorBidi" w:hAnsiTheme="majorBidi" w:cstheme="majorBidi"/>
                <w:sz w:val="24"/>
                <w:szCs w:val="24"/>
              </w:rPr>
            </w:pPr>
            <w:r>
              <w:rPr>
                <w:rFonts w:asciiTheme="majorBidi" w:hAnsiTheme="majorBidi" w:cstheme="majorBidi"/>
                <w:sz w:val="24"/>
                <w:szCs w:val="24"/>
              </w:rPr>
              <w:t>V</w:t>
            </w:r>
            <w:r w:rsidR="00DB57A7" w:rsidRPr="007F5D37">
              <w:rPr>
                <w:rFonts w:asciiTheme="majorBidi" w:hAnsiTheme="majorBidi" w:cstheme="majorBidi"/>
                <w:sz w:val="24"/>
                <w:szCs w:val="24"/>
              </w:rPr>
              <w:t>inyl terephthalate (fragmented with SPI)</w:t>
            </w:r>
          </w:p>
          <w:p w14:paraId="6F538EC2" w14:textId="77777777" w:rsidR="00DB57A7" w:rsidRPr="007F5D37" w:rsidRDefault="00DB57A7" w:rsidP="00DB57A7">
            <w:pPr>
              <w:jc w:val="center"/>
              <w:rPr>
                <w:rFonts w:asciiTheme="majorBidi" w:hAnsiTheme="majorBidi" w:cstheme="majorBidi"/>
                <w:sz w:val="24"/>
                <w:szCs w:val="24"/>
              </w:rPr>
            </w:pPr>
            <w:r w:rsidRPr="007F5D37">
              <w:rPr>
                <w:noProof/>
                <w:lang w:val="fr-FR" w:eastAsia="fr-FR"/>
              </w:rPr>
              <w:drawing>
                <wp:inline distT="0" distB="0" distL="0" distR="0" wp14:anchorId="21F69479" wp14:editId="0BAA9D55">
                  <wp:extent cx="1362075" cy="542925"/>
                  <wp:effectExtent l="0" t="0" r="9525" b="9525"/>
                  <wp:docPr id="6" name="Image 6"/>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rotWithShape="1">
                          <a:blip r:embed="rId71">
                            <a:clrChange>
                              <a:clrFrom>
                                <a:srgbClr val="FFFFFF"/>
                              </a:clrFrom>
                              <a:clrTo>
                                <a:srgbClr val="FFFFFF">
                                  <a:alpha val="0"/>
                                </a:srgbClr>
                              </a:clrTo>
                            </a:clrChange>
                          </a:blip>
                          <a:srcRect t="4917" b="1639"/>
                          <a:stretch/>
                        </pic:blipFill>
                        <pic:spPr bwMode="auto">
                          <a:xfrm>
                            <a:off x="0" y="0"/>
                            <a:ext cx="1362075" cy="542925"/>
                          </a:xfrm>
                          <a:prstGeom prst="rect">
                            <a:avLst/>
                          </a:prstGeom>
                          <a:ln>
                            <a:noFill/>
                          </a:ln>
                          <a:extLst>
                            <a:ext uri="{53640926-AAD7-44D8-BBD7-CCE9431645EC}">
                              <a14:shadowObscured xmlns:a14="http://schemas.microsoft.com/office/drawing/2010/main"/>
                            </a:ext>
                          </a:extLst>
                        </pic:spPr>
                      </pic:pic>
                    </a:graphicData>
                  </a:graphic>
                </wp:inline>
              </w:drawing>
            </w:r>
          </w:p>
          <w:p w14:paraId="7398883B" w14:textId="77777777" w:rsidR="00DB57A7" w:rsidRPr="007F5D37" w:rsidRDefault="00DB57A7" w:rsidP="00DB57A7">
            <w:pPr>
              <w:jc w:val="center"/>
              <w:rPr>
                <w:rFonts w:asciiTheme="majorBidi" w:hAnsiTheme="majorBidi" w:cstheme="majorBidi"/>
                <w:sz w:val="24"/>
                <w:szCs w:val="24"/>
              </w:rPr>
            </w:pPr>
            <w:r w:rsidRPr="007F5D37">
              <w:rPr>
                <w:rFonts w:asciiTheme="majorBidi" w:hAnsiTheme="majorBidi" w:cstheme="majorBidi"/>
                <w:sz w:val="24"/>
                <w:szCs w:val="24"/>
              </w:rPr>
              <w:t>or/and</w:t>
            </w:r>
          </w:p>
          <w:p w14:paraId="3DAF4508" w14:textId="77777777" w:rsidR="00DB57A7" w:rsidRPr="007F5D37" w:rsidRDefault="00DB57A7" w:rsidP="00DB57A7">
            <w:pPr>
              <w:jc w:val="center"/>
              <w:rPr>
                <w:rFonts w:asciiTheme="majorBidi" w:hAnsiTheme="majorBidi" w:cstheme="majorBidi"/>
                <w:sz w:val="24"/>
                <w:szCs w:val="24"/>
              </w:rPr>
            </w:pPr>
            <w:r w:rsidRPr="007F5D37">
              <w:rPr>
                <w:rFonts w:asciiTheme="majorBidi" w:hAnsiTheme="majorBidi" w:cstheme="majorBidi"/>
                <w:sz w:val="24"/>
                <w:szCs w:val="24"/>
              </w:rPr>
              <w:t xml:space="preserve">Terephthalic </w:t>
            </w:r>
            <w:proofErr w:type="spellStart"/>
            <w:proofErr w:type="gramStart"/>
            <w:r w:rsidRPr="007F5D37">
              <w:rPr>
                <w:rFonts w:asciiTheme="majorBidi" w:hAnsiTheme="majorBidi" w:cstheme="majorBidi"/>
                <w:sz w:val="24"/>
                <w:szCs w:val="24"/>
              </w:rPr>
              <w:t>acid,cyclic</w:t>
            </w:r>
            <w:proofErr w:type="spellEnd"/>
            <w:proofErr w:type="gramEnd"/>
            <w:r w:rsidRPr="007F5D37">
              <w:rPr>
                <w:rFonts w:asciiTheme="majorBidi" w:hAnsiTheme="majorBidi" w:cstheme="majorBidi"/>
                <w:sz w:val="24"/>
                <w:szCs w:val="24"/>
              </w:rPr>
              <w:t xml:space="preserve"> ethylene ester</w:t>
            </w:r>
          </w:p>
          <w:p w14:paraId="10909FA3" w14:textId="77777777" w:rsidR="00DB57A7" w:rsidRDefault="00DB57A7" w:rsidP="00DB57A7">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noProof/>
              </w:rPr>
              <w:drawing>
                <wp:inline distT="0" distB="0" distL="0" distR="0" wp14:anchorId="2B628246" wp14:editId="7D2C7A56">
                  <wp:extent cx="847725" cy="745743"/>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Lst>
                          </a:blip>
                          <a:stretch>
                            <a:fillRect/>
                          </a:stretch>
                        </pic:blipFill>
                        <pic:spPr>
                          <a:xfrm>
                            <a:off x="0" y="0"/>
                            <a:ext cx="859320" cy="755943"/>
                          </a:xfrm>
                          <a:prstGeom prst="rect">
                            <a:avLst/>
                          </a:prstGeom>
                        </pic:spPr>
                      </pic:pic>
                    </a:graphicData>
                  </a:graphic>
                </wp:inline>
              </w:drawing>
            </w:r>
          </w:p>
          <w:p w14:paraId="07F818A7" w14:textId="4D64013F" w:rsidR="00DB57A7" w:rsidRPr="007F5D37" w:rsidRDefault="00DB57A7" w:rsidP="00DB57A7">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p>
        </w:tc>
      </w:tr>
      <w:tr w:rsidR="00DB57A7" w:rsidRPr="007F5D37" w14:paraId="4BD85930" w14:textId="77777777" w:rsidTr="00A70CE3">
        <w:tc>
          <w:tcPr>
            <w:tcW w:w="590" w:type="dxa"/>
            <w:vMerge w:val="restart"/>
            <w:vAlign w:val="center"/>
          </w:tcPr>
          <w:p w14:paraId="6766CA46" w14:textId="77777777" w:rsidR="00DB57A7" w:rsidRPr="007F5D37" w:rsidRDefault="00DB57A7" w:rsidP="00DB57A7">
            <w:pPr>
              <w:jc w:val="center"/>
              <w:rPr>
                <w:rFonts w:asciiTheme="majorBidi" w:hAnsiTheme="majorBidi" w:cstheme="majorBidi"/>
                <w:b/>
                <w:bCs/>
                <w:sz w:val="24"/>
                <w:szCs w:val="24"/>
              </w:rPr>
            </w:pPr>
            <w:r w:rsidRPr="007F5D37">
              <w:rPr>
                <w:rFonts w:asciiTheme="majorBidi" w:hAnsiTheme="majorBidi" w:cstheme="majorBidi"/>
                <w:b/>
                <w:bCs/>
                <w:sz w:val="24"/>
                <w:szCs w:val="24"/>
              </w:rPr>
              <w:t>194</w:t>
            </w:r>
          </w:p>
        </w:tc>
        <w:tc>
          <w:tcPr>
            <w:tcW w:w="2240" w:type="dxa"/>
            <w:vMerge w:val="restart"/>
            <w:vAlign w:val="center"/>
          </w:tcPr>
          <w:p w14:paraId="6D6ABA8A"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40 </w:t>
            </w:r>
            <w:r w:rsidRPr="007F5D37">
              <w:rPr>
                <w:rFonts w:asciiTheme="majorBidi" w:hAnsiTheme="majorBidi" w:cstheme="majorBidi"/>
                <w:sz w:val="24"/>
                <w:szCs w:val="24"/>
                <w:lang w:val="fr-FR"/>
              </w:rPr>
              <w:t>(rel</w:t>
            </w:r>
            <w:proofErr w:type="gramStart"/>
            <w:r w:rsidRPr="007F5D37">
              <w:rPr>
                <w:rFonts w:asciiTheme="majorBidi" w:hAnsiTheme="majorBidi" w:cstheme="majorBidi"/>
                <w:sz w:val="24"/>
                <w:szCs w:val="24"/>
                <w:lang w:val="fr-FR"/>
              </w:rPr>
              <w:t>=  4</w:t>
            </w:r>
            <w:proofErr w:type="gramEnd"/>
            <w:r w:rsidRPr="007F5D37">
              <w:rPr>
                <w:rFonts w:asciiTheme="majorBidi" w:hAnsiTheme="majorBidi" w:cstheme="majorBidi"/>
                <w:sz w:val="24"/>
                <w:szCs w:val="24"/>
                <w:lang w:val="fr-FR"/>
              </w:rPr>
              <w:t>%)</w:t>
            </w:r>
          </w:p>
          <w:p w14:paraId="32833B8A"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431.5°C</w:t>
            </w:r>
          </w:p>
          <w:p w14:paraId="6F8FFD43" w14:textId="77777777" w:rsidR="00DB57A7" w:rsidRPr="007F5D37" w:rsidRDefault="00DB57A7" w:rsidP="00DB57A7">
            <w:pPr>
              <w:rPr>
                <w:rFonts w:asciiTheme="majorBidi" w:hAnsiTheme="majorBidi" w:cstheme="majorBidi"/>
                <w:sz w:val="24"/>
                <w:szCs w:val="24"/>
              </w:rPr>
            </w:pPr>
          </w:p>
        </w:tc>
        <w:tc>
          <w:tcPr>
            <w:tcW w:w="1701" w:type="dxa"/>
            <w:vMerge w:val="restart"/>
            <w:vAlign w:val="center"/>
          </w:tcPr>
          <w:p w14:paraId="01F3F545"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23 </w:t>
            </w:r>
            <w:r w:rsidRPr="007F5D37">
              <w:rPr>
                <w:rFonts w:asciiTheme="majorBidi" w:hAnsiTheme="majorBidi" w:cstheme="majorBidi"/>
                <w:sz w:val="24"/>
                <w:szCs w:val="24"/>
                <w:lang w:val="fr-FR"/>
              </w:rPr>
              <w:t>(rel=16.7%)</w:t>
            </w:r>
          </w:p>
          <w:p w14:paraId="07150A59"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432°C</w:t>
            </w:r>
          </w:p>
          <w:p w14:paraId="4D3AA73D" w14:textId="77777777" w:rsidR="00DB57A7" w:rsidRPr="007F5D37" w:rsidRDefault="00DB57A7" w:rsidP="00DB57A7">
            <w:pPr>
              <w:rPr>
                <w:rFonts w:asciiTheme="majorBidi" w:hAnsiTheme="majorBidi" w:cstheme="majorBidi"/>
                <w:sz w:val="24"/>
                <w:szCs w:val="24"/>
              </w:rPr>
            </w:pPr>
          </w:p>
        </w:tc>
        <w:tc>
          <w:tcPr>
            <w:tcW w:w="2520" w:type="dxa"/>
            <w:vAlign w:val="center"/>
          </w:tcPr>
          <w:p w14:paraId="5E2EB4C1" w14:textId="24A3F576"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10</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1</w:t>
            </w:r>
            <w:r w:rsidR="00EB230B">
              <w:rPr>
                <w:rFonts w:asciiTheme="majorBidi" w:hAnsiTheme="majorBidi" w:cstheme="majorBidi"/>
                <w:b/>
                <w:bCs/>
                <w:sz w:val="24"/>
                <w:szCs w:val="24"/>
                <w:vertAlign w:val="subscript"/>
                <w:lang w:val="fr-FR"/>
              </w:rPr>
              <w:t>0</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4</w:t>
            </w:r>
            <w:r w:rsidR="00EB230B">
              <w:rPr>
                <w:rFonts w:asciiTheme="majorBidi" w:hAnsiTheme="majorBidi" w:cstheme="majorBidi"/>
                <w:b/>
                <w:bCs/>
                <w:sz w:val="24"/>
                <w:szCs w:val="24"/>
                <w:vertAlign w:val="superscript"/>
                <w:lang w:val="fr-FR"/>
              </w:rPr>
              <w:t xml:space="preserve"> </w:t>
            </w:r>
            <w:r w:rsidR="00EB230B" w:rsidRPr="00125FB0">
              <w:rPr>
                <w:rFonts w:asciiTheme="majorBidi" w:hAnsiTheme="majorBidi" w:cstheme="majorBidi"/>
                <w:b/>
                <w:bCs/>
                <w:sz w:val="24"/>
                <w:szCs w:val="24"/>
                <w:lang w:val="fr-FR"/>
              </w:rPr>
              <w:t>+</w:t>
            </w:r>
            <w:r w:rsidR="00EB230B">
              <w:rPr>
                <w:rFonts w:asciiTheme="majorBidi" w:hAnsiTheme="majorBidi" w:cstheme="majorBidi"/>
                <w:b/>
                <w:bCs/>
                <w:sz w:val="24"/>
                <w:szCs w:val="24"/>
                <w:lang w:val="fr-FR"/>
              </w:rPr>
              <w:t xml:space="preserve"> </w:t>
            </w:r>
            <w:r w:rsidR="00EB230B" w:rsidRPr="00125FB0">
              <w:rPr>
                <w:rFonts w:asciiTheme="majorBidi" w:hAnsiTheme="majorBidi" w:cstheme="majorBidi"/>
                <w:b/>
                <w:bCs/>
                <w:sz w:val="24"/>
                <w:szCs w:val="24"/>
                <w:lang w:val="fr-FR"/>
              </w:rPr>
              <w:t>H</w:t>
            </w:r>
            <w:proofErr w:type="gramStart"/>
            <w:r w:rsidR="00EB230B" w:rsidRPr="007F5D37">
              <w:rPr>
                <w:rFonts w:asciiTheme="majorBidi" w:hAnsiTheme="majorBidi" w:cstheme="majorBidi"/>
                <w:b/>
                <w:bCs/>
                <w:sz w:val="24"/>
                <w:szCs w:val="24"/>
                <w:vertAlign w:val="superscript"/>
                <w:lang w:val="fr-FR"/>
              </w:rPr>
              <w:t>+</w:t>
            </w:r>
            <w:r w:rsidR="00EB230B" w:rsidRPr="007F5D37">
              <w:rPr>
                <w:rFonts w:asciiTheme="majorBidi" w:hAnsiTheme="majorBidi" w:cstheme="majorBidi"/>
                <w:b/>
                <w:bCs/>
                <w:sz w:val="24"/>
                <w:szCs w:val="24"/>
                <w:lang w:val="fr-FR"/>
              </w:rPr>
              <w:t>:</w:t>
            </w:r>
            <w:proofErr w:type="gramEnd"/>
          </w:p>
          <w:p w14:paraId="40D9265B"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69616059 (rel=0.32%)</w:t>
            </w:r>
          </w:p>
          <w:p w14:paraId="65A14D85"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413°C</w:t>
            </w:r>
          </w:p>
        </w:tc>
        <w:tc>
          <w:tcPr>
            <w:tcW w:w="3156" w:type="dxa"/>
            <w:vAlign w:val="center"/>
          </w:tcPr>
          <w:p w14:paraId="7827C6B2" w14:textId="77777777" w:rsidR="00DB57A7" w:rsidRPr="007F5D37" w:rsidRDefault="00DB57A7" w:rsidP="00DB57A7">
            <w:pPr>
              <w:jc w:val="center"/>
              <w:rPr>
                <w:rFonts w:asciiTheme="majorBidi" w:hAnsiTheme="majorBidi" w:cstheme="majorBidi"/>
                <w:sz w:val="24"/>
                <w:szCs w:val="24"/>
              </w:rPr>
            </w:pPr>
            <w:r w:rsidRPr="007F5D37">
              <w:rPr>
                <w:rFonts w:asciiTheme="majorBidi" w:hAnsiTheme="majorBidi" w:cstheme="majorBidi"/>
                <w:sz w:val="24"/>
                <w:szCs w:val="24"/>
              </w:rPr>
              <w:t xml:space="preserve">Terephthalic acid, </w:t>
            </w:r>
            <w:proofErr w:type="spellStart"/>
            <w:r w:rsidRPr="007F5D37">
              <w:rPr>
                <w:rFonts w:asciiTheme="majorBidi" w:hAnsiTheme="majorBidi" w:cstheme="majorBidi"/>
                <w:sz w:val="24"/>
                <w:szCs w:val="24"/>
              </w:rPr>
              <w:t>monoethyl</w:t>
            </w:r>
            <w:proofErr w:type="spellEnd"/>
            <w:r w:rsidRPr="007F5D37">
              <w:rPr>
                <w:rFonts w:asciiTheme="majorBidi" w:hAnsiTheme="majorBidi" w:cstheme="majorBidi"/>
                <w:sz w:val="24"/>
                <w:szCs w:val="24"/>
              </w:rPr>
              <w:t xml:space="preserve"> ester</w:t>
            </w:r>
          </w:p>
          <w:p w14:paraId="430AFD51" w14:textId="2AC6C006" w:rsidR="00DB57A7" w:rsidRDefault="00DB57A7" w:rsidP="00DB57A7">
            <w:pPr>
              <w:jc w:val="center"/>
              <w:rPr>
                <w:rFonts w:asciiTheme="majorBidi" w:hAnsiTheme="majorBidi" w:cstheme="majorBidi"/>
                <w:sz w:val="24"/>
                <w:szCs w:val="24"/>
              </w:rPr>
            </w:pPr>
            <w:r w:rsidRPr="00AD4E15">
              <w:rPr>
                <w:rFonts w:asciiTheme="majorBidi" w:hAnsiTheme="majorBidi" w:cstheme="majorBidi"/>
                <w:noProof/>
                <w:sz w:val="24"/>
                <w:szCs w:val="24"/>
                <w:lang w:val="fr-FR" w:eastAsia="fr-FR"/>
              </w:rPr>
              <w:drawing>
                <wp:inline distT="0" distB="0" distL="0" distR="0" wp14:anchorId="2E5E3D50" wp14:editId="7062FA81">
                  <wp:extent cx="1428750" cy="581025"/>
                  <wp:effectExtent l="0" t="0" r="0" b="952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428750" cy="581025"/>
                          </a:xfrm>
                          <a:prstGeom prst="rect">
                            <a:avLst/>
                          </a:prstGeom>
                        </pic:spPr>
                      </pic:pic>
                    </a:graphicData>
                  </a:graphic>
                </wp:inline>
              </w:drawing>
            </w:r>
          </w:p>
          <w:p w14:paraId="25C17F7F" w14:textId="0323B410" w:rsidR="00DB57A7" w:rsidRDefault="00DB57A7" w:rsidP="00DB57A7">
            <w:pPr>
              <w:jc w:val="center"/>
              <w:rPr>
                <w:rFonts w:asciiTheme="majorBidi" w:hAnsiTheme="majorBidi" w:cstheme="majorBidi"/>
                <w:sz w:val="24"/>
                <w:szCs w:val="24"/>
              </w:rPr>
            </w:pPr>
            <w:r>
              <w:rPr>
                <w:rFonts w:asciiTheme="majorBidi" w:hAnsiTheme="majorBidi" w:cstheme="majorBidi"/>
                <w:sz w:val="24"/>
                <w:szCs w:val="24"/>
              </w:rPr>
              <w:t>And/ or</w:t>
            </w:r>
          </w:p>
          <w:p w14:paraId="5D235EA4" w14:textId="5276095A" w:rsidR="00DB57A7" w:rsidRPr="00AD4E15" w:rsidRDefault="00DB57A7" w:rsidP="00DB57A7">
            <w:pPr>
              <w:shd w:val="clear" w:color="auto" w:fill="FFFFFF"/>
              <w:ind w:left="-360"/>
              <w:jc w:val="center"/>
              <w:rPr>
                <w:rFonts w:asciiTheme="majorBidi" w:hAnsiTheme="majorBidi" w:cstheme="majorBidi"/>
                <w:sz w:val="24"/>
                <w:szCs w:val="24"/>
              </w:rPr>
            </w:pPr>
            <w:r w:rsidRPr="00AD4E15">
              <w:rPr>
                <w:rFonts w:asciiTheme="majorBidi" w:hAnsiTheme="majorBidi" w:cstheme="majorBidi"/>
                <w:sz w:val="24"/>
                <w:szCs w:val="24"/>
              </w:rPr>
              <w:t>Dimethyl terephthalate</w:t>
            </w:r>
          </w:p>
          <w:p w14:paraId="28FEA3A2" w14:textId="6F19F918" w:rsidR="00DB57A7" w:rsidRPr="007F5D37" w:rsidRDefault="00DB57A7" w:rsidP="00DB57A7">
            <w:pPr>
              <w:jc w:val="center"/>
              <w:rPr>
                <w:rFonts w:asciiTheme="majorBidi" w:hAnsiTheme="majorBidi" w:cstheme="majorBidi"/>
                <w:sz w:val="24"/>
                <w:szCs w:val="24"/>
              </w:rPr>
            </w:pPr>
            <w:r>
              <w:rPr>
                <w:noProof/>
                <w:lang w:val="fr-FR" w:eastAsia="fr-FR"/>
              </w:rPr>
              <w:drawing>
                <wp:inline distT="0" distB="0" distL="0" distR="0" wp14:anchorId="16546F6C" wp14:editId="40433017">
                  <wp:extent cx="1295400" cy="485775"/>
                  <wp:effectExtent l="0" t="0" r="0" b="952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95400" cy="485775"/>
                          </a:xfrm>
                          <a:prstGeom prst="rect">
                            <a:avLst/>
                          </a:prstGeom>
                        </pic:spPr>
                      </pic:pic>
                    </a:graphicData>
                  </a:graphic>
                </wp:inline>
              </w:drawing>
            </w:r>
          </w:p>
        </w:tc>
      </w:tr>
      <w:tr w:rsidR="00DB57A7" w:rsidRPr="007F5D37" w14:paraId="0154AF00" w14:textId="77777777" w:rsidTr="00A70CE3">
        <w:tc>
          <w:tcPr>
            <w:tcW w:w="590" w:type="dxa"/>
            <w:vMerge/>
            <w:vAlign w:val="center"/>
          </w:tcPr>
          <w:p w14:paraId="45E27063" w14:textId="77777777" w:rsidR="00DB57A7" w:rsidRPr="007F5D37" w:rsidRDefault="00DB57A7" w:rsidP="00DB57A7">
            <w:pPr>
              <w:jc w:val="center"/>
              <w:rPr>
                <w:rFonts w:asciiTheme="majorBidi" w:hAnsiTheme="majorBidi" w:cstheme="majorBidi"/>
                <w:b/>
                <w:bCs/>
                <w:sz w:val="24"/>
                <w:szCs w:val="24"/>
              </w:rPr>
            </w:pPr>
          </w:p>
        </w:tc>
        <w:tc>
          <w:tcPr>
            <w:tcW w:w="2240" w:type="dxa"/>
            <w:vMerge/>
            <w:vAlign w:val="center"/>
          </w:tcPr>
          <w:p w14:paraId="1AFE59AA" w14:textId="77777777" w:rsidR="00DB57A7" w:rsidRPr="007F5D37" w:rsidRDefault="00DB57A7" w:rsidP="00DB57A7">
            <w:pPr>
              <w:rPr>
                <w:rFonts w:asciiTheme="majorBidi" w:hAnsiTheme="majorBidi" w:cstheme="majorBidi"/>
                <w:sz w:val="24"/>
                <w:szCs w:val="24"/>
              </w:rPr>
            </w:pPr>
          </w:p>
        </w:tc>
        <w:tc>
          <w:tcPr>
            <w:tcW w:w="1701" w:type="dxa"/>
            <w:vMerge/>
            <w:vAlign w:val="center"/>
          </w:tcPr>
          <w:p w14:paraId="2AC27E1D" w14:textId="77777777" w:rsidR="00DB57A7" w:rsidRPr="007F5D37" w:rsidRDefault="00DB57A7" w:rsidP="00DB57A7">
            <w:pPr>
              <w:rPr>
                <w:rFonts w:asciiTheme="majorBidi" w:hAnsiTheme="majorBidi" w:cstheme="majorBidi"/>
                <w:sz w:val="24"/>
                <w:szCs w:val="24"/>
              </w:rPr>
            </w:pPr>
          </w:p>
        </w:tc>
        <w:tc>
          <w:tcPr>
            <w:tcW w:w="2520" w:type="dxa"/>
            <w:vAlign w:val="center"/>
          </w:tcPr>
          <w:p w14:paraId="026CF096" w14:textId="270C0110"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14</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1</w:t>
            </w:r>
            <w:r w:rsidR="00EB230B">
              <w:rPr>
                <w:rFonts w:asciiTheme="majorBidi" w:hAnsiTheme="majorBidi" w:cstheme="majorBidi"/>
                <w:b/>
                <w:bCs/>
                <w:sz w:val="24"/>
                <w:szCs w:val="24"/>
                <w:vertAlign w:val="subscript"/>
                <w:lang w:val="fr-FR"/>
              </w:rPr>
              <w:t>0</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1</w:t>
            </w:r>
            <w:r w:rsidR="00EB230B">
              <w:rPr>
                <w:rFonts w:asciiTheme="majorBidi" w:hAnsiTheme="majorBidi" w:cstheme="majorBidi"/>
                <w:b/>
                <w:bCs/>
                <w:sz w:val="24"/>
                <w:szCs w:val="24"/>
                <w:vertAlign w:val="superscript"/>
                <w:lang w:val="fr-FR"/>
              </w:rPr>
              <w:t xml:space="preserve"> </w:t>
            </w:r>
            <w:r w:rsidR="00EB230B" w:rsidRPr="00125FB0">
              <w:rPr>
                <w:rFonts w:asciiTheme="majorBidi" w:hAnsiTheme="majorBidi" w:cstheme="majorBidi"/>
                <w:b/>
                <w:bCs/>
                <w:sz w:val="24"/>
                <w:szCs w:val="24"/>
                <w:lang w:val="fr-FR"/>
              </w:rPr>
              <w:t>+</w:t>
            </w:r>
            <w:r w:rsidR="00EB230B">
              <w:rPr>
                <w:rFonts w:asciiTheme="majorBidi" w:hAnsiTheme="majorBidi" w:cstheme="majorBidi"/>
                <w:b/>
                <w:bCs/>
                <w:sz w:val="24"/>
                <w:szCs w:val="24"/>
                <w:lang w:val="fr-FR"/>
              </w:rPr>
              <w:t xml:space="preserve"> </w:t>
            </w:r>
            <w:r w:rsidR="00EB230B" w:rsidRPr="00125FB0">
              <w:rPr>
                <w:rFonts w:asciiTheme="majorBidi" w:hAnsiTheme="majorBidi" w:cstheme="majorBidi"/>
                <w:b/>
                <w:bCs/>
                <w:sz w:val="24"/>
                <w:szCs w:val="24"/>
                <w:lang w:val="fr-FR"/>
              </w:rPr>
              <w:t>H</w:t>
            </w:r>
            <w:proofErr w:type="gramStart"/>
            <w:r w:rsidR="00EB230B" w:rsidRPr="007F5D37">
              <w:rPr>
                <w:rFonts w:asciiTheme="majorBidi" w:hAnsiTheme="majorBidi" w:cstheme="majorBidi"/>
                <w:b/>
                <w:bCs/>
                <w:sz w:val="24"/>
                <w:szCs w:val="24"/>
                <w:vertAlign w:val="superscript"/>
                <w:lang w:val="fr-FR"/>
              </w:rPr>
              <w:t>+</w:t>
            </w:r>
            <w:r w:rsidR="00EB230B" w:rsidRPr="007F5D37">
              <w:rPr>
                <w:rFonts w:asciiTheme="majorBidi" w:hAnsiTheme="majorBidi" w:cstheme="majorBidi"/>
                <w:b/>
                <w:bCs/>
                <w:sz w:val="24"/>
                <w:szCs w:val="24"/>
                <w:lang w:val="fr-FR"/>
              </w:rPr>
              <w:t>:</w:t>
            </w:r>
            <w:proofErr w:type="gramEnd"/>
          </w:p>
          <w:p w14:paraId="28565A00"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123994162 (rel=0.58%)</w:t>
            </w:r>
          </w:p>
          <w:p w14:paraId="13C76BA0"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425°C</w:t>
            </w:r>
          </w:p>
        </w:tc>
        <w:tc>
          <w:tcPr>
            <w:tcW w:w="3156" w:type="dxa"/>
            <w:vAlign w:val="center"/>
          </w:tcPr>
          <w:p w14:paraId="64789763" w14:textId="77777777" w:rsidR="00DB57A7" w:rsidRPr="007F5D37" w:rsidRDefault="00DB57A7" w:rsidP="00DB57A7">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noProof/>
              </w:rPr>
              <w:drawing>
                <wp:inline distT="0" distB="0" distL="0" distR="0" wp14:anchorId="20311BE7" wp14:editId="17083C45">
                  <wp:extent cx="904875" cy="676275"/>
                  <wp:effectExtent l="0" t="0" r="9525" b="952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04875" cy="676275"/>
                          </a:xfrm>
                          <a:prstGeom prst="rect">
                            <a:avLst/>
                          </a:prstGeom>
                        </pic:spPr>
                      </pic:pic>
                    </a:graphicData>
                  </a:graphic>
                </wp:inline>
              </w:drawing>
            </w:r>
          </w:p>
        </w:tc>
      </w:tr>
      <w:tr w:rsidR="00DB57A7" w:rsidRPr="007F5D37" w14:paraId="4A10FC28" w14:textId="77777777" w:rsidTr="00A70CE3">
        <w:tc>
          <w:tcPr>
            <w:tcW w:w="590" w:type="dxa"/>
            <w:vAlign w:val="center"/>
          </w:tcPr>
          <w:p w14:paraId="28CA340C" w14:textId="77777777" w:rsidR="00DB57A7" w:rsidRPr="007F5D37" w:rsidRDefault="00DB57A7" w:rsidP="00DB57A7">
            <w:pPr>
              <w:jc w:val="center"/>
              <w:rPr>
                <w:rFonts w:asciiTheme="majorBidi" w:hAnsiTheme="majorBidi" w:cstheme="majorBidi"/>
                <w:b/>
                <w:bCs/>
                <w:sz w:val="24"/>
                <w:szCs w:val="24"/>
              </w:rPr>
            </w:pPr>
            <w:r w:rsidRPr="007F5D37">
              <w:rPr>
                <w:rFonts w:asciiTheme="majorBidi" w:hAnsiTheme="majorBidi" w:cstheme="majorBidi"/>
                <w:b/>
                <w:bCs/>
                <w:sz w:val="24"/>
                <w:szCs w:val="24"/>
              </w:rPr>
              <w:t>198</w:t>
            </w:r>
          </w:p>
        </w:tc>
        <w:tc>
          <w:tcPr>
            <w:tcW w:w="2240" w:type="dxa"/>
            <w:vAlign w:val="center"/>
          </w:tcPr>
          <w:p w14:paraId="703B67CE"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70.5 </w:t>
            </w:r>
            <w:r w:rsidRPr="007F5D37">
              <w:rPr>
                <w:rFonts w:asciiTheme="majorBidi" w:hAnsiTheme="majorBidi" w:cstheme="majorBidi"/>
                <w:sz w:val="24"/>
                <w:szCs w:val="24"/>
                <w:lang w:val="fr-FR"/>
              </w:rPr>
              <w:t>(rel= 7%)</w:t>
            </w:r>
          </w:p>
          <w:p w14:paraId="320A3F10"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440°C</w:t>
            </w:r>
          </w:p>
        </w:tc>
        <w:tc>
          <w:tcPr>
            <w:tcW w:w="1701" w:type="dxa"/>
            <w:vAlign w:val="center"/>
          </w:tcPr>
          <w:p w14:paraId="4E22165D"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95 </w:t>
            </w:r>
            <w:r w:rsidRPr="007F5D37">
              <w:rPr>
                <w:rFonts w:asciiTheme="majorBidi" w:hAnsiTheme="majorBidi" w:cstheme="majorBidi"/>
                <w:sz w:val="24"/>
                <w:szCs w:val="24"/>
                <w:lang w:val="fr-FR"/>
              </w:rPr>
              <w:t>(rel=68.9%)</w:t>
            </w:r>
          </w:p>
          <w:p w14:paraId="0CC0C78D"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437°C</w:t>
            </w:r>
          </w:p>
        </w:tc>
        <w:tc>
          <w:tcPr>
            <w:tcW w:w="2520" w:type="dxa"/>
            <w:vAlign w:val="center"/>
          </w:tcPr>
          <w:p w14:paraId="5AB436ED" w14:textId="08552EBD" w:rsidR="00DB57A7" w:rsidRPr="00A91645" w:rsidRDefault="00DB57A7" w:rsidP="00DB57A7">
            <w:pPr>
              <w:tabs>
                <w:tab w:val="num" w:pos="178"/>
              </w:tabs>
              <w:rPr>
                <w:rFonts w:asciiTheme="majorBidi" w:hAnsiTheme="majorBidi" w:cstheme="majorBidi"/>
                <w:sz w:val="24"/>
                <w:szCs w:val="24"/>
                <w:lang w:val="fr-FR"/>
              </w:rPr>
            </w:pPr>
            <w:r w:rsidRPr="00A91645">
              <w:rPr>
                <w:rFonts w:asciiTheme="majorBidi" w:hAnsiTheme="majorBidi" w:cstheme="majorBidi"/>
                <w:sz w:val="24"/>
                <w:szCs w:val="24"/>
                <w:lang w:val="fr-FR"/>
              </w:rPr>
              <w:t xml:space="preserve">* </w:t>
            </w: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13</w:t>
            </w:r>
            <w:r w:rsidRPr="00A91645">
              <w:rPr>
                <w:rFonts w:asciiTheme="majorBidi" w:hAnsiTheme="majorBidi" w:cstheme="majorBidi"/>
                <w:b/>
                <w:bCs/>
                <w:sz w:val="24"/>
                <w:szCs w:val="24"/>
                <w:lang w:val="fr-FR"/>
              </w:rPr>
              <w:t>H</w:t>
            </w:r>
            <w:r w:rsidRPr="00A91645">
              <w:rPr>
                <w:rFonts w:asciiTheme="majorBidi" w:hAnsiTheme="majorBidi" w:cstheme="majorBidi"/>
                <w:b/>
                <w:bCs/>
                <w:sz w:val="24"/>
                <w:szCs w:val="24"/>
                <w:vertAlign w:val="subscript"/>
                <w:lang w:val="fr-FR"/>
              </w:rPr>
              <w:t>1</w:t>
            </w:r>
            <w:r w:rsidR="00EB230B" w:rsidRPr="00A91645">
              <w:rPr>
                <w:rFonts w:asciiTheme="majorBidi" w:hAnsiTheme="majorBidi" w:cstheme="majorBidi"/>
                <w:b/>
                <w:bCs/>
                <w:sz w:val="24"/>
                <w:szCs w:val="24"/>
                <w:vertAlign w:val="subscript"/>
                <w:lang w:val="fr-FR"/>
              </w:rPr>
              <w:t>0</w:t>
            </w:r>
            <w:r w:rsidRPr="00A91645">
              <w:rPr>
                <w:rFonts w:asciiTheme="majorBidi" w:hAnsiTheme="majorBidi" w:cstheme="majorBidi"/>
                <w:b/>
                <w:bCs/>
                <w:sz w:val="24"/>
                <w:szCs w:val="24"/>
                <w:lang w:val="fr-FR"/>
              </w:rPr>
              <w:t>O</w:t>
            </w:r>
            <w:r w:rsidRPr="00A91645">
              <w:rPr>
                <w:rFonts w:asciiTheme="majorBidi" w:hAnsiTheme="majorBidi" w:cstheme="majorBidi"/>
                <w:b/>
                <w:bCs/>
                <w:sz w:val="24"/>
                <w:szCs w:val="24"/>
                <w:vertAlign w:val="subscript"/>
                <w:lang w:val="fr-FR"/>
              </w:rPr>
              <w:t>2</w:t>
            </w:r>
            <w:r w:rsidR="00EB230B" w:rsidRPr="00A91645">
              <w:rPr>
                <w:rFonts w:asciiTheme="majorBidi" w:hAnsiTheme="majorBidi" w:cstheme="majorBidi"/>
                <w:b/>
                <w:bCs/>
                <w:sz w:val="24"/>
                <w:szCs w:val="24"/>
                <w:vertAlign w:val="superscript"/>
                <w:lang w:val="fr-FR"/>
              </w:rPr>
              <w:t xml:space="preserve"> </w:t>
            </w:r>
            <w:r w:rsidR="00EB230B" w:rsidRPr="00125FB0">
              <w:rPr>
                <w:rFonts w:asciiTheme="majorBidi" w:hAnsiTheme="majorBidi" w:cstheme="majorBidi"/>
                <w:b/>
                <w:bCs/>
                <w:sz w:val="24"/>
                <w:szCs w:val="24"/>
                <w:lang w:val="fr-FR"/>
              </w:rPr>
              <w:t>+</w:t>
            </w:r>
            <w:r w:rsidR="00EB230B">
              <w:rPr>
                <w:rFonts w:asciiTheme="majorBidi" w:hAnsiTheme="majorBidi" w:cstheme="majorBidi"/>
                <w:b/>
                <w:bCs/>
                <w:sz w:val="24"/>
                <w:szCs w:val="24"/>
                <w:lang w:val="fr-FR"/>
              </w:rPr>
              <w:t xml:space="preserve"> </w:t>
            </w:r>
            <w:r w:rsidR="00EB230B" w:rsidRPr="00125FB0">
              <w:rPr>
                <w:rFonts w:asciiTheme="majorBidi" w:hAnsiTheme="majorBidi" w:cstheme="majorBidi"/>
                <w:b/>
                <w:bCs/>
                <w:sz w:val="24"/>
                <w:szCs w:val="24"/>
                <w:lang w:val="fr-FR"/>
              </w:rPr>
              <w:t>H</w:t>
            </w:r>
            <w:proofErr w:type="gramStart"/>
            <w:r w:rsidR="00EB230B" w:rsidRPr="007F5D37">
              <w:rPr>
                <w:rFonts w:asciiTheme="majorBidi" w:hAnsiTheme="majorBidi" w:cstheme="majorBidi"/>
                <w:b/>
                <w:bCs/>
                <w:sz w:val="24"/>
                <w:szCs w:val="24"/>
                <w:vertAlign w:val="superscript"/>
                <w:lang w:val="fr-FR"/>
              </w:rPr>
              <w:t>+</w:t>
            </w:r>
            <w:r w:rsidR="00EB230B" w:rsidRPr="007F5D37">
              <w:rPr>
                <w:rFonts w:asciiTheme="majorBidi" w:hAnsiTheme="majorBidi" w:cstheme="majorBidi"/>
                <w:b/>
                <w:bCs/>
                <w:sz w:val="24"/>
                <w:szCs w:val="24"/>
                <w:lang w:val="fr-FR"/>
              </w:rPr>
              <w:t>:</w:t>
            </w:r>
            <w:proofErr w:type="gramEnd"/>
          </w:p>
          <w:p w14:paraId="4EABFF9C" w14:textId="77777777" w:rsidR="00DB57A7" w:rsidRPr="00A91645" w:rsidRDefault="00DB57A7" w:rsidP="00DB57A7">
            <w:pPr>
              <w:rPr>
                <w:rFonts w:asciiTheme="majorBidi" w:hAnsiTheme="majorBidi" w:cstheme="majorBidi"/>
                <w:sz w:val="24"/>
                <w:szCs w:val="24"/>
                <w:lang w:val="fr-FR"/>
              </w:rPr>
            </w:pPr>
            <w:r w:rsidRPr="00A91645">
              <w:rPr>
                <w:rFonts w:asciiTheme="majorBidi" w:hAnsiTheme="majorBidi" w:cstheme="majorBidi"/>
                <w:sz w:val="24"/>
                <w:szCs w:val="24"/>
                <w:lang w:val="fr-FR"/>
              </w:rPr>
              <w:t>- SI= 949’502’264 (rel= 4.43%)</w:t>
            </w:r>
          </w:p>
          <w:p w14:paraId="3779D186" w14:textId="77777777" w:rsidR="00DB57A7" w:rsidRPr="00A91645" w:rsidRDefault="00DB57A7" w:rsidP="00DB57A7">
            <w:pPr>
              <w:rPr>
                <w:rFonts w:asciiTheme="majorBidi" w:hAnsiTheme="majorBidi" w:cstheme="majorBidi"/>
                <w:sz w:val="24"/>
                <w:szCs w:val="24"/>
                <w:lang w:val="fr-FR"/>
              </w:rPr>
            </w:pPr>
            <w:r w:rsidRPr="00A91645">
              <w:rPr>
                <w:rFonts w:asciiTheme="majorBidi" w:hAnsiTheme="majorBidi" w:cstheme="majorBidi"/>
                <w:sz w:val="24"/>
                <w:szCs w:val="24"/>
                <w:lang w:val="fr-FR"/>
              </w:rPr>
              <w:lastRenderedPageBreak/>
              <w:t>- T</w:t>
            </w:r>
            <w:r w:rsidRPr="00A91645">
              <w:rPr>
                <w:rFonts w:asciiTheme="majorBidi" w:hAnsiTheme="majorBidi" w:cstheme="majorBidi"/>
                <w:sz w:val="24"/>
                <w:szCs w:val="24"/>
                <w:vertAlign w:val="subscript"/>
                <w:lang w:val="fr-FR"/>
              </w:rPr>
              <w:t>max</w:t>
            </w:r>
            <w:r w:rsidRPr="00A91645">
              <w:rPr>
                <w:rFonts w:asciiTheme="majorBidi" w:hAnsiTheme="majorBidi" w:cstheme="majorBidi"/>
                <w:sz w:val="24"/>
                <w:szCs w:val="24"/>
                <w:lang w:val="fr-FR"/>
              </w:rPr>
              <w:t>= 417°C</w:t>
            </w:r>
          </w:p>
          <w:p w14:paraId="5767D0F4" w14:textId="1EA72BCD" w:rsidR="00DB57A7" w:rsidRPr="00A91645" w:rsidRDefault="00DB57A7" w:rsidP="00DB57A7">
            <w:pPr>
              <w:pStyle w:val="Paragraphedeliste"/>
              <w:ind w:left="-1"/>
              <w:rPr>
                <w:rFonts w:asciiTheme="majorBidi" w:hAnsiTheme="majorBidi" w:cstheme="majorBidi"/>
                <w:sz w:val="24"/>
                <w:szCs w:val="24"/>
                <w:lang w:val="fr-FR"/>
              </w:rPr>
            </w:pPr>
            <w:r w:rsidRPr="00A91645">
              <w:rPr>
                <w:rFonts w:asciiTheme="majorBidi" w:hAnsiTheme="majorBidi" w:cstheme="majorBidi"/>
                <w:sz w:val="24"/>
                <w:szCs w:val="24"/>
                <w:lang w:val="fr-FR"/>
              </w:rPr>
              <w:t xml:space="preserve">* </w:t>
            </w: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13</w:t>
            </w:r>
            <w:r w:rsidRPr="00A91645">
              <w:rPr>
                <w:rFonts w:asciiTheme="majorBidi" w:hAnsiTheme="majorBidi" w:cstheme="majorBidi"/>
                <w:b/>
                <w:bCs/>
                <w:sz w:val="24"/>
                <w:szCs w:val="24"/>
                <w:lang w:val="fr-FR"/>
              </w:rPr>
              <w:t>H</w:t>
            </w:r>
            <w:r w:rsidRPr="00A91645">
              <w:rPr>
                <w:rFonts w:asciiTheme="majorBidi" w:hAnsiTheme="majorBidi" w:cstheme="majorBidi"/>
                <w:b/>
                <w:bCs/>
                <w:sz w:val="24"/>
                <w:szCs w:val="24"/>
                <w:vertAlign w:val="subscript"/>
                <w:lang w:val="fr-FR"/>
              </w:rPr>
              <w:t>10</w:t>
            </w:r>
            <w:r w:rsidRPr="00A91645">
              <w:rPr>
                <w:rFonts w:asciiTheme="majorBidi" w:hAnsiTheme="majorBidi" w:cstheme="majorBidi"/>
                <w:b/>
                <w:bCs/>
                <w:sz w:val="24"/>
                <w:szCs w:val="24"/>
                <w:lang w:val="fr-FR"/>
              </w:rPr>
              <w:t>O</w:t>
            </w:r>
            <w:r w:rsidRPr="00A91645">
              <w:rPr>
                <w:rFonts w:asciiTheme="majorBidi" w:hAnsiTheme="majorBidi" w:cstheme="majorBidi"/>
                <w:b/>
                <w:bCs/>
                <w:sz w:val="24"/>
                <w:szCs w:val="24"/>
                <w:vertAlign w:val="subscript"/>
                <w:lang w:val="fr-FR"/>
              </w:rPr>
              <w:t>2</w:t>
            </w:r>
            <w:r w:rsidRPr="00A91645">
              <w:rPr>
                <w:rFonts w:asciiTheme="majorBidi" w:hAnsiTheme="majorBidi" w:cstheme="majorBidi"/>
                <w:b/>
                <w:bCs/>
                <w:sz w:val="24"/>
                <w:szCs w:val="24"/>
                <w:vertAlign w:val="superscript"/>
                <w:lang w:val="fr-FR"/>
              </w:rPr>
              <w:t>+</w:t>
            </w:r>
          </w:p>
          <w:p w14:paraId="44C80139" w14:textId="77777777" w:rsidR="00DB57A7" w:rsidRPr="00A91645" w:rsidRDefault="00DB57A7" w:rsidP="00DB57A7">
            <w:pPr>
              <w:rPr>
                <w:rFonts w:asciiTheme="majorBidi" w:hAnsiTheme="majorBidi" w:cstheme="majorBidi"/>
                <w:sz w:val="24"/>
                <w:szCs w:val="24"/>
                <w:lang w:val="fr-FR"/>
              </w:rPr>
            </w:pPr>
            <w:r w:rsidRPr="00A91645">
              <w:rPr>
                <w:rFonts w:asciiTheme="majorBidi" w:hAnsiTheme="majorBidi" w:cstheme="majorBidi"/>
                <w:sz w:val="24"/>
                <w:szCs w:val="24"/>
                <w:lang w:val="fr-FR"/>
              </w:rPr>
              <w:t>- SI= 138493179 (rel</w:t>
            </w:r>
            <w:proofErr w:type="gramStart"/>
            <w:r w:rsidRPr="00A91645">
              <w:rPr>
                <w:rFonts w:asciiTheme="majorBidi" w:hAnsiTheme="majorBidi" w:cstheme="majorBidi"/>
                <w:sz w:val="24"/>
                <w:szCs w:val="24"/>
                <w:lang w:val="fr-FR"/>
              </w:rPr>
              <w:t>=  0.65</w:t>
            </w:r>
            <w:proofErr w:type="gramEnd"/>
            <w:r w:rsidRPr="00A91645">
              <w:rPr>
                <w:rFonts w:asciiTheme="majorBidi" w:hAnsiTheme="majorBidi" w:cstheme="majorBidi"/>
                <w:sz w:val="24"/>
                <w:szCs w:val="24"/>
                <w:lang w:val="fr-FR"/>
              </w:rPr>
              <w:t>%)</w:t>
            </w:r>
          </w:p>
        </w:tc>
        <w:tc>
          <w:tcPr>
            <w:tcW w:w="3156" w:type="dxa"/>
            <w:vAlign w:val="center"/>
          </w:tcPr>
          <w:p w14:paraId="47E3C6B7" w14:textId="77777777" w:rsidR="00DB57A7" w:rsidRPr="007F5D37" w:rsidRDefault="00DB57A7" w:rsidP="00DB57A7">
            <w:pPr>
              <w:jc w:val="center"/>
              <w:rPr>
                <w:rFonts w:asciiTheme="majorBidi" w:hAnsiTheme="majorBidi" w:cstheme="majorBidi"/>
                <w:sz w:val="24"/>
                <w:szCs w:val="24"/>
              </w:rPr>
            </w:pPr>
            <w:r w:rsidRPr="007F5D37">
              <w:rPr>
                <w:rFonts w:asciiTheme="majorBidi" w:hAnsiTheme="majorBidi" w:cstheme="majorBidi"/>
                <w:sz w:val="24"/>
                <w:szCs w:val="24"/>
              </w:rPr>
              <w:lastRenderedPageBreak/>
              <w:t>Biphenyl-4-carboxylic acid</w:t>
            </w:r>
          </w:p>
          <w:p w14:paraId="084B409D" w14:textId="77777777" w:rsidR="00DB57A7" w:rsidRPr="007F5D37" w:rsidRDefault="00DB57A7" w:rsidP="00DB57A7">
            <w:pPr>
              <w:jc w:val="center"/>
              <w:rPr>
                <w:rFonts w:asciiTheme="majorBidi" w:hAnsiTheme="majorBidi" w:cstheme="majorBidi"/>
                <w:sz w:val="24"/>
                <w:szCs w:val="24"/>
              </w:rPr>
            </w:pPr>
            <w:r w:rsidRPr="007F5D37">
              <w:rPr>
                <w:noProof/>
                <w:lang w:val="fr-FR" w:eastAsia="fr-FR"/>
              </w:rPr>
              <w:lastRenderedPageBreak/>
              <w:drawing>
                <wp:inline distT="0" distB="0" distL="0" distR="0" wp14:anchorId="31FCE441" wp14:editId="4DCD6C80">
                  <wp:extent cx="1371600" cy="409575"/>
                  <wp:effectExtent l="0" t="0" r="0" b="9525"/>
                  <wp:docPr id="94" name="Image 94"/>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rotWithShape="1">
                          <a:blip r:embed="rId77"/>
                          <a:srcRect b="6521"/>
                          <a:stretch/>
                        </pic:blipFill>
                        <pic:spPr bwMode="auto">
                          <a:xfrm>
                            <a:off x="0" y="0"/>
                            <a:ext cx="1371600" cy="409575"/>
                          </a:xfrm>
                          <a:prstGeom prst="rect">
                            <a:avLst/>
                          </a:prstGeom>
                          <a:ln>
                            <a:noFill/>
                          </a:ln>
                          <a:extLst>
                            <a:ext uri="{53640926-AAD7-44D8-BBD7-CCE9431645EC}">
                              <a14:shadowObscured xmlns:a14="http://schemas.microsoft.com/office/drawing/2010/main"/>
                            </a:ext>
                          </a:extLst>
                        </pic:spPr>
                      </pic:pic>
                    </a:graphicData>
                  </a:graphic>
                </wp:inline>
              </w:drawing>
            </w:r>
          </w:p>
          <w:p w14:paraId="49FA6A40" w14:textId="77777777" w:rsidR="00DB57A7" w:rsidRPr="007F5D37" w:rsidRDefault="00DB57A7" w:rsidP="00DB57A7">
            <w:pPr>
              <w:jc w:val="center"/>
              <w:rPr>
                <w:rFonts w:asciiTheme="majorBidi" w:hAnsiTheme="majorBidi" w:cstheme="majorBidi"/>
                <w:sz w:val="24"/>
                <w:szCs w:val="24"/>
              </w:rPr>
            </w:pPr>
            <w:r w:rsidRPr="007F5D37">
              <w:rPr>
                <w:rFonts w:asciiTheme="majorBidi" w:hAnsiTheme="majorBidi" w:cstheme="majorBidi"/>
                <w:sz w:val="24"/>
                <w:szCs w:val="24"/>
              </w:rPr>
              <w:t xml:space="preserve">Or/and </w:t>
            </w:r>
          </w:p>
          <w:p w14:paraId="26CB0154" w14:textId="77777777" w:rsidR="00DB57A7" w:rsidRPr="007F5D37" w:rsidRDefault="00DB57A7" w:rsidP="00DB57A7">
            <w:pPr>
              <w:jc w:val="center"/>
              <w:rPr>
                <w:rFonts w:asciiTheme="majorBidi" w:hAnsiTheme="majorBidi" w:cstheme="majorBidi"/>
                <w:sz w:val="24"/>
                <w:szCs w:val="24"/>
              </w:rPr>
            </w:pPr>
            <w:r w:rsidRPr="007F5D37">
              <w:rPr>
                <w:rFonts w:asciiTheme="majorBidi" w:hAnsiTheme="majorBidi" w:cstheme="majorBidi"/>
                <w:sz w:val="24"/>
                <w:szCs w:val="24"/>
              </w:rPr>
              <w:t>Benzoic acid, phenyl ester</w:t>
            </w:r>
          </w:p>
          <w:p w14:paraId="54FEB274" w14:textId="77777777" w:rsidR="00DB57A7" w:rsidRPr="007F5D37" w:rsidRDefault="00DB57A7" w:rsidP="00DB57A7">
            <w:pPr>
              <w:jc w:val="center"/>
              <w:rPr>
                <w:rFonts w:asciiTheme="majorBidi" w:hAnsiTheme="majorBidi" w:cstheme="majorBidi"/>
                <w:sz w:val="24"/>
                <w:szCs w:val="24"/>
              </w:rPr>
            </w:pPr>
            <w:r w:rsidRPr="007F5D37">
              <w:rPr>
                <w:noProof/>
                <w:lang w:val="fr-FR" w:eastAsia="fr-FR"/>
              </w:rPr>
              <w:drawing>
                <wp:inline distT="0" distB="0" distL="0" distR="0" wp14:anchorId="5CC85100" wp14:editId="0BD8596D">
                  <wp:extent cx="1295400" cy="600075"/>
                  <wp:effectExtent l="0" t="0" r="0"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295400" cy="600075"/>
                          </a:xfrm>
                          <a:prstGeom prst="rect">
                            <a:avLst/>
                          </a:prstGeom>
                        </pic:spPr>
                      </pic:pic>
                    </a:graphicData>
                  </a:graphic>
                </wp:inline>
              </w:drawing>
            </w:r>
          </w:p>
        </w:tc>
      </w:tr>
      <w:tr w:rsidR="00DB57A7" w:rsidRPr="007F5D37" w14:paraId="7BBBC9D7" w14:textId="77777777" w:rsidTr="00A70CE3">
        <w:tc>
          <w:tcPr>
            <w:tcW w:w="590" w:type="dxa"/>
            <w:vAlign w:val="center"/>
          </w:tcPr>
          <w:p w14:paraId="08A67994" w14:textId="77777777" w:rsidR="00DB57A7" w:rsidRPr="007F5D37" w:rsidRDefault="00DB57A7" w:rsidP="00DB57A7">
            <w:pPr>
              <w:jc w:val="center"/>
              <w:rPr>
                <w:rFonts w:asciiTheme="majorBidi" w:hAnsiTheme="majorBidi" w:cstheme="majorBidi"/>
                <w:b/>
                <w:bCs/>
                <w:sz w:val="24"/>
                <w:szCs w:val="24"/>
              </w:rPr>
            </w:pPr>
            <w:r w:rsidRPr="007F5D37">
              <w:rPr>
                <w:rFonts w:asciiTheme="majorBidi" w:hAnsiTheme="majorBidi" w:cstheme="majorBidi"/>
                <w:b/>
                <w:bCs/>
                <w:sz w:val="24"/>
                <w:szCs w:val="24"/>
              </w:rPr>
              <w:t>202</w:t>
            </w:r>
          </w:p>
        </w:tc>
        <w:tc>
          <w:tcPr>
            <w:tcW w:w="2240" w:type="dxa"/>
            <w:vAlign w:val="center"/>
          </w:tcPr>
          <w:p w14:paraId="7592DD95"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9 </w:t>
            </w:r>
            <w:r w:rsidRPr="007F5D37">
              <w:rPr>
                <w:rFonts w:asciiTheme="majorBidi" w:hAnsiTheme="majorBidi" w:cstheme="majorBidi"/>
                <w:sz w:val="24"/>
                <w:szCs w:val="24"/>
                <w:lang w:val="fr-FR"/>
              </w:rPr>
              <w:t>(rel= 0.9%)</w:t>
            </w:r>
          </w:p>
          <w:p w14:paraId="1E4B8D86" w14:textId="77777777" w:rsidR="00DB57A7" w:rsidRPr="007F5D37" w:rsidRDefault="00DB57A7" w:rsidP="00DB57A7">
            <w:pPr>
              <w:pStyle w:val="Paragraphedeliste"/>
              <w:ind w:left="5"/>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432°C</w:t>
            </w:r>
          </w:p>
        </w:tc>
        <w:tc>
          <w:tcPr>
            <w:tcW w:w="1701" w:type="dxa"/>
            <w:vAlign w:val="center"/>
          </w:tcPr>
          <w:p w14:paraId="538112D6"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25 </w:t>
            </w:r>
            <w:r w:rsidRPr="007F5D37">
              <w:rPr>
                <w:rFonts w:asciiTheme="majorBidi" w:hAnsiTheme="majorBidi" w:cstheme="majorBidi"/>
                <w:sz w:val="24"/>
                <w:szCs w:val="24"/>
                <w:lang w:val="fr-FR"/>
              </w:rPr>
              <w:t>(rel=18.1%)</w:t>
            </w:r>
          </w:p>
          <w:p w14:paraId="19BC8EAF"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437°C</w:t>
            </w:r>
          </w:p>
        </w:tc>
        <w:tc>
          <w:tcPr>
            <w:tcW w:w="2520" w:type="dxa"/>
            <w:vAlign w:val="center"/>
          </w:tcPr>
          <w:p w14:paraId="71BA9B79" w14:textId="57B85374" w:rsidR="00DB57A7" w:rsidRPr="00A91645" w:rsidRDefault="00DB57A7" w:rsidP="00DB57A7">
            <w:pPr>
              <w:tabs>
                <w:tab w:val="num" w:pos="178"/>
              </w:tabs>
              <w:rPr>
                <w:rFonts w:asciiTheme="majorBidi" w:hAnsiTheme="majorBidi" w:cstheme="majorBidi"/>
                <w:sz w:val="24"/>
                <w:szCs w:val="24"/>
                <w:lang w:val="fr-FR"/>
              </w:rPr>
            </w:pPr>
            <w:r w:rsidRPr="00A91645">
              <w:rPr>
                <w:rFonts w:asciiTheme="majorBidi" w:hAnsiTheme="majorBidi" w:cstheme="majorBidi"/>
                <w:sz w:val="24"/>
                <w:szCs w:val="24"/>
                <w:lang w:val="fr-FR"/>
              </w:rPr>
              <w:t>*</w:t>
            </w: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16</w:t>
            </w:r>
            <w:r w:rsidRPr="00A91645">
              <w:rPr>
                <w:rFonts w:asciiTheme="majorBidi" w:hAnsiTheme="majorBidi" w:cstheme="majorBidi"/>
                <w:b/>
                <w:bCs/>
                <w:sz w:val="24"/>
                <w:szCs w:val="24"/>
                <w:lang w:val="fr-FR"/>
              </w:rPr>
              <w:t>H</w:t>
            </w:r>
            <w:r w:rsidRPr="00A91645">
              <w:rPr>
                <w:rFonts w:asciiTheme="majorBidi" w:hAnsiTheme="majorBidi" w:cstheme="majorBidi"/>
                <w:b/>
                <w:bCs/>
                <w:sz w:val="24"/>
                <w:szCs w:val="24"/>
                <w:vertAlign w:val="subscript"/>
                <w:lang w:val="fr-FR"/>
              </w:rPr>
              <w:t>1</w:t>
            </w:r>
            <w:r w:rsidR="006C06A9" w:rsidRPr="00A91645">
              <w:rPr>
                <w:rFonts w:asciiTheme="majorBidi" w:hAnsiTheme="majorBidi" w:cstheme="majorBidi"/>
                <w:b/>
                <w:bCs/>
                <w:sz w:val="24"/>
                <w:szCs w:val="24"/>
                <w:vertAlign w:val="subscript"/>
                <w:lang w:val="fr-FR"/>
              </w:rPr>
              <w:t>0</w:t>
            </w:r>
            <w:r w:rsidR="006C06A9" w:rsidRPr="00A91645">
              <w:rPr>
                <w:rFonts w:asciiTheme="majorBidi" w:hAnsiTheme="majorBidi" w:cstheme="majorBidi"/>
                <w:b/>
                <w:bCs/>
                <w:sz w:val="24"/>
                <w:szCs w:val="24"/>
                <w:vertAlign w:val="superscript"/>
                <w:lang w:val="fr-FR"/>
              </w:rPr>
              <w:t xml:space="preserve"> </w:t>
            </w:r>
            <w:r w:rsidR="006C06A9" w:rsidRPr="00125FB0">
              <w:rPr>
                <w:rFonts w:asciiTheme="majorBidi" w:hAnsiTheme="majorBidi" w:cstheme="majorBidi"/>
                <w:b/>
                <w:bCs/>
                <w:sz w:val="24"/>
                <w:szCs w:val="24"/>
                <w:lang w:val="fr-FR"/>
              </w:rPr>
              <w:t>+</w:t>
            </w:r>
            <w:r w:rsidR="006C06A9">
              <w:rPr>
                <w:rFonts w:asciiTheme="majorBidi" w:hAnsiTheme="majorBidi" w:cstheme="majorBidi"/>
                <w:b/>
                <w:bCs/>
                <w:sz w:val="24"/>
                <w:szCs w:val="24"/>
                <w:lang w:val="fr-FR"/>
              </w:rPr>
              <w:t xml:space="preserve"> </w:t>
            </w:r>
            <w:r w:rsidR="006C06A9" w:rsidRPr="00125FB0">
              <w:rPr>
                <w:rFonts w:asciiTheme="majorBidi" w:hAnsiTheme="majorBidi" w:cstheme="majorBidi"/>
                <w:b/>
                <w:bCs/>
                <w:sz w:val="24"/>
                <w:szCs w:val="24"/>
                <w:lang w:val="fr-FR"/>
              </w:rPr>
              <w:t>H</w:t>
            </w:r>
            <w:proofErr w:type="gramStart"/>
            <w:r w:rsidR="006C06A9" w:rsidRPr="007F5D37">
              <w:rPr>
                <w:rFonts w:asciiTheme="majorBidi" w:hAnsiTheme="majorBidi" w:cstheme="majorBidi"/>
                <w:b/>
                <w:bCs/>
                <w:sz w:val="24"/>
                <w:szCs w:val="24"/>
                <w:vertAlign w:val="superscript"/>
                <w:lang w:val="fr-FR"/>
              </w:rPr>
              <w:t>+</w:t>
            </w:r>
            <w:r w:rsidR="006C06A9" w:rsidRPr="007F5D37">
              <w:rPr>
                <w:rFonts w:asciiTheme="majorBidi" w:hAnsiTheme="majorBidi" w:cstheme="majorBidi"/>
                <w:b/>
                <w:bCs/>
                <w:sz w:val="24"/>
                <w:szCs w:val="24"/>
                <w:lang w:val="fr-FR"/>
              </w:rPr>
              <w:t>:</w:t>
            </w:r>
            <w:proofErr w:type="gramEnd"/>
          </w:p>
          <w:p w14:paraId="1EEB713D" w14:textId="77777777" w:rsidR="00DB57A7" w:rsidRPr="00A91645" w:rsidRDefault="00DB57A7" w:rsidP="00DB57A7">
            <w:pPr>
              <w:rPr>
                <w:rFonts w:asciiTheme="majorBidi" w:hAnsiTheme="majorBidi" w:cstheme="majorBidi"/>
                <w:sz w:val="24"/>
                <w:szCs w:val="24"/>
                <w:lang w:val="fr-FR"/>
              </w:rPr>
            </w:pPr>
            <w:r w:rsidRPr="00A91645">
              <w:rPr>
                <w:rFonts w:asciiTheme="majorBidi" w:hAnsiTheme="majorBidi" w:cstheme="majorBidi"/>
                <w:sz w:val="24"/>
                <w:szCs w:val="24"/>
                <w:lang w:val="fr-FR"/>
              </w:rPr>
              <w:t>- SI= 60710265 (rel=0.28%)</w:t>
            </w:r>
          </w:p>
          <w:p w14:paraId="4963E370" w14:textId="77777777" w:rsidR="00DB57A7" w:rsidRPr="00A91645" w:rsidRDefault="00DB57A7" w:rsidP="00DB57A7">
            <w:pPr>
              <w:rPr>
                <w:rFonts w:asciiTheme="majorBidi" w:hAnsiTheme="majorBidi" w:cstheme="majorBidi"/>
                <w:sz w:val="24"/>
                <w:szCs w:val="24"/>
                <w:lang w:val="fr-FR"/>
              </w:rPr>
            </w:pPr>
            <w:r w:rsidRPr="00A91645">
              <w:rPr>
                <w:rFonts w:asciiTheme="majorBidi" w:hAnsiTheme="majorBidi" w:cstheme="majorBidi"/>
                <w:sz w:val="24"/>
                <w:szCs w:val="24"/>
                <w:lang w:val="fr-FR"/>
              </w:rPr>
              <w:t>- T</w:t>
            </w:r>
            <w:r w:rsidRPr="00A91645">
              <w:rPr>
                <w:rFonts w:asciiTheme="majorBidi" w:hAnsiTheme="majorBidi" w:cstheme="majorBidi"/>
                <w:sz w:val="24"/>
                <w:szCs w:val="24"/>
                <w:vertAlign w:val="subscript"/>
                <w:lang w:val="fr-FR"/>
              </w:rPr>
              <w:t>max</w:t>
            </w:r>
            <w:r w:rsidRPr="00A91645">
              <w:rPr>
                <w:rFonts w:asciiTheme="majorBidi" w:hAnsiTheme="majorBidi" w:cstheme="majorBidi"/>
                <w:sz w:val="24"/>
                <w:szCs w:val="24"/>
                <w:lang w:val="fr-FR"/>
              </w:rPr>
              <w:t>= 443.65°C</w:t>
            </w:r>
          </w:p>
          <w:p w14:paraId="181914F5" w14:textId="1A7C588C" w:rsidR="00DB57A7" w:rsidRPr="00A91645" w:rsidRDefault="00DB57A7" w:rsidP="00DB57A7">
            <w:pPr>
              <w:pStyle w:val="Paragraphedeliste"/>
              <w:ind w:left="-1"/>
              <w:rPr>
                <w:rFonts w:asciiTheme="majorBidi" w:hAnsiTheme="majorBidi" w:cstheme="majorBidi"/>
                <w:sz w:val="24"/>
                <w:szCs w:val="24"/>
                <w:lang w:val="fr-FR"/>
              </w:rPr>
            </w:pPr>
            <w:r w:rsidRPr="00A91645">
              <w:rPr>
                <w:rFonts w:asciiTheme="majorBidi" w:hAnsiTheme="majorBidi" w:cstheme="majorBidi"/>
                <w:b/>
                <w:bCs/>
                <w:sz w:val="24"/>
                <w:szCs w:val="24"/>
                <w:lang w:val="fr-FR"/>
              </w:rPr>
              <w:t>* C</w:t>
            </w:r>
            <w:r w:rsidRPr="00A91645">
              <w:rPr>
                <w:rFonts w:asciiTheme="majorBidi" w:hAnsiTheme="majorBidi" w:cstheme="majorBidi"/>
                <w:b/>
                <w:bCs/>
                <w:sz w:val="24"/>
                <w:szCs w:val="24"/>
                <w:vertAlign w:val="subscript"/>
                <w:lang w:val="fr-FR"/>
              </w:rPr>
              <w:t>16</w:t>
            </w:r>
            <w:r w:rsidRPr="00A91645">
              <w:rPr>
                <w:rFonts w:asciiTheme="majorBidi" w:hAnsiTheme="majorBidi" w:cstheme="majorBidi"/>
                <w:b/>
                <w:bCs/>
                <w:sz w:val="24"/>
                <w:szCs w:val="24"/>
                <w:lang w:val="fr-FR"/>
              </w:rPr>
              <w:t>H</w:t>
            </w:r>
            <w:r w:rsidRPr="00A91645">
              <w:rPr>
                <w:rFonts w:asciiTheme="majorBidi" w:hAnsiTheme="majorBidi" w:cstheme="majorBidi"/>
                <w:b/>
                <w:bCs/>
                <w:sz w:val="24"/>
                <w:szCs w:val="24"/>
                <w:vertAlign w:val="subscript"/>
                <w:lang w:val="fr-FR"/>
              </w:rPr>
              <w:t>10</w:t>
            </w:r>
            <w:r w:rsidRPr="00A91645">
              <w:rPr>
                <w:rFonts w:asciiTheme="majorBidi" w:hAnsiTheme="majorBidi" w:cstheme="majorBidi"/>
                <w:b/>
                <w:bCs/>
                <w:sz w:val="24"/>
                <w:szCs w:val="24"/>
                <w:vertAlign w:val="superscript"/>
                <w:lang w:val="fr-FR"/>
              </w:rPr>
              <w:t>+</w:t>
            </w:r>
            <w:r w:rsidRPr="00A91645">
              <w:rPr>
                <w:rFonts w:asciiTheme="majorBidi" w:hAnsiTheme="majorBidi" w:cstheme="majorBidi"/>
                <w:sz w:val="24"/>
                <w:szCs w:val="24"/>
                <w:vertAlign w:val="superscript"/>
                <w:lang w:val="fr-FR"/>
              </w:rPr>
              <w:t xml:space="preserve"> </w:t>
            </w:r>
          </w:p>
          <w:p w14:paraId="1545C99B" w14:textId="77777777" w:rsidR="00DB57A7" w:rsidRPr="00A91645" w:rsidRDefault="00DB57A7" w:rsidP="00DB57A7">
            <w:pPr>
              <w:rPr>
                <w:rFonts w:asciiTheme="majorBidi" w:hAnsiTheme="majorBidi" w:cstheme="majorBidi"/>
                <w:sz w:val="24"/>
                <w:szCs w:val="24"/>
                <w:lang w:val="fr-FR"/>
              </w:rPr>
            </w:pPr>
            <w:r w:rsidRPr="00A91645">
              <w:rPr>
                <w:rFonts w:asciiTheme="majorBidi" w:hAnsiTheme="majorBidi" w:cstheme="majorBidi"/>
                <w:sz w:val="24"/>
                <w:szCs w:val="24"/>
                <w:lang w:val="fr-FR"/>
              </w:rPr>
              <w:t>- SI= 48062015 (rel=0.22%)</w:t>
            </w:r>
          </w:p>
          <w:p w14:paraId="3154078A" w14:textId="77777777" w:rsidR="00DB57A7" w:rsidRPr="00A91645" w:rsidRDefault="00DB57A7" w:rsidP="00DB57A7">
            <w:pPr>
              <w:rPr>
                <w:rFonts w:asciiTheme="majorBidi" w:hAnsiTheme="majorBidi" w:cstheme="majorBidi"/>
                <w:sz w:val="24"/>
                <w:szCs w:val="24"/>
                <w:lang w:val="fr-FR"/>
              </w:rPr>
            </w:pPr>
            <w:r w:rsidRPr="00A91645">
              <w:rPr>
                <w:rFonts w:asciiTheme="majorBidi" w:hAnsiTheme="majorBidi" w:cstheme="majorBidi"/>
                <w:sz w:val="24"/>
                <w:szCs w:val="24"/>
                <w:lang w:val="fr-FR"/>
              </w:rPr>
              <w:t>- T</w:t>
            </w:r>
            <w:r w:rsidRPr="00A91645">
              <w:rPr>
                <w:rFonts w:asciiTheme="majorBidi" w:hAnsiTheme="majorBidi" w:cstheme="majorBidi"/>
                <w:sz w:val="24"/>
                <w:szCs w:val="24"/>
                <w:vertAlign w:val="subscript"/>
                <w:lang w:val="fr-FR"/>
              </w:rPr>
              <w:t>max</w:t>
            </w:r>
            <w:r w:rsidRPr="00A91645">
              <w:rPr>
                <w:rFonts w:asciiTheme="majorBidi" w:hAnsiTheme="majorBidi" w:cstheme="majorBidi"/>
                <w:sz w:val="24"/>
                <w:szCs w:val="24"/>
                <w:lang w:val="fr-FR"/>
              </w:rPr>
              <w:t>= 440°C</w:t>
            </w:r>
          </w:p>
        </w:tc>
        <w:tc>
          <w:tcPr>
            <w:tcW w:w="3156" w:type="dxa"/>
            <w:vAlign w:val="center"/>
          </w:tcPr>
          <w:p w14:paraId="7FB216DD" w14:textId="77777777" w:rsidR="00DB57A7" w:rsidRPr="007F5D37" w:rsidRDefault="00DB57A7" w:rsidP="00DB57A7">
            <w:pPr>
              <w:jc w:val="center"/>
              <w:rPr>
                <w:rFonts w:asciiTheme="majorBidi" w:hAnsiTheme="majorBidi" w:cstheme="majorBidi"/>
                <w:sz w:val="24"/>
                <w:szCs w:val="24"/>
              </w:rPr>
            </w:pPr>
            <w:r w:rsidRPr="007F5D37">
              <w:rPr>
                <w:rFonts w:asciiTheme="majorBidi" w:hAnsiTheme="majorBidi" w:cstheme="majorBidi"/>
                <w:sz w:val="24"/>
                <w:szCs w:val="24"/>
              </w:rPr>
              <w:t>Pyrene</w:t>
            </w:r>
          </w:p>
          <w:p w14:paraId="6E242567" w14:textId="77777777" w:rsidR="00DB57A7" w:rsidRPr="007F5D37" w:rsidRDefault="00DB57A7" w:rsidP="00DB57A7">
            <w:pPr>
              <w:jc w:val="center"/>
              <w:rPr>
                <w:rFonts w:asciiTheme="majorBidi" w:hAnsiTheme="majorBidi" w:cstheme="majorBidi"/>
                <w:sz w:val="24"/>
                <w:szCs w:val="24"/>
              </w:rPr>
            </w:pPr>
            <w:r w:rsidRPr="007F5D37">
              <w:rPr>
                <w:noProof/>
                <w:lang w:val="fr-FR" w:eastAsia="fr-FR"/>
              </w:rPr>
              <w:drawing>
                <wp:inline distT="0" distB="0" distL="0" distR="0" wp14:anchorId="05EB57B5" wp14:editId="30907B91">
                  <wp:extent cx="895350" cy="771525"/>
                  <wp:effectExtent l="0" t="0" r="0"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95350" cy="771525"/>
                          </a:xfrm>
                          <a:prstGeom prst="rect">
                            <a:avLst/>
                          </a:prstGeom>
                        </pic:spPr>
                      </pic:pic>
                    </a:graphicData>
                  </a:graphic>
                </wp:inline>
              </w:drawing>
            </w:r>
          </w:p>
        </w:tc>
      </w:tr>
      <w:tr w:rsidR="00DB57A7" w:rsidRPr="007F5D37" w14:paraId="13117037" w14:textId="77777777" w:rsidTr="00A70CE3">
        <w:tc>
          <w:tcPr>
            <w:tcW w:w="590" w:type="dxa"/>
            <w:vAlign w:val="center"/>
          </w:tcPr>
          <w:p w14:paraId="6E3B2CD2" w14:textId="77777777" w:rsidR="00DB57A7" w:rsidRPr="007F5D37" w:rsidRDefault="00DB57A7" w:rsidP="00DB57A7">
            <w:pPr>
              <w:jc w:val="center"/>
              <w:rPr>
                <w:rFonts w:asciiTheme="majorBidi" w:hAnsiTheme="majorBidi" w:cstheme="majorBidi"/>
                <w:b/>
                <w:bCs/>
                <w:sz w:val="24"/>
                <w:szCs w:val="24"/>
              </w:rPr>
            </w:pPr>
            <w:r w:rsidRPr="007F5D37">
              <w:rPr>
                <w:rFonts w:asciiTheme="majorBidi" w:hAnsiTheme="majorBidi" w:cstheme="majorBidi"/>
                <w:b/>
                <w:bCs/>
                <w:sz w:val="24"/>
                <w:szCs w:val="24"/>
              </w:rPr>
              <w:t>218</w:t>
            </w:r>
          </w:p>
        </w:tc>
        <w:tc>
          <w:tcPr>
            <w:tcW w:w="2240" w:type="dxa"/>
            <w:vAlign w:val="center"/>
          </w:tcPr>
          <w:p w14:paraId="6F336DE5"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xml:space="preserve">* </w:t>
            </w:r>
            <w:r w:rsidRPr="007F5D37">
              <w:rPr>
                <w:rFonts w:asciiTheme="majorBidi" w:hAnsiTheme="majorBidi" w:cstheme="majorBidi"/>
                <w:b/>
                <w:bCs/>
                <w:sz w:val="24"/>
                <w:szCs w:val="24"/>
                <w:lang w:val="fr-FR"/>
              </w:rPr>
              <w:t>With fragmentation “m/z=175</w:t>
            </w:r>
            <w:proofErr w:type="gramStart"/>
            <w:r w:rsidRPr="007F5D37">
              <w:rPr>
                <w:rFonts w:asciiTheme="majorBidi" w:hAnsiTheme="majorBidi" w:cstheme="majorBidi"/>
                <w:b/>
                <w:bCs/>
                <w:sz w:val="24"/>
                <w:szCs w:val="24"/>
                <w:lang w:val="fr-FR"/>
              </w:rPr>
              <w:t>”:</w:t>
            </w:r>
            <w:proofErr w:type="gramEnd"/>
          </w:p>
          <w:p w14:paraId="230BE2E7"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44.5 (rel=4.4%)</w:t>
            </w:r>
          </w:p>
          <w:p w14:paraId="1A0C8360"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425°C</w:t>
            </w:r>
          </w:p>
          <w:p w14:paraId="6D18A9FA" w14:textId="77777777" w:rsidR="00DB57A7" w:rsidRPr="007F5D37" w:rsidRDefault="00DB57A7" w:rsidP="00DB57A7">
            <w:pPr>
              <w:pStyle w:val="Paragraphedeliste"/>
              <w:spacing w:after="0"/>
              <w:ind w:left="5"/>
              <w:rPr>
                <w:rFonts w:asciiTheme="majorBidi" w:hAnsiTheme="majorBidi" w:cstheme="majorBidi"/>
                <w:b/>
                <w:bCs/>
                <w:sz w:val="24"/>
                <w:szCs w:val="24"/>
                <w:lang w:val="fr-FR"/>
              </w:rPr>
            </w:pPr>
            <w:r w:rsidRPr="007F5D37">
              <w:rPr>
                <w:rFonts w:asciiTheme="majorBidi" w:hAnsiTheme="majorBidi" w:cstheme="majorBidi"/>
                <w:b/>
                <w:bCs/>
                <w:sz w:val="24"/>
                <w:szCs w:val="24"/>
                <w:lang w:val="fr-FR"/>
              </w:rPr>
              <w:t xml:space="preserve">* </w:t>
            </w:r>
            <w:proofErr w:type="spellStart"/>
            <w:r w:rsidRPr="007F5D37">
              <w:rPr>
                <w:rFonts w:asciiTheme="majorBidi" w:hAnsiTheme="majorBidi" w:cstheme="majorBidi"/>
                <w:b/>
                <w:bCs/>
                <w:sz w:val="24"/>
                <w:szCs w:val="24"/>
                <w:lang w:val="fr-FR"/>
              </w:rPr>
              <w:t>Without</w:t>
            </w:r>
            <w:proofErr w:type="spellEnd"/>
            <w:r w:rsidRPr="007F5D37">
              <w:rPr>
                <w:rFonts w:asciiTheme="majorBidi" w:hAnsiTheme="majorBidi" w:cstheme="majorBidi"/>
                <w:b/>
                <w:bCs/>
                <w:sz w:val="24"/>
                <w:szCs w:val="24"/>
                <w:lang w:val="fr-FR"/>
              </w:rPr>
              <w:t xml:space="preserve"> </w:t>
            </w:r>
            <w:proofErr w:type="gramStart"/>
            <w:r w:rsidRPr="007F5D37">
              <w:rPr>
                <w:rFonts w:asciiTheme="majorBidi" w:hAnsiTheme="majorBidi" w:cstheme="majorBidi"/>
                <w:b/>
                <w:bCs/>
                <w:sz w:val="24"/>
                <w:szCs w:val="24"/>
                <w:lang w:val="fr-FR"/>
              </w:rPr>
              <w:t>fragmentation:</w:t>
            </w:r>
            <w:proofErr w:type="gramEnd"/>
          </w:p>
          <w:p w14:paraId="663DCD2F"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8.27 (rel=0.8%)</w:t>
            </w:r>
          </w:p>
          <w:p w14:paraId="6BF57D88"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424°C</w:t>
            </w:r>
          </w:p>
          <w:p w14:paraId="43DDB51B" w14:textId="77777777" w:rsidR="00DB57A7" w:rsidRPr="007F5D37" w:rsidRDefault="00DB57A7" w:rsidP="00DB57A7">
            <w:pPr>
              <w:rPr>
                <w:rFonts w:asciiTheme="majorBidi" w:hAnsiTheme="majorBidi" w:cstheme="majorBidi"/>
                <w:sz w:val="24"/>
                <w:szCs w:val="24"/>
              </w:rPr>
            </w:pPr>
          </w:p>
        </w:tc>
        <w:tc>
          <w:tcPr>
            <w:tcW w:w="1701" w:type="dxa"/>
            <w:vAlign w:val="center"/>
          </w:tcPr>
          <w:p w14:paraId="2B799976"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18 (rel=13.1%)</w:t>
            </w:r>
          </w:p>
          <w:p w14:paraId="730116BC"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max-1</w:t>
            </w:r>
            <w:r w:rsidRPr="007F5D37">
              <w:rPr>
                <w:rFonts w:asciiTheme="majorBidi" w:hAnsiTheme="majorBidi" w:cstheme="majorBidi"/>
                <w:sz w:val="24"/>
                <w:szCs w:val="24"/>
                <w:lang w:val="fr-FR"/>
              </w:rPr>
              <w:t>= 434°C</w:t>
            </w:r>
          </w:p>
          <w:p w14:paraId="0BD22675"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max-2</w:t>
            </w:r>
            <w:r w:rsidRPr="007F5D37">
              <w:rPr>
                <w:rFonts w:asciiTheme="majorBidi" w:hAnsiTheme="majorBidi" w:cstheme="majorBidi"/>
                <w:sz w:val="24"/>
                <w:szCs w:val="24"/>
                <w:lang w:val="fr-FR"/>
              </w:rPr>
              <w:t>= 483°C</w:t>
            </w:r>
          </w:p>
          <w:p w14:paraId="181A093C" w14:textId="77777777" w:rsidR="00DB57A7" w:rsidRPr="007F5D37" w:rsidRDefault="00DB57A7" w:rsidP="00DB57A7">
            <w:pPr>
              <w:rPr>
                <w:rFonts w:asciiTheme="majorBidi" w:hAnsiTheme="majorBidi" w:cstheme="majorBidi"/>
                <w:sz w:val="24"/>
                <w:szCs w:val="24"/>
                <w:lang w:val="fr-FR"/>
              </w:rPr>
            </w:pPr>
          </w:p>
        </w:tc>
        <w:tc>
          <w:tcPr>
            <w:tcW w:w="2520" w:type="dxa"/>
            <w:vAlign w:val="center"/>
          </w:tcPr>
          <w:p w14:paraId="39E0F526" w14:textId="0707F936" w:rsidR="00DB57A7" w:rsidRPr="007F5D37" w:rsidRDefault="00DB57A7" w:rsidP="00DB57A7">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12</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1</w:t>
            </w:r>
            <w:r w:rsidR="006C06A9">
              <w:rPr>
                <w:rFonts w:asciiTheme="majorBidi" w:hAnsiTheme="majorBidi" w:cstheme="majorBidi"/>
                <w:b/>
                <w:bCs/>
                <w:sz w:val="24"/>
                <w:szCs w:val="24"/>
                <w:vertAlign w:val="subscript"/>
                <w:lang w:val="fr-FR"/>
              </w:rPr>
              <w:t>0</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4</w:t>
            </w:r>
            <w:r w:rsidR="006C06A9">
              <w:rPr>
                <w:rFonts w:asciiTheme="majorBidi" w:hAnsiTheme="majorBidi" w:cstheme="majorBidi"/>
                <w:b/>
                <w:bCs/>
                <w:sz w:val="24"/>
                <w:szCs w:val="24"/>
                <w:vertAlign w:val="superscript"/>
                <w:lang w:val="fr-FR"/>
              </w:rPr>
              <w:t xml:space="preserve"> </w:t>
            </w:r>
            <w:r w:rsidR="006C06A9" w:rsidRPr="00125FB0">
              <w:rPr>
                <w:rFonts w:asciiTheme="majorBidi" w:hAnsiTheme="majorBidi" w:cstheme="majorBidi"/>
                <w:b/>
                <w:bCs/>
                <w:sz w:val="24"/>
                <w:szCs w:val="24"/>
                <w:lang w:val="fr-FR"/>
              </w:rPr>
              <w:t>+</w:t>
            </w:r>
            <w:r w:rsidR="006C06A9">
              <w:rPr>
                <w:rFonts w:asciiTheme="majorBidi" w:hAnsiTheme="majorBidi" w:cstheme="majorBidi"/>
                <w:b/>
                <w:bCs/>
                <w:sz w:val="24"/>
                <w:szCs w:val="24"/>
                <w:lang w:val="fr-FR"/>
              </w:rPr>
              <w:t xml:space="preserve"> </w:t>
            </w:r>
            <w:r w:rsidR="006C06A9" w:rsidRPr="00125FB0">
              <w:rPr>
                <w:rFonts w:asciiTheme="majorBidi" w:hAnsiTheme="majorBidi" w:cstheme="majorBidi"/>
                <w:b/>
                <w:bCs/>
                <w:sz w:val="24"/>
                <w:szCs w:val="24"/>
                <w:lang w:val="fr-FR"/>
              </w:rPr>
              <w:t>H</w:t>
            </w:r>
            <w:proofErr w:type="gramStart"/>
            <w:r w:rsidR="006C06A9" w:rsidRPr="007F5D37">
              <w:rPr>
                <w:rFonts w:asciiTheme="majorBidi" w:hAnsiTheme="majorBidi" w:cstheme="majorBidi"/>
                <w:b/>
                <w:bCs/>
                <w:sz w:val="24"/>
                <w:szCs w:val="24"/>
                <w:vertAlign w:val="superscript"/>
                <w:lang w:val="fr-FR"/>
              </w:rPr>
              <w:t>+</w:t>
            </w:r>
            <w:r w:rsidR="006C06A9" w:rsidRPr="007F5D37">
              <w:rPr>
                <w:rFonts w:asciiTheme="majorBidi" w:hAnsiTheme="majorBidi" w:cstheme="majorBidi"/>
                <w:b/>
                <w:bCs/>
                <w:sz w:val="24"/>
                <w:szCs w:val="24"/>
                <w:lang w:val="fr-FR"/>
              </w:rPr>
              <w:t>:</w:t>
            </w:r>
            <w:proofErr w:type="gramEnd"/>
          </w:p>
          <w:p w14:paraId="06298F0C"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4403359432 (rel=20.54%)</w:t>
            </w:r>
          </w:p>
          <w:p w14:paraId="0361637B"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417°C</w:t>
            </w:r>
          </w:p>
        </w:tc>
        <w:tc>
          <w:tcPr>
            <w:tcW w:w="3156" w:type="dxa"/>
            <w:vAlign w:val="center"/>
          </w:tcPr>
          <w:p w14:paraId="4A3207ED" w14:textId="3FCAC621" w:rsidR="00DB57A7" w:rsidRPr="007F5D37" w:rsidRDefault="00DB57A7" w:rsidP="00DB57A7">
            <w:pPr>
              <w:jc w:val="center"/>
              <w:rPr>
                <w:rFonts w:asciiTheme="majorBidi" w:hAnsiTheme="majorBidi" w:cstheme="majorBidi"/>
                <w:sz w:val="24"/>
                <w:szCs w:val="24"/>
              </w:rPr>
            </w:pPr>
            <w:r w:rsidRPr="007F5D37">
              <w:rPr>
                <w:rFonts w:asciiTheme="majorBidi" w:hAnsiTheme="majorBidi" w:cstheme="majorBidi"/>
                <w:sz w:val="24"/>
                <w:szCs w:val="24"/>
              </w:rPr>
              <w:t>Di</w:t>
            </w:r>
            <w:r w:rsidR="000B703F">
              <w:rPr>
                <w:rFonts w:asciiTheme="majorBidi" w:hAnsiTheme="majorBidi" w:cstheme="majorBidi"/>
                <w:sz w:val="24"/>
                <w:szCs w:val="24"/>
              </w:rPr>
              <w:t>-</w:t>
            </w:r>
            <w:r w:rsidRPr="007F5D37">
              <w:rPr>
                <w:rFonts w:asciiTheme="majorBidi" w:hAnsiTheme="majorBidi" w:cstheme="majorBidi"/>
                <w:sz w:val="24"/>
                <w:szCs w:val="24"/>
              </w:rPr>
              <w:t>vinyl terephthalate</w:t>
            </w:r>
          </w:p>
          <w:p w14:paraId="7C66E94F" w14:textId="77777777" w:rsidR="00DB57A7" w:rsidRPr="007F5D37" w:rsidRDefault="00DB57A7" w:rsidP="00DB57A7">
            <w:pPr>
              <w:jc w:val="center"/>
              <w:rPr>
                <w:rFonts w:asciiTheme="majorBidi" w:hAnsiTheme="majorBidi" w:cstheme="majorBidi"/>
                <w:sz w:val="24"/>
                <w:szCs w:val="24"/>
              </w:rPr>
            </w:pPr>
            <w:r w:rsidRPr="007F5D37">
              <w:rPr>
                <w:noProof/>
                <w:lang w:val="fr-FR" w:eastAsia="fr-FR"/>
              </w:rPr>
              <w:drawing>
                <wp:inline distT="0" distB="0" distL="0" distR="0" wp14:anchorId="31E14816" wp14:editId="2A9748BD">
                  <wp:extent cx="1562100" cy="676275"/>
                  <wp:effectExtent l="0" t="0" r="0" b="9525"/>
                  <wp:docPr id="95" name="Image 95"/>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rotWithShape="1">
                          <a:blip r:embed="rId80"/>
                          <a:srcRect t="6330" b="3795"/>
                          <a:stretch/>
                        </pic:blipFill>
                        <pic:spPr bwMode="auto">
                          <a:xfrm>
                            <a:off x="0" y="0"/>
                            <a:ext cx="1562100" cy="676275"/>
                          </a:xfrm>
                          <a:prstGeom prst="rect">
                            <a:avLst/>
                          </a:prstGeom>
                          <a:ln>
                            <a:noFill/>
                          </a:ln>
                          <a:extLst>
                            <a:ext uri="{53640926-AAD7-44D8-BBD7-CCE9431645EC}">
                              <a14:shadowObscured xmlns:a14="http://schemas.microsoft.com/office/drawing/2010/main"/>
                            </a:ext>
                          </a:extLst>
                        </pic:spPr>
                      </pic:pic>
                    </a:graphicData>
                  </a:graphic>
                </wp:inline>
              </w:drawing>
            </w:r>
          </w:p>
        </w:tc>
      </w:tr>
      <w:tr w:rsidR="00DB57A7" w:rsidRPr="007F5D37" w14:paraId="47E890E6" w14:textId="77777777" w:rsidTr="00A70CE3">
        <w:tc>
          <w:tcPr>
            <w:tcW w:w="590" w:type="dxa"/>
            <w:vAlign w:val="center"/>
          </w:tcPr>
          <w:p w14:paraId="1F0AB2D8" w14:textId="77777777" w:rsidR="00DB57A7" w:rsidRPr="007F5D37" w:rsidRDefault="00DB57A7" w:rsidP="00DB57A7">
            <w:pPr>
              <w:jc w:val="center"/>
              <w:rPr>
                <w:rFonts w:asciiTheme="majorBidi" w:hAnsiTheme="majorBidi" w:cstheme="majorBidi"/>
                <w:b/>
                <w:bCs/>
                <w:sz w:val="24"/>
                <w:szCs w:val="24"/>
              </w:rPr>
            </w:pPr>
            <w:r w:rsidRPr="007F5D37">
              <w:rPr>
                <w:rFonts w:asciiTheme="majorBidi" w:hAnsiTheme="majorBidi" w:cstheme="majorBidi"/>
                <w:b/>
                <w:bCs/>
                <w:sz w:val="24"/>
                <w:szCs w:val="24"/>
              </w:rPr>
              <w:t>220</w:t>
            </w:r>
          </w:p>
        </w:tc>
        <w:tc>
          <w:tcPr>
            <w:tcW w:w="2240" w:type="dxa"/>
            <w:vAlign w:val="center"/>
          </w:tcPr>
          <w:p w14:paraId="787BB92B" w14:textId="77777777" w:rsidR="00DB57A7" w:rsidRPr="007F5D37" w:rsidRDefault="00DB57A7" w:rsidP="00DB57A7">
            <w:pPr>
              <w:pStyle w:val="Paragraphedeliste"/>
              <w:spacing w:after="0"/>
              <w:ind w:left="-26" w:firstLine="26"/>
              <w:rPr>
                <w:rFonts w:asciiTheme="majorBidi" w:hAnsiTheme="majorBidi" w:cstheme="majorBidi"/>
                <w:b/>
                <w:bCs/>
                <w:sz w:val="24"/>
                <w:szCs w:val="24"/>
                <w:lang w:val="fr-FR"/>
              </w:rPr>
            </w:pPr>
            <w:r w:rsidRPr="007F5D37">
              <w:rPr>
                <w:rFonts w:asciiTheme="majorBidi" w:hAnsiTheme="majorBidi" w:cstheme="majorBidi"/>
                <w:b/>
                <w:bCs/>
                <w:sz w:val="24"/>
                <w:szCs w:val="24"/>
                <w:lang w:val="fr-FR"/>
              </w:rPr>
              <w:t>*With fragmentation “m/z=177</w:t>
            </w:r>
            <w:proofErr w:type="gramStart"/>
            <w:r w:rsidRPr="007F5D37">
              <w:rPr>
                <w:rFonts w:asciiTheme="majorBidi" w:hAnsiTheme="majorBidi" w:cstheme="majorBidi"/>
                <w:b/>
                <w:bCs/>
                <w:sz w:val="24"/>
                <w:szCs w:val="24"/>
                <w:lang w:val="fr-FR"/>
              </w:rPr>
              <w:t>”:</w:t>
            </w:r>
            <w:proofErr w:type="gramEnd"/>
          </w:p>
          <w:p w14:paraId="3D7BA95F"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12.6 (rel=1.2%)</w:t>
            </w:r>
          </w:p>
          <w:p w14:paraId="4C1D7A00"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427°C</w:t>
            </w:r>
          </w:p>
          <w:p w14:paraId="45383A7B" w14:textId="33FC4FCB" w:rsidR="00DB57A7" w:rsidRDefault="00DB57A7" w:rsidP="00DB57A7">
            <w:pPr>
              <w:pStyle w:val="Paragraphedeliste"/>
              <w:ind w:left="5"/>
              <w:rPr>
                <w:rFonts w:asciiTheme="majorBidi" w:hAnsiTheme="majorBidi" w:cstheme="majorBidi"/>
                <w:b/>
                <w:bCs/>
                <w:sz w:val="24"/>
                <w:szCs w:val="24"/>
                <w:lang w:val="fr-FR"/>
              </w:rPr>
            </w:pPr>
            <w:r w:rsidRPr="007F5D37">
              <w:rPr>
                <w:rFonts w:asciiTheme="majorBidi" w:hAnsiTheme="majorBidi" w:cstheme="majorBidi"/>
                <w:b/>
                <w:bCs/>
                <w:sz w:val="24"/>
                <w:szCs w:val="24"/>
                <w:lang w:val="fr-FR"/>
              </w:rPr>
              <w:t>*</w:t>
            </w:r>
            <w:proofErr w:type="spellStart"/>
            <w:r w:rsidRPr="00F35678">
              <w:rPr>
                <w:rFonts w:asciiTheme="majorBidi" w:hAnsiTheme="majorBidi" w:cstheme="majorBidi"/>
                <w:b/>
                <w:bCs/>
                <w:sz w:val="24"/>
                <w:szCs w:val="24"/>
                <w:lang w:val="fr-FR"/>
              </w:rPr>
              <w:t>Without</w:t>
            </w:r>
            <w:proofErr w:type="spellEnd"/>
            <w:r w:rsidRPr="007F5D37">
              <w:rPr>
                <w:rFonts w:asciiTheme="majorBidi" w:hAnsiTheme="majorBidi" w:cstheme="majorBidi"/>
                <w:b/>
                <w:bCs/>
                <w:sz w:val="24"/>
                <w:szCs w:val="24"/>
                <w:lang w:val="fr-FR"/>
              </w:rPr>
              <w:t xml:space="preserve"> fragmentation :</w:t>
            </w:r>
          </w:p>
          <w:p w14:paraId="663E6681" w14:textId="24FFA715" w:rsidR="00DB57A7" w:rsidRDefault="00DB57A7" w:rsidP="00DB57A7">
            <w:pPr>
              <w:pStyle w:val="Paragraphedeliste"/>
              <w:spacing w:after="0"/>
              <w:ind w:left="5"/>
              <w:rPr>
                <w:rFonts w:asciiTheme="majorBidi" w:hAnsiTheme="majorBidi" w:cstheme="majorBidi"/>
                <w:sz w:val="24"/>
                <w:szCs w:val="24"/>
                <w:lang w:val="fr-FR"/>
              </w:rPr>
            </w:pPr>
            <w:r w:rsidRPr="007F5D37">
              <w:rPr>
                <w:rFonts w:asciiTheme="majorBidi" w:hAnsiTheme="majorBidi" w:cstheme="majorBidi"/>
                <w:sz w:val="24"/>
                <w:szCs w:val="24"/>
                <w:lang w:val="fr-FR"/>
              </w:rPr>
              <w:t>- SI= 6.9 (Relatif= 0.7%)</w:t>
            </w:r>
          </w:p>
          <w:p w14:paraId="02EF50B6"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427°C</w:t>
            </w:r>
          </w:p>
        </w:tc>
        <w:tc>
          <w:tcPr>
            <w:tcW w:w="1701" w:type="dxa"/>
            <w:vAlign w:val="center"/>
          </w:tcPr>
          <w:p w14:paraId="31F81489"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18.6 </w:t>
            </w:r>
            <w:r w:rsidRPr="007F5D37">
              <w:rPr>
                <w:rFonts w:asciiTheme="majorBidi" w:hAnsiTheme="majorBidi" w:cstheme="majorBidi"/>
                <w:sz w:val="24"/>
                <w:szCs w:val="24"/>
                <w:lang w:val="fr-FR"/>
              </w:rPr>
              <w:t>(rel= 13.5%)</w:t>
            </w:r>
          </w:p>
          <w:p w14:paraId="15388B04"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436°C</w:t>
            </w:r>
          </w:p>
          <w:p w14:paraId="3539C842" w14:textId="77777777" w:rsidR="00DB57A7" w:rsidRPr="007F5D37" w:rsidRDefault="00DB57A7" w:rsidP="00DB57A7">
            <w:pPr>
              <w:rPr>
                <w:rFonts w:asciiTheme="majorBidi" w:hAnsiTheme="majorBidi" w:cstheme="majorBidi"/>
                <w:sz w:val="24"/>
                <w:szCs w:val="24"/>
              </w:rPr>
            </w:pPr>
          </w:p>
        </w:tc>
        <w:tc>
          <w:tcPr>
            <w:tcW w:w="2520" w:type="dxa"/>
            <w:vAlign w:val="center"/>
          </w:tcPr>
          <w:p w14:paraId="04C46179" w14:textId="6548859D" w:rsidR="00DB57A7" w:rsidRPr="007F5D37" w:rsidRDefault="00DB57A7" w:rsidP="00DB57A7">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12</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1</w:t>
            </w:r>
            <w:r w:rsidR="006C06A9">
              <w:rPr>
                <w:rFonts w:asciiTheme="majorBidi" w:hAnsiTheme="majorBidi" w:cstheme="majorBidi"/>
                <w:b/>
                <w:bCs/>
                <w:sz w:val="24"/>
                <w:szCs w:val="24"/>
                <w:vertAlign w:val="subscript"/>
                <w:lang w:val="fr-FR"/>
              </w:rPr>
              <w:t>2</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4</w:t>
            </w:r>
            <w:r w:rsidR="006C06A9">
              <w:rPr>
                <w:rFonts w:asciiTheme="majorBidi" w:hAnsiTheme="majorBidi" w:cstheme="majorBidi"/>
                <w:b/>
                <w:bCs/>
                <w:sz w:val="24"/>
                <w:szCs w:val="24"/>
                <w:vertAlign w:val="superscript"/>
                <w:lang w:val="fr-FR"/>
              </w:rPr>
              <w:t xml:space="preserve"> </w:t>
            </w:r>
            <w:r w:rsidR="006C06A9" w:rsidRPr="00125FB0">
              <w:rPr>
                <w:rFonts w:asciiTheme="majorBidi" w:hAnsiTheme="majorBidi" w:cstheme="majorBidi"/>
                <w:b/>
                <w:bCs/>
                <w:sz w:val="24"/>
                <w:szCs w:val="24"/>
                <w:lang w:val="fr-FR"/>
              </w:rPr>
              <w:t>+</w:t>
            </w:r>
            <w:r w:rsidR="006C06A9">
              <w:rPr>
                <w:rFonts w:asciiTheme="majorBidi" w:hAnsiTheme="majorBidi" w:cstheme="majorBidi"/>
                <w:b/>
                <w:bCs/>
                <w:sz w:val="24"/>
                <w:szCs w:val="24"/>
                <w:lang w:val="fr-FR"/>
              </w:rPr>
              <w:t xml:space="preserve"> </w:t>
            </w:r>
            <w:r w:rsidR="006C06A9" w:rsidRPr="00125FB0">
              <w:rPr>
                <w:rFonts w:asciiTheme="majorBidi" w:hAnsiTheme="majorBidi" w:cstheme="majorBidi"/>
                <w:b/>
                <w:bCs/>
                <w:sz w:val="24"/>
                <w:szCs w:val="24"/>
                <w:lang w:val="fr-FR"/>
              </w:rPr>
              <w:t>H</w:t>
            </w:r>
            <w:proofErr w:type="gramStart"/>
            <w:r w:rsidR="006C06A9" w:rsidRPr="007F5D37">
              <w:rPr>
                <w:rFonts w:asciiTheme="majorBidi" w:hAnsiTheme="majorBidi" w:cstheme="majorBidi"/>
                <w:b/>
                <w:bCs/>
                <w:sz w:val="24"/>
                <w:szCs w:val="24"/>
                <w:vertAlign w:val="superscript"/>
                <w:lang w:val="fr-FR"/>
              </w:rPr>
              <w:t>+</w:t>
            </w:r>
            <w:r w:rsidR="006C06A9" w:rsidRPr="007F5D37">
              <w:rPr>
                <w:rFonts w:asciiTheme="majorBidi" w:hAnsiTheme="majorBidi" w:cstheme="majorBidi"/>
                <w:b/>
                <w:bCs/>
                <w:sz w:val="24"/>
                <w:szCs w:val="24"/>
                <w:lang w:val="fr-FR"/>
              </w:rPr>
              <w:t>:</w:t>
            </w:r>
            <w:proofErr w:type="gramEnd"/>
          </w:p>
          <w:p w14:paraId="7CDC1C18"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442’163’133 (rel= 2.06%)</w:t>
            </w:r>
          </w:p>
          <w:p w14:paraId="232ECD51"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421°C</w:t>
            </w:r>
          </w:p>
        </w:tc>
        <w:tc>
          <w:tcPr>
            <w:tcW w:w="3156" w:type="dxa"/>
            <w:vAlign w:val="center"/>
          </w:tcPr>
          <w:p w14:paraId="558754FF" w14:textId="77777777" w:rsidR="00DB57A7" w:rsidRPr="007F5D37" w:rsidRDefault="00DB57A7" w:rsidP="00DB57A7">
            <w:pPr>
              <w:jc w:val="center"/>
              <w:rPr>
                <w:rFonts w:asciiTheme="majorBidi" w:hAnsiTheme="majorBidi" w:cstheme="majorBidi"/>
                <w:sz w:val="24"/>
                <w:szCs w:val="24"/>
              </w:rPr>
            </w:pPr>
            <w:r w:rsidRPr="007F5D37">
              <w:rPr>
                <w:rFonts w:asciiTheme="majorBidi" w:hAnsiTheme="majorBidi" w:cstheme="majorBidi"/>
                <w:sz w:val="24"/>
                <w:szCs w:val="24"/>
              </w:rPr>
              <w:t>Terephthalic acid, ethyl vinyl ester</w:t>
            </w:r>
          </w:p>
          <w:p w14:paraId="43D499CC" w14:textId="44D9345B" w:rsidR="00DB57A7" w:rsidRPr="007F5D37" w:rsidRDefault="00DB57A7" w:rsidP="00DB57A7">
            <w:pPr>
              <w:jc w:val="center"/>
              <w:rPr>
                <w:rFonts w:asciiTheme="majorBidi" w:hAnsiTheme="majorBidi" w:cstheme="majorBidi"/>
                <w:sz w:val="24"/>
                <w:szCs w:val="24"/>
              </w:rPr>
            </w:pPr>
            <w:r>
              <w:rPr>
                <w:noProof/>
                <w:lang w:val="fr-FR" w:eastAsia="fr-FR"/>
              </w:rPr>
              <w:drawing>
                <wp:inline distT="0" distB="0" distL="0" distR="0" wp14:anchorId="5BBA5CC6" wp14:editId="17861058">
                  <wp:extent cx="1524000" cy="5334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524000" cy="533400"/>
                          </a:xfrm>
                          <a:prstGeom prst="rect">
                            <a:avLst/>
                          </a:prstGeom>
                        </pic:spPr>
                      </pic:pic>
                    </a:graphicData>
                  </a:graphic>
                </wp:inline>
              </w:drawing>
            </w:r>
          </w:p>
          <w:p w14:paraId="4E1CF4CF" w14:textId="77777777" w:rsidR="00DB57A7" w:rsidRPr="007F5D37" w:rsidRDefault="00DB57A7" w:rsidP="00DB57A7">
            <w:pPr>
              <w:jc w:val="center"/>
              <w:rPr>
                <w:rFonts w:asciiTheme="majorBidi" w:hAnsiTheme="majorBidi" w:cstheme="majorBidi"/>
                <w:sz w:val="24"/>
                <w:szCs w:val="24"/>
              </w:rPr>
            </w:pPr>
          </w:p>
        </w:tc>
      </w:tr>
      <w:tr w:rsidR="00DB57A7" w:rsidRPr="007F5D37" w14:paraId="5ED413EB" w14:textId="77777777" w:rsidTr="00A70CE3">
        <w:tc>
          <w:tcPr>
            <w:tcW w:w="590" w:type="dxa"/>
            <w:vMerge w:val="restart"/>
            <w:vAlign w:val="center"/>
          </w:tcPr>
          <w:p w14:paraId="400BB061" w14:textId="77777777" w:rsidR="00DB57A7" w:rsidRPr="007F5D37" w:rsidRDefault="00DB57A7" w:rsidP="00DB57A7">
            <w:pPr>
              <w:jc w:val="center"/>
              <w:rPr>
                <w:rFonts w:asciiTheme="majorBidi" w:hAnsiTheme="majorBidi" w:cstheme="majorBidi"/>
                <w:b/>
                <w:bCs/>
                <w:sz w:val="24"/>
                <w:szCs w:val="24"/>
              </w:rPr>
            </w:pPr>
            <w:r w:rsidRPr="007F5D37">
              <w:rPr>
                <w:rFonts w:asciiTheme="majorBidi" w:hAnsiTheme="majorBidi" w:cstheme="majorBidi"/>
                <w:b/>
                <w:bCs/>
                <w:sz w:val="24"/>
                <w:szCs w:val="24"/>
              </w:rPr>
              <w:t>224</w:t>
            </w:r>
          </w:p>
        </w:tc>
        <w:tc>
          <w:tcPr>
            <w:tcW w:w="2240" w:type="dxa"/>
            <w:vMerge w:val="restart"/>
            <w:vAlign w:val="center"/>
          </w:tcPr>
          <w:p w14:paraId="1B7A5780" w14:textId="77777777" w:rsidR="00DB57A7" w:rsidRPr="007F5D37" w:rsidRDefault="00DB57A7" w:rsidP="00DB57A7">
            <w:pPr>
              <w:pStyle w:val="Paragraphedeliste"/>
              <w:spacing w:after="0"/>
              <w:ind w:left="-26" w:firstLine="26"/>
              <w:rPr>
                <w:rFonts w:asciiTheme="majorBidi" w:hAnsiTheme="majorBidi" w:cstheme="majorBidi"/>
                <w:b/>
                <w:bCs/>
                <w:sz w:val="24"/>
                <w:szCs w:val="24"/>
                <w:lang w:val="fr-FR"/>
              </w:rPr>
            </w:pPr>
            <w:r w:rsidRPr="007F5D37">
              <w:rPr>
                <w:rFonts w:asciiTheme="majorBidi" w:hAnsiTheme="majorBidi" w:cstheme="majorBidi"/>
                <w:b/>
                <w:bCs/>
                <w:sz w:val="24"/>
                <w:szCs w:val="24"/>
                <w:lang w:val="fr-FR"/>
              </w:rPr>
              <w:t>*Fragmentation “m/z=181”</w:t>
            </w:r>
          </w:p>
          <w:p w14:paraId="3F7B904F"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10.4 (rel= 1%)</w:t>
            </w:r>
          </w:p>
          <w:p w14:paraId="025BF321"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437.4 °C</w:t>
            </w:r>
          </w:p>
          <w:p w14:paraId="1C8AF6F5" w14:textId="77777777" w:rsidR="00DB57A7" w:rsidRPr="007F5D37" w:rsidRDefault="00DB57A7" w:rsidP="00DB57A7">
            <w:pPr>
              <w:pStyle w:val="Paragraphedeliste"/>
              <w:spacing w:after="0"/>
              <w:ind w:left="5"/>
              <w:rPr>
                <w:rFonts w:asciiTheme="majorBidi" w:hAnsiTheme="majorBidi" w:cstheme="majorBidi"/>
                <w:b/>
                <w:bCs/>
                <w:sz w:val="24"/>
                <w:szCs w:val="24"/>
                <w:lang w:val="fr-FR"/>
              </w:rPr>
            </w:pPr>
            <w:r w:rsidRPr="007F5D37">
              <w:rPr>
                <w:rFonts w:asciiTheme="majorBidi" w:hAnsiTheme="majorBidi" w:cstheme="majorBidi"/>
                <w:b/>
                <w:bCs/>
                <w:sz w:val="24"/>
                <w:szCs w:val="24"/>
                <w:lang w:val="fr-FR"/>
              </w:rPr>
              <w:t>*</w:t>
            </w:r>
            <w:proofErr w:type="spellStart"/>
            <w:r w:rsidRPr="007F5D37">
              <w:rPr>
                <w:rFonts w:asciiTheme="majorBidi" w:hAnsiTheme="majorBidi" w:cstheme="majorBidi"/>
                <w:b/>
                <w:bCs/>
                <w:sz w:val="24"/>
                <w:szCs w:val="24"/>
                <w:lang w:val="fr-FR"/>
              </w:rPr>
              <w:t>Without</w:t>
            </w:r>
            <w:proofErr w:type="spellEnd"/>
            <w:r w:rsidRPr="007F5D37">
              <w:rPr>
                <w:rFonts w:asciiTheme="majorBidi" w:hAnsiTheme="majorBidi" w:cstheme="majorBidi"/>
                <w:b/>
                <w:bCs/>
                <w:sz w:val="24"/>
                <w:szCs w:val="24"/>
                <w:lang w:val="fr-FR"/>
              </w:rPr>
              <w:t xml:space="preserve"> fragmentation</w:t>
            </w:r>
          </w:p>
          <w:p w14:paraId="1A30D0CD"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19.8 (rel= 2%)</w:t>
            </w:r>
          </w:p>
          <w:p w14:paraId="5DC71100"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453°C</w:t>
            </w:r>
          </w:p>
        </w:tc>
        <w:tc>
          <w:tcPr>
            <w:tcW w:w="1701" w:type="dxa"/>
            <w:vMerge w:val="restart"/>
            <w:vAlign w:val="center"/>
          </w:tcPr>
          <w:p w14:paraId="38E4269C"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49.6 </w:t>
            </w:r>
            <w:r w:rsidRPr="007F5D37">
              <w:rPr>
                <w:rFonts w:asciiTheme="majorBidi" w:hAnsiTheme="majorBidi" w:cstheme="majorBidi"/>
                <w:sz w:val="24"/>
                <w:szCs w:val="24"/>
                <w:lang w:val="fr-FR"/>
              </w:rPr>
              <w:t>(rel= 36%)</w:t>
            </w:r>
          </w:p>
          <w:p w14:paraId="23AA00F2"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445°C</w:t>
            </w:r>
          </w:p>
        </w:tc>
        <w:tc>
          <w:tcPr>
            <w:tcW w:w="2520" w:type="dxa"/>
            <w:vAlign w:val="center"/>
          </w:tcPr>
          <w:p w14:paraId="4BF30853" w14:textId="31FB1146" w:rsidR="00DB57A7" w:rsidRPr="007F5D37" w:rsidRDefault="00DB57A7" w:rsidP="00DB57A7">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14</w:t>
            </w:r>
            <w:r w:rsidRPr="007F5D37">
              <w:rPr>
                <w:rFonts w:asciiTheme="majorBidi" w:hAnsiTheme="majorBidi" w:cstheme="majorBidi"/>
                <w:b/>
                <w:bCs/>
                <w:sz w:val="24"/>
                <w:szCs w:val="24"/>
                <w:lang w:val="fr-FR"/>
              </w:rPr>
              <w:t>H</w:t>
            </w:r>
            <w:r w:rsidR="006C06A9">
              <w:rPr>
                <w:rFonts w:asciiTheme="majorBidi" w:hAnsiTheme="majorBidi" w:cstheme="majorBidi"/>
                <w:b/>
                <w:bCs/>
                <w:sz w:val="24"/>
                <w:szCs w:val="24"/>
                <w:vertAlign w:val="subscript"/>
                <w:lang w:val="fr-FR"/>
              </w:rPr>
              <w:t>8</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3</w:t>
            </w:r>
            <w:r w:rsidR="006C06A9">
              <w:rPr>
                <w:rFonts w:asciiTheme="majorBidi" w:hAnsiTheme="majorBidi" w:cstheme="majorBidi"/>
                <w:b/>
                <w:bCs/>
                <w:sz w:val="24"/>
                <w:szCs w:val="24"/>
                <w:vertAlign w:val="superscript"/>
                <w:lang w:val="fr-FR"/>
              </w:rPr>
              <w:t xml:space="preserve"> </w:t>
            </w:r>
            <w:r w:rsidR="006C06A9" w:rsidRPr="00125FB0">
              <w:rPr>
                <w:rFonts w:asciiTheme="majorBidi" w:hAnsiTheme="majorBidi" w:cstheme="majorBidi"/>
                <w:b/>
                <w:bCs/>
                <w:sz w:val="24"/>
                <w:szCs w:val="24"/>
                <w:lang w:val="fr-FR"/>
              </w:rPr>
              <w:t>+</w:t>
            </w:r>
            <w:r w:rsidR="006C06A9">
              <w:rPr>
                <w:rFonts w:asciiTheme="majorBidi" w:hAnsiTheme="majorBidi" w:cstheme="majorBidi"/>
                <w:b/>
                <w:bCs/>
                <w:sz w:val="24"/>
                <w:szCs w:val="24"/>
                <w:lang w:val="fr-FR"/>
              </w:rPr>
              <w:t xml:space="preserve"> </w:t>
            </w:r>
            <w:r w:rsidR="006C06A9" w:rsidRPr="00125FB0">
              <w:rPr>
                <w:rFonts w:asciiTheme="majorBidi" w:hAnsiTheme="majorBidi" w:cstheme="majorBidi"/>
                <w:b/>
                <w:bCs/>
                <w:sz w:val="24"/>
                <w:szCs w:val="24"/>
                <w:lang w:val="fr-FR"/>
              </w:rPr>
              <w:t>H</w:t>
            </w:r>
            <w:proofErr w:type="gramStart"/>
            <w:r w:rsidR="006C06A9" w:rsidRPr="007F5D37">
              <w:rPr>
                <w:rFonts w:asciiTheme="majorBidi" w:hAnsiTheme="majorBidi" w:cstheme="majorBidi"/>
                <w:b/>
                <w:bCs/>
                <w:sz w:val="24"/>
                <w:szCs w:val="24"/>
                <w:vertAlign w:val="superscript"/>
                <w:lang w:val="fr-FR"/>
              </w:rPr>
              <w:t>+</w:t>
            </w:r>
            <w:r w:rsidR="006C06A9" w:rsidRPr="007F5D37">
              <w:rPr>
                <w:rFonts w:asciiTheme="majorBidi" w:hAnsiTheme="majorBidi" w:cstheme="majorBidi"/>
                <w:b/>
                <w:bCs/>
                <w:sz w:val="24"/>
                <w:szCs w:val="24"/>
                <w:lang w:val="fr-FR"/>
              </w:rPr>
              <w:t>:</w:t>
            </w:r>
            <w:proofErr w:type="gramEnd"/>
          </w:p>
          <w:p w14:paraId="45932BC6"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2087076024 (rel=9.74 %)</w:t>
            </w:r>
          </w:p>
          <w:p w14:paraId="3A0319AE"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421°C</w:t>
            </w:r>
          </w:p>
        </w:tc>
        <w:tc>
          <w:tcPr>
            <w:tcW w:w="3156" w:type="dxa"/>
            <w:vAlign w:val="center"/>
          </w:tcPr>
          <w:p w14:paraId="23FCFE61" w14:textId="77777777" w:rsidR="00DB57A7" w:rsidRPr="007F5D37" w:rsidRDefault="00DB57A7" w:rsidP="00DB57A7">
            <w:pPr>
              <w:jc w:val="center"/>
              <w:rPr>
                <w:rFonts w:asciiTheme="majorBidi" w:hAnsiTheme="majorBidi" w:cstheme="majorBidi"/>
                <w:sz w:val="24"/>
                <w:szCs w:val="24"/>
                <w:lang w:val="fr-FR"/>
              </w:rPr>
            </w:pPr>
          </w:p>
          <w:p w14:paraId="3BB7A4BB" w14:textId="1AD62543" w:rsidR="00DB57A7" w:rsidRDefault="00DB57A7" w:rsidP="00DB57A7">
            <w:pPr>
              <w:jc w:val="center"/>
              <w:rPr>
                <w:rFonts w:asciiTheme="majorBidi" w:hAnsiTheme="majorBidi" w:cstheme="majorBidi"/>
                <w:sz w:val="24"/>
                <w:szCs w:val="24"/>
              </w:rPr>
            </w:pPr>
            <w:r w:rsidRPr="007F5D37">
              <w:rPr>
                <w:noProof/>
                <w:lang w:val="fr-FR" w:eastAsia="fr-FR"/>
              </w:rPr>
              <w:drawing>
                <wp:inline distT="0" distB="0" distL="0" distR="0" wp14:anchorId="2239DAF9" wp14:editId="20925781">
                  <wp:extent cx="1028700" cy="828675"/>
                  <wp:effectExtent l="0" t="0" r="0" b="952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28700" cy="828675"/>
                          </a:xfrm>
                          <a:prstGeom prst="rect">
                            <a:avLst/>
                          </a:prstGeom>
                        </pic:spPr>
                      </pic:pic>
                    </a:graphicData>
                  </a:graphic>
                </wp:inline>
              </w:drawing>
            </w:r>
          </w:p>
          <w:p w14:paraId="24603796" w14:textId="3A2BD454" w:rsidR="004A61DA" w:rsidRDefault="004A61DA" w:rsidP="00DB57A7">
            <w:pPr>
              <w:jc w:val="center"/>
              <w:rPr>
                <w:rFonts w:asciiTheme="majorBidi" w:hAnsiTheme="majorBidi" w:cstheme="majorBidi"/>
                <w:sz w:val="24"/>
                <w:szCs w:val="24"/>
              </w:rPr>
            </w:pPr>
            <w:r>
              <w:rPr>
                <w:rFonts w:asciiTheme="majorBidi" w:hAnsiTheme="majorBidi" w:cstheme="majorBidi"/>
                <w:sz w:val="24"/>
                <w:szCs w:val="24"/>
              </w:rPr>
              <w:t xml:space="preserve">Or </w:t>
            </w:r>
          </w:p>
          <w:p w14:paraId="6D156D59" w14:textId="77777777" w:rsidR="004A61DA" w:rsidRPr="004A61DA" w:rsidRDefault="004A61DA" w:rsidP="004A61DA">
            <w:pPr>
              <w:numPr>
                <w:ilvl w:val="0"/>
                <w:numId w:val="10"/>
              </w:numPr>
              <w:shd w:val="clear" w:color="auto" w:fill="FFFFFF"/>
              <w:ind w:left="0"/>
              <w:rPr>
                <w:rFonts w:asciiTheme="majorBidi" w:hAnsiTheme="majorBidi" w:cstheme="majorBidi"/>
                <w:sz w:val="24"/>
                <w:szCs w:val="24"/>
              </w:rPr>
            </w:pPr>
            <w:bookmarkStart w:id="15" w:name="_Hlk8829178"/>
            <w:r w:rsidRPr="004A61DA">
              <w:rPr>
                <w:rFonts w:asciiTheme="majorBidi" w:hAnsiTheme="majorBidi" w:cstheme="majorBidi"/>
                <w:sz w:val="24"/>
                <w:szCs w:val="24"/>
              </w:rPr>
              <w:t>4-Phenylphthalic anhydride</w:t>
            </w:r>
          </w:p>
          <w:bookmarkEnd w:id="15"/>
          <w:p w14:paraId="3E7D68F7" w14:textId="77777777" w:rsidR="004A61DA" w:rsidRPr="007F5D37" w:rsidRDefault="004A61DA" w:rsidP="00DB57A7">
            <w:pPr>
              <w:jc w:val="center"/>
              <w:rPr>
                <w:rFonts w:asciiTheme="majorBidi" w:hAnsiTheme="majorBidi" w:cstheme="majorBidi"/>
                <w:sz w:val="24"/>
                <w:szCs w:val="24"/>
              </w:rPr>
            </w:pPr>
          </w:p>
          <w:p w14:paraId="548554C8" w14:textId="77777777" w:rsidR="00DB57A7" w:rsidRDefault="004A61DA" w:rsidP="00DB57A7">
            <w:pPr>
              <w:jc w:val="center"/>
              <w:rPr>
                <w:rFonts w:asciiTheme="majorBidi" w:hAnsiTheme="majorBidi" w:cstheme="majorBidi"/>
                <w:sz w:val="24"/>
                <w:szCs w:val="24"/>
              </w:rPr>
            </w:pPr>
            <w:r>
              <w:rPr>
                <w:noProof/>
                <w:lang w:val="fr-FR" w:eastAsia="fr-FR"/>
              </w:rPr>
              <w:lastRenderedPageBreak/>
              <w:drawing>
                <wp:inline distT="0" distB="0" distL="0" distR="0" wp14:anchorId="6170A9DE" wp14:editId="3A318BCE">
                  <wp:extent cx="1362075" cy="781050"/>
                  <wp:effectExtent l="0" t="0" r="952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362075" cy="781050"/>
                          </a:xfrm>
                          <a:prstGeom prst="rect">
                            <a:avLst/>
                          </a:prstGeom>
                        </pic:spPr>
                      </pic:pic>
                    </a:graphicData>
                  </a:graphic>
                </wp:inline>
              </w:drawing>
            </w:r>
          </w:p>
          <w:p w14:paraId="0F377D71" w14:textId="51FC3B8C" w:rsidR="004A61DA" w:rsidRPr="007F5D37" w:rsidRDefault="004A61DA" w:rsidP="00DB57A7">
            <w:pPr>
              <w:jc w:val="center"/>
              <w:rPr>
                <w:rFonts w:asciiTheme="majorBidi" w:hAnsiTheme="majorBidi" w:cstheme="majorBidi"/>
                <w:sz w:val="24"/>
                <w:szCs w:val="24"/>
              </w:rPr>
            </w:pPr>
          </w:p>
        </w:tc>
      </w:tr>
      <w:tr w:rsidR="00DB57A7" w:rsidRPr="007F5D37" w14:paraId="45B692D7" w14:textId="77777777" w:rsidTr="00A70CE3">
        <w:trPr>
          <w:trHeight w:val="614"/>
        </w:trPr>
        <w:tc>
          <w:tcPr>
            <w:tcW w:w="590" w:type="dxa"/>
            <w:vMerge/>
            <w:vAlign w:val="center"/>
          </w:tcPr>
          <w:p w14:paraId="090CFD3C" w14:textId="77777777" w:rsidR="00DB57A7" w:rsidRPr="007F5D37" w:rsidRDefault="00DB57A7" w:rsidP="00DB57A7">
            <w:pPr>
              <w:jc w:val="center"/>
              <w:rPr>
                <w:rFonts w:asciiTheme="majorBidi" w:hAnsiTheme="majorBidi" w:cstheme="majorBidi"/>
                <w:b/>
                <w:bCs/>
                <w:sz w:val="24"/>
                <w:szCs w:val="24"/>
              </w:rPr>
            </w:pPr>
          </w:p>
        </w:tc>
        <w:tc>
          <w:tcPr>
            <w:tcW w:w="2240" w:type="dxa"/>
            <w:vMerge/>
            <w:vAlign w:val="center"/>
          </w:tcPr>
          <w:p w14:paraId="525B98A0" w14:textId="77777777" w:rsidR="00DB57A7" w:rsidRPr="007F5D37" w:rsidRDefault="00DB57A7" w:rsidP="00DB57A7">
            <w:pPr>
              <w:rPr>
                <w:rFonts w:asciiTheme="majorBidi" w:hAnsiTheme="majorBidi" w:cstheme="majorBidi"/>
                <w:sz w:val="24"/>
                <w:szCs w:val="24"/>
              </w:rPr>
            </w:pPr>
          </w:p>
        </w:tc>
        <w:tc>
          <w:tcPr>
            <w:tcW w:w="1701" w:type="dxa"/>
            <w:vMerge/>
            <w:vAlign w:val="center"/>
          </w:tcPr>
          <w:p w14:paraId="1EFB03F3" w14:textId="77777777" w:rsidR="00DB57A7" w:rsidRPr="007F5D37" w:rsidRDefault="00DB57A7" w:rsidP="00DB57A7">
            <w:pPr>
              <w:rPr>
                <w:rFonts w:asciiTheme="majorBidi" w:hAnsiTheme="majorBidi" w:cstheme="majorBidi"/>
                <w:sz w:val="24"/>
                <w:szCs w:val="24"/>
              </w:rPr>
            </w:pPr>
          </w:p>
        </w:tc>
        <w:tc>
          <w:tcPr>
            <w:tcW w:w="2520" w:type="dxa"/>
            <w:vAlign w:val="center"/>
          </w:tcPr>
          <w:p w14:paraId="1ED3423E" w14:textId="1DCAA775" w:rsidR="00DB57A7" w:rsidRPr="007F5D37" w:rsidRDefault="00DB57A7" w:rsidP="00DB57A7">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15</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1</w:t>
            </w:r>
            <w:r w:rsidR="006C06A9">
              <w:rPr>
                <w:rFonts w:asciiTheme="majorBidi" w:hAnsiTheme="majorBidi" w:cstheme="majorBidi"/>
                <w:b/>
                <w:bCs/>
                <w:sz w:val="24"/>
                <w:szCs w:val="24"/>
                <w:vertAlign w:val="subscript"/>
                <w:lang w:val="fr-FR"/>
              </w:rPr>
              <w:t>2</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2</w:t>
            </w:r>
            <w:r w:rsidR="006C06A9">
              <w:rPr>
                <w:rFonts w:asciiTheme="majorBidi" w:hAnsiTheme="majorBidi" w:cstheme="majorBidi"/>
                <w:b/>
                <w:bCs/>
                <w:sz w:val="24"/>
                <w:szCs w:val="24"/>
                <w:vertAlign w:val="superscript"/>
                <w:lang w:val="fr-FR"/>
              </w:rPr>
              <w:t xml:space="preserve"> </w:t>
            </w:r>
            <w:r w:rsidR="006C06A9" w:rsidRPr="00125FB0">
              <w:rPr>
                <w:rFonts w:asciiTheme="majorBidi" w:hAnsiTheme="majorBidi" w:cstheme="majorBidi"/>
                <w:b/>
                <w:bCs/>
                <w:sz w:val="24"/>
                <w:szCs w:val="24"/>
                <w:lang w:val="fr-FR"/>
              </w:rPr>
              <w:t>+</w:t>
            </w:r>
            <w:r w:rsidR="006C06A9">
              <w:rPr>
                <w:rFonts w:asciiTheme="majorBidi" w:hAnsiTheme="majorBidi" w:cstheme="majorBidi"/>
                <w:b/>
                <w:bCs/>
                <w:sz w:val="24"/>
                <w:szCs w:val="24"/>
                <w:lang w:val="fr-FR"/>
              </w:rPr>
              <w:t xml:space="preserve"> </w:t>
            </w:r>
            <w:r w:rsidR="006C06A9" w:rsidRPr="00125FB0">
              <w:rPr>
                <w:rFonts w:asciiTheme="majorBidi" w:hAnsiTheme="majorBidi" w:cstheme="majorBidi"/>
                <w:b/>
                <w:bCs/>
                <w:sz w:val="24"/>
                <w:szCs w:val="24"/>
                <w:lang w:val="fr-FR"/>
              </w:rPr>
              <w:t>H</w:t>
            </w:r>
            <w:proofErr w:type="gramStart"/>
            <w:r w:rsidR="006C06A9" w:rsidRPr="007F5D37">
              <w:rPr>
                <w:rFonts w:asciiTheme="majorBidi" w:hAnsiTheme="majorBidi" w:cstheme="majorBidi"/>
                <w:b/>
                <w:bCs/>
                <w:sz w:val="24"/>
                <w:szCs w:val="24"/>
                <w:vertAlign w:val="superscript"/>
                <w:lang w:val="fr-FR"/>
              </w:rPr>
              <w:t>+</w:t>
            </w:r>
            <w:r w:rsidR="006C06A9" w:rsidRPr="007F5D37">
              <w:rPr>
                <w:rFonts w:asciiTheme="majorBidi" w:hAnsiTheme="majorBidi" w:cstheme="majorBidi"/>
                <w:b/>
                <w:bCs/>
                <w:sz w:val="24"/>
                <w:szCs w:val="24"/>
                <w:lang w:val="fr-FR"/>
              </w:rPr>
              <w:t>:</w:t>
            </w:r>
            <w:proofErr w:type="gramEnd"/>
          </w:p>
          <w:p w14:paraId="29A10A82"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41034683 (rel=0.19%)</w:t>
            </w:r>
          </w:p>
          <w:p w14:paraId="221CE9BB"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420.8°C</w:t>
            </w:r>
          </w:p>
        </w:tc>
        <w:tc>
          <w:tcPr>
            <w:tcW w:w="3156" w:type="dxa"/>
            <w:vAlign w:val="center"/>
          </w:tcPr>
          <w:p w14:paraId="4A3F6FDE" w14:textId="77777777" w:rsidR="00DB57A7" w:rsidRPr="007F5D37" w:rsidRDefault="00DB57A7" w:rsidP="00DB57A7">
            <w:pPr>
              <w:jc w:val="center"/>
              <w:rPr>
                <w:rFonts w:asciiTheme="majorBidi" w:hAnsiTheme="majorBidi" w:cstheme="majorBidi"/>
                <w:sz w:val="24"/>
                <w:szCs w:val="24"/>
              </w:rPr>
            </w:pPr>
            <w:r w:rsidRPr="007F5D37">
              <w:rPr>
                <w:rFonts w:asciiTheme="majorBidi" w:hAnsiTheme="majorBidi" w:cstheme="majorBidi"/>
                <w:sz w:val="24"/>
                <w:szCs w:val="24"/>
              </w:rPr>
              <w:t>Vinyl p-</w:t>
            </w:r>
            <w:proofErr w:type="spellStart"/>
            <w:r w:rsidRPr="007F5D37">
              <w:rPr>
                <w:rFonts w:asciiTheme="majorBidi" w:hAnsiTheme="majorBidi" w:cstheme="majorBidi"/>
                <w:sz w:val="24"/>
                <w:szCs w:val="24"/>
              </w:rPr>
              <w:t>phenylbenzoate</w:t>
            </w:r>
            <w:proofErr w:type="spellEnd"/>
          </w:p>
          <w:p w14:paraId="7EB375AE" w14:textId="77777777" w:rsidR="00DB57A7" w:rsidRPr="007F5D37" w:rsidRDefault="00DB57A7" w:rsidP="00DB57A7">
            <w:pPr>
              <w:jc w:val="center"/>
              <w:rPr>
                <w:rFonts w:asciiTheme="majorBidi" w:hAnsiTheme="majorBidi" w:cstheme="majorBidi"/>
                <w:sz w:val="24"/>
                <w:szCs w:val="24"/>
              </w:rPr>
            </w:pPr>
            <w:r w:rsidRPr="007F5D37">
              <w:rPr>
                <w:noProof/>
                <w:lang w:val="fr-FR" w:eastAsia="fr-FR"/>
              </w:rPr>
              <w:drawing>
                <wp:inline distT="0" distB="0" distL="0" distR="0" wp14:anchorId="2933A98F" wp14:editId="3DFCA78B">
                  <wp:extent cx="1504950" cy="6191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04950" cy="619125"/>
                          </a:xfrm>
                          <a:prstGeom prst="rect">
                            <a:avLst/>
                          </a:prstGeom>
                        </pic:spPr>
                      </pic:pic>
                    </a:graphicData>
                  </a:graphic>
                </wp:inline>
              </w:drawing>
            </w:r>
          </w:p>
        </w:tc>
      </w:tr>
      <w:tr w:rsidR="00DB57A7" w:rsidRPr="007F5D37" w14:paraId="453ECDF9" w14:textId="77777777" w:rsidTr="00A70CE3">
        <w:trPr>
          <w:trHeight w:val="614"/>
        </w:trPr>
        <w:tc>
          <w:tcPr>
            <w:tcW w:w="590" w:type="dxa"/>
            <w:vMerge w:val="restart"/>
            <w:vAlign w:val="center"/>
          </w:tcPr>
          <w:p w14:paraId="082C1B0D" w14:textId="77777777" w:rsidR="00DB57A7" w:rsidRPr="007F5D37" w:rsidRDefault="00DB57A7" w:rsidP="00DB57A7">
            <w:pPr>
              <w:jc w:val="center"/>
              <w:rPr>
                <w:rFonts w:asciiTheme="majorBidi" w:hAnsiTheme="majorBidi" w:cstheme="majorBidi"/>
                <w:b/>
                <w:bCs/>
                <w:sz w:val="24"/>
                <w:szCs w:val="24"/>
              </w:rPr>
            </w:pPr>
            <w:r w:rsidRPr="007F5D37">
              <w:rPr>
                <w:rFonts w:asciiTheme="majorBidi" w:hAnsiTheme="majorBidi" w:cstheme="majorBidi"/>
                <w:b/>
                <w:bCs/>
                <w:sz w:val="24"/>
                <w:szCs w:val="24"/>
              </w:rPr>
              <w:t>226</w:t>
            </w:r>
          </w:p>
        </w:tc>
        <w:tc>
          <w:tcPr>
            <w:tcW w:w="2240" w:type="dxa"/>
            <w:vMerge w:val="restart"/>
            <w:vAlign w:val="center"/>
          </w:tcPr>
          <w:p w14:paraId="1F166624"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17.6 </w:t>
            </w:r>
            <w:r w:rsidRPr="007F5D37">
              <w:rPr>
                <w:rFonts w:asciiTheme="majorBidi" w:hAnsiTheme="majorBidi" w:cstheme="majorBidi"/>
                <w:sz w:val="24"/>
                <w:szCs w:val="24"/>
                <w:lang w:val="fr-FR"/>
              </w:rPr>
              <w:t>(rel=1.7%)</w:t>
            </w:r>
          </w:p>
          <w:p w14:paraId="39593132"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440°C</w:t>
            </w:r>
          </w:p>
          <w:p w14:paraId="2DC114E5" w14:textId="77777777" w:rsidR="00DB57A7" w:rsidRPr="007F5D37" w:rsidRDefault="00DB57A7" w:rsidP="00DB57A7">
            <w:pPr>
              <w:rPr>
                <w:rFonts w:asciiTheme="majorBidi" w:hAnsiTheme="majorBidi" w:cstheme="majorBidi"/>
                <w:sz w:val="24"/>
                <w:szCs w:val="24"/>
              </w:rPr>
            </w:pPr>
          </w:p>
        </w:tc>
        <w:tc>
          <w:tcPr>
            <w:tcW w:w="1701" w:type="dxa"/>
            <w:vMerge w:val="restart"/>
            <w:vAlign w:val="center"/>
          </w:tcPr>
          <w:p w14:paraId="634B64D7"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20 </w:t>
            </w:r>
            <w:r w:rsidRPr="007F5D37">
              <w:rPr>
                <w:rFonts w:asciiTheme="majorBidi" w:hAnsiTheme="majorBidi" w:cstheme="majorBidi"/>
                <w:sz w:val="24"/>
                <w:szCs w:val="24"/>
                <w:lang w:val="fr-FR"/>
              </w:rPr>
              <w:t>(rel=14.7%)</w:t>
            </w:r>
          </w:p>
          <w:p w14:paraId="5E68692A"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437°C</w:t>
            </w:r>
          </w:p>
          <w:p w14:paraId="66976106" w14:textId="77777777" w:rsidR="00DB57A7" w:rsidRPr="007F5D37" w:rsidRDefault="00DB57A7" w:rsidP="00DB57A7">
            <w:pPr>
              <w:rPr>
                <w:rFonts w:asciiTheme="majorBidi" w:hAnsiTheme="majorBidi" w:cstheme="majorBidi"/>
                <w:sz w:val="24"/>
                <w:szCs w:val="24"/>
              </w:rPr>
            </w:pPr>
          </w:p>
        </w:tc>
        <w:tc>
          <w:tcPr>
            <w:tcW w:w="2520" w:type="dxa"/>
            <w:vAlign w:val="center"/>
          </w:tcPr>
          <w:p w14:paraId="58720B2E" w14:textId="30F6F09A" w:rsidR="00DB57A7" w:rsidRPr="007F5D37" w:rsidRDefault="00DB57A7" w:rsidP="00DB57A7">
            <w:pPr>
              <w:rPr>
                <w:rFonts w:asciiTheme="majorBidi" w:hAnsiTheme="majorBidi" w:cstheme="majorBidi"/>
                <w:b/>
                <w:bCs/>
                <w:sz w:val="24"/>
                <w:szCs w:val="24"/>
              </w:rPr>
            </w:pPr>
            <w:r w:rsidRPr="007F5D37">
              <w:rPr>
                <w:rFonts w:asciiTheme="majorBidi" w:hAnsiTheme="majorBidi" w:cstheme="majorBidi"/>
                <w:b/>
                <w:bCs/>
                <w:sz w:val="24"/>
                <w:szCs w:val="24"/>
              </w:rPr>
              <w:t>C</w:t>
            </w:r>
            <w:r w:rsidRPr="007F5D37">
              <w:rPr>
                <w:rFonts w:asciiTheme="majorBidi" w:hAnsiTheme="majorBidi" w:cstheme="majorBidi"/>
                <w:b/>
                <w:bCs/>
                <w:sz w:val="24"/>
                <w:szCs w:val="24"/>
                <w:vertAlign w:val="subscript"/>
              </w:rPr>
              <w:t>14</w:t>
            </w:r>
            <w:r w:rsidRPr="007F5D37">
              <w:rPr>
                <w:rFonts w:asciiTheme="majorBidi" w:hAnsiTheme="majorBidi" w:cstheme="majorBidi"/>
                <w:b/>
                <w:bCs/>
                <w:sz w:val="24"/>
                <w:szCs w:val="24"/>
              </w:rPr>
              <w:t>H</w:t>
            </w:r>
            <w:r w:rsidRPr="007F5D37">
              <w:rPr>
                <w:rFonts w:asciiTheme="majorBidi" w:hAnsiTheme="majorBidi" w:cstheme="majorBidi"/>
                <w:b/>
                <w:bCs/>
                <w:sz w:val="24"/>
                <w:szCs w:val="24"/>
                <w:vertAlign w:val="subscript"/>
              </w:rPr>
              <w:t>1</w:t>
            </w:r>
            <w:r w:rsidR="006C06A9">
              <w:rPr>
                <w:rFonts w:asciiTheme="majorBidi" w:hAnsiTheme="majorBidi" w:cstheme="majorBidi"/>
                <w:b/>
                <w:bCs/>
                <w:sz w:val="24"/>
                <w:szCs w:val="24"/>
                <w:vertAlign w:val="subscript"/>
              </w:rPr>
              <w:t>0</w:t>
            </w:r>
            <w:r w:rsidRPr="007F5D37">
              <w:rPr>
                <w:rFonts w:asciiTheme="majorBidi" w:hAnsiTheme="majorBidi" w:cstheme="majorBidi"/>
                <w:b/>
                <w:bCs/>
                <w:sz w:val="24"/>
                <w:szCs w:val="24"/>
              </w:rPr>
              <w:t>O</w:t>
            </w:r>
            <w:r w:rsidRPr="007F5D37">
              <w:rPr>
                <w:rFonts w:asciiTheme="majorBidi" w:hAnsiTheme="majorBidi" w:cstheme="majorBidi"/>
                <w:b/>
                <w:bCs/>
                <w:sz w:val="24"/>
                <w:szCs w:val="24"/>
                <w:vertAlign w:val="subscript"/>
              </w:rPr>
              <w:t>3</w:t>
            </w:r>
            <w:r w:rsidR="006C06A9">
              <w:rPr>
                <w:rFonts w:asciiTheme="majorBidi" w:hAnsiTheme="majorBidi" w:cstheme="majorBidi"/>
                <w:b/>
                <w:bCs/>
                <w:sz w:val="24"/>
                <w:szCs w:val="24"/>
                <w:vertAlign w:val="superscript"/>
              </w:rPr>
              <w:t xml:space="preserve"> </w:t>
            </w:r>
            <w:r w:rsidR="006C06A9" w:rsidRPr="00125FB0">
              <w:rPr>
                <w:rFonts w:asciiTheme="majorBidi" w:hAnsiTheme="majorBidi" w:cstheme="majorBidi"/>
                <w:b/>
                <w:bCs/>
                <w:sz w:val="24"/>
                <w:szCs w:val="24"/>
                <w:lang w:val="fr-FR"/>
              </w:rPr>
              <w:t>+</w:t>
            </w:r>
            <w:r w:rsidR="006C06A9">
              <w:rPr>
                <w:rFonts w:asciiTheme="majorBidi" w:hAnsiTheme="majorBidi" w:cstheme="majorBidi"/>
                <w:b/>
                <w:bCs/>
                <w:sz w:val="24"/>
                <w:szCs w:val="24"/>
                <w:lang w:val="fr-FR"/>
              </w:rPr>
              <w:t xml:space="preserve"> </w:t>
            </w:r>
            <w:r w:rsidR="006C06A9" w:rsidRPr="00125FB0">
              <w:rPr>
                <w:rFonts w:asciiTheme="majorBidi" w:hAnsiTheme="majorBidi" w:cstheme="majorBidi"/>
                <w:b/>
                <w:bCs/>
                <w:sz w:val="24"/>
                <w:szCs w:val="24"/>
                <w:lang w:val="fr-FR"/>
              </w:rPr>
              <w:t>H</w:t>
            </w:r>
            <w:r w:rsidR="006C06A9" w:rsidRPr="007F5D37">
              <w:rPr>
                <w:rFonts w:asciiTheme="majorBidi" w:hAnsiTheme="majorBidi" w:cstheme="majorBidi"/>
                <w:b/>
                <w:bCs/>
                <w:sz w:val="24"/>
                <w:szCs w:val="24"/>
                <w:vertAlign w:val="superscript"/>
                <w:lang w:val="fr-FR"/>
              </w:rPr>
              <w:t>+</w:t>
            </w:r>
            <w:r w:rsidR="006C06A9" w:rsidRPr="007F5D37">
              <w:rPr>
                <w:rFonts w:asciiTheme="majorBidi" w:hAnsiTheme="majorBidi" w:cstheme="majorBidi"/>
                <w:b/>
                <w:bCs/>
                <w:sz w:val="24"/>
                <w:szCs w:val="24"/>
                <w:lang w:val="fr-FR"/>
              </w:rPr>
              <w:t>:</w:t>
            </w:r>
          </w:p>
          <w:p w14:paraId="2A23C20C"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19634956 </w:t>
            </w:r>
            <w:r w:rsidRPr="007F5D37">
              <w:rPr>
                <w:rFonts w:asciiTheme="majorBidi" w:hAnsiTheme="majorBidi" w:cstheme="majorBidi"/>
                <w:sz w:val="24"/>
                <w:szCs w:val="24"/>
                <w:lang w:val="fr-FR"/>
              </w:rPr>
              <w:t>(rel=0.09 %)</w:t>
            </w:r>
          </w:p>
          <w:p w14:paraId="38D81423" w14:textId="77777777" w:rsidR="00DB57A7" w:rsidRPr="007F5D37" w:rsidRDefault="00DB57A7" w:rsidP="00DB57A7">
            <w:pPr>
              <w:pStyle w:val="Paragraphedeliste"/>
              <w:ind w:left="178"/>
              <w:rPr>
                <w:rFonts w:asciiTheme="majorBidi" w:hAnsiTheme="majorBidi" w:cstheme="majorBidi"/>
                <w:sz w:val="24"/>
                <w:szCs w:val="24"/>
              </w:rPr>
            </w:pPr>
          </w:p>
        </w:tc>
        <w:tc>
          <w:tcPr>
            <w:tcW w:w="3156" w:type="dxa"/>
            <w:vAlign w:val="center"/>
          </w:tcPr>
          <w:p w14:paraId="54894B05" w14:textId="77777777" w:rsidR="00DB57A7" w:rsidRPr="007F5D37" w:rsidRDefault="00DB57A7" w:rsidP="00DB57A7">
            <w:pPr>
              <w:jc w:val="center"/>
              <w:rPr>
                <w:rFonts w:asciiTheme="majorBidi" w:hAnsiTheme="majorBidi" w:cstheme="majorBidi"/>
                <w:sz w:val="24"/>
                <w:szCs w:val="24"/>
              </w:rPr>
            </w:pPr>
          </w:p>
          <w:p w14:paraId="320FE385" w14:textId="77777777" w:rsidR="00DB57A7" w:rsidRPr="007F5D37" w:rsidRDefault="00DB57A7" w:rsidP="00DB57A7">
            <w:pPr>
              <w:jc w:val="center"/>
              <w:rPr>
                <w:rFonts w:asciiTheme="majorBidi" w:hAnsiTheme="majorBidi" w:cstheme="majorBidi"/>
                <w:sz w:val="24"/>
                <w:szCs w:val="24"/>
              </w:rPr>
            </w:pPr>
            <w:r w:rsidRPr="007F5D37">
              <w:rPr>
                <w:rFonts w:asciiTheme="majorBidi" w:hAnsiTheme="majorBidi" w:cstheme="majorBidi"/>
                <w:sz w:val="24"/>
                <w:szCs w:val="24"/>
              </w:rPr>
              <w:t>Benzoic acid, 4-​formyl-​, phenyl ester</w:t>
            </w:r>
          </w:p>
          <w:p w14:paraId="269843F4" w14:textId="77777777" w:rsidR="00DB57A7" w:rsidRPr="007F5D37" w:rsidRDefault="00DB57A7" w:rsidP="00DB57A7">
            <w:pPr>
              <w:jc w:val="center"/>
              <w:rPr>
                <w:rFonts w:asciiTheme="majorBidi" w:hAnsiTheme="majorBidi" w:cstheme="majorBidi"/>
                <w:sz w:val="24"/>
                <w:szCs w:val="24"/>
              </w:rPr>
            </w:pPr>
            <w:r w:rsidRPr="00030DCA">
              <w:rPr>
                <w:rFonts w:asciiTheme="majorBidi" w:hAnsiTheme="majorBidi" w:cstheme="majorBidi"/>
                <w:noProof/>
                <w:sz w:val="24"/>
                <w:szCs w:val="24"/>
                <w:lang w:val="fr-FR" w:eastAsia="fr-FR"/>
              </w:rPr>
              <w:drawing>
                <wp:inline distT="0" distB="0" distL="0" distR="0" wp14:anchorId="20B45C1C" wp14:editId="423E6521">
                  <wp:extent cx="1619250" cy="6096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619250" cy="609600"/>
                          </a:xfrm>
                          <a:prstGeom prst="rect">
                            <a:avLst/>
                          </a:prstGeom>
                        </pic:spPr>
                      </pic:pic>
                    </a:graphicData>
                  </a:graphic>
                </wp:inline>
              </w:drawing>
            </w:r>
          </w:p>
          <w:p w14:paraId="3A73AAED" w14:textId="77777777" w:rsidR="00DB57A7" w:rsidRPr="007F5D37" w:rsidRDefault="00DB57A7" w:rsidP="00DB57A7">
            <w:pPr>
              <w:jc w:val="center"/>
              <w:rPr>
                <w:rFonts w:asciiTheme="majorBidi" w:hAnsiTheme="majorBidi" w:cstheme="majorBidi"/>
                <w:sz w:val="24"/>
                <w:szCs w:val="24"/>
              </w:rPr>
            </w:pPr>
            <w:r w:rsidRPr="007F5D37">
              <w:rPr>
                <w:rFonts w:asciiTheme="majorBidi" w:hAnsiTheme="majorBidi" w:cstheme="majorBidi"/>
                <w:sz w:val="24"/>
                <w:szCs w:val="24"/>
              </w:rPr>
              <w:t>And/or</w:t>
            </w:r>
          </w:p>
          <w:p w14:paraId="02712449" w14:textId="77777777" w:rsidR="00DB57A7" w:rsidRPr="007F5D37" w:rsidRDefault="00DB57A7" w:rsidP="00DB57A7">
            <w:pPr>
              <w:shd w:val="clear" w:color="auto" w:fill="FFFFFF"/>
              <w:jc w:val="center"/>
              <w:rPr>
                <w:rFonts w:asciiTheme="majorBidi" w:hAnsiTheme="majorBidi" w:cstheme="majorBidi"/>
                <w:sz w:val="24"/>
                <w:szCs w:val="24"/>
              </w:rPr>
            </w:pPr>
            <w:r w:rsidRPr="007F5D37">
              <w:rPr>
                <w:rFonts w:asciiTheme="majorBidi" w:hAnsiTheme="majorBidi" w:cstheme="majorBidi"/>
                <w:sz w:val="24"/>
                <w:szCs w:val="24"/>
              </w:rPr>
              <w:t>4'-Formylbiphenyl-4-carboxylic acid</w:t>
            </w:r>
          </w:p>
          <w:p w14:paraId="69818C04" w14:textId="77777777" w:rsidR="00DB57A7" w:rsidRDefault="00DB57A7" w:rsidP="00DB57A7">
            <w:pPr>
              <w:jc w:val="center"/>
              <w:rPr>
                <w:rFonts w:asciiTheme="majorBidi" w:hAnsiTheme="majorBidi" w:cstheme="majorBidi"/>
                <w:sz w:val="24"/>
                <w:szCs w:val="24"/>
              </w:rPr>
            </w:pPr>
            <w:r w:rsidRPr="00030DCA">
              <w:rPr>
                <w:rFonts w:asciiTheme="majorBidi" w:hAnsiTheme="majorBidi" w:cstheme="majorBidi"/>
                <w:noProof/>
                <w:sz w:val="24"/>
                <w:szCs w:val="24"/>
                <w:lang w:val="fr-FR" w:eastAsia="fr-FR"/>
              </w:rPr>
              <w:drawing>
                <wp:inline distT="0" distB="0" distL="0" distR="0" wp14:anchorId="6EBA7D59" wp14:editId="0367C1C9">
                  <wp:extent cx="1762125" cy="457200"/>
                  <wp:effectExtent l="0" t="0" r="952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762125" cy="457200"/>
                          </a:xfrm>
                          <a:prstGeom prst="rect">
                            <a:avLst/>
                          </a:prstGeom>
                        </pic:spPr>
                      </pic:pic>
                    </a:graphicData>
                  </a:graphic>
                </wp:inline>
              </w:drawing>
            </w:r>
          </w:p>
          <w:p w14:paraId="0A4CBA78" w14:textId="77777777" w:rsidR="00030DCA" w:rsidRDefault="00030DCA" w:rsidP="00DB57A7">
            <w:pPr>
              <w:jc w:val="center"/>
              <w:rPr>
                <w:rFonts w:asciiTheme="majorBidi" w:hAnsiTheme="majorBidi" w:cstheme="majorBidi"/>
                <w:sz w:val="24"/>
                <w:szCs w:val="24"/>
              </w:rPr>
            </w:pPr>
            <w:r>
              <w:rPr>
                <w:rFonts w:asciiTheme="majorBidi" w:hAnsiTheme="majorBidi" w:cstheme="majorBidi"/>
                <w:sz w:val="24"/>
                <w:szCs w:val="24"/>
              </w:rPr>
              <w:t>And/or</w:t>
            </w:r>
          </w:p>
          <w:p w14:paraId="20E0F4CA" w14:textId="0C0E8720" w:rsidR="00030DCA" w:rsidRDefault="00030DCA" w:rsidP="00030DCA">
            <w:pPr>
              <w:jc w:val="center"/>
              <w:rPr>
                <w:rFonts w:asciiTheme="majorBidi" w:hAnsiTheme="majorBidi" w:cstheme="majorBidi"/>
                <w:sz w:val="24"/>
                <w:szCs w:val="24"/>
              </w:rPr>
            </w:pPr>
            <w:r w:rsidRPr="00030DCA">
              <w:rPr>
                <w:rFonts w:asciiTheme="majorBidi" w:hAnsiTheme="majorBidi" w:cstheme="majorBidi"/>
                <w:sz w:val="24"/>
                <w:szCs w:val="24"/>
              </w:rPr>
              <w:t>Benzoic acid, anhydride</w:t>
            </w:r>
          </w:p>
          <w:p w14:paraId="4989C45C" w14:textId="5F02DE14" w:rsidR="00030DCA" w:rsidRPr="007F5D37" w:rsidRDefault="00030DCA" w:rsidP="00030DCA">
            <w:pPr>
              <w:jc w:val="center"/>
              <w:rPr>
                <w:rFonts w:asciiTheme="majorBidi" w:hAnsiTheme="majorBidi" w:cstheme="majorBidi"/>
                <w:sz w:val="24"/>
                <w:szCs w:val="24"/>
              </w:rPr>
            </w:pPr>
            <w:r w:rsidRPr="00030DCA">
              <w:rPr>
                <w:rFonts w:asciiTheme="majorBidi" w:hAnsiTheme="majorBidi" w:cstheme="majorBidi"/>
                <w:noProof/>
                <w:sz w:val="24"/>
                <w:szCs w:val="24"/>
                <w:lang w:val="fr-FR" w:eastAsia="fr-FR"/>
              </w:rPr>
              <w:drawing>
                <wp:inline distT="0" distB="0" distL="0" distR="0" wp14:anchorId="36AEE7E1" wp14:editId="6F026FB0">
                  <wp:extent cx="1400175" cy="638175"/>
                  <wp:effectExtent l="0" t="0" r="9525" b="9525"/>
                  <wp:docPr id="60" name="Image 8">
                    <a:extLst xmlns:a="http://schemas.openxmlformats.org/drawingml/2006/main">
                      <a:ext uri="{FF2B5EF4-FFF2-40B4-BE49-F238E27FC236}">
                        <a16:creationId xmlns:a16="http://schemas.microsoft.com/office/drawing/2014/main" id="{C6BD2010-C7A1-4C17-938A-BE65B7A532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C6BD2010-C7A1-4C17-938A-BE65B7A53249}"/>
                              </a:ext>
                            </a:extLst>
                          </pic:cNvPr>
                          <pic:cNvPicPr>
                            <a:picLocks noChangeAspect="1"/>
                          </pic:cNvPicPr>
                        </pic:nvPicPr>
                        <pic:blipFill>
                          <a:blip r:embed="rId87"/>
                          <a:stretch>
                            <a:fillRect/>
                          </a:stretch>
                        </pic:blipFill>
                        <pic:spPr>
                          <a:xfrm>
                            <a:off x="0" y="0"/>
                            <a:ext cx="1400175" cy="638175"/>
                          </a:xfrm>
                          <a:prstGeom prst="rect">
                            <a:avLst/>
                          </a:prstGeom>
                        </pic:spPr>
                      </pic:pic>
                    </a:graphicData>
                  </a:graphic>
                </wp:inline>
              </w:drawing>
            </w:r>
          </w:p>
        </w:tc>
      </w:tr>
      <w:tr w:rsidR="00DB57A7" w:rsidRPr="007F5D37" w14:paraId="63DD1AA3" w14:textId="77777777" w:rsidTr="00A70CE3">
        <w:trPr>
          <w:trHeight w:val="363"/>
        </w:trPr>
        <w:tc>
          <w:tcPr>
            <w:tcW w:w="590" w:type="dxa"/>
            <w:vMerge/>
            <w:vAlign w:val="center"/>
          </w:tcPr>
          <w:p w14:paraId="15709E0E" w14:textId="77777777" w:rsidR="00DB57A7" w:rsidRPr="007F5D37" w:rsidRDefault="00DB57A7" w:rsidP="00DB57A7">
            <w:pPr>
              <w:jc w:val="center"/>
              <w:rPr>
                <w:rFonts w:asciiTheme="majorBidi" w:hAnsiTheme="majorBidi" w:cstheme="majorBidi"/>
                <w:b/>
                <w:bCs/>
                <w:sz w:val="24"/>
                <w:szCs w:val="24"/>
              </w:rPr>
            </w:pPr>
          </w:p>
        </w:tc>
        <w:tc>
          <w:tcPr>
            <w:tcW w:w="2240" w:type="dxa"/>
            <w:vMerge/>
            <w:vAlign w:val="center"/>
          </w:tcPr>
          <w:p w14:paraId="1C6C3556" w14:textId="77777777" w:rsidR="00DB57A7" w:rsidRPr="007F5D37" w:rsidRDefault="00DB57A7" w:rsidP="00DB57A7">
            <w:pPr>
              <w:rPr>
                <w:rFonts w:asciiTheme="majorBidi" w:hAnsiTheme="majorBidi" w:cstheme="majorBidi"/>
                <w:sz w:val="24"/>
                <w:szCs w:val="24"/>
              </w:rPr>
            </w:pPr>
          </w:p>
        </w:tc>
        <w:tc>
          <w:tcPr>
            <w:tcW w:w="1701" w:type="dxa"/>
            <w:vMerge/>
            <w:vAlign w:val="center"/>
          </w:tcPr>
          <w:p w14:paraId="7E46EB32" w14:textId="77777777" w:rsidR="00DB57A7" w:rsidRPr="007F5D37" w:rsidRDefault="00DB57A7" w:rsidP="00DB57A7">
            <w:pPr>
              <w:rPr>
                <w:rFonts w:asciiTheme="majorBidi" w:hAnsiTheme="majorBidi" w:cstheme="majorBidi"/>
                <w:sz w:val="24"/>
                <w:szCs w:val="24"/>
              </w:rPr>
            </w:pPr>
          </w:p>
        </w:tc>
        <w:tc>
          <w:tcPr>
            <w:tcW w:w="2520" w:type="dxa"/>
            <w:vAlign w:val="center"/>
          </w:tcPr>
          <w:p w14:paraId="01B9DDE5" w14:textId="77777777" w:rsidR="00DB57A7" w:rsidRPr="007F5D37" w:rsidRDefault="00DB57A7" w:rsidP="00DB57A7">
            <w:pPr>
              <w:rPr>
                <w:rFonts w:asciiTheme="majorBidi" w:hAnsiTheme="majorBidi" w:cstheme="majorBidi"/>
                <w:b/>
                <w:bCs/>
                <w:sz w:val="24"/>
                <w:szCs w:val="24"/>
                <w:vertAlign w:val="superscript"/>
              </w:rPr>
            </w:pPr>
            <w:r w:rsidRPr="007F5D37">
              <w:rPr>
                <w:rFonts w:asciiTheme="majorBidi" w:hAnsiTheme="majorBidi" w:cstheme="majorBidi"/>
                <w:b/>
                <w:bCs/>
                <w:sz w:val="24"/>
                <w:szCs w:val="24"/>
              </w:rPr>
              <w:t>C</w:t>
            </w:r>
            <w:r w:rsidRPr="007F5D37">
              <w:rPr>
                <w:rFonts w:asciiTheme="majorBidi" w:hAnsiTheme="majorBidi" w:cstheme="majorBidi"/>
                <w:b/>
                <w:bCs/>
                <w:sz w:val="24"/>
                <w:szCs w:val="24"/>
                <w:vertAlign w:val="subscript"/>
              </w:rPr>
              <w:t>18</w:t>
            </w:r>
            <w:r w:rsidRPr="007F5D37">
              <w:rPr>
                <w:rFonts w:asciiTheme="majorBidi" w:hAnsiTheme="majorBidi" w:cstheme="majorBidi"/>
                <w:b/>
                <w:bCs/>
                <w:sz w:val="24"/>
                <w:szCs w:val="24"/>
              </w:rPr>
              <w:t>H</w:t>
            </w:r>
            <w:r w:rsidRPr="007F5D37">
              <w:rPr>
                <w:rFonts w:asciiTheme="majorBidi" w:hAnsiTheme="majorBidi" w:cstheme="majorBidi"/>
                <w:b/>
                <w:bCs/>
                <w:sz w:val="24"/>
                <w:szCs w:val="24"/>
                <w:vertAlign w:val="subscript"/>
              </w:rPr>
              <w:t>10</w:t>
            </w:r>
            <w:r w:rsidRPr="007F5D37">
              <w:rPr>
                <w:rFonts w:asciiTheme="majorBidi" w:hAnsiTheme="majorBidi" w:cstheme="majorBidi"/>
                <w:b/>
                <w:bCs/>
                <w:sz w:val="24"/>
                <w:szCs w:val="24"/>
                <w:vertAlign w:val="superscript"/>
              </w:rPr>
              <w:t>+</w:t>
            </w:r>
            <w:r w:rsidRPr="007F5D37">
              <w:rPr>
                <w:rFonts w:asciiTheme="majorBidi" w:hAnsiTheme="majorBidi" w:cstheme="majorBidi"/>
                <w:b/>
                <w:bCs/>
                <w:sz w:val="24"/>
                <w:szCs w:val="24"/>
              </w:rPr>
              <w:t>:</w:t>
            </w:r>
          </w:p>
          <w:p w14:paraId="52825010"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SI= 18043930 </w:t>
            </w:r>
            <w:r w:rsidRPr="007F5D37">
              <w:rPr>
                <w:rFonts w:asciiTheme="majorBidi" w:hAnsiTheme="majorBidi" w:cstheme="majorBidi"/>
                <w:sz w:val="24"/>
                <w:szCs w:val="24"/>
                <w:lang w:val="fr-FR"/>
              </w:rPr>
              <w:t>(rel=0.08%)</w:t>
            </w:r>
          </w:p>
        </w:tc>
        <w:tc>
          <w:tcPr>
            <w:tcW w:w="3156" w:type="dxa"/>
            <w:vAlign w:val="center"/>
          </w:tcPr>
          <w:p w14:paraId="6C4666A8" w14:textId="77777777" w:rsidR="00DB57A7" w:rsidRPr="007F5D37" w:rsidRDefault="00DB57A7" w:rsidP="00DB57A7">
            <w:pPr>
              <w:jc w:val="center"/>
              <w:rPr>
                <w:rFonts w:asciiTheme="majorBidi" w:hAnsiTheme="majorBidi" w:cstheme="majorBidi"/>
                <w:sz w:val="24"/>
                <w:szCs w:val="24"/>
              </w:rPr>
            </w:pPr>
          </w:p>
        </w:tc>
      </w:tr>
      <w:tr w:rsidR="00DB57A7" w:rsidRPr="007F5D37" w14:paraId="039942D5" w14:textId="77777777" w:rsidTr="00A70CE3">
        <w:trPr>
          <w:trHeight w:val="614"/>
        </w:trPr>
        <w:tc>
          <w:tcPr>
            <w:tcW w:w="590" w:type="dxa"/>
            <w:vAlign w:val="center"/>
          </w:tcPr>
          <w:p w14:paraId="3453D6BA" w14:textId="77777777" w:rsidR="00DB57A7" w:rsidRPr="007F5D37" w:rsidRDefault="00DB57A7" w:rsidP="00DB57A7">
            <w:pPr>
              <w:jc w:val="center"/>
              <w:rPr>
                <w:rFonts w:asciiTheme="majorBidi" w:hAnsiTheme="majorBidi" w:cstheme="majorBidi"/>
                <w:b/>
                <w:bCs/>
                <w:sz w:val="24"/>
                <w:szCs w:val="24"/>
              </w:rPr>
            </w:pPr>
            <w:r w:rsidRPr="007F5D37">
              <w:rPr>
                <w:rFonts w:asciiTheme="majorBidi" w:hAnsiTheme="majorBidi" w:cstheme="majorBidi"/>
                <w:b/>
                <w:bCs/>
                <w:sz w:val="24"/>
                <w:szCs w:val="24"/>
              </w:rPr>
              <w:t>228</w:t>
            </w:r>
          </w:p>
        </w:tc>
        <w:tc>
          <w:tcPr>
            <w:tcW w:w="2240" w:type="dxa"/>
            <w:vAlign w:val="center"/>
          </w:tcPr>
          <w:p w14:paraId="0F616C8C"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7 (rel= 0.7%)</w:t>
            </w:r>
          </w:p>
          <w:p w14:paraId="278DFB92"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-T</w:t>
            </w:r>
            <w:r w:rsidRPr="007F5D37">
              <w:rPr>
                <w:rFonts w:asciiTheme="majorBidi" w:hAnsiTheme="majorBidi" w:cstheme="majorBidi"/>
                <w:sz w:val="24"/>
                <w:szCs w:val="24"/>
                <w:vertAlign w:val="subscript"/>
                <w:lang w:val="fr-FR"/>
              </w:rPr>
              <w:t>max-1</w:t>
            </w:r>
            <w:r w:rsidRPr="007F5D37">
              <w:rPr>
                <w:rFonts w:asciiTheme="majorBidi" w:hAnsiTheme="majorBidi" w:cstheme="majorBidi"/>
                <w:sz w:val="24"/>
                <w:szCs w:val="24"/>
                <w:lang w:val="fr-FR"/>
              </w:rPr>
              <w:t>= 423°C</w:t>
            </w:r>
          </w:p>
          <w:p w14:paraId="0CF8D92C"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-T</w:t>
            </w:r>
            <w:r w:rsidRPr="007F5D37">
              <w:rPr>
                <w:rFonts w:asciiTheme="majorBidi" w:hAnsiTheme="majorBidi" w:cstheme="majorBidi"/>
                <w:sz w:val="24"/>
                <w:szCs w:val="24"/>
                <w:vertAlign w:val="subscript"/>
                <w:lang w:val="fr-FR"/>
              </w:rPr>
              <w:t>max-2</w:t>
            </w:r>
            <w:r w:rsidRPr="007F5D37">
              <w:rPr>
                <w:rFonts w:asciiTheme="majorBidi" w:hAnsiTheme="majorBidi" w:cstheme="majorBidi"/>
                <w:sz w:val="24"/>
                <w:szCs w:val="24"/>
                <w:lang w:val="fr-FR"/>
              </w:rPr>
              <w:t>= 483°C</w:t>
            </w:r>
          </w:p>
        </w:tc>
        <w:tc>
          <w:tcPr>
            <w:tcW w:w="1701" w:type="dxa"/>
            <w:vAlign w:val="center"/>
          </w:tcPr>
          <w:p w14:paraId="41B02B40"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85 </w:t>
            </w:r>
            <w:r w:rsidRPr="007F5D37">
              <w:rPr>
                <w:rFonts w:asciiTheme="majorBidi" w:hAnsiTheme="majorBidi" w:cstheme="majorBidi"/>
                <w:sz w:val="24"/>
                <w:szCs w:val="24"/>
                <w:lang w:val="fr-FR"/>
              </w:rPr>
              <w:t>(rel=61.9%)</w:t>
            </w:r>
          </w:p>
          <w:p w14:paraId="1E780DEB"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481.6°C</w:t>
            </w:r>
          </w:p>
        </w:tc>
        <w:tc>
          <w:tcPr>
            <w:tcW w:w="2520" w:type="dxa"/>
            <w:vAlign w:val="center"/>
          </w:tcPr>
          <w:p w14:paraId="7EBAB7C6" w14:textId="71E088B3" w:rsidR="00DB57A7" w:rsidRPr="00A91645" w:rsidRDefault="00DB57A7" w:rsidP="00DB57A7">
            <w:pPr>
              <w:rPr>
                <w:rFonts w:asciiTheme="majorBidi" w:hAnsiTheme="majorBidi" w:cstheme="majorBidi"/>
                <w:sz w:val="24"/>
                <w:szCs w:val="24"/>
                <w:lang w:val="fr-FR"/>
              </w:rPr>
            </w:pPr>
            <w:r w:rsidRPr="00A91645">
              <w:rPr>
                <w:rFonts w:asciiTheme="majorBidi" w:hAnsiTheme="majorBidi" w:cstheme="majorBidi"/>
                <w:sz w:val="24"/>
                <w:szCs w:val="24"/>
                <w:lang w:val="fr-FR"/>
              </w:rPr>
              <w:t>*</w:t>
            </w: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18</w:t>
            </w:r>
            <w:r w:rsidRPr="00A91645">
              <w:rPr>
                <w:rFonts w:asciiTheme="majorBidi" w:hAnsiTheme="majorBidi" w:cstheme="majorBidi"/>
                <w:b/>
                <w:bCs/>
                <w:sz w:val="24"/>
                <w:szCs w:val="24"/>
                <w:lang w:val="fr-FR"/>
              </w:rPr>
              <w:t>H</w:t>
            </w:r>
            <w:r w:rsidRPr="00A91645">
              <w:rPr>
                <w:rFonts w:asciiTheme="majorBidi" w:hAnsiTheme="majorBidi" w:cstheme="majorBidi"/>
                <w:b/>
                <w:bCs/>
                <w:sz w:val="24"/>
                <w:szCs w:val="24"/>
                <w:vertAlign w:val="subscript"/>
                <w:lang w:val="fr-FR"/>
              </w:rPr>
              <w:t>1</w:t>
            </w:r>
            <w:r w:rsidR="006C06A9" w:rsidRPr="00A91645">
              <w:rPr>
                <w:rFonts w:asciiTheme="majorBidi" w:hAnsiTheme="majorBidi" w:cstheme="majorBidi"/>
                <w:b/>
                <w:bCs/>
                <w:sz w:val="24"/>
                <w:szCs w:val="24"/>
                <w:vertAlign w:val="subscript"/>
                <w:lang w:val="fr-FR"/>
              </w:rPr>
              <w:t>2</w:t>
            </w:r>
            <w:r w:rsidR="006C06A9" w:rsidRPr="00A91645">
              <w:rPr>
                <w:rFonts w:asciiTheme="majorBidi" w:hAnsiTheme="majorBidi" w:cstheme="majorBidi"/>
                <w:b/>
                <w:bCs/>
                <w:sz w:val="24"/>
                <w:szCs w:val="24"/>
                <w:vertAlign w:val="superscript"/>
                <w:lang w:val="fr-FR"/>
              </w:rPr>
              <w:t xml:space="preserve"> </w:t>
            </w:r>
            <w:r w:rsidR="006C06A9" w:rsidRPr="00125FB0">
              <w:rPr>
                <w:rFonts w:asciiTheme="majorBidi" w:hAnsiTheme="majorBidi" w:cstheme="majorBidi"/>
                <w:b/>
                <w:bCs/>
                <w:sz w:val="24"/>
                <w:szCs w:val="24"/>
                <w:lang w:val="fr-FR"/>
              </w:rPr>
              <w:t>+</w:t>
            </w:r>
            <w:r w:rsidR="006C06A9">
              <w:rPr>
                <w:rFonts w:asciiTheme="majorBidi" w:hAnsiTheme="majorBidi" w:cstheme="majorBidi"/>
                <w:b/>
                <w:bCs/>
                <w:sz w:val="24"/>
                <w:szCs w:val="24"/>
                <w:lang w:val="fr-FR"/>
              </w:rPr>
              <w:t xml:space="preserve"> </w:t>
            </w:r>
            <w:r w:rsidR="006C06A9" w:rsidRPr="00125FB0">
              <w:rPr>
                <w:rFonts w:asciiTheme="majorBidi" w:hAnsiTheme="majorBidi" w:cstheme="majorBidi"/>
                <w:b/>
                <w:bCs/>
                <w:sz w:val="24"/>
                <w:szCs w:val="24"/>
                <w:lang w:val="fr-FR"/>
              </w:rPr>
              <w:t>H</w:t>
            </w:r>
            <w:proofErr w:type="gramStart"/>
            <w:r w:rsidR="006C06A9" w:rsidRPr="007F5D37">
              <w:rPr>
                <w:rFonts w:asciiTheme="majorBidi" w:hAnsiTheme="majorBidi" w:cstheme="majorBidi"/>
                <w:b/>
                <w:bCs/>
                <w:sz w:val="24"/>
                <w:szCs w:val="24"/>
                <w:vertAlign w:val="superscript"/>
                <w:lang w:val="fr-FR"/>
              </w:rPr>
              <w:t>+</w:t>
            </w:r>
            <w:r w:rsidR="006C06A9" w:rsidRPr="007F5D37">
              <w:rPr>
                <w:rFonts w:asciiTheme="majorBidi" w:hAnsiTheme="majorBidi" w:cstheme="majorBidi"/>
                <w:b/>
                <w:bCs/>
                <w:sz w:val="24"/>
                <w:szCs w:val="24"/>
                <w:lang w:val="fr-FR"/>
              </w:rPr>
              <w:t>:</w:t>
            </w:r>
            <w:proofErr w:type="gramEnd"/>
          </w:p>
          <w:p w14:paraId="5C292B1A" w14:textId="77777777" w:rsidR="00DB57A7" w:rsidRPr="00A91645" w:rsidRDefault="00DB57A7" w:rsidP="00DB57A7">
            <w:pPr>
              <w:ind w:left="-114"/>
              <w:rPr>
                <w:rFonts w:asciiTheme="majorBidi" w:hAnsiTheme="majorBidi" w:cstheme="majorBidi"/>
                <w:sz w:val="24"/>
                <w:szCs w:val="24"/>
                <w:lang w:val="fr-FR"/>
              </w:rPr>
            </w:pPr>
            <w:r w:rsidRPr="00A91645">
              <w:rPr>
                <w:rFonts w:asciiTheme="majorBidi" w:hAnsiTheme="majorBidi" w:cstheme="majorBidi"/>
                <w:sz w:val="24"/>
                <w:szCs w:val="24"/>
                <w:lang w:val="fr-FR"/>
              </w:rPr>
              <w:t xml:space="preserve"> - SI= 37’404’783 (rel=0.17%)</w:t>
            </w:r>
          </w:p>
          <w:p w14:paraId="32676E2C" w14:textId="77777777" w:rsidR="00DB57A7" w:rsidRPr="00A91645" w:rsidRDefault="00DB57A7" w:rsidP="00DB57A7">
            <w:pPr>
              <w:ind w:left="-114"/>
              <w:rPr>
                <w:rFonts w:asciiTheme="majorBidi" w:hAnsiTheme="majorBidi" w:cstheme="majorBidi"/>
                <w:sz w:val="24"/>
                <w:szCs w:val="24"/>
                <w:lang w:val="fr-FR"/>
              </w:rPr>
            </w:pPr>
            <w:r w:rsidRPr="00A91645">
              <w:rPr>
                <w:rFonts w:asciiTheme="majorBidi" w:hAnsiTheme="majorBidi" w:cstheme="majorBidi"/>
                <w:sz w:val="24"/>
                <w:szCs w:val="24"/>
                <w:lang w:val="fr-FR"/>
              </w:rPr>
              <w:t xml:space="preserve"> - T</w:t>
            </w:r>
            <w:r w:rsidRPr="00A91645">
              <w:rPr>
                <w:rFonts w:asciiTheme="majorBidi" w:hAnsiTheme="majorBidi" w:cstheme="majorBidi"/>
                <w:sz w:val="24"/>
                <w:szCs w:val="24"/>
                <w:vertAlign w:val="subscript"/>
                <w:lang w:val="fr-FR"/>
              </w:rPr>
              <w:t>max</w:t>
            </w:r>
            <w:r w:rsidRPr="00A91645">
              <w:rPr>
                <w:rFonts w:asciiTheme="majorBidi" w:hAnsiTheme="majorBidi" w:cstheme="majorBidi"/>
                <w:sz w:val="24"/>
                <w:szCs w:val="24"/>
                <w:lang w:val="fr-FR"/>
              </w:rPr>
              <w:t>= 443°C</w:t>
            </w:r>
          </w:p>
          <w:p w14:paraId="44FA4CC6" w14:textId="2EDD82EC" w:rsidR="00DB57A7" w:rsidRPr="00A91645" w:rsidRDefault="00DB57A7" w:rsidP="00DB57A7">
            <w:pPr>
              <w:rPr>
                <w:rFonts w:asciiTheme="majorBidi" w:hAnsiTheme="majorBidi" w:cstheme="majorBidi"/>
                <w:sz w:val="24"/>
                <w:szCs w:val="24"/>
                <w:lang w:val="fr-FR"/>
              </w:rPr>
            </w:pPr>
            <w:r w:rsidRPr="00A91645">
              <w:rPr>
                <w:rFonts w:asciiTheme="majorBidi" w:hAnsiTheme="majorBidi" w:cstheme="majorBidi"/>
                <w:sz w:val="24"/>
                <w:szCs w:val="24"/>
                <w:lang w:val="fr-FR"/>
              </w:rPr>
              <w:t xml:space="preserve">* </w:t>
            </w: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18</w:t>
            </w:r>
            <w:r w:rsidRPr="00A91645">
              <w:rPr>
                <w:rFonts w:asciiTheme="majorBidi" w:hAnsiTheme="majorBidi" w:cstheme="majorBidi"/>
                <w:b/>
                <w:bCs/>
                <w:sz w:val="24"/>
                <w:szCs w:val="24"/>
                <w:lang w:val="fr-FR"/>
              </w:rPr>
              <w:t>H</w:t>
            </w:r>
            <w:r w:rsidRPr="00A91645">
              <w:rPr>
                <w:rFonts w:asciiTheme="majorBidi" w:hAnsiTheme="majorBidi" w:cstheme="majorBidi"/>
                <w:b/>
                <w:bCs/>
                <w:sz w:val="24"/>
                <w:szCs w:val="24"/>
                <w:vertAlign w:val="subscript"/>
                <w:lang w:val="fr-FR"/>
              </w:rPr>
              <w:t>12</w:t>
            </w:r>
            <w:r w:rsidRPr="00A91645">
              <w:rPr>
                <w:rFonts w:asciiTheme="majorBidi" w:hAnsiTheme="majorBidi" w:cstheme="majorBidi"/>
                <w:b/>
                <w:bCs/>
                <w:sz w:val="24"/>
                <w:szCs w:val="24"/>
                <w:vertAlign w:val="superscript"/>
                <w:lang w:val="fr-FR"/>
              </w:rPr>
              <w:t>+</w:t>
            </w:r>
            <w:r w:rsidRPr="00A91645">
              <w:rPr>
                <w:rFonts w:asciiTheme="majorBidi" w:hAnsiTheme="majorBidi" w:cstheme="majorBidi"/>
                <w:sz w:val="24"/>
                <w:szCs w:val="24"/>
                <w:lang w:val="fr-FR"/>
              </w:rPr>
              <w:t xml:space="preserve"> </w:t>
            </w:r>
          </w:p>
          <w:p w14:paraId="51602A03" w14:textId="77777777" w:rsidR="00DB57A7" w:rsidRPr="00A91645" w:rsidRDefault="00DB57A7" w:rsidP="00DB57A7">
            <w:pPr>
              <w:ind w:left="-114"/>
              <w:rPr>
                <w:rFonts w:asciiTheme="majorBidi" w:hAnsiTheme="majorBidi" w:cstheme="majorBidi"/>
                <w:sz w:val="24"/>
                <w:szCs w:val="24"/>
                <w:lang w:val="fr-FR"/>
              </w:rPr>
            </w:pPr>
            <w:r w:rsidRPr="00A91645">
              <w:rPr>
                <w:rFonts w:asciiTheme="majorBidi" w:hAnsiTheme="majorBidi" w:cstheme="majorBidi"/>
                <w:sz w:val="24"/>
                <w:szCs w:val="24"/>
                <w:lang w:val="fr-FR"/>
              </w:rPr>
              <w:t xml:space="preserve"> - SI= 26’151’451 (rel=0.12%)</w:t>
            </w:r>
          </w:p>
        </w:tc>
        <w:tc>
          <w:tcPr>
            <w:tcW w:w="3156" w:type="dxa"/>
            <w:vAlign w:val="center"/>
          </w:tcPr>
          <w:p w14:paraId="71388602" w14:textId="77777777" w:rsidR="00DB57A7" w:rsidRPr="007F5D37" w:rsidRDefault="00DB57A7" w:rsidP="00DB57A7">
            <w:pPr>
              <w:jc w:val="center"/>
              <w:rPr>
                <w:rFonts w:asciiTheme="majorBidi" w:hAnsiTheme="majorBidi" w:cstheme="majorBidi"/>
                <w:sz w:val="24"/>
                <w:szCs w:val="24"/>
              </w:rPr>
            </w:pPr>
            <w:r w:rsidRPr="007F5D37">
              <w:rPr>
                <w:rFonts w:asciiTheme="majorBidi" w:hAnsiTheme="majorBidi" w:cstheme="majorBidi"/>
                <w:sz w:val="24"/>
                <w:szCs w:val="24"/>
              </w:rPr>
              <w:t>Benzo [a] anthracene</w:t>
            </w:r>
          </w:p>
          <w:p w14:paraId="3CC8D102" w14:textId="77777777" w:rsidR="00DB57A7" w:rsidRDefault="00DB57A7" w:rsidP="00DB57A7">
            <w:pPr>
              <w:jc w:val="center"/>
              <w:rPr>
                <w:rFonts w:asciiTheme="majorBidi" w:hAnsiTheme="majorBidi" w:cstheme="majorBidi"/>
                <w:sz w:val="24"/>
                <w:szCs w:val="24"/>
              </w:rPr>
            </w:pPr>
            <w:r w:rsidRPr="007F5D37">
              <w:rPr>
                <w:noProof/>
                <w:lang w:val="fr-FR" w:eastAsia="fr-FR"/>
              </w:rPr>
              <w:drawing>
                <wp:inline distT="0" distB="0" distL="0" distR="0" wp14:anchorId="3E81F8A3" wp14:editId="1B2C5D09">
                  <wp:extent cx="1409700" cy="85725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409700" cy="857250"/>
                          </a:xfrm>
                          <a:prstGeom prst="rect">
                            <a:avLst/>
                          </a:prstGeom>
                        </pic:spPr>
                      </pic:pic>
                    </a:graphicData>
                  </a:graphic>
                </wp:inline>
              </w:drawing>
            </w:r>
          </w:p>
          <w:p w14:paraId="207A0186" w14:textId="4D7FD986" w:rsidR="00DB57A7" w:rsidRPr="007F5D37" w:rsidRDefault="00DB57A7" w:rsidP="00DB57A7">
            <w:pPr>
              <w:jc w:val="center"/>
              <w:rPr>
                <w:rFonts w:asciiTheme="majorBidi" w:hAnsiTheme="majorBidi" w:cstheme="majorBidi"/>
                <w:sz w:val="24"/>
                <w:szCs w:val="24"/>
              </w:rPr>
            </w:pPr>
          </w:p>
        </w:tc>
      </w:tr>
      <w:tr w:rsidR="00DB57A7" w:rsidRPr="007F5D37" w14:paraId="68AB944A" w14:textId="77777777" w:rsidTr="00A70CE3">
        <w:trPr>
          <w:trHeight w:val="614"/>
        </w:trPr>
        <w:tc>
          <w:tcPr>
            <w:tcW w:w="590" w:type="dxa"/>
            <w:vAlign w:val="center"/>
          </w:tcPr>
          <w:p w14:paraId="29A58DFE" w14:textId="77777777" w:rsidR="00DB57A7" w:rsidRPr="007F5D37" w:rsidRDefault="00DB57A7" w:rsidP="00DB57A7">
            <w:pPr>
              <w:jc w:val="center"/>
              <w:rPr>
                <w:rFonts w:asciiTheme="majorBidi" w:hAnsiTheme="majorBidi" w:cstheme="majorBidi"/>
                <w:b/>
                <w:bCs/>
                <w:sz w:val="24"/>
                <w:szCs w:val="24"/>
              </w:rPr>
            </w:pPr>
            <w:r w:rsidRPr="007F5D37">
              <w:rPr>
                <w:rFonts w:asciiTheme="majorBidi" w:hAnsiTheme="majorBidi" w:cstheme="majorBidi"/>
                <w:b/>
                <w:bCs/>
                <w:sz w:val="24"/>
                <w:szCs w:val="24"/>
              </w:rPr>
              <w:t>230</w:t>
            </w:r>
          </w:p>
        </w:tc>
        <w:tc>
          <w:tcPr>
            <w:tcW w:w="2240" w:type="dxa"/>
            <w:vAlign w:val="center"/>
          </w:tcPr>
          <w:p w14:paraId="4F450DFB"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9 (rel= 0.9%)</w:t>
            </w:r>
          </w:p>
          <w:p w14:paraId="273645AE"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-T</w:t>
            </w:r>
            <w:r w:rsidRPr="007F5D37">
              <w:rPr>
                <w:rFonts w:asciiTheme="majorBidi" w:hAnsiTheme="majorBidi" w:cstheme="majorBidi"/>
                <w:sz w:val="24"/>
                <w:szCs w:val="24"/>
                <w:vertAlign w:val="subscript"/>
                <w:lang w:val="fr-FR"/>
              </w:rPr>
              <w:t>max-1</w:t>
            </w:r>
            <w:r w:rsidRPr="007F5D37">
              <w:rPr>
                <w:rFonts w:asciiTheme="majorBidi" w:hAnsiTheme="majorBidi" w:cstheme="majorBidi"/>
                <w:sz w:val="24"/>
                <w:szCs w:val="24"/>
                <w:lang w:val="fr-FR"/>
              </w:rPr>
              <w:t>= 427°C</w:t>
            </w:r>
          </w:p>
          <w:p w14:paraId="681BE279"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-T</w:t>
            </w:r>
            <w:r w:rsidRPr="007F5D37">
              <w:rPr>
                <w:rFonts w:asciiTheme="majorBidi" w:hAnsiTheme="majorBidi" w:cstheme="majorBidi"/>
                <w:sz w:val="24"/>
                <w:szCs w:val="24"/>
                <w:vertAlign w:val="subscript"/>
                <w:lang w:val="fr-FR"/>
              </w:rPr>
              <w:t>max-2</w:t>
            </w:r>
            <w:r w:rsidRPr="007F5D37">
              <w:rPr>
                <w:rFonts w:asciiTheme="majorBidi" w:hAnsiTheme="majorBidi" w:cstheme="majorBidi"/>
                <w:sz w:val="24"/>
                <w:szCs w:val="24"/>
                <w:lang w:val="fr-FR"/>
              </w:rPr>
              <w:t>= 474°C</w:t>
            </w:r>
          </w:p>
        </w:tc>
        <w:tc>
          <w:tcPr>
            <w:tcW w:w="1701" w:type="dxa"/>
            <w:vAlign w:val="center"/>
          </w:tcPr>
          <w:p w14:paraId="10CC39FD"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138 </w:t>
            </w:r>
            <w:r w:rsidRPr="007F5D37">
              <w:rPr>
                <w:rFonts w:asciiTheme="majorBidi" w:hAnsiTheme="majorBidi" w:cstheme="majorBidi"/>
                <w:sz w:val="24"/>
                <w:szCs w:val="24"/>
                <w:lang w:val="fr-FR"/>
              </w:rPr>
              <w:t>(rel=100%)</w:t>
            </w:r>
          </w:p>
          <w:p w14:paraId="05D96652"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479°C</w:t>
            </w:r>
          </w:p>
        </w:tc>
        <w:tc>
          <w:tcPr>
            <w:tcW w:w="2520" w:type="dxa"/>
            <w:vAlign w:val="center"/>
          </w:tcPr>
          <w:p w14:paraId="00370F3D" w14:textId="77777777" w:rsidR="00DB57A7" w:rsidRPr="00A91645" w:rsidRDefault="00DB57A7" w:rsidP="00DB57A7">
            <w:pPr>
              <w:rPr>
                <w:rFonts w:asciiTheme="majorBidi" w:hAnsiTheme="majorBidi" w:cstheme="majorBidi"/>
                <w:sz w:val="24"/>
                <w:szCs w:val="24"/>
                <w:lang w:val="fr-FR"/>
              </w:rPr>
            </w:pPr>
          </w:p>
          <w:p w14:paraId="5B505A85" w14:textId="22BB0DA6" w:rsidR="00DB57A7" w:rsidRPr="00A91645" w:rsidRDefault="00DB57A7" w:rsidP="00DB57A7">
            <w:pPr>
              <w:rPr>
                <w:rFonts w:asciiTheme="majorBidi" w:hAnsiTheme="majorBidi" w:cstheme="majorBidi"/>
                <w:sz w:val="24"/>
                <w:szCs w:val="24"/>
                <w:lang w:val="fr-FR"/>
              </w:rPr>
            </w:pPr>
            <w:r w:rsidRPr="00A91645">
              <w:rPr>
                <w:rFonts w:asciiTheme="majorBidi" w:hAnsiTheme="majorBidi" w:cstheme="majorBidi"/>
                <w:sz w:val="24"/>
                <w:szCs w:val="24"/>
                <w:lang w:val="fr-FR"/>
              </w:rPr>
              <w:t>*</w:t>
            </w:r>
            <w:r w:rsidRPr="00A91645">
              <w:rPr>
                <w:rFonts w:asciiTheme="majorBidi" w:hAnsiTheme="majorBidi" w:cstheme="majorBidi"/>
                <w:b/>
                <w:bCs/>
                <w:sz w:val="24"/>
                <w:szCs w:val="24"/>
                <w:lang w:val="fr-FR"/>
              </w:rPr>
              <w:t>C</w:t>
            </w:r>
            <w:r w:rsidRPr="00A91645">
              <w:rPr>
                <w:rFonts w:asciiTheme="majorBidi" w:hAnsiTheme="majorBidi" w:cstheme="majorBidi"/>
                <w:b/>
                <w:bCs/>
                <w:sz w:val="24"/>
                <w:szCs w:val="24"/>
                <w:vertAlign w:val="subscript"/>
                <w:lang w:val="fr-FR"/>
              </w:rPr>
              <w:t>18</w:t>
            </w:r>
            <w:r w:rsidRPr="00A91645">
              <w:rPr>
                <w:rFonts w:asciiTheme="majorBidi" w:hAnsiTheme="majorBidi" w:cstheme="majorBidi"/>
                <w:b/>
                <w:bCs/>
                <w:sz w:val="24"/>
                <w:szCs w:val="24"/>
                <w:lang w:val="fr-FR"/>
              </w:rPr>
              <w:t>H</w:t>
            </w:r>
            <w:r w:rsidRPr="00A91645">
              <w:rPr>
                <w:rFonts w:asciiTheme="majorBidi" w:hAnsiTheme="majorBidi" w:cstheme="majorBidi"/>
                <w:b/>
                <w:bCs/>
                <w:sz w:val="24"/>
                <w:szCs w:val="24"/>
                <w:vertAlign w:val="subscript"/>
                <w:lang w:val="fr-FR"/>
              </w:rPr>
              <w:t>1</w:t>
            </w:r>
            <w:r w:rsidR="006C06A9" w:rsidRPr="00A91645">
              <w:rPr>
                <w:rFonts w:asciiTheme="majorBidi" w:hAnsiTheme="majorBidi" w:cstheme="majorBidi"/>
                <w:b/>
                <w:bCs/>
                <w:sz w:val="24"/>
                <w:szCs w:val="24"/>
                <w:vertAlign w:val="subscript"/>
                <w:lang w:val="fr-FR"/>
              </w:rPr>
              <w:t>4</w:t>
            </w:r>
            <w:r w:rsidR="006C06A9" w:rsidRPr="00A91645">
              <w:rPr>
                <w:rFonts w:asciiTheme="majorBidi" w:hAnsiTheme="majorBidi" w:cstheme="majorBidi"/>
                <w:b/>
                <w:bCs/>
                <w:sz w:val="24"/>
                <w:szCs w:val="24"/>
                <w:vertAlign w:val="superscript"/>
                <w:lang w:val="fr-FR"/>
              </w:rPr>
              <w:t xml:space="preserve"> </w:t>
            </w:r>
            <w:r w:rsidR="006C06A9" w:rsidRPr="00125FB0">
              <w:rPr>
                <w:rFonts w:asciiTheme="majorBidi" w:hAnsiTheme="majorBidi" w:cstheme="majorBidi"/>
                <w:b/>
                <w:bCs/>
                <w:sz w:val="24"/>
                <w:szCs w:val="24"/>
                <w:lang w:val="fr-FR"/>
              </w:rPr>
              <w:t>+</w:t>
            </w:r>
            <w:r w:rsidR="006C06A9">
              <w:rPr>
                <w:rFonts w:asciiTheme="majorBidi" w:hAnsiTheme="majorBidi" w:cstheme="majorBidi"/>
                <w:b/>
                <w:bCs/>
                <w:sz w:val="24"/>
                <w:szCs w:val="24"/>
                <w:lang w:val="fr-FR"/>
              </w:rPr>
              <w:t xml:space="preserve"> </w:t>
            </w:r>
            <w:r w:rsidR="006C06A9" w:rsidRPr="00125FB0">
              <w:rPr>
                <w:rFonts w:asciiTheme="majorBidi" w:hAnsiTheme="majorBidi" w:cstheme="majorBidi"/>
                <w:b/>
                <w:bCs/>
                <w:sz w:val="24"/>
                <w:szCs w:val="24"/>
                <w:lang w:val="fr-FR"/>
              </w:rPr>
              <w:t>H</w:t>
            </w:r>
            <w:proofErr w:type="gramStart"/>
            <w:r w:rsidR="006C06A9" w:rsidRPr="007F5D37">
              <w:rPr>
                <w:rFonts w:asciiTheme="majorBidi" w:hAnsiTheme="majorBidi" w:cstheme="majorBidi"/>
                <w:b/>
                <w:bCs/>
                <w:sz w:val="24"/>
                <w:szCs w:val="24"/>
                <w:vertAlign w:val="superscript"/>
                <w:lang w:val="fr-FR"/>
              </w:rPr>
              <w:t>+</w:t>
            </w:r>
            <w:r w:rsidR="006C06A9" w:rsidRPr="007F5D37">
              <w:rPr>
                <w:rFonts w:asciiTheme="majorBidi" w:hAnsiTheme="majorBidi" w:cstheme="majorBidi"/>
                <w:b/>
                <w:bCs/>
                <w:sz w:val="24"/>
                <w:szCs w:val="24"/>
                <w:lang w:val="fr-FR"/>
              </w:rPr>
              <w:t>:</w:t>
            </w:r>
            <w:proofErr w:type="gramEnd"/>
          </w:p>
          <w:p w14:paraId="34AD8579" w14:textId="77777777" w:rsidR="00DB57A7" w:rsidRPr="00A91645" w:rsidRDefault="00DB57A7" w:rsidP="00DB57A7">
            <w:pPr>
              <w:rPr>
                <w:rFonts w:asciiTheme="majorBidi" w:hAnsiTheme="majorBidi" w:cstheme="majorBidi"/>
                <w:sz w:val="24"/>
                <w:szCs w:val="24"/>
                <w:lang w:val="fr-FR"/>
              </w:rPr>
            </w:pPr>
            <w:r w:rsidRPr="00A91645">
              <w:rPr>
                <w:rFonts w:asciiTheme="majorBidi" w:hAnsiTheme="majorBidi" w:cstheme="majorBidi"/>
                <w:sz w:val="24"/>
                <w:szCs w:val="24"/>
                <w:lang w:val="fr-FR"/>
              </w:rPr>
              <w:t>- SI= 152’436’018 (rel= 0.71%)</w:t>
            </w:r>
          </w:p>
          <w:p w14:paraId="7FE63D0F"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T</w:t>
            </w:r>
            <w:r w:rsidRPr="007F5D37">
              <w:rPr>
                <w:rFonts w:asciiTheme="majorBidi" w:hAnsiTheme="majorBidi" w:cstheme="majorBidi"/>
                <w:sz w:val="24"/>
                <w:szCs w:val="24"/>
                <w:vertAlign w:val="subscript"/>
              </w:rPr>
              <w:t>max-1</w:t>
            </w:r>
            <w:r w:rsidRPr="007F5D37">
              <w:rPr>
                <w:rFonts w:asciiTheme="majorBidi" w:hAnsiTheme="majorBidi" w:cstheme="majorBidi"/>
                <w:sz w:val="24"/>
                <w:szCs w:val="24"/>
              </w:rPr>
              <w:t>= 425°C</w:t>
            </w:r>
          </w:p>
          <w:p w14:paraId="3EC15AF1"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T</w:t>
            </w:r>
            <w:r w:rsidRPr="007F5D37">
              <w:rPr>
                <w:rFonts w:asciiTheme="majorBidi" w:hAnsiTheme="majorBidi" w:cstheme="majorBidi"/>
                <w:sz w:val="24"/>
                <w:szCs w:val="24"/>
                <w:vertAlign w:val="subscript"/>
              </w:rPr>
              <w:t>max-2</w:t>
            </w:r>
            <w:r w:rsidRPr="007F5D37">
              <w:rPr>
                <w:rFonts w:asciiTheme="majorBidi" w:hAnsiTheme="majorBidi" w:cstheme="majorBidi"/>
                <w:sz w:val="24"/>
                <w:szCs w:val="24"/>
              </w:rPr>
              <w:t>= 442°C</w:t>
            </w:r>
          </w:p>
          <w:p w14:paraId="759A38A2" w14:textId="77777777" w:rsidR="006C06A9" w:rsidRDefault="00DB57A7" w:rsidP="006C06A9">
            <w:pPr>
              <w:pStyle w:val="Paragraphedeliste"/>
              <w:ind w:left="36"/>
              <w:rPr>
                <w:rFonts w:asciiTheme="majorBidi" w:hAnsiTheme="majorBidi" w:cstheme="majorBidi"/>
                <w:sz w:val="24"/>
                <w:szCs w:val="24"/>
              </w:rPr>
            </w:pPr>
            <w:r w:rsidRPr="007F5D37">
              <w:rPr>
                <w:rFonts w:asciiTheme="majorBidi" w:hAnsiTheme="majorBidi" w:cstheme="majorBidi"/>
                <w:sz w:val="24"/>
                <w:szCs w:val="24"/>
              </w:rPr>
              <w:t>*</w:t>
            </w:r>
            <w:r w:rsidRPr="007F5D37">
              <w:rPr>
                <w:rFonts w:asciiTheme="majorBidi" w:hAnsiTheme="majorBidi" w:cstheme="majorBidi"/>
                <w:b/>
                <w:bCs/>
                <w:sz w:val="24"/>
                <w:szCs w:val="24"/>
              </w:rPr>
              <w:t>C</w:t>
            </w:r>
            <w:r w:rsidRPr="007F5D37">
              <w:rPr>
                <w:rFonts w:asciiTheme="majorBidi" w:hAnsiTheme="majorBidi" w:cstheme="majorBidi"/>
                <w:b/>
                <w:bCs/>
                <w:sz w:val="24"/>
                <w:szCs w:val="24"/>
                <w:vertAlign w:val="subscript"/>
              </w:rPr>
              <w:t>18</w:t>
            </w:r>
            <w:r w:rsidRPr="007F5D37">
              <w:rPr>
                <w:rFonts w:asciiTheme="majorBidi" w:hAnsiTheme="majorBidi" w:cstheme="majorBidi"/>
                <w:b/>
                <w:bCs/>
                <w:sz w:val="24"/>
                <w:szCs w:val="24"/>
              </w:rPr>
              <w:t>H</w:t>
            </w:r>
            <w:r w:rsidRPr="007F5D37">
              <w:rPr>
                <w:rFonts w:asciiTheme="majorBidi" w:hAnsiTheme="majorBidi" w:cstheme="majorBidi"/>
                <w:b/>
                <w:bCs/>
                <w:sz w:val="24"/>
                <w:szCs w:val="24"/>
                <w:vertAlign w:val="subscript"/>
              </w:rPr>
              <w:t>14</w:t>
            </w:r>
            <w:r w:rsidRPr="007F5D37">
              <w:rPr>
                <w:rFonts w:asciiTheme="majorBidi" w:hAnsiTheme="majorBidi" w:cstheme="majorBidi"/>
                <w:b/>
                <w:bCs/>
                <w:sz w:val="24"/>
                <w:szCs w:val="24"/>
                <w:vertAlign w:val="superscript"/>
              </w:rPr>
              <w:t>+</w:t>
            </w:r>
            <w:r w:rsidR="006C06A9">
              <w:rPr>
                <w:rFonts w:asciiTheme="majorBidi" w:hAnsiTheme="majorBidi" w:cstheme="majorBidi"/>
                <w:sz w:val="24"/>
                <w:szCs w:val="24"/>
              </w:rPr>
              <w:t>:</w:t>
            </w:r>
          </w:p>
          <w:p w14:paraId="63CE69C1" w14:textId="7DDBD57E" w:rsidR="00DB57A7" w:rsidRPr="007F5D37" w:rsidRDefault="00DB57A7" w:rsidP="006C06A9">
            <w:pPr>
              <w:pStyle w:val="Paragraphedeliste"/>
              <w:ind w:left="36"/>
              <w:rPr>
                <w:rFonts w:asciiTheme="majorBidi" w:hAnsiTheme="majorBidi" w:cstheme="majorBidi"/>
                <w:sz w:val="24"/>
                <w:szCs w:val="24"/>
              </w:rPr>
            </w:pPr>
            <w:r w:rsidRPr="007F5D37">
              <w:rPr>
                <w:rFonts w:asciiTheme="majorBidi" w:hAnsiTheme="majorBidi" w:cstheme="majorBidi"/>
                <w:sz w:val="24"/>
                <w:szCs w:val="24"/>
              </w:rPr>
              <w:t>- SI= 18’837’033 (</w:t>
            </w:r>
            <w:proofErr w:type="spellStart"/>
            <w:r w:rsidRPr="007F5D37">
              <w:rPr>
                <w:rFonts w:asciiTheme="majorBidi" w:hAnsiTheme="majorBidi" w:cstheme="majorBidi"/>
                <w:sz w:val="24"/>
                <w:szCs w:val="24"/>
              </w:rPr>
              <w:t>rel</w:t>
            </w:r>
            <w:proofErr w:type="spellEnd"/>
            <w:r w:rsidRPr="007F5D37">
              <w:rPr>
                <w:rFonts w:asciiTheme="majorBidi" w:hAnsiTheme="majorBidi" w:cstheme="majorBidi"/>
                <w:sz w:val="24"/>
                <w:szCs w:val="24"/>
              </w:rPr>
              <w:t>=0.09%</w:t>
            </w:r>
            <w:r>
              <w:rPr>
                <w:rFonts w:asciiTheme="majorBidi" w:hAnsiTheme="majorBidi" w:cstheme="majorBidi"/>
                <w:sz w:val="24"/>
                <w:szCs w:val="24"/>
              </w:rPr>
              <w:t>)</w:t>
            </w:r>
          </w:p>
        </w:tc>
        <w:tc>
          <w:tcPr>
            <w:tcW w:w="3156" w:type="dxa"/>
            <w:vAlign w:val="center"/>
          </w:tcPr>
          <w:p w14:paraId="00BBFB84" w14:textId="77777777" w:rsidR="00DB57A7" w:rsidRPr="007F5D37" w:rsidRDefault="00DB57A7" w:rsidP="00DB57A7">
            <w:pPr>
              <w:jc w:val="center"/>
              <w:rPr>
                <w:rFonts w:asciiTheme="majorBidi" w:hAnsiTheme="majorBidi" w:cstheme="majorBidi"/>
                <w:sz w:val="24"/>
                <w:szCs w:val="24"/>
              </w:rPr>
            </w:pPr>
            <w:r w:rsidRPr="007F5D37">
              <w:rPr>
                <w:rFonts w:asciiTheme="majorBidi" w:hAnsiTheme="majorBidi" w:cstheme="majorBidi"/>
                <w:sz w:val="24"/>
                <w:szCs w:val="24"/>
              </w:rPr>
              <w:t>Terphenyl</w:t>
            </w:r>
          </w:p>
          <w:p w14:paraId="46ACA7BB" w14:textId="77777777" w:rsidR="00DB57A7" w:rsidRPr="007F5D37" w:rsidRDefault="00DB57A7" w:rsidP="00DB57A7">
            <w:pPr>
              <w:jc w:val="center"/>
              <w:rPr>
                <w:rFonts w:asciiTheme="majorBidi" w:hAnsiTheme="majorBidi" w:cstheme="majorBidi"/>
                <w:sz w:val="24"/>
                <w:szCs w:val="24"/>
              </w:rPr>
            </w:pPr>
            <w:r w:rsidRPr="007F5D37">
              <w:rPr>
                <w:noProof/>
                <w:lang w:val="fr-FR" w:eastAsia="fr-FR"/>
              </w:rPr>
              <w:drawing>
                <wp:inline distT="0" distB="0" distL="0" distR="0" wp14:anchorId="0FF9D141" wp14:editId="7DDD59D1">
                  <wp:extent cx="1581150" cy="466725"/>
                  <wp:effectExtent l="0" t="0" r="0"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sharpenSoften amount="50000"/>
                                    </a14:imgEffect>
                                  </a14:imgLayer>
                                </a14:imgProps>
                              </a:ext>
                            </a:extLst>
                          </a:blip>
                          <a:stretch>
                            <a:fillRect/>
                          </a:stretch>
                        </pic:blipFill>
                        <pic:spPr>
                          <a:xfrm>
                            <a:off x="0" y="0"/>
                            <a:ext cx="1581150" cy="466725"/>
                          </a:xfrm>
                          <a:prstGeom prst="rect">
                            <a:avLst/>
                          </a:prstGeom>
                        </pic:spPr>
                      </pic:pic>
                    </a:graphicData>
                  </a:graphic>
                </wp:inline>
              </w:drawing>
            </w:r>
          </w:p>
        </w:tc>
      </w:tr>
      <w:tr w:rsidR="00DB57A7" w:rsidRPr="007F5D37" w14:paraId="1E51BB07" w14:textId="77777777" w:rsidTr="00C635D1">
        <w:trPr>
          <w:trHeight w:val="614"/>
        </w:trPr>
        <w:tc>
          <w:tcPr>
            <w:tcW w:w="590" w:type="dxa"/>
            <w:vAlign w:val="center"/>
          </w:tcPr>
          <w:p w14:paraId="1964BAA5" w14:textId="77777777" w:rsidR="00DB57A7" w:rsidRPr="007F5D37" w:rsidRDefault="00DB57A7" w:rsidP="00DB57A7">
            <w:pPr>
              <w:jc w:val="center"/>
              <w:rPr>
                <w:rFonts w:asciiTheme="majorBidi" w:hAnsiTheme="majorBidi" w:cstheme="majorBidi"/>
                <w:b/>
                <w:bCs/>
                <w:sz w:val="24"/>
                <w:szCs w:val="24"/>
              </w:rPr>
            </w:pPr>
            <w:r w:rsidRPr="007F5D37">
              <w:rPr>
                <w:rFonts w:asciiTheme="majorBidi" w:hAnsiTheme="majorBidi" w:cstheme="majorBidi"/>
                <w:b/>
                <w:bCs/>
                <w:sz w:val="24"/>
                <w:szCs w:val="24"/>
              </w:rPr>
              <w:t>240</w:t>
            </w:r>
          </w:p>
        </w:tc>
        <w:tc>
          <w:tcPr>
            <w:tcW w:w="2240" w:type="dxa"/>
            <w:vAlign w:val="center"/>
          </w:tcPr>
          <w:p w14:paraId="485904A9"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SI= 7.4</w:t>
            </w:r>
            <w:r w:rsidRPr="007F5D37">
              <w:rPr>
                <w:rFonts w:asciiTheme="majorBidi" w:hAnsiTheme="majorBidi" w:cstheme="majorBidi"/>
                <w:sz w:val="24"/>
                <w:szCs w:val="24"/>
                <w:lang w:val="fr-FR"/>
              </w:rPr>
              <w:t>(rel= 0.7%)</w:t>
            </w:r>
          </w:p>
          <w:p w14:paraId="1A14B47E"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435°C</w:t>
            </w:r>
          </w:p>
          <w:p w14:paraId="275D0B3C" w14:textId="77777777" w:rsidR="00DB57A7" w:rsidRPr="007F5D37" w:rsidRDefault="00DB57A7" w:rsidP="00DB57A7">
            <w:pPr>
              <w:rPr>
                <w:rFonts w:asciiTheme="majorBidi" w:hAnsiTheme="majorBidi" w:cstheme="majorBidi"/>
                <w:sz w:val="24"/>
                <w:szCs w:val="24"/>
                <w:lang w:val="fr-FR"/>
              </w:rPr>
            </w:pPr>
          </w:p>
        </w:tc>
        <w:tc>
          <w:tcPr>
            <w:tcW w:w="1701" w:type="dxa"/>
            <w:vAlign w:val="center"/>
          </w:tcPr>
          <w:p w14:paraId="3784BEE2"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lastRenderedPageBreak/>
              <w:t>- SI= 12.2</w:t>
            </w:r>
            <w:r w:rsidRPr="007F5D37">
              <w:rPr>
                <w:rFonts w:asciiTheme="majorBidi" w:hAnsiTheme="majorBidi" w:cstheme="majorBidi"/>
                <w:sz w:val="24"/>
                <w:szCs w:val="24"/>
                <w:lang w:val="fr-FR"/>
              </w:rPr>
              <w:t>(rel=8.9%)</w:t>
            </w:r>
          </w:p>
          <w:p w14:paraId="7A9BC5E1"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lastRenderedPageBreak/>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437°C</w:t>
            </w:r>
          </w:p>
          <w:p w14:paraId="45034A84" w14:textId="77777777" w:rsidR="00DB57A7" w:rsidRPr="007F5D37" w:rsidRDefault="00DB57A7" w:rsidP="00DB57A7">
            <w:pPr>
              <w:rPr>
                <w:rFonts w:asciiTheme="majorBidi" w:hAnsiTheme="majorBidi" w:cstheme="majorBidi"/>
                <w:sz w:val="24"/>
                <w:szCs w:val="24"/>
              </w:rPr>
            </w:pPr>
          </w:p>
        </w:tc>
        <w:tc>
          <w:tcPr>
            <w:tcW w:w="2520" w:type="dxa"/>
            <w:vAlign w:val="center"/>
          </w:tcPr>
          <w:p w14:paraId="2A4E7482" w14:textId="5F9503A5" w:rsidR="00DB57A7" w:rsidRPr="007F5D37" w:rsidRDefault="00DB57A7" w:rsidP="00DB57A7">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lastRenderedPageBreak/>
              <w:t>C</w:t>
            </w:r>
            <w:r w:rsidRPr="007F5D37">
              <w:rPr>
                <w:rFonts w:asciiTheme="majorBidi" w:hAnsiTheme="majorBidi" w:cstheme="majorBidi"/>
                <w:b/>
                <w:bCs/>
                <w:sz w:val="24"/>
                <w:szCs w:val="24"/>
                <w:vertAlign w:val="subscript"/>
                <w:lang w:val="fr-FR"/>
              </w:rPr>
              <w:t>14</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2</w:t>
            </w:r>
            <w:r w:rsidR="006C06A9">
              <w:rPr>
                <w:rFonts w:asciiTheme="majorBidi" w:hAnsiTheme="majorBidi" w:cstheme="majorBidi"/>
                <w:b/>
                <w:bCs/>
                <w:sz w:val="24"/>
                <w:szCs w:val="24"/>
                <w:vertAlign w:val="subscript"/>
                <w:lang w:val="fr-FR"/>
              </w:rPr>
              <w:t>4</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3</w:t>
            </w:r>
            <w:r w:rsidR="006C06A9">
              <w:rPr>
                <w:rFonts w:asciiTheme="majorBidi" w:hAnsiTheme="majorBidi" w:cstheme="majorBidi"/>
                <w:b/>
                <w:bCs/>
                <w:sz w:val="24"/>
                <w:szCs w:val="24"/>
                <w:vertAlign w:val="superscript"/>
                <w:lang w:val="fr-FR"/>
              </w:rPr>
              <w:t xml:space="preserve"> </w:t>
            </w:r>
            <w:r w:rsidR="006C06A9" w:rsidRPr="00125FB0">
              <w:rPr>
                <w:rFonts w:asciiTheme="majorBidi" w:hAnsiTheme="majorBidi" w:cstheme="majorBidi"/>
                <w:b/>
                <w:bCs/>
                <w:sz w:val="24"/>
                <w:szCs w:val="24"/>
                <w:lang w:val="fr-FR"/>
              </w:rPr>
              <w:t>+</w:t>
            </w:r>
            <w:r w:rsidR="006C06A9">
              <w:rPr>
                <w:rFonts w:asciiTheme="majorBidi" w:hAnsiTheme="majorBidi" w:cstheme="majorBidi"/>
                <w:b/>
                <w:bCs/>
                <w:sz w:val="24"/>
                <w:szCs w:val="24"/>
                <w:lang w:val="fr-FR"/>
              </w:rPr>
              <w:t xml:space="preserve"> </w:t>
            </w:r>
            <w:r w:rsidR="006C06A9" w:rsidRPr="00125FB0">
              <w:rPr>
                <w:rFonts w:asciiTheme="majorBidi" w:hAnsiTheme="majorBidi" w:cstheme="majorBidi"/>
                <w:b/>
                <w:bCs/>
                <w:sz w:val="24"/>
                <w:szCs w:val="24"/>
                <w:lang w:val="fr-FR"/>
              </w:rPr>
              <w:t>H</w:t>
            </w:r>
            <w:proofErr w:type="gramStart"/>
            <w:r w:rsidR="006C06A9" w:rsidRPr="007F5D37">
              <w:rPr>
                <w:rFonts w:asciiTheme="majorBidi" w:hAnsiTheme="majorBidi" w:cstheme="majorBidi"/>
                <w:b/>
                <w:bCs/>
                <w:sz w:val="24"/>
                <w:szCs w:val="24"/>
                <w:vertAlign w:val="superscript"/>
                <w:lang w:val="fr-FR"/>
              </w:rPr>
              <w:t>+</w:t>
            </w:r>
            <w:r w:rsidR="006C06A9" w:rsidRPr="007F5D37">
              <w:rPr>
                <w:rFonts w:asciiTheme="majorBidi" w:hAnsiTheme="majorBidi" w:cstheme="majorBidi"/>
                <w:b/>
                <w:bCs/>
                <w:sz w:val="24"/>
                <w:szCs w:val="24"/>
                <w:lang w:val="fr-FR"/>
              </w:rPr>
              <w:t>:</w:t>
            </w:r>
            <w:proofErr w:type="gramEnd"/>
          </w:p>
          <w:p w14:paraId="1ED86ECE"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lastRenderedPageBreak/>
              <w:t>- SI= 641561436 (rel=3%)</w:t>
            </w:r>
          </w:p>
        </w:tc>
        <w:tc>
          <w:tcPr>
            <w:tcW w:w="3156" w:type="dxa"/>
            <w:vAlign w:val="center"/>
          </w:tcPr>
          <w:p w14:paraId="701F8490" w14:textId="77777777" w:rsidR="00DB57A7" w:rsidRPr="007F5D37" w:rsidRDefault="00DB57A7" w:rsidP="00DB57A7">
            <w:pPr>
              <w:jc w:val="center"/>
              <w:rPr>
                <w:rFonts w:asciiTheme="majorBidi" w:hAnsiTheme="majorBidi" w:cstheme="majorBidi"/>
                <w:sz w:val="24"/>
                <w:szCs w:val="24"/>
                <w:lang w:val="fr-FR"/>
              </w:rPr>
            </w:pPr>
          </w:p>
          <w:p w14:paraId="042D7D34" w14:textId="77777777" w:rsidR="00DB57A7" w:rsidRPr="007F5D37" w:rsidRDefault="00DB57A7" w:rsidP="00DB57A7">
            <w:pPr>
              <w:shd w:val="clear" w:color="auto" w:fill="FFFFFF"/>
              <w:jc w:val="center"/>
              <w:rPr>
                <w:rFonts w:asciiTheme="majorBidi" w:hAnsiTheme="majorBidi" w:cstheme="majorBidi"/>
                <w:sz w:val="24"/>
                <w:szCs w:val="24"/>
              </w:rPr>
            </w:pPr>
            <w:proofErr w:type="spellStart"/>
            <w:r w:rsidRPr="004B66C8">
              <w:rPr>
                <w:rFonts w:asciiTheme="majorBidi" w:hAnsiTheme="majorBidi" w:cstheme="majorBidi"/>
                <w:sz w:val="24"/>
                <w:szCs w:val="24"/>
              </w:rPr>
              <w:lastRenderedPageBreak/>
              <w:t>Dodecanedicarboxylic</w:t>
            </w:r>
            <w:proofErr w:type="spellEnd"/>
            <w:r w:rsidRPr="004B66C8">
              <w:rPr>
                <w:rFonts w:asciiTheme="majorBidi" w:hAnsiTheme="majorBidi" w:cstheme="majorBidi"/>
                <w:sz w:val="24"/>
                <w:szCs w:val="24"/>
              </w:rPr>
              <w:t xml:space="preserve"> anhydride</w:t>
            </w:r>
          </w:p>
          <w:p w14:paraId="3A2E581C" w14:textId="77777777" w:rsidR="00DB57A7" w:rsidRDefault="00DB57A7" w:rsidP="00DB57A7">
            <w:pPr>
              <w:jc w:val="center"/>
              <w:rPr>
                <w:rFonts w:asciiTheme="majorBidi" w:hAnsiTheme="majorBidi" w:cstheme="majorBidi"/>
                <w:sz w:val="24"/>
                <w:szCs w:val="24"/>
              </w:rPr>
            </w:pPr>
            <w:r w:rsidRPr="007F5D37">
              <w:rPr>
                <w:noProof/>
                <w:lang w:val="fr-FR" w:eastAsia="fr-FR"/>
              </w:rPr>
              <w:drawing>
                <wp:inline distT="0" distB="0" distL="0" distR="0" wp14:anchorId="2FCB9166" wp14:editId="2F95D43E">
                  <wp:extent cx="1638300" cy="8191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sharpenSoften amount="50000"/>
                                    </a14:imgEffect>
                                  </a14:imgLayer>
                                </a14:imgProps>
                              </a:ext>
                            </a:extLst>
                          </a:blip>
                          <a:stretch>
                            <a:fillRect/>
                          </a:stretch>
                        </pic:blipFill>
                        <pic:spPr>
                          <a:xfrm>
                            <a:off x="0" y="0"/>
                            <a:ext cx="1638300" cy="819150"/>
                          </a:xfrm>
                          <a:prstGeom prst="rect">
                            <a:avLst/>
                          </a:prstGeom>
                        </pic:spPr>
                      </pic:pic>
                    </a:graphicData>
                  </a:graphic>
                </wp:inline>
              </w:drawing>
            </w:r>
          </w:p>
          <w:p w14:paraId="6028F527" w14:textId="18A62D8E" w:rsidR="00DB57A7" w:rsidRPr="007F5D37" w:rsidRDefault="00DB57A7" w:rsidP="00DB57A7">
            <w:pPr>
              <w:jc w:val="center"/>
              <w:rPr>
                <w:rFonts w:asciiTheme="majorBidi" w:hAnsiTheme="majorBidi" w:cstheme="majorBidi"/>
                <w:sz w:val="24"/>
                <w:szCs w:val="24"/>
              </w:rPr>
            </w:pPr>
          </w:p>
        </w:tc>
      </w:tr>
      <w:tr w:rsidR="00DB57A7" w:rsidRPr="007F5D37" w14:paraId="2AF4EDE5" w14:textId="77777777" w:rsidTr="00A70CE3">
        <w:trPr>
          <w:trHeight w:val="614"/>
        </w:trPr>
        <w:tc>
          <w:tcPr>
            <w:tcW w:w="590" w:type="dxa"/>
            <w:vAlign w:val="center"/>
          </w:tcPr>
          <w:p w14:paraId="4080B790" w14:textId="77777777" w:rsidR="00DB57A7" w:rsidRPr="007F5D37" w:rsidRDefault="00DB57A7" w:rsidP="00DB57A7">
            <w:pPr>
              <w:jc w:val="center"/>
              <w:rPr>
                <w:rFonts w:asciiTheme="majorBidi" w:hAnsiTheme="majorBidi" w:cstheme="majorBidi"/>
                <w:b/>
                <w:bCs/>
                <w:sz w:val="24"/>
                <w:szCs w:val="24"/>
              </w:rPr>
            </w:pPr>
            <w:r w:rsidRPr="007F5D37">
              <w:rPr>
                <w:rFonts w:asciiTheme="majorBidi" w:hAnsiTheme="majorBidi" w:cstheme="majorBidi"/>
                <w:b/>
                <w:bCs/>
                <w:sz w:val="24"/>
                <w:szCs w:val="24"/>
              </w:rPr>
              <w:t>242</w:t>
            </w:r>
          </w:p>
        </w:tc>
        <w:tc>
          <w:tcPr>
            <w:tcW w:w="2240" w:type="dxa"/>
            <w:vAlign w:val="center"/>
          </w:tcPr>
          <w:p w14:paraId="250ED5BF"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7.8 </w:t>
            </w:r>
            <w:r w:rsidRPr="007F5D37">
              <w:rPr>
                <w:rFonts w:asciiTheme="majorBidi" w:hAnsiTheme="majorBidi" w:cstheme="majorBidi"/>
                <w:sz w:val="24"/>
                <w:szCs w:val="24"/>
                <w:lang w:val="fr-FR"/>
              </w:rPr>
              <w:t>(rel=0.8%)</w:t>
            </w:r>
          </w:p>
          <w:p w14:paraId="452AD056"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434°C</w:t>
            </w:r>
          </w:p>
        </w:tc>
        <w:tc>
          <w:tcPr>
            <w:tcW w:w="1701" w:type="dxa"/>
            <w:vAlign w:val="center"/>
          </w:tcPr>
          <w:p w14:paraId="168745D1"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59 </w:t>
            </w:r>
            <w:r w:rsidRPr="007F5D37">
              <w:rPr>
                <w:rFonts w:asciiTheme="majorBidi" w:hAnsiTheme="majorBidi" w:cstheme="majorBidi"/>
                <w:sz w:val="24"/>
                <w:szCs w:val="24"/>
                <w:lang w:val="fr-FR"/>
              </w:rPr>
              <w:t>(rel=42.8%)</w:t>
            </w:r>
          </w:p>
          <w:p w14:paraId="5E8E1CD8"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479.7°C</w:t>
            </w:r>
          </w:p>
          <w:p w14:paraId="0CF573F9" w14:textId="77777777" w:rsidR="00DB57A7" w:rsidRPr="007F5D37" w:rsidRDefault="00DB57A7" w:rsidP="00DB57A7">
            <w:pPr>
              <w:rPr>
                <w:rFonts w:asciiTheme="majorBidi" w:hAnsiTheme="majorBidi" w:cstheme="majorBidi"/>
                <w:sz w:val="24"/>
                <w:szCs w:val="24"/>
              </w:rPr>
            </w:pPr>
          </w:p>
        </w:tc>
        <w:tc>
          <w:tcPr>
            <w:tcW w:w="2520" w:type="dxa"/>
            <w:vAlign w:val="center"/>
          </w:tcPr>
          <w:p w14:paraId="3F6EC158" w14:textId="01D18FEA" w:rsidR="00DB57A7" w:rsidRPr="007F5D37" w:rsidRDefault="00DB57A7" w:rsidP="00DB57A7">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14</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1</w:t>
            </w:r>
            <w:r w:rsidR="006C06A9">
              <w:rPr>
                <w:rFonts w:asciiTheme="majorBidi" w:hAnsiTheme="majorBidi" w:cstheme="majorBidi"/>
                <w:b/>
                <w:bCs/>
                <w:sz w:val="24"/>
                <w:szCs w:val="24"/>
                <w:vertAlign w:val="subscript"/>
                <w:lang w:val="fr-FR"/>
              </w:rPr>
              <w:t>0</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4</w:t>
            </w:r>
            <w:r w:rsidR="006C06A9">
              <w:rPr>
                <w:rFonts w:asciiTheme="majorBidi" w:hAnsiTheme="majorBidi" w:cstheme="majorBidi"/>
                <w:b/>
                <w:bCs/>
                <w:sz w:val="24"/>
                <w:szCs w:val="24"/>
                <w:vertAlign w:val="superscript"/>
                <w:lang w:val="fr-FR"/>
              </w:rPr>
              <w:t xml:space="preserve"> </w:t>
            </w:r>
            <w:r w:rsidR="006C06A9" w:rsidRPr="00125FB0">
              <w:rPr>
                <w:rFonts w:asciiTheme="majorBidi" w:hAnsiTheme="majorBidi" w:cstheme="majorBidi"/>
                <w:b/>
                <w:bCs/>
                <w:sz w:val="24"/>
                <w:szCs w:val="24"/>
                <w:lang w:val="fr-FR"/>
              </w:rPr>
              <w:t>+</w:t>
            </w:r>
            <w:r w:rsidR="006C06A9">
              <w:rPr>
                <w:rFonts w:asciiTheme="majorBidi" w:hAnsiTheme="majorBidi" w:cstheme="majorBidi"/>
                <w:b/>
                <w:bCs/>
                <w:sz w:val="24"/>
                <w:szCs w:val="24"/>
                <w:lang w:val="fr-FR"/>
              </w:rPr>
              <w:t xml:space="preserve"> </w:t>
            </w:r>
            <w:r w:rsidR="006C06A9" w:rsidRPr="00125FB0">
              <w:rPr>
                <w:rFonts w:asciiTheme="majorBidi" w:hAnsiTheme="majorBidi" w:cstheme="majorBidi"/>
                <w:b/>
                <w:bCs/>
                <w:sz w:val="24"/>
                <w:szCs w:val="24"/>
                <w:lang w:val="fr-FR"/>
              </w:rPr>
              <w:t>H</w:t>
            </w:r>
            <w:proofErr w:type="gramStart"/>
            <w:r w:rsidR="006C06A9" w:rsidRPr="007F5D37">
              <w:rPr>
                <w:rFonts w:asciiTheme="majorBidi" w:hAnsiTheme="majorBidi" w:cstheme="majorBidi"/>
                <w:b/>
                <w:bCs/>
                <w:sz w:val="24"/>
                <w:szCs w:val="24"/>
                <w:vertAlign w:val="superscript"/>
                <w:lang w:val="fr-FR"/>
              </w:rPr>
              <w:t>+</w:t>
            </w:r>
            <w:r w:rsidR="006C06A9" w:rsidRPr="007F5D37">
              <w:rPr>
                <w:rFonts w:asciiTheme="majorBidi" w:hAnsiTheme="majorBidi" w:cstheme="majorBidi"/>
                <w:b/>
                <w:bCs/>
                <w:sz w:val="24"/>
                <w:szCs w:val="24"/>
                <w:lang w:val="fr-FR"/>
              </w:rPr>
              <w:t>:</w:t>
            </w:r>
            <w:proofErr w:type="gramEnd"/>
          </w:p>
          <w:p w14:paraId="16FC150D"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544407515 (rel=2.54%)</w:t>
            </w:r>
          </w:p>
          <w:p w14:paraId="5FC06385"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xml:space="preserve">= 420.8°C </w:t>
            </w:r>
          </w:p>
        </w:tc>
        <w:tc>
          <w:tcPr>
            <w:tcW w:w="3156" w:type="dxa"/>
            <w:vAlign w:val="center"/>
          </w:tcPr>
          <w:p w14:paraId="72B6D050" w14:textId="77777777" w:rsidR="00DB57A7" w:rsidRPr="007F5D37" w:rsidRDefault="00DB57A7" w:rsidP="00DB57A7">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rFonts w:asciiTheme="majorBidi" w:eastAsiaTheme="minorHAnsi" w:hAnsiTheme="majorBidi" w:cstheme="majorBidi"/>
                <w:lang w:val="en-US" w:eastAsia="en-US"/>
              </w:rPr>
              <w:t>Terephthalic acid, phenyl ester</w:t>
            </w:r>
          </w:p>
          <w:p w14:paraId="6A627596" w14:textId="77777777" w:rsidR="00DB57A7" w:rsidRPr="007F5D37" w:rsidRDefault="00DB57A7" w:rsidP="00DB57A7">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noProof/>
              </w:rPr>
              <w:drawing>
                <wp:inline distT="0" distB="0" distL="0" distR="0" wp14:anchorId="21FC0E5D" wp14:editId="5DBFD655">
                  <wp:extent cx="1695450" cy="619125"/>
                  <wp:effectExtent l="0" t="0" r="0"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Lst>
                          </a:blip>
                          <a:stretch>
                            <a:fillRect/>
                          </a:stretch>
                        </pic:blipFill>
                        <pic:spPr>
                          <a:xfrm>
                            <a:off x="0" y="0"/>
                            <a:ext cx="1695450" cy="619125"/>
                          </a:xfrm>
                          <a:prstGeom prst="rect">
                            <a:avLst/>
                          </a:prstGeom>
                        </pic:spPr>
                      </pic:pic>
                    </a:graphicData>
                  </a:graphic>
                </wp:inline>
              </w:drawing>
            </w:r>
          </w:p>
          <w:p w14:paraId="5E45E451" w14:textId="77777777" w:rsidR="00DB57A7" w:rsidRPr="007F5D37" w:rsidRDefault="00DB57A7" w:rsidP="00DB57A7">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rFonts w:asciiTheme="majorBidi" w:eastAsiaTheme="minorHAnsi" w:hAnsiTheme="majorBidi" w:cstheme="majorBidi"/>
                <w:lang w:val="en-US" w:eastAsia="en-US"/>
              </w:rPr>
              <w:t>And/or</w:t>
            </w:r>
          </w:p>
          <w:p w14:paraId="3A54D5B0" w14:textId="77777777" w:rsidR="00DB57A7" w:rsidRPr="007F5D37" w:rsidRDefault="00DB57A7" w:rsidP="00DB57A7">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rFonts w:asciiTheme="majorBidi" w:eastAsiaTheme="minorHAnsi" w:hAnsiTheme="majorBidi" w:cstheme="majorBidi"/>
                <w:lang w:val="en-US" w:eastAsia="en-US"/>
              </w:rPr>
              <w:t>4,4'-Biphenyldicarboxylic acid</w:t>
            </w:r>
          </w:p>
          <w:p w14:paraId="639687BE" w14:textId="77777777" w:rsidR="00DB57A7" w:rsidRPr="007F5D37" w:rsidRDefault="00DB57A7" w:rsidP="00DB57A7">
            <w:pPr>
              <w:pStyle w:val="indexname"/>
              <w:shd w:val="clear" w:color="auto" w:fill="FFFFFF"/>
              <w:spacing w:before="0" w:beforeAutospacing="0" w:after="0" w:afterAutospacing="0"/>
              <w:jc w:val="center"/>
              <w:rPr>
                <w:rFonts w:asciiTheme="majorBidi" w:eastAsiaTheme="minorHAnsi" w:hAnsiTheme="majorBidi" w:cstheme="majorBidi"/>
                <w:lang w:val="en-US" w:eastAsia="en-US"/>
              </w:rPr>
            </w:pPr>
            <w:r w:rsidRPr="007F5D37">
              <w:rPr>
                <w:noProof/>
              </w:rPr>
              <w:drawing>
                <wp:inline distT="0" distB="0" distL="0" distR="0" wp14:anchorId="238E5ED6" wp14:editId="27D8F70F">
                  <wp:extent cx="1809750" cy="47625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09750" cy="476250"/>
                          </a:xfrm>
                          <a:prstGeom prst="rect">
                            <a:avLst/>
                          </a:prstGeom>
                        </pic:spPr>
                      </pic:pic>
                    </a:graphicData>
                  </a:graphic>
                </wp:inline>
              </w:drawing>
            </w:r>
          </w:p>
          <w:p w14:paraId="20E276D1" w14:textId="77777777" w:rsidR="00DB57A7" w:rsidRPr="007F5D37" w:rsidRDefault="00DB57A7" w:rsidP="00DB57A7">
            <w:pPr>
              <w:pStyle w:val="indexname"/>
              <w:shd w:val="clear" w:color="auto" w:fill="FFFFFF"/>
              <w:spacing w:before="0" w:beforeAutospacing="0" w:after="0" w:afterAutospacing="0"/>
              <w:rPr>
                <w:rFonts w:asciiTheme="majorBidi" w:eastAsiaTheme="minorHAnsi" w:hAnsiTheme="majorBidi" w:cstheme="majorBidi"/>
                <w:lang w:val="en-US" w:eastAsia="en-US"/>
              </w:rPr>
            </w:pPr>
          </w:p>
        </w:tc>
      </w:tr>
      <w:tr w:rsidR="00DB57A7" w:rsidRPr="007F5D37" w14:paraId="43CA7553" w14:textId="77777777" w:rsidTr="00A70CE3">
        <w:trPr>
          <w:trHeight w:val="614"/>
        </w:trPr>
        <w:tc>
          <w:tcPr>
            <w:tcW w:w="590" w:type="dxa"/>
            <w:vAlign w:val="center"/>
          </w:tcPr>
          <w:p w14:paraId="115725FD" w14:textId="77777777" w:rsidR="00DB57A7" w:rsidRPr="007F5D37" w:rsidRDefault="00DB57A7" w:rsidP="00DB57A7">
            <w:pPr>
              <w:jc w:val="center"/>
              <w:rPr>
                <w:rFonts w:asciiTheme="majorBidi" w:hAnsiTheme="majorBidi" w:cstheme="majorBidi"/>
                <w:b/>
                <w:bCs/>
                <w:sz w:val="24"/>
                <w:szCs w:val="24"/>
              </w:rPr>
            </w:pPr>
            <w:r w:rsidRPr="007F5D37">
              <w:rPr>
                <w:rFonts w:asciiTheme="majorBidi" w:hAnsiTheme="majorBidi" w:cstheme="majorBidi"/>
                <w:b/>
                <w:bCs/>
                <w:sz w:val="24"/>
                <w:szCs w:val="24"/>
              </w:rPr>
              <w:t>268</w:t>
            </w:r>
          </w:p>
        </w:tc>
        <w:tc>
          <w:tcPr>
            <w:tcW w:w="2240" w:type="dxa"/>
            <w:vAlign w:val="center"/>
          </w:tcPr>
          <w:p w14:paraId="57590C70"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xml:space="preserve">* </w:t>
            </w:r>
            <w:r w:rsidRPr="007F5D37">
              <w:rPr>
                <w:rFonts w:asciiTheme="majorBidi" w:hAnsiTheme="majorBidi" w:cstheme="majorBidi"/>
                <w:b/>
                <w:bCs/>
                <w:sz w:val="24"/>
                <w:szCs w:val="24"/>
                <w:lang w:val="fr-FR"/>
              </w:rPr>
              <w:t>Fragmentation “m/z= 226</w:t>
            </w:r>
            <w:proofErr w:type="gramStart"/>
            <w:r w:rsidRPr="007F5D37">
              <w:rPr>
                <w:rFonts w:asciiTheme="majorBidi" w:hAnsiTheme="majorBidi" w:cstheme="majorBidi"/>
                <w:b/>
                <w:bCs/>
                <w:sz w:val="24"/>
                <w:szCs w:val="24"/>
                <w:lang w:val="fr-FR"/>
              </w:rPr>
              <w:t>”:</w:t>
            </w:r>
            <w:proofErr w:type="gramEnd"/>
          </w:p>
          <w:p w14:paraId="0E3F0101"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17 (rel=1.7%)</w:t>
            </w:r>
          </w:p>
          <w:p w14:paraId="22162E73"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440 °C</w:t>
            </w:r>
          </w:p>
          <w:p w14:paraId="4800B643"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xml:space="preserve">* </w:t>
            </w:r>
            <w:proofErr w:type="spellStart"/>
            <w:r w:rsidRPr="007F5D37">
              <w:rPr>
                <w:rFonts w:asciiTheme="majorBidi" w:hAnsiTheme="majorBidi" w:cstheme="majorBidi"/>
                <w:b/>
                <w:bCs/>
                <w:sz w:val="24"/>
                <w:szCs w:val="24"/>
                <w:lang w:val="fr-FR"/>
              </w:rPr>
              <w:t>Without</w:t>
            </w:r>
            <w:proofErr w:type="spellEnd"/>
            <w:r w:rsidRPr="007F5D37">
              <w:rPr>
                <w:rFonts w:asciiTheme="majorBidi" w:hAnsiTheme="majorBidi" w:cstheme="majorBidi"/>
                <w:b/>
                <w:bCs/>
                <w:sz w:val="24"/>
                <w:szCs w:val="24"/>
                <w:lang w:val="fr-FR"/>
              </w:rPr>
              <w:t xml:space="preserve"> </w:t>
            </w:r>
            <w:proofErr w:type="gramStart"/>
            <w:r w:rsidRPr="007F5D37">
              <w:rPr>
                <w:rFonts w:asciiTheme="majorBidi" w:hAnsiTheme="majorBidi" w:cstheme="majorBidi"/>
                <w:b/>
                <w:bCs/>
                <w:sz w:val="24"/>
                <w:szCs w:val="24"/>
                <w:lang w:val="fr-FR"/>
              </w:rPr>
              <w:t>fragmentation:</w:t>
            </w:r>
            <w:proofErr w:type="gramEnd"/>
            <w:r w:rsidRPr="007F5D37">
              <w:rPr>
                <w:rFonts w:asciiTheme="majorBidi" w:hAnsiTheme="majorBidi" w:cstheme="majorBidi"/>
                <w:sz w:val="24"/>
                <w:szCs w:val="24"/>
                <w:lang w:val="fr-FR"/>
              </w:rPr>
              <w:t xml:space="preserve"> </w:t>
            </w:r>
          </w:p>
          <w:p w14:paraId="5E5D02ED"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7 (rel=0.7%)</w:t>
            </w:r>
          </w:p>
          <w:p w14:paraId="31462F17"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465°C</w:t>
            </w:r>
          </w:p>
        </w:tc>
        <w:tc>
          <w:tcPr>
            <w:tcW w:w="1701" w:type="dxa"/>
            <w:vAlign w:val="center"/>
          </w:tcPr>
          <w:p w14:paraId="6C895BE5"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SI= 38 </w:t>
            </w:r>
            <w:r w:rsidRPr="007F5D37">
              <w:rPr>
                <w:rFonts w:asciiTheme="majorBidi" w:hAnsiTheme="majorBidi" w:cstheme="majorBidi"/>
                <w:sz w:val="24"/>
                <w:szCs w:val="24"/>
                <w:lang w:val="fr-FR"/>
              </w:rPr>
              <w:t>(rel=27.5%)</w:t>
            </w:r>
          </w:p>
          <w:p w14:paraId="6C975886" w14:textId="77777777" w:rsidR="00DB57A7" w:rsidRPr="007F5D37" w:rsidRDefault="00DB57A7" w:rsidP="00DB57A7">
            <w:pPr>
              <w:rPr>
                <w:rFonts w:asciiTheme="majorBidi" w:hAnsiTheme="majorBidi" w:cstheme="majorBidi"/>
                <w:sz w:val="24"/>
                <w:szCs w:val="24"/>
              </w:rPr>
            </w:pPr>
            <w:r w:rsidRPr="007F5D37">
              <w:rPr>
                <w:rFonts w:asciiTheme="majorBidi" w:hAnsiTheme="majorBidi" w:cstheme="majorBidi"/>
                <w:sz w:val="24"/>
                <w:szCs w:val="24"/>
              </w:rPr>
              <w:t xml:space="preserve">- </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494 °C</w:t>
            </w:r>
          </w:p>
        </w:tc>
        <w:tc>
          <w:tcPr>
            <w:tcW w:w="2520" w:type="dxa"/>
            <w:vAlign w:val="center"/>
          </w:tcPr>
          <w:p w14:paraId="052C0219" w14:textId="40832E89" w:rsidR="00DB57A7" w:rsidRPr="007F5D37" w:rsidRDefault="00DB57A7" w:rsidP="00DB57A7">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16</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1</w:t>
            </w:r>
            <w:r w:rsidR="006C06A9">
              <w:rPr>
                <w:rFonts w:asciiTheme="majorBidi" w:hAnsiTheme="majorBidi" w:cstheme="majorBidi"/>
                <w:b/>
                <w:bCs/>
                <w:sz w:val="24"/>
                <w:szCs w:val="24"/>
                <w:vertAlign w:val="subscript"/>
                <w:lang w:val="fr-FR"/>
              </w:rPr>
              <w:t>2</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4</w:t>
            </w:r>
            <w:r w:rsidR="006C06A9">
              <w:rPr>
                <w:rFonts w:asciiTheme="majorBidi" w:hAnsiTheme="majorBidi" w:cstheme="majorBidi"/>
                <w:b/>
                <w:bCs/>
                <w:sz w:val="24"/>
                <w:szCs w:val="24"/>
                <w:vertAlign w:val="superscript"/>
                <w:lang w:val="fr-FR"/>
              </w:rPr>
              <w:t xml:space="preserve"> </w:t>
            </w:r>
            <w:r w:rsidR="006C06A9" w:rsidRPr="00125FB0">
              <w:rPr>
                <w:rFonts w:asciiTheme="majorBidi" w:hAnsiTheme="majorBidi" w:cstheme="majorBidi"/>
                <w:b/>
                <w:bCs/>
                <w:sz w:val="24"/>
                <w:szCs w:val="24"/>
                <w:lang w:val="fr-FR"/>
              </w:rPr>
              <w:t>+</w:t>
            </w:r>
            <w:r w:rsidR="006C06A9">
              <w:rPr>
                <w:rFonts w:asciiTheme="majorBidi" w:hAnsiTheme="majorBidi" w:cstheme="majorBidi"/>
                <w:b/>
                <w:bCs/>
                <w:sz w:val="24"/>
                <w:szCs w:val="24"/>
                <w:lang w:val="fr-FR"/>
              </w:rPr>
              <w:t xml:space="preserve"> </w:t>
            </w:r>
            <w:r w:rsidR="006C06A9" w:rsidRPr="00125FB0">
              <w:rPr>
                <w:rFonts w:asciiTheme="majorBidi" w:hAnsiTheme="majorBidi" w:cstheme="majorBidi"/>
                <w:b/>
                <w:bCs/>
                <w:sz w:val="24"/>
                <w:szCs w:val="24"/>
                <w:lang w:val="fr-FR"/>
              </w:rPr>
              <w:t>H</w:t>
            </w:r>
            <w:proofErr w:type="gramStart"/>
            <w:r w:rsidR="006C06A9" w:rsidRPr="007F5D37">
              <w:rPr>
                <w:rFonts w:asciiTheme="majorBidi" w:hAnsiTheme="majorBidi" w:cstheme="majorBidi"/>
                <w:b/>
                <w:bCs/>
                <w:sz w:val="24"/>
                <w:szCs w:val="24"/>
                <w:vertAlign w:val="superscript"/>
                <w:lang w:val="fr-FR"/>
              </w:rPr>
              <w:t>+</w:t>
            </w:r>
            <w:r w:rsidR="006C06A9" w:rsidRPr="007F5D37">
              <w:rPr>
                <w:rFonts w:asciiTheme="majorBidi" w:hAnsiTheme="majorBidi" w:cstheme="majorBidi"/>
                <w:b/>
                <w:bCs/>
                <w:sz w:val="24"/>
                <w:szCs w:val="24"/>
                <w:lang w:val="fr-FR"/>
              </w:rPr>
              <w:t>:</w:t>
            </w:r>
            <w:proofErr w:type="gramEnd"/>
          </w:p>
          <w:p w14:paraId="04591E7A"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SI= 255375076 (rel=1.19 %)</w:t>
            </w:r>
          </w:p>
          <w:p w14:paraId="69F2D3EF" w14:textId="77777777" w:rsidR="00DB57A7" w:rsidRPr="007F5D37" w:rsidRDefault="00DB57A7" w:rsidP="00DB57A7">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420.8 °C</w:t>
            </w:r>
          </w:p>
        </w:tc>
        <w:tc>
          <w:tcPr>
            <w:tcW w:w="3156" w:type="dxa"/>
            <w:vAlign w:val="center"/>
          </w:tcPr>
          <w:p w14:paraId="188CEC47" w14:textId="3E36E912" w:rsidR="00DB57A7" w:rsidRPr="007F5D37" w:rsidRDefault="00DB57A7" w:rsidP="00DB57A7">
            <w:pPr>
              <w:jc w:val="center"/>
              <w:rPr>
                <w:rFonts w:asciiTheme="majorBidi" w:hAnsiTheme="majorBidi" w:cstheme="majorBidi"/>
                <w:sz w:val="24"/>
                <w:szCs w:val="24"/>
              </w:rPr>
            </w:pPr>
            <w:r w:rsidRPr="007F5D37">
              <w:rPr>
                <w:rFonts w:asciiTheme="majorBidi" w:hAnsiTheme="majorBidi" w:cstheme="majorBidi"/>
                <w:sz w:val="24"/>
                <w:szCs w:val="24"/>
              </w:rPr>
              <w:t>Terephthalic acid, phenyl vinyl ester</w:t>
            </w:r>
          </w:p>
          <w:p w14:paraId="4DBC16FB" w14:textId="5B983619" w:rsidR="00DB57A7" w:rsidRPr="007F5D37" w:rsidRDefault="00DB57A7" w:rsidP="00DB57A7">
            <w:pPr>
              <w:jc w:val="center"/>
              <w:rPr>
                <w:rFonts w:asciiTheme="majorBidi" w:hAnsiTheme="majorBidi" w:cstheme="majorBidi"/>
                <w:sz w:val="24"/>
                <w:szCs w:val="24"/>
              </w:rPr>
            </w:pPr>
            <w:r w:rsidRPr="007F5D37">
              <w:rPr>
                <w:noProof/>
                <w:lang w:val="fr-FR" w:eastAsia="fr-FR"/>
              </w:rPr>
              <w:drawing>
                <wp:inline distT="0" distB="0" distL="0" distR="0" wp14:anchorId="498AC095" wp14:editId="54964871">
                  <wp:extent cx="1857375" cy="638175"/>
                  <wp:effectExtent l="0" t="0" r="9525"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BEBA8EAE-BF5A-486C-A8C5-ECC9F3942E4B}">
                                <a14:imgProps xmlns:a14="http://schemas.microsoft.com/office/drawing/2010/main">
                                  <a14:imgLayer r:embed="rId97">
                                    <a14:imgEffect>
                                      <a14:sharpenSoften amount="50000"/>
                                    </a14:imgEffect>
                                    <a14:imgEffect>
                                      <a14:brightnessContrast contrast="-20000"/>
                                    </a14:imgEffect>
                                  </a14:imgLayer>
                                </a14:imgProps>
                              </a:ext>
                            </a:extLst>
                          </a:blip>
                          <a:srcRect l="3941"/>
                          <a:stretch/>
                        </pic:blipFill>
                        <pic:spPr bwMode="auto">
                          <a:xfrm>
                            <a:off x="0" y="0"/>
                            <a:ext cx="1857375" cy="638175"/>
                          </a:xfrm>
                          <a:prstGeom prst="rect">
                            <a:avLst/>
                          </a:prstGeom>
                          <a:ln>
                            <a:noFill/>
                          </a:ln>
                          <a:extLst>
                            <a:ext uri="{53640926-AAD7-44D8-BBD7-CCE9431645EC}">
                              <a14:shadowObscured xmlns:a14="http://schemas.microsoft.com/office/drawing/2010/main"/>
                            </a:ext>
                          </a:extLst>
                        </pic:spPr>
                      </pic:pic>
                    </a:graphicData>
                  </a:graphic>
                </wp:inline>
              </w:drawing>
            </w:r>
          </w:p>
        </w:tc>
      </w:tr>
      <w:tr w:rsidR="00C17124" w:rsidRPr="007F5D37" w14:paraId="1CECA466" w14:textId="77777777" w:rsidTr="00A70CE3">
        <w:trPr>
          <w:trHeight w:val="614"/>
        </w:trPr>
        <w:tc>
          <w:tcPr>
            <w:tcW w:w="590" w:type="dxa"/>
            <w:vAlign w:val="center"/>
          </w:tcPr>
          <w:p w14:paraId="4903B856" w14:textId="77777777" w:rsidR="00C17124" w:rsidRPr="007F5D37" w:rsidRDefault="00C17124" w:rsidP="00C17124">
            <w:pPr>
              <w:jc w:val="center"/>
              <w:rPr>
                <w:rFonts w:asciiTheme="majorBidi" w:hAnsiTheme="majorBidi" w:cstheme="majorBidi"/>
                <w:b/>
                <w:bCs/>
                <w:sz w:val="24"/>
                <w:szCs w:val="24"/>
              </w:rPr>
            </w:pPr>
            <w:r w:rsidRPr="007F5D37">
              <w:rPr>
                <w:rFonts w:asciiTheme="majorBidi" w:hAnsiTheme="majorBidi" w:cstheme="majorBidi"/>
                <w:b/>
                <w:bCs/>
                <w:sz w:val="24"/>
                <w:szCs w:val="24"/>
              </w:rPr>
              <w:t>340</w:t>
            </w:r>
          </w:p>
        </w:tc>
        <w:tc>
          <w:tcPr>
            <w:tcW w:w="2240" w:type="dxa"/>
            <w:vAlign w:val="center"/>
          </w:tcPr>
          <w:p w14:paraId="3F2815A6" w14:textId="5BF7F3AD" w:rsidR="00C17124" w:rsidRPr="007F5D37" w:rsidRDefault="00C17124" w:rsidP="00C17124">
            <w:pPr>
              <w:rPr>
                <w:rFonts w:asciiTheme="majorBidi" w:hAnsiTheme="majorBidi" w:cstheme="majorBidi"/>
                <w:sz w:val="24"/>
                <w:szCs w:val="24"/>
                <w:lang w:val="fr-FR"/>
              </w:rPr>
            </w:pPr>
            <w:r w:rsidRPr="007F5D37">
              <w:rPr>
                <w:rFonts w:asciiTheme="majorBidi" w:hAnsiTheme="majorBidi" w:cstheme="majorBidi"/>
                <w:sz w:val="24"/>
                <w:szCs w:val="24"/>
                <w:lang w:val="fr-FR"/>
              </w:rPr>
              <w:t xml:space="preserve">* </w:t>
            </w:r>
            <w:r w:rsidRPr="007F5D37">
              <w:rPr>
                <w:rFonts w:asciiTheme="majorBidi" w:hAnsiTheme="majorBidi" w:cstheme="majorBidi"/>
                <w:b/>
                <w:bCs/>
                <w:sz w:val="24"/>
                <w:szCs w:val="24"/>
                <w:lang w:val="fr-FR"/>
              </w:rPr>
              <w:t>Fragmentation “m/z= 2</w:t>
            </w:r>
            <w:r>
              <w:rPr>
                <w:rFonts w:asciiTheme="majorBidi" w:hAnsiTheme="majorBidi" w:cstheme="majorBidi"/>
                <w:b/>
                <w:bCs/>
                <w:sz w:val="24"/>
                <w:szCs w:val="24"/>
                <w:lang w:val="fr-FR"/>
              </w:rPr>
              <w:t>97</w:t>
            </w:r>
            <w:proofErr w:type="gramStart"/>
            <w:r w:rsidRPr="007F5D37">
              <w:rPr>
                <w:rFonts w:asciiTheme="majorBidi" w:hAnsiTheme="majorBidi" w:cstheme="majorBidi"/>
                <w:b/>
                <w:bCs/>
                <w:sz w:val="24"/>
                <w:szCs w:val="24"/>
                <w:lang w:val="fr-FR"/>
              </w:rPr>
              <w:t>”:</w:t>
            </w:r>
            <w:proofErr w:type="gramEnd"/>
          </w:p>
          <w:p w14:paraId="7FD3627C" w14:textId="64F837E4" w:rsidR="00C17124" w:rsidRPr="007F5D37" w:rsidRDefault="00C17124" w:rsidP="00C17124">
            <w:pPr>
              <w:rPr>
                <w:rFonts w:asciiTheme="majorBidi" w:hAnsiTheme="majorBidi" w:cstheme="majorBidi"/>
                <w:sz w:val="24"/>
                <w:szCs w:val="24"/>
                <w:lang w:val="fr-FR"/>
              </w:rPr>
            </w:pPr>
            <w:r w:rsidRPr="007F5D37">
              <w:rPr>
                <w:rFonts w:asciiTheme="majorBidi" w:hAnsiTheme="majorBidi" w:cstheme="majorBidi"/>
                <w:sz w:val="24"/>
                <w:szCs w:val="24"/>
                <w:lang w:val="fr-FR"/>
              </w:rPr>
              <w:t xml:space="preserve">- SI= </w:t>
            </w:r>
            <w:r>
              <w:rPr>
                <w:rFonts w:asciiTheme="majorBidi" w:hAnsiTheme="majorBidi" w:cstheme="majorBidi"/>
                <w:sz w:val="24"/>
                <w:szCs w:val="24"/>
                <w:lang w:val="fr-FR"/>
              </w:rPr>
              <w:t>28</w:t>
            </w:r>
            <w:r w:rsidRPr="007F5D37">
              <w:rPr>
                <w:rFonts w:asciiTheme="majorBidi" w:hAnsiTheme="majorBidi" w:cstheme="majorBidi"/>
                <w:sz w:val="24"/>
                <w:szCs w:val="24"/>
                <w:lang w:val="fr-FR"/>
              </w:rPr>
              <w:t xml:space="preserve"> (rel=</w:t>
            </w:r>
            <w:r>
              <w:rPr>
                <w:rFonts w:asciiTheme="majorBidi" w:hAnsiTheme="majorBidi" w:cstheme="majorBidi"/>
                <w:sz w:val="24"/>
                <w:szCs w:val="24"/>
                <w:lang w:val="fr-FR"/>
              </w:rPr>
              <w:t>2.8</w:t>
            </w:r>
            <w:r w:rsidRPr="007F5D37">
              <w:rPr>
                <w:rFonts w:asciiTheme="majorBidi" w:hAnsiTheme="majorBidi" w:cstheme="majorBidi"/>
                <w:sz w:val="24"/>
                <w:szCs w:val="24"/>
                <w:lang w:val="fr-FR"/>
              </w:rPr>
              <w:t>%)</w:t>
            </w:r>
          </w:p>
          <w:p w14:paraId="6B761F70" w14:textId="7D6462B6" w:rsidR="00C17124" w:rsidRPr="007F5D37" w:rsidRDefault="00C17124" w:rsidP="00C17124">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w:t>
            </w:r>
            <w:r>
              <w:rPr>
                <w:rFonts w:asciiTheme="majorBidi" w:hAnsiTheme="majorBidi" w:cstheme="majorBidi"/>
                <w:sz w:val="24"/>
                <w:szCs w:val="24"/>
                <w:lang w:val="fr-FR"/>
              </w:rPr>
              <w:t>31</w:t>
            </w:r>
            <w:r w:rsidRPr="007F5D37">
              <w:rPr>
                <w:rFonts w:asciiTheme="majorBidi" w:hAnsiTheme="majorBidi" w:cstheme="majorBidi"/>
                <w:sz w:val="24"/>
                <w:szCs w:val="24"/>
                <w:lang w:val="fr-FR"/>
              </w:rPr>
              <w:t xml:space="preserve"> °C</w:t>
            </w:r>
          </w:p>
          <w:p w14:paraId="2DA0F736" w14:textId="77777777" w:rsidR="00C17124" w:rsidRPr="007F5D37" w:rsidRDefault="00C17124" w:rsidP="00C17124">
            <w:pPr>
              <w:rPr>
                <w:rFonts w:asciiTheme="majorBidi" w:hAnsiTheme="majorBidi" w:cstheme="majorBidi"/>
                <w:sz w:val="24"/>
                <w:szCs w:val="24"/>
                <w:lang w:val="fr-FR"/>
              </w:rPr>
            </w:pPr>
            <w:r w:rsidRPr="007F5D37">
              <w:rPr>
                <w:rFonts w:asciiTheme="majorBidi" w:hAnsiTheme="majorBidi" w:cstheme="majorBidi"/>
                <w:sz w:val="24"/>
                <w:szCs w:val="24"/>
                <w:lang w:val="fr-FR"/>
              </w:rPr>
              <w:t xml:space="preserve">* </w:t>
            </w:r>
            <w:proofErr w:type="spellStart"/>
            <w:r w:rsidRPr="007F5D37">
              <w:rPr>
                <w:rFonts w:asciiTheme="majorBidi" w:hAnsiTheme="majorBidi" w:cstheme="majorBidi"/>
                <w:b/>
                <w:bCs/>
                <w:sz w:val="24"/>
                <w:szCs w:val="24"/>
                <w:lang w:val="fr-FR"/>
              </w:rPr>
              <w:t>Without</w:t>
            </w:r>
            <w:proofErr w:type="spellEnd"/>
            <w:r w:rsidRPr="007F5D37">
              <w:rPr>
                <w:rFonts w:asciiTheme="majorBidi" w:hAnsiTheme="majorBidi" w:cstheme="majorBidi"/>
                <w:b/>
                <w:bCs/>
                <w:sz w:val="24"/>
                <w:szCs w:val="24"/>
                <w:lang w:val="fr-FR"/>
              </w:rPr>
              <w:t xml:space="preserve"> </w:t>
            </w:r>
            <w:proofErr w:type="gramStart"/>
            <w:r w:rsidRPr="007F5D37">
              <w:rPr>
                <w:rFonts w:asciiTheme="majorBidi" w:hAnsiTheme="majorBidi" w:cstheme="majorBidi"/>
                <w:b/>
                <w:bCs/>
                <w:sz w:val="24"/>
                <w:szCs w:val="24"/>
                <w:lang w:val="fr-FR"/>
              </w:rPr>
              <w:t>fragmentation:</w:t>
            </w:r>
            <w:proofErr w:type="gramEnd"/>
            <w:r w:rsidRPr="007F5D37">
              <w:rPr>
                <w:rFonts w:asciiTheme="majorBidi" w:hAnsiTheme="majorBidi" w:cstheme="majorBidi"/>
                <w:sz w:val="24"/>
                <w:szCs w:val="24"/>
                <w:lang w:val="fr-FR"/>
              </w:rPr>
              <w:t xml:space="preserve"> </w:t>
            </w:r>
          </w:p>
          <w:p w14:paraId="2EC38426" w14:textId="70CE1BF4" w:rsidR="00C17124" w:rsidRPr="00C17124" w:rsidRDefault="00C17124" w:rsidP="00C17124">
            <w:pPr>
              <w:rPr>
                <w:rFonts w:asciiTheme="majorBidi" w:hAnsiTheme="majorBidi" w:cstheme="majorBidi"/>
                <w:sz w:val="24"/>
                <w:szCs w:val="24"/>
                <w:lang w:val="fr-FR"/>
              </w:rPr>
            </w:pPr>
            <w:r w:rsidRPr="007F5D37">
              <w:rPr>
                <w:rFonts w:asciiTheme="majorBidi" w:hAnsiTheme="majorBidi" w:cstheme="majorBidi"/>
                <w:sz w:val="24"/>
                <w:szCs w:val="24"/>
                <w:lang w:val="fr-FR"/>
              </w:rPr>
              <w:t xml:space="preserve">- SI= </w:t>
            </w:r>
            <w:r>
              <w:rPr>
                <w:rFonts w:asciiTheme="majorBidi" w:hAnsiTheme="majorBidi" w:cstheme="majorBidi"/>
                <w:sz w:val="24"/>
                <w:szCs w:val="24"/>
                <w:lang w:val="fr-FR"/>
              </w:rPr>
              <w:t>5</w:t>
            </w:r>
            <w:r w:rsidRPr="007F5D37">
              <w:rPr>
                <w:rFonts w:asciiTheme="majorBidi" w:hAnsiTheme="majorBidi" w:cstheme="majorBidi"/>
                <w:sz w:val="24"/>
                <w:szCs w:val="24"/>
                <w:lang w:val="fr-FR"/>
              </w:rPr>
              <w:t xml:space="preserve"> (rel=0.</w:t>
            </w:r>
            <w:r>
              <w:rPr>
                <w:rFonts w:asciiTheme="majorBidi" w:hAnsiTheme="majorBidi" w:cstheme="majorBidi"/>
                <w:sz w:val="24"/>
                <w:szCs w:val="24"/>
                <w:lang w:val="fr-FR"/>
              </w:rPr>
              <w:t>5</w:t>
            </w:r>
            <w:r w:rsidRPr="007F5D37">
              <w:rPr>
                <w:rFonts w:asciiTheme="majorBidi" w:hAnsiTheme="majorBidi" w:cstheme="majorBidi"/>
                <w:sz w:val="24"/>
                <w:szCs w:val="24"/>
                <w:lang w:val="fr-FR"/>
              </w:rPr>
              <w:t>%)</w:t>
            </w:r>
          </w:p>
        </w:tc>
        <w:tc>
          <w:tcPr>
            <w:tcW w:w="1701" w:type="dxa"/>
            <w:vAlign w:val="center"/>
          </w:tcPr>
          <w:p w14:paraId="1DB17588" w14:textId="77777777" w:rsidR="00C17124" w:rsidRPr="00C17124" w:rsidRDefault="00C17124" w:rsidP="00C17124">
            <w:pPr>
              <w:rPr>
                <w:rFonts w:asciiTheme="majorBidi" w:hAnsiTheme="majorBidi" w:cstheme="majorBidi"/>
                <w:sz w:val="24"/>
                <w:szCs w:val="24"/>
                <w:lang w:val="fr-FR"/>
              </w:rPr>
            </w:pPr>
          </w:p>
        </w:tc>
        <w:tc>
          <w:tcPr>
            <w:tcW w:w="2520" w:type="dxa"/>
            <w:vAlign w:val="center"/>
          </w:tcPr>
          <w:p w14:paraId="3BF6A013" w14:textId="513052CB" w:rsidR="00C17124" w:rsidRPr="007F5D37" w:rsidRDefault="00C17124" w:rsidP="00C17124">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18</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1</w:t>
            </w:r>
            <w:r w:rsidR="006C06A9">
              <w:rPr>
                <w:rFonts w:asciiTheme="majorBidi" w:hAnsiTheme="majorBidi" w:cstheme="majorBidi"/>
                <w:b/>
                <w:bCs/>
                <w:sz w:val="24"/>
                <w:szCs w:val="24"/>
                <w:vertAlign w:val="subscript"/>
                <w:lang w:val="fr-FR"/>
              </w:rPr>
              <w:t>2</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7</w:t>
            </w:r>
            <w:r w:rsidR="006C06A9">
              <w:rPr>
                <w:rFonts w:asciiTheme="majorBidi" w:hAnsiTheme="majorBidi" w:cstheme="majorBidi"/>
                <w:b/>
                <w:bCs/>
                <w:sz w:val="24"/>
                <w:szCs w:val="24"/>
                <w:vertAlign w:val="superscript"/>
                <w:lang w:val="fr-FR"/>
              </w:rPr>
              <w:t xml:space="preserve"> </w:t>
            </w:r>
            <w:r w:rsidR="006C06A9" w:rsidRPr="00125FB0">
              <w:rPr>
                <w:rFonts w:asciiTheme="majorBidi" w:hAnsiTheme="majorBidi" w:cstheme="majorBidi"/>
                <w:b/>
                <w:bCs/>
                <w:sz w:val="24"/>
                <w:szCs w:val="24"/>
                <w:lang w:val="fr-FR"/>
              </w:rPr>
              <w:t>+</w:t>
            </w:r>
            <w:r w:rsidR="006C06A9">
              <w:rPr>
                <w:rFonts w:asciiTheme="majorBidi" w:hAnsiTheme="majorBidi" w:cstheme="majorBidi"/>
                <w:b/>
                <w:bCs/>
                <w:sz w:val="24"/>
                <w:szCs w:val="24"/>
                <w:lang w:val="fr-FR"/>
              </w:rPr>
              <w:t xml:space="preserve"> </w:t>
            </w:r>
            <w:r w:rsidR="006C06A9" w:rsidRPr="00125FB0">
              <w:rPr>
                <w:rFonts w:asciiTheme="majorBidi" w:hAnsiTheme="majorBidi" w:cstheme="majorBidi"/>
                <w:b/>
                <w:bCs/>
                <w:sz w:val="24"/>
                <w:szCs w:val="24"/>
                <w:lang w:val="fr-FR"/>
              </w:rPr>
              <w:t>H</w:t>
            </w:r>
            <w:proofErr w:type="gramStart"/>
            <w:r w:rsidR="006C06A9" w:rsidRPr="007F5D37">
              <w:rPr>
                <w:rFonts w:asciiTheme="majorBidi" w:hAnsiTheme="majorBidi" w:cstheme="majorBidi"/>
                <w:b/>
                <w:bCs/>
                <w:sz w:val="24"/>
                <w:szCs w:val="24"/>
                <w:vertAlign w:val="superscript"/>
                <w:lang w:val="fr-FR"/>
              </w:rPr>
              <w:t>+</w:t>
            </w:r>
            <w:r w:rsidR="006C06A9" w:rsidRPr="007F5D37">
              <w:rPr>
                <w:rFonts w:asciiTheme="majorBidi" w:hAnsiTheme="majorBidi" w:cstheme="majorBidi"/>
                <w:b/>
                <w:bCs/>
                <w:sz w:val="24"/>
                <w:szCs w:val="24"/>
                <w:lang w:val="fr-FR"/>
              </w:rPr>
              <w:t>:</w:t>
            </w:r>
            <w:proofErr w:type="gramEnd"/>
          </w:p>
          <w:p w14:paraId="7F67BF2E" w14:textId="77777777" w:rsidR="00C17124" w:rsidRPr="007F5D37" w:rsidRDefault="00C17124" w:rsidP="00C17124">
            <w:pPr>
              <w:rPr>
                <w:rFonts w:asciiTheme="majorBidi" w:hAnsiTheme="majorBidi" w:cstheme="majorBidi"/>
                <w:sz w:val="24"/>
                <w:szCs w:val="24"/>
                <w:lang w:val="fr-FR"/>
              </w:rPr>
            </w:pPr>
            <w:r w:rsidRPr="007F5D37">
              <w:rPr>
                <w:rFonts w:asciiTheme="majorBidi" w:hAnsiTheme="majorBidi" w:cstheme="majorBidi"/>
                <w:sz w:val="24"/>
                <w:szCs w:val="24"/>
                <w:lang w:val="fr-FR"/>
              </w:rPr>
              <w:t>- SI= 533593513 (rel=2.49%)</w:t>
            </w:r>
          </w:p>
          <w:p w14:paraId="4A1E5673" w14:textId="77777777" w:rsidR="00C17124" w:rsidRPr="007F5D37" w:rsidRDefault="00C17124" w:rsidP="00C17124">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413 °C</w:t>
            </w:r>
          </w:p>
        </w:tc>
        <w:tc>
          <w:tcPr>
            <w:tcW w:w="3156" w:type="dxa"/>
            <w:vAlign w:val="center"/>
          </w:tcPr>
          <w:p w14:paraId="3B24EA9C" w14:textId="77777777" w:rsidR="00C17124" w:rsidRPr="003C6899" w:rsidRDefault="00C17124" w:rsidP="00C17124">
            <w:pPr>
              <w:jc w:val="center"/>
              <w:rPr>
                <w:rFonts w:asciiTheme="majorBidi" w:hAnsiTheme="majorBidi" w:cstheme="majorBidi"/>
                <w:sz w:val="24"/>
                <w:szCs w:val="24"/>
                <w:lang w:val="fr-FR"/>
              </w:rPr>
            </w:pPr>
          </w:p>
          <w:p w14:paraId="08E754AB" w14:textId="56085CCA" w:rsidR="00C17124" w:rsidRDefault="00C17124" w:rsidP="00C17124">
            <w:pPr>
              <w:jc w:val="center"/>
              <w:rPr>
                <w:rFonts w:asciiTheme="majorBidi" w:hAnsiTheme="majorBidi" w:cstheme="majorBidi"/>
                <w:sz w:val="24"/>
                <w:szCs w:val="24"/>
              </w:rPr>
            </w:pPr>
            <w:r w:rsidRPr="007F5D37">
              <w:rPr>
                <w:rFonts w:asciiTheme="majorBidi" w:hAnsiTheme="majorBidi" w:cstheme="majorBidi"/>
                <w:noProof/>
                <w:sz w:val="24"/>
                <w:szCs w:val="24"/>
                <w:lang w:val="fr-FR" w:eastAsia="fr-FR"/>
              </w:rPr>
              <w:drawing>
                <wp:inline distT="0" distB="0" distL="0" distR="0" wp14:anchorId="1D6F13BC" wp14:editId="10A81D30">
                  <wp:extent cx="1304925" cy="885825"/>
                  <wp:effectExtent l="0" t="0" r="9525" b="9525"/>
                  <wp:docPr id="110" name="Image 8">
                    <a:extLst xmlns:a="http://schemas.openxmlformats.org/drawingml/2006/main">
                      <a:ext uri="{FF2B5EF4-FFF2-40B4-BE49-F238E27FC236}">
                        <a16:creationId xmlns:a16="http://schemas.microsoft.com/office/drawing/2014/main" id="{87037DAE-FDF4-4EA1-A1C6-8B7360EB09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8">
                            <a:extLst>
                              <a:ext uri="{FF2B5EF4-FFF2-40B4-BE49-F238E27FC236}">
                                <a16:creationId xmlns:a16="http://schemas.microsoft.com/office/drawing/2014/main" id="{87037DAE-FDF4-4EA1-A1C6-8B7360EB0901}"/>
                              </a:ext>
                            </a:extLst>
                          </pic:cNvPr>
                          <pic:cNvPicPr>
                            <a:picLocks noChangeAspect="1" noChangeArrowheads="1"/>
                          </pic:cNvPicPr>
                        </pic:nvPicPr>
                        <pic:blipFill rotWithShape="1">
                          <a:blip r:embed="rId98">
                            <a:extLst>
                              <a:ext uri="{28A0092B-C50C-407E-A947-70E740481C1C}">
                                <a14:useLocalDpi xmlns:a14="http://schemas.microsoft.com/office/drawing/2010/main" val="0"/>
                              </a:ext>
                            </a:extLst>
                          </a:blip>
                          <a:srcRect t="5102"/>
                          <a:stretch/>
                        </pic:blipFill>
                        <pic:spPr bwMode="auto">
                          <a:xfrm>
                            <a:off x="0" y="0"/>
                            <a:ext cx="1304925" cy="885825"/>
                          </a:xfrm>
                          <a:prstGeom prst="rect">
                            <a:avLst/>
                          </a:prstGeom>
                          <a:noFill/>
                          <a:ln>
                            <a:noFill/>
                          </a:ln>
                          <a:extLst>
                            <a:ext uri="{53640926-AAD7-44D8-BBD7-CCE9431645EC}">
                              <a14:shadowObscured xmlns:a14="http://schemas.microsoft.com/office/drawing/2010/main"/>
                            </a:ext>
                          </a:extLst>
                        </pic:spPr>
                      </pic:pic>
                    </a:graphicData>
                  </a:graphic>
                </wp:inline>
              </w:drawing>
            </w:r>
          </w:p>
          <w:p w14:paraId="19DC86A7" w14:textId="50262764" w:rsidR="00C17124" w:rsidRDefault="00C17124" w:rsidP="00C17124">
            <w:pPr>
              <w:jc w:val="center"/>
              <w:rPr>
                <w:rFonts w:asciiTheme="majorBidi" w:hAnsiTheme="majorBidi" w:cstheme="majorBidi"/>
                <w:sz w:val="24"/>
                <w:szCs w:val="24"/>
              </w:rPr>
            </w:pPr>
            <w:r>
              <w:rPr>
                <w:rFonts w:asciiTheme="majorBidi" w:hAnsiTheme="majorBidi" w:cstheme="majorBidi"/>
                <w:sz w:val="24"/>
                <w:szCs w:val="24"/>
              </w:rPr>
              <w:t>Or</w:t>
            </w:r>
          </w:p>
          <w:p w14:paraId="40B295B9" w14:textId="441940C7" w:rsidR="00C17124" w:rsidRDefault="00C17124" w:rsidP="00C17124">
            <w:pPr>
              <w:jc w:val="center"/>
              <w:rPr>
                <w:rFonts w:asciiTheme="majorBidi" w:hAnsiTheme="majorBidi" w:cstheme="majorBidi"/>
                <w:sz w:val="24"/>
                <w:szCs w:val="24"/>
              </w:rPr>
            </w:pPr>
            <w:r>
              <w:rPr>
                <w:noProof/>
                <w:lang w:val="fr-FR" w:eastAsia="fr-FR"/>
              </w:rPr>
              <w:drawing>
                <wp:inline distT="0" distB="0" distL="0" distR="0" wp14:anchorId="1DCCB1B0" wp14:editId="50C97B9D">
                  <wp:extent cx="1514475" cy="971550"/>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514475" cy="971550"/>
                          </a:xfrm>
                          <a:prstGeom prst="rect">
                            <a:avLst/>
                          </a:prstGeom>
                        </pic:spPr>
                      </pic:pic>
                    </a:graphicData>
                  </a:graphic>
                </wp:inline>
              </w:drawing>
            </w:r>
            <w:r>
              <w:rPr>
                <w:rFonts w:asciiTheme="majorBidi" w:hAnsiTheme="majorBidi" w:cstheme="majorBidi"/>
                <w:sz w:val="24"/>
                <w:szCs w:val="24"/>
              </w:rPr>
              <w:t>(fragmented with SPI)</w:t>
            </w:r>
          </w:p>
          <w:p w14:paraId="2DA7E443" w14:textId="77777777" w:rsidR="00C17124" w:rsidRPr="007F5D37" w:rsidRDefault="00C17124" w:rsidP="00C17124">
            <w:pPr>
              <w:rPr>
                <w:rFonts w:asciiTheme="majorBidi" w:hAnsiTheme="majorBidi" w:cstheme="majorBidi"/>
                <w:sz w:val="24"/>
                <w:szCs w:val="24"/>
              </w:rPr>
            </w:pPr>
          </w:p>
        </w:tc>
      </w:tr>
      <w:tr w:rsidR="00C17124" w14:paraId="3CEAB615" w14:textId="77777777" w:rsidTr="00A70CE3">
        <w:tc>
          <w:tcPr>
            <w:tcW w:w="590" w:type="dxa"/>
            <w:vAlign w:val="center"/>
          </w:tcPr>
          <w:p w14:paraId="3D6BB086" w14:textId="77777777" w:rsidR="00C17124" w:rsidRPr="007F5D37" w:rsidRDefault="00C17124" w:rsidP="00C17124">
            <w:pPr>
              <w:jc w:val="center"/>
              <w:rPr>
                <w:rFonts w:asciiTheme="majorBidi" w:hAnsiTheme="majorBidi" w:cstheme="majorBidi"/>
                <w:b/>
                <w:bCs/>
                <w:sz w:val="24"/>
                <w:szCs w:val="24"/>
              </w:rPr>
            </w:pPr>
            <w:r w:rsidRPr="007F5D37">
              <w:rPr>
                <w:rFonts w:asciiTheme="majorBidi" w:hAnsiTheme="majorBidi" w:cstheme="majorBidi"/>
                <w:b/>
                <w:bCs/>
                <w:sz w:val="24"/>
                <w:szCs w:val="24"/>
              </w:rPr>
              <w:t>384</w:t>
            </w:r>
          </w:p>
        </w:tc>
        <w:tc>
          <w:tcPr>
            <w:tcW w:w="2240" w:type="dxa"/>
            <w:vAlign w:val="center"/>
          </w:tcPr>
          <w:p w14:paraId="675FEBDB" w14:textId="77777777" w:rsidR="00C17124" w:rsidRPr="007F5D37" w:rsidRDefault="00C17124" w:rsidP="00C17124">
            <w:pPr>
              <w:rPr>
                <w:rFonts w:asciiTheme="majorBidi" w:hAnsiTheme="majorBidi" w:cstheme="majorBidi"/>
                <w:sz w:val="24"/>
                <w:szCs w:val="24"/>
              </w:rPr>
            </w:pPr>
            <w:r w:rsidRPr="007F5D37">
              <w:rPr>
                <w:rFonts w:asciiTheme="majorBidi" w:hAnsiTheme="majorBidi" w:cstheme="majorBidi"/>
                <w:sz w:val="24"/>
                <w:szCs w:val="24"/>
              </w:rPr>
              <w:t xml:space="preserve">- SI= 7 </w:t>
            </w:r>
            <w:r w:rsidRPr="007F5D37">
              <w:rPr>
                <w:rFonts w:asciiTheme="majorBidi" w:hAnsiTheme="majorBidi" w:cstheme="majorBidi"/>
                <w:sz w:val="24"/>
                <w:szCs w:val="24"/>
                <w:lang w:val="fr-FR"/>
              </w:rPr>
              <w:t>(rel=0.7%)</w:t>
            </w:r>
          </w:p>
          <w:p w14:paraId="65E80EF7" w14:textId="77777777" w:rsidR="00C17124" w:rsidRPr="007F5D37" w:rsidRDefault="00C17124" w:rsidP="00C17124">
            <w:pPr>
              <w:rPr>
                <w:rFonts w:asciiTheme="majorBidi" w:hAnsiTheme="majorBidi" w:cstheme="majorBidi"/>
                <w:sz w:val="24"/>
                <w:szCs w:val="24"/>
              </w:rPr>
            </w:pPr>
            <w:r w:rsidRPr="007F5D37">
              <w:rPr>
                <w:rFonts w:asciiTheme="majorBidi" w:hAnsiTheme="majorBidi" w:cstheme="majorBidi"/>
                <w:sz w:val="24"/>
                <w:szCs w:val="24"/>
              </w:rPr>
              <w:t>-</w:t>
            </w:r>
            <w:proofErr w:type="spellStart"/>
            <w:r w:rsidRPr="007F5D37">
              <w:rPr>
                <w:rFonts w:asciiTheme="majorBidi" w:hAnsiTheme="majorBidi" w:cstheme="majorBidi"/>
                <w:sz w:val="24"/>
                <w:szCs w:val="24"/>
              </w:rPr>
              <w:t>T</w:t>
            </w:r>
            <w:r w:rsidRPr="007F5D37">
              <w:rPr>
                <w:rFonts w:asciiTheme="majorBidi" w:hAnsiTheme="majorBidi" w:cstheme="majorBidi"/>
                <w:sz w:val="24"/>
                <w:szCs w:val="24"/>
                <w:vertAlign w:val="subscript"/>
              </w:rPr>
              <w:t>max</w:t>
            </w:r>
            <w:proofErr w:type="spellEnd"/>
            <w:r w:rsidRPr="007F5D37">
              <w:rPr>
                <w:rFonts w:asciiTheme="majorBidi" w:hAnsiTheme="majorBidi" w:cstheme="majorBidi"/>
                <w:sz w:val="24"/>
                <w:szCs w:val="24"/>
              </w:rPr>
              <w:t>= 449°C</w:t>
            </w:r>
          </w:p>
        </w:tc>
        <w:tc>
          <w:tcPr>
            <w:tcW w:w="1701" w:type="dxa"/>
            <w:vAlign w:val="center"/>
          </w:tcPr>
          <w:p w14:paraId="129314D7" w14:textId="77777777" w:rsidR="00C17124" w:rsidRPr="007F5D37" w:rsidRDefault="00C17124" w:rsidP="00C17124">
            <w:pPr>
              <w:rPr>
                <w:rFonts w:asciiTheme="majorBidi" w:hAnsiTheme="majorBidi" w:cstheme="majorBidi"/>
                <w:sz w:val="24"/>
                <w:szCs w:val="24"/>
              </w:rPr>
            </w:pPr>
          </w:p>
        </w:tc>
        <w:tc>
          <w:tcPr>
            <w:tcW w:w="2520" w:type="dxa"/>
            <w:vAlign w:val="center"/>
          </w:tcPr>
          <w:p w14:paraId="2F93404B" w14:textId="706BB4B3" w:rsidR="00C17124" w:rsidRPr="007F5D37" w:rsidRDefault="00C17124" w:rsidP="00C17124">
            <w:pPr>
              <w:rPr>
                <w:rFonts w:asciiTheme="majorBidi" w:hAnsiTheme="majorBidi" w:cstheme="majorBidi"/>
                <w:b/>
                <w:bCs/>
                <w:sz w:val="24"/>
                <w:szCs w:val="24"/>
                <w:lang w:val="fr-FR"/>
              </w:rPr>
            </w:pPr>
            <w:r w:rsidRPr="007F5D37">
              <w:rPr>
                <w:rFonts w:asciiTheme="majorBidi" w:hAnsiTheme="majorBidi" w:cstheme="majorBidi"/>
                <w:b/>
                <w:bCs/>
                <w:sz w:val="24"/>
                <w:szCs w:val="24"/>
                <w:lang w:val="fr-FR"/>
              </w:rPr>
              <w:t>C</w:t>
            </w:r>
            <w:r w:rsidRPr="007F5D37">
              <w:rPr>
                <w:rFonts w:asciiTheme="majorBidi" w:hAnsiTheme="majorBidi" w:cstheme="majorBidi"/>
                <w:b/>
                <w:bCs/>
                <w:sz w:val="24"/>
                <w:szCs w:val="24"/>
                <w:vertAlign w:val="subscript"/>
                <w:lang w:val="fr-FR"/>
              </w:rPr>
              <w:t>20</w:t>
            </w:r>
            <w:r w:rsidRPr="007F5D37">
              <w:rPr>
                <w:rFonts w:asciiTheme="majorBidi" w:hAnsiTheme="majorBidi" w:cstheme="majorBidi"/>
                <w:b/>
                <w:bCs/>
                <w:sz w:val="24"/>
                <w:szCs w:val="24"/>
                <w:lang w:val="fr-FR"/>
              </w:rPr>
              <w:t>H</w:t>
            </w:r>
            <w:r w:rsidRPr="007F5D37">
              <w:rPr>
                <w:rFonts w:asciiTheme="majorBidi" w:hAnsiTheme="majorBidi" w:cstheme="majorBidi"/>
                <w:b/>
                <w:bCs/>
                <w:sz w:val="24"/>
                <w:szCs w:val="24"/>
                <w:vertAlign w:val="subscript"/>
                <w:lang w:val="fr-FR"/>
              </w:rPr>
              <w:t>1</w:t>
            </w:r>
            <w:r w:rsidR="006C06A9">
              <w:rPr>
                <w:rFonts w:asciiTheme="majorBidi" w:hAnsiTheme="majorBidi" w:cstheme="majorBidi"/>
                <w:b/>
                <w:bCs/>
                <w:sz w:val="24"/>
                <w:szCs w:val="24"/>
                <w:vertAlign w:val="subscript"/>
                <w:lang w:val="fr-FR"/>
              </w:rPr>
              <w:t>6</w:t>
            </w:r>
            <w:r w:rsidRPr="007F5D37">
              <w:rPr>
                <w:rFonts w:asciiTheme="majorBidi" w:hAnsiTheme="majorBidi" w:cstheme="majorBidi"/>
                <w:b/>
                <w:bCs/>
                <w:sz w:val="24"/>
                <w:szCs w:val="24"/>
                <w:lang w:val="fr-FR"/>
              </w:rPr>
              <w:t>O</w:t>
            </w:r>
            <w:r w:rsidRPr="007F5D37">
              <w:rPr>
                <w:rFonts w:asciiTheme="majorBidi" w:hAnsiTheme="majorBidi" w:cstheme="majorBidi"/>
                <w:b/>
                <w:bCs/>
                <w:sz w:val="24"/>
                <w:szCs w:val="24"/>
                <w:vertAlign w:val="subscript"/>
                <w:lang w:val="fr-FR"/>
              </w:rPr>
              <w:t>8</w:t>
            </w:r>
            <w:r w:rsidR="006C06A9">
              <w:rPr>
                <w:rFonts w:asciiTheme="majorBidi" w:hAnsiTheme="majorBidi" w:cstheme="majorBidi"/>
                <w:b/>
                <w:bCs/>
                <w:sz w:val="24"/>
                <w:szCs w:val="24"/>
                <w:vertAlign w:val="superscript"/>
                <w:lang w:val="fr-FR"/>
              </w:rPr>
              <w:t xml:space="preserve"> </w:t>
            </w:r>
            <w:r w:rsidR="006C06A9" w:rsidRPr="00125FB0">
              <w:rPr>
                <w:rFonts w:asciiTheme="majorBidi" w:hAnsiTheme="majorBidi" w:cstheme="majorBidi"/>
                <w:b/>
                <w:bCs/>
                <w:sz w:val="24"/>
                <w:szCs w:val="24"/>
                <w:lang w:val="fr-FR"/>
              </w:rPr>
              <w:t>+</w:t>
            </w:r>
            <w:r w:rsidR="006C06A9">
              <w:rPr>
                <w:rFonts w:asciiTheme="majorBidi" w:hAnsiTheme="majorBidi" w:cstheme="majorBidi"/>
                <w:b/>
                <w:bCs/>
                <w:sz w:val="24"/>
                <w:szCs w:val="24"/>
                <w:lang w:val="fr-FR"/>
              </w:rPr>
              <w:t xml:space="preserve"> </w:t>
            </w:r>
            <w:r w:rsidR="006C06A9" w:rsidRPr="00125FB0">
              <w:rPr>
                <w:rFonts w:asciiTheme="majorBidi" w:hAnsiTheme="majorBidi" w:cstheme="majorBidi"/>
                <w:b/>
                <w:bCs/>
                <w:sz w:val="24"/>
                <w:szCs w:val="24"/>
                <w:lang w:val="fr-FR"/>
              </w:rPr>
              <w:t>H</w:t>
            </w:r>
            <w:proofErr w:type="gramStart"/>
            <w:r w:rsidR="006C06A9" w:rsidRPr="007F5D37">
              <w:rPr>
                <w:rFonts w:asciiTheme="majorBidi" w:hAnsiTheme="majorBidi" w:cstheme="majorBidi"/>
                <w:b/>
                <w:bCs/>
                <w:sz w:val="24"/>
                <w:szCs w:val="24"/>
                <w:vertAlign w:val="superscript"/>
                <w:lang w:val="fr-FR"/>
              </w:rPr>
              <w:t>+</w:t>
            </w:r>
            <w:r w:rsidR="006C06A9" w:rsidRPr="007F5D37">
              <w:rPr>
                <w:rFonts w:asciiTheme="majorBidi" w:hAnsiTheme="majorBidi" w:cstheme="majorBidi"/>
                <w:b/>
                <w:bCs/>
                <w:sz w:val="24"/>
                <w:szCs w:val="24"/>
                <w:lang w:val="fr-FR"/>
              </w:rPr>
              <w:t>:</w:t>
            </w:r>
            <w:proofErr w:type="gramEnd"/>
          </w:p>
          <w:p w14:paraId="3F163BF6" w14:textId="77777777" w:rsidR="00C17124" w:rsidRPr="007F5D37" w:rsidRDefault="00C17124" w:rsidP="00C17124">
            <w:pPr>
              <w:rPr>
                <w:rFonts w:asciiTheme="majorBidi" w:hAnsiTheme="majorBidi" w:cstheme="majorBidi"/>
                <w:sz w:val="24"/>
                <w:szCs w:val="24"/>
                <w:lang w:val="fr-FR"/>
              </w:rPr>
            </w:pPr>
            <w:r w:rsidRPr="007F5D37">
              <w:rPr>
                <w:rFonts w:asciiTheme="majorBidi" w:hAnsiTheme="majorBidi" w:cstheme="majorBidi"/>
                <w:sz w:val="24"/>
                <w:szCs w:val="24"/>
                <w:lang w:val="fr-FR"/>
              </w:rPr>
              <w:t>- SI= 581359430 (rel=2.71%)</w:t>
            </w:r>
          </w:p>
          <w:p w14:paraId="5307277B" w14:textId="77777777" w:rsidR="00C17124" w:rsidRPr="007F5D37" w:rsidRDefault="00C17124" w:rsidP="00C17124">
            <w:pPr>
              <w:rPr>
                <w:rFonts w:asciiTheme="majorBidi" w:hAnsiTheme="majorBidi" w:cstheme="majorBidi"/>
                <w:sz w:val="24"/>
                <w:szCs w:val="24"/>
                <w:lang w:val="fr-FR"/>
              </w:rPr>
            </w:pPr>
            <w:r w:rsidRPr="007F5D37">
              <w:rPr>
                <w:rFonts w:asciiTheme="majorBidi" w:hAnsiTheme="majorBidi" w:cstheme="majorBidi"/>
                <w:sz w:val="24"/>
                <w:szCs w:val="24"/>
                <w:lang w:val="fr-FR"/>
              </w:rPr>
              <w:t>- T</w:t>
            </w:r>
            <w:r w:rsidRPr="007F5D37">
              <w:rPr>
                <w:rFonts w:asciiTheme="majorBidi" w:hAnsiTheme="majorBidi" w:cstheme="majorBidi"/>
                <w:sz w:val="24"/>
                <w:szCs w:val="24"/>
                <w:vertAlign w:val="subscript"/>
                <w:lang w:val="fr-FR"/>
              </w:rPr>
              <w:t>max</w:t>
            </w:r>
            <w:r w:rsidRPr="007F5D37">
              <w:rPr>
                <w:rFonts w:asciiTheme="majorBidi" w:hAnsiTheme="majorBidi" w:cstheme="majorBidi"/>
                <w:sz w:val="24"/>
                <w:szCs w:val="24"/>
                <w:lang w:val="fr-FR"/>
              </w:rPr>
              <w:t>= 415 °C</w:t>
            </w:r>
          </w:p>
        </w:tc>
        <w:tc>
          <w:tcPr>
            <w:tcW w:w="3156" w:type="dxa"/>
            <w:vAlign w:val="center"/>
          </w:tcPr>
          <w:p w14:paraId="54826EBA" w14:textId="77777777" w:rsidR="00C17124" w:rsidRPr="007F5D37" w:rsidRDefault="00C17124" w:rsidP="00C17124">
            <w:pPr>
              <w:pStyle w:val="Paragraphedeliste"/>
              <w:spacing w:after="0"/>
              <w:ind w:left="36"/>
              <w:jc w:val="center"/>
              <w:rPr>
                <w:rFonts w:asciiTheme="majorBidi" w:hAnsiTheme="majorBidi" w:cstheme="majorBidi"/>
                <w:sz w:val="24"/>
                <w:szCs w:val="24"/>
              </w:rPr>
            </w:pPr>
            <w:r w:rsidRPr="007F5D37">
              <w:rPr>
                <w:rFonts w:asciiTheme="majorBidi" w:hAnsiTheme="majorBidi" w:cstheme="majorBidi"/>
                <w:sz w:val="24"/>
                <w:szCs w:val="24"/>
              </w:rPr>
              <w:t xml:space="preserve">Terephthalic acid, </w:t>
            </w:r>
            <w:proofErr w:type="spellStart"/>
            <w:r w:rsidRPr="007F5D37">
              <w:rPr>
                <w:rFonts w:asciiTheme="majorBidi" w:hAnsiTheme="majorBidi" w:cstheme="majorBidi"/>
                <w:sz w:val="24"/>
                <w:szCs w:val="24"/>
              </w:rPr>
              <w:t>bimol</w:t>
            </w:r>
            <w:proofErr w:type="spellEnd"/>
            <w:r w:rsidRPr="007F5D37">
              <w:rPr>
                <w:rFonts w:asciiTheme="majorBidi" w:hAnsiTheme="majorBidi" w:cstheme="majorBidi"/>
                <w:sz w:val="24"/>
                <w:szCs w:val="24"/>
              </w:rPr>
              <w:t>. cyclic ethylene ester</w:t>
            </w:r>
          </w:p>
          <w:p w14:paraId="230CA83A" w14:textId="77777777" w:rsidR="00C17124" w:rsidRDefault="00C17124" w:rsidP="00C17124">
            <w:pPr>
              <w:jc w:val="center"/>
              <w:rPr>
                <w:rFonts w:asciiTheme="majorBidi" w:hAnsiTheme="majorBidi" w:cstheme="majorBidi"/>
                <w:sz w:val="24"/>
                <w:szCs w:val="24"/>
              </w:rPr>
            </w:pPr>
            <w:r w:rsidRPr="007F5D37">
              <w:rPr>
                <w:noProof/>
                <w:lang w:val="fr-FR" w:eastAsia="fr-FR"/>
              </w:rPr>
              <w:drawing>
                <wp:inline distT="0" distB="0" distL="0" distR="0" wp14:anchorId="551DE2CE" wp14:editId="7692ECE6">
                  <wp:extent cx="1619250" cy="906780"/>
                  <wp:effectExtent l="0" t="0" r="0" b="762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BEBA8EAE-BF5A-486C-A8C5-ECC9F3942E4B}">
                                <a14:imgProps xmlns:a14="http://schemas.microsoft.com/office/drawing/2010/main">
                                  <a14:imgLayer r:embed="rId101">
                                    <a14:imgEffect>
                                      <a14:sharpenSoften amount="50000"/>
                                    </a14:imgEffect>
                                  </a14:imgLayer>
                                </a14:imgProps>
                              </a:ext>
                            </a:extLst>
                          </a:blip>
                          <a:stretch>
                            <a:fillRect/>
                          </a:stretch>
                        </pic:blipFill>
                        <pic:spPr>
                          <a:xfrm>
                            <a:off x="0" y="0"/>
                            <a:ext cx="1623913" cy="909391"/>
                          </a:xfrm>
                          <a:prstGeom prst="rect">
                            <a:avLst/>
                          </a:prstGeom>
                        </pic:spPr>
                      </pic:pic>
                    </a:graphicData>
                  </a:graphic>
                </wp:inline>
              </w:drawing>
            </w:r>
          </w:p>
          <w:p w14:paraId="5D6A2A74" w14:textId="77777777" w:rsidR="00C17124" w:rsidRDefault="00C17124" w:rsidP="00C17124">
            <w:pPr>
              <w:jc w:val="center"/>
              <w:rPr>
                <w:rFonts w:asciiTheme="majorBidi" w:hAnsiTheme="majorBidi" w:cstheme="majorBidi"/>
                <w:sz w:val="24"/>
                <w:szCs w:val="24"/>
              </w:rPr>
            </w:pPr>
            <w:r>
              <w:rPr>
                <w:rFonts w:asciiTheme="majorBidi" w:hAnsiTheme="majorBidi" w:cstheme="majorBidi"/>
                <w:sz w:val="24"/>
                <w:szCs w:val="24"/>
              </w:rPr>
              <w:lastRenderedPageBreak/>
              <w:t>And/or</w:t>
            </w:r>
          </w:p>
          <w:p w14:paraId="2ADEB5A1" w14:textId="3779F7B3" w:rsidR="00C17124" w:rsidRPr="009321EF" w:rsidRDefault="00C17124" w:rsidP="00C17124">
            <w:pPr>
              <w:jc w:val="center"/>
              <w:rPr>
                <w:rFonts w:asciiTheme="majorBidi" w:hAnsiTheme="majorBidi" w:cstheme="majorBidi"/>
                <w:sz w:val="24"/>
                <w:szCs w:val="24"/>
              </w:rPr>
            </w:pPr>
            <w:r>
              <w:rPr>
                <w:noProof/>
                <w:lang w:val="fr-FR" w:eastAsia="fr-FR"/>
              </w:rPr>
              <w:drawing>
                <wp:inline distT="0" distB="0" distL="0" distR="0" wp14:anchorId="5D205236" wp14:editId="3BFEC6B2">
                  <wp:extent cx="1838325" cy="923925"/>
                  <wp:effectExtent l="0" t="0" r="9525" b="952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838325" cy="923925"/>
                          </a:xfrm>
                          <a:prstGeom prst="rect">
                            <a:avLst/>
                          </a:prstGeom>
                        </pic:spPr>
                      </pic:pic>
                    </a:graphicData>
                  </a:graphic>
                </wp:inline>
              </w:drawing>
            </w:r>
          </w:p>
        </w:tc>
      </w:tr>
    </w:tbl>
    <w:p w14:paraId="4A3F818A" w14:textId="77777777" w:rsidR="005B01A4" w:rsidRPr="005B01A4" w:rsidRDefault="005B01A4" w:rsidP="005B01A4">
      <w:pPr>
        <w:rPr>
          <w:rFonts w:asciiTheme="majorBidi" w:hAnsiTheme="majorBidi" w:cstheme="majorBidi"/>
          <w:sz w:val="24"/>
          <w:szCs w:val="24"/>
        </w:rPr>
      </w:pPr>
      <w:r w:rsidRPr="005B01A4">
        <w:rPr>
          <w:rFonts w:asciiTheme="majorBidi" w:hAnsiTheme="majorBidi" w:cstheme="majorBidi"/>
          <w:sz w:val="24"/>
          <w:szCs w:val="24"/>
        </w:rPr>
        <w:t>SI= Summed intensity</w:t>
      </w:r>
    </w:p>
    <w:p w14:paraId="665F6833" w14:textId="5EB543E9" w:rsidR="00077A03" w:rsidRDefault="005B01A4" w:rsidP="005B01A4">
      <w:pPr>
        <w:rPr>
          <w:rFonts w:asciiTheme="majorBidi" w:eastAsiaTheme="minorEastAsia" w:hAnsiTheme="majorBidi" w:cstheme="majorBidi"/>
          <w:iCs/>
          <w:sz w:val="24"/>
          <w:szCs w:val="24"/>
        </w:rPr>
      </w:pPr>
      <w:proofErr w:type="spellStart"/>
      <w:r w:rsidRPr="005B01A4">
        <w:rPr>
          <w:rFonts w:asciiTheme="majorBidi" w:hAnsiTheme="majorBidi" w:cstheme="majorBidi"/>
          <w:sz w:val="24"/>
          <w:szCs w:val="24"/>
        </w:rPr>
        <w:t>Rel</w:t>
      </w:r>
      <w:r w:rsidRPr="005B01A4">
        <w:rPr>
          <w:rFonts w:asciiTheme="majorBidi" w:hAnsiTheme="majorBidi" w:cstheme="majorBidi"/>
          <w:sz w:val="24"/>
          <w:szCs w:val="24"/>
          <w:vertAlign w:val="subscript"/>
        </w:rPr>
        <w:t>i</w:t>
      </w:r>
      <w:proofErr w:type="spellEnd"/>
      <w:r w:rsidRPr="005B01A4">
        <w:rPr>
          <w:rFonts w:asciiTheme="majorBidi" w:hAnsiTheme="majorBidi" w:cstheme="majorBidi"/>
          <w:sz w:val="24"/>
          <w:szCs w:val="24"/>
          <w:vertAlign w:val="subscript"/>
        </w:rPr>
        <w:t xml:space="preserve"> </w:t>
      </w:r>
      <w:r w:rsidRPr="005B01A4">
        <w:rPr>
          <w:rFonts w:asciiTheme="majorBidi" w:hAnsiTheme="majorBidi" w:cstheme="majorBidi"/>
          <w:sz w:val="24"/>
          <w:szCs w:val="24"/>
        </w:rPr>
        <w:t xml:space="preserve">(relative </w:t>
      </w:r>
      <w:r w:rsidRPr="008F757B">
        <w:rPr>
          <w:rFonts w:asciiTheme="majorBidi" w:hAnsiTheme="majorBidi" w:cstheme="majorBidi"/>
          <w:sz w:val="24"/>
          <w:szCs w:val="24"/>
        </w:rPr>
        <w:t>intensity</w:t>
      </w:r>
      <w:r w:rsidRPr="005B01A4">
        <w:rPr>
          <w:rFonts w:asciiTheme="majorBidi" w:hAnsiTheme="majorBidi" w:cstheme="majorBidi"/>
          <w:sz w:val="24"/>
          <w:szCs w:val="24"/>
        </w:rPr>
        <w:t xml:space="preserve">) = </w:t>
      </w:r>
      <m:oMath>
        <m:f>
          <m:fPr>
            <m:ctrlPr>
              <w:rPr>
                <w:rFonts w:ascii="Cambria Math" w:hAnsi="Cambria Math" w:cstheme="majorBidi"/>
                <w:iCs/>
                <w:sz w:val="24"/>
                <w:szCs w:val="24"/>
              </w:rPr>
            </m:ctrlPr>
          </m:fPr>
          <m:num>
            <m:r>
              <m:rPr>
                <m:sty m:val="p"/>
              </m:rPr>
              <w:rPr>
                <w:rFonts w:ascii="Cambria Math" w:hAnsi="Cambria Math" w:cstheme="majorBidi"/>
                <w:sz w:val="24"/>
                <w:szCs w:val="24"/>
              </w:rPr>
              <m:t>Summed intensity of compound i</m:t>
            </m:r>
          </m:num>
          <m:den>
            <m:r>
              <m:rPr>
                <m:sty m:val="p"/>
              </m:rPr>
              <w:rPr>
                <w:rFonts w:ascii="Cambria Math" w:hAnsi="Cambria Math" w:cstheme="majorBidi"/>
                <w:sz w:val="24"/>
                <w:szCs w:val="24"/>
              </w:rPr>
              <m:t>Summed intensity of major compound</m:t>
            </m:r>
          </m:den>
        </m:f>
      </m:oMath>
    </w:p>
    <w:p w14:paraId="70BA657E" w14:textId="39D48AA9" w:rsidR="003C6899" w:rsidRDefault="003C6899" w:rsidP="005B01A4">
      <w:pPr>
        <w:rPr>
          <w:rFonts w:asciiTheme="majorBidi" w:eastAsiaTheme="minorEastAsia" w:hAnsiTheme="majorBidi" w:cstheme="majorBidi"/>
          <w:iCs/>
          <w:sz w:val="24"/>
          <w:szCs w:val="24"/>
        </w:rPr>
      </w:pPr>
    </w:p>
    <w:p w14:paraId="7EAC9BD5" w14:textId="3EE33184" w:rsidR="003C6899" w:rsidRDefault="003C6899" w:rsidP="005B01A4">
      <w:pPr>
        <w:rPr>
          <w:rFonts w:asciiTheme="majorBidi" w:eastAsiaTheme="minorEastAsia" w:hAnsiTheme="majorBidi" w:cstheme="majorBidi"/>
          <w:iCs/>
          <w:sz w:val="24"/>
          <w:szCs w:val="24"/>
        </w:rPr>
      </w:pPr>
    </w:p>
    <w:p w14:paraId="2CEF679A" w14:textId="77777777" w:rsidR="003C6899" w:rsidRPr="005B01A4" w:rsidRDefault="003C6899" w:rsidP="005B01A4">
      <w:pPr>
        <w:rPr>
          <w:rFonts w:asciiTheme="majorBidi" w:hAnsiTheme="majorBidi" w:cstheme="majorBidi"/>
          <w:sz w:val="24"/>
          <w:szCs w:val="24"/>
        </w:rPr>
      </w:pPr>
    </w:p>
    <w:p w14:paraId="66B4A184" w14:textId="77777777" w:rsidR="00077A03" w:rsidRPr="005B3E57" w:rsidRDefault="00077A03" w:rsidP="00DC1F0B">
      <w:pPr>
        <w:autoSpaceDE w:val="0"/>
        <w:autoSpaceDN w:val="0"/>
        <w:adjustRightInd w:val="0"/>
        <w:spacing w:after="0" w:line="360" w:lineRule="auto"/>
        <w:rPr>
          <w:rFonts w:asciiTheme="majorBidi" w:hAnsiTheme="majorBidi" w:cstheme="majorBidi"/>
          <w:b/>
          <w:bCs/>
          <w:sz w:val="24"/>
          <w:szCs w:val="24"/>
          <w:lang w:val="en-GB"/>
        </w:rPr>
      </w:pPr>
    </w:p>
    <w:p w14:paraId="4E3B6F2F" w14:textId="77777777" w:rsidR="00496220" w:rsidRPr="005B3E57" w:rsidRDefault="00695F23" w:rsidP="00496220">
      <w:pPr>
        <w:keepNext/>
        <w:autoSpaceDE w:val="0"/>
        <w:autoSpaceDN w:val="0"/>
        <w:adjustRightInd w:val="0"/>
        <w:spacing w:after="0" w:line="360" w:lineRule="auto"/>
        <w:jc w:val="center"/>
      </w:pPr>
      <w:r w:rsidRPr="005B3E57">
        <w:rPr>
          <w:noProof/>
          <w:lang w:val="fr-FR" w:eastAsia="fr-FR"/>
        </w:rPr>
        <w:drawing>
          <wp:inline distT="0" distB="0" distL="0" distR="0" wp14:anchorId="30A125FA" wp14:editId="5C67D319">
            <wp:extent cx="5257800" cy="27432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898" t="679" b="1361"/>
                    <a:stretch/>
                  </pic:blipFill>
                  <pic:spPr bwMode="auto">
                    <a:xfrm>
                      <a:off x="0" y="0"/>
                      <a:ext cx="5257800" cy="2743200"/>
                    </a:xfrm>
                    <a:prstGeom prst="rect">
                      <a:avLst/>
                    </a:prstGeom>
                    <a:ln>
                      <a:noFill/>
                    </a:ln>
                    <a:extLst>
                      <a:ext uri="{53640926-AAD7-44D8-BBD7-CCE9431645EC}">
                        <a14:shadowObscured xmlns:a14="http://schemas.microsoft.com/office/drawing/2010/main"/>
                      </a:ext>
                    </a:extLst>
                  </pic:spPr>
                </pic:pic>
              </a:graphicData>
            </a:graphic>
          </wp:inline>
        </w:drawing>
      </w:r>
    </w:p>
    <w:p w14:paraId="6DAAC5A4" w14:textId="34FE3E3F" w:rsidR="00496220" w:rsidRPr="005B3E57" w:rsidRDefault="00496220" w:rsidP="0011657E">
      <w:pPr>
        <w:pStyle w:val="Lgende"/>
        <w:spacing w:after="0"/>
        <w:jc w:val="center"/>
        <w:rPr>
          <w:rFonts w:asciiTheme="majorBidi" w:hAnsiTheme="majorBidi" w:cstheme="majorBidi"/>
          <w:i w:val="0"/>
          <w:iCs w:val="0"/>
          <w:color w:val="000000" w:themeColor="text1"/>
          <w:sz w:val="24"/>
          <w:szCs w:val="24"/>
          <w:lang w:val="en-GB"/>
        </w:rPr>
      </w:pPr>
      <w:bookmarkStart w:id="16" w:name="_Ref2841722"/>
      <w:r w:rsidRPr="005B3E57">
        <w:rPr>
          <w:rFonts w:asciiTheme="majorBidi" w:hAnsiTheme="majorBidi" w:cstheme="majorBidi"/>
          <w:i w:val="0"/>
          <w:iCs w:val="0"/>
          <w:color w:val="000000" w:themeColor="text1"/>
          <w:sz w:val="24"/>
          <w:szCs w:val="24"/>
        </w:rPr>
        <w:t xml:space="preserve">Figure S. </w:t>
      </w:r>
      <w:r w:rsidRPr="005B3E57">
        <w:rPr>
          <w:rFonts w:asciiTheme="majorBidi" w:hAnsiTheme="majorBidi" w:cstheme="majorBidi"/>
          <w:i w:val="0"/>
          <w:iCs w:val="0"/>
          <w:color w:val="000000" w:themeColor="text1"/>
          <w:sz w:val="24"/>
          <w:szCs w:val="24"/>
        </w:rPr>
        <w:fldChar w:fldCharType="begin"/>
      </w:r>
      <w:r w:rsidRPr="005B3E57">
        <w:rPr>
          <w:rFonts w:asciiTheme="majorBidi" w:hAnsiTheme="majorBidi" w:cstheme="majorBidi"/>
          <w:i w:val="0"/>
          <w:iCs w:val="0"/>
          <w:color w:val="000000" w:themeColor="text1"/>
          <w:sz w:val="24"/>
          <w:szCs w:val="24"/>
        </w:rPr>
        <w:instrText xml:space="preserve"> SEQ Figure_S. \* ARABIC </w:instrText>
      </w:r>
      <w:r w:rsidRPr="005B3E57">
        <w:rPr>
          <w:rFonts w:asciiTheme="majorBidi" w:hAnsiTheme="majorBidi" w:cstheme="majorBidi"/>
          <w:i w:val="0"/>
          <w:iCs w:val="0"/>
          <w:color w:val="000000" w:themeColor="text1"/>
          <w:sz w:val="24"/>
          <w:szCs w:val="24"/>
        </w:rPr>
        <w:fldChar w:fldCharType="separate"/>
      </w:r>
      <w:r w:rsidR="00EA28CC">
        <w:rPr>
          <w:rFonts w:asciiTheme="majorBidi" w:hAnsiTheme="majorBidi" w:cstheme="majorBidi"/>
          <w:i w:val="0"/>
          <w:iCs w:val="0"/>
          <w:noProof/>
          <w:color w:val="000000" w:themeColor="text1"/>
          <w:sz w:val="24"/>
          <w:szCs w:val="24"/>
        </w:rPr>
        <w:t>1</w:t>
      </w:r>
      <w:r w:rsidRPr="005B3E57">
        <w:rPr>
          <w:rFonts w:asciiTheme="majorBidi" w:hAnsiTheme="majorBidi" w:cstheme="majorBidi"/>
          <w:i w:val="0"/>
          <w:iCs w:val="0"/>
          <w:color w:val="000000" w:themeColor="text1"/>
          <w:sz w:val="24"/>
          <w:szCs w:val="24"/>
        </w:rPr>
        <w:fldChar w:fldCharType="end"/>
      </w:r>
      <w:bookmarkEnd w:id="16"/>
      <w:r w:rsidRPr="005B3E57">
        <w:rPr>
          <w:rFonts w:asciiTheme="majorBidi" w:hAnsiTheme="majorBidi" w:cstheme="majorBidi"/>
          <w:i w:val="0"/>
          <w:iCs w:val="0"/>
          <w:color w:val="000000" w:themeColor="text1"/>
          <w:sz w:val="24"/>
          <w:szCs w:val="24"/>
        </w:rPr>
        <w:t xml:space="preserve">: </w:t>
      </w:r>
      <w:r w:rsidR="00F63977">
        <w:rPr>
          <w:rFonts w:asciiTheme="majorBidi" w:hAnsiTheme="majorBidi" w:cstheme="majorBidi"/>
          <w:i w:val="0"/>
          <w:iCs w:val="0"/>
          <w:color w:val="000000" w:themeColor="text1"/>
          <w:sz w:val="24"/>
          <w:szCs w:val="24"/>
        </w:rPr>
        <w:t xml:space="preserve">Average TG </w:t>
      </w:r>
      <w:r w:rsidR="0011657E" w:rsidRPr="005B3E57">
        <w:rPr>
          <w:rFonts w:asciiTheme="majorBidi" w:hAnsiTheme="majorBidi" w:cstheme="majorBidi"/>
          <w:i w:val="0"/>
          <w:iCs w:val="0"/>
          <w:color w:val="000000" w:themeColor="text1"/>
          <w:sz w:val="24"/>
          <w:szCs w:val="24"/>
          <w:lang w:val="en-GB"/>
        </w:rPr>
        <w:t>REMPI-TOF mass spectra of PET</w:t>
      </w:r>
      <w:r w:rsidR="00F63977">
        <w:rPr>
          <w:rFonts w:asciiTheme="majorBidi" w:hAnsiTheme="majorBidi" w:cstheme="majorBidi"/>
          <w:i w:val="0"/>
          <w:iCs w:val="0"/>
          <w:color w:val="000000" w:themeColor="text1"/>
          <w:sz w:val="24"/>
          <w:szCs w:val="24"/>
          <w:lang w:val="en-GB"/>
        </w:rPr>
        <w:t xml:space="preserve"> pyrolysis</w:t>
      </w:r>
      <w:r w:rsidR="0011657E" w:rsidRPr="005B3E57">
        <w:rPr>
          <w:rFonts w:asciiTheme="majorBidi" w:hAnsiTheme="majorBidi" w:cstheme="majorBidi"/>
          <w:i w:val="0"/>
          <w:iCs w:val="0"/>
          <w:color w:val="000000" w:themeColor="text1"/>
          <w:sz w:val="24"/>
          <w:szCs w:val="24"/>
          <w:lang w:val="en-GB"/>
        </w:rPr>
        <w:t>.</w:t>
      </w:r>
    </w:p>
    <w:p w14:paraId="1658DF48" w14:textId="6A7A9ABE" w:rsidR="00BB21C4" w:rsidRPr="005B3E57" w:rsidRDefault="00BB21C4" w:rsidP="00BB21C4">
      <w:pPr>
        <w:rPr>
          <w:lang w:val="en-GB"/>
        </w:rPr>
      </w:pPr>
    </w:p>
    <w:p w14:paraId="7C8F5B73" w14:textId="22B44D01" w:rsidR="00BB21C4" w:rsidRPr="005B3E57" w:rsidRDefault="00BB21C4" w:rsidP="00BB21C4">
      <w:pPr>
        <w:rPr>
          <w:lang w:val="en-GB"/>
        </w:rPr>
      </w:pPr>
    </w:p>
    <w:p w14:paraId="79FAED83" w14:textId="2A76A5BD" w:rsidR="00BB21C4" w:rsidRPr="005B3E57" w:rsidRDefault="00BB21C4" w:rsidP="00BB21C4">
      <w:pPr>
        <w:rPr>
          <w:lang w:val="en-GB"/>
        </w:rPr>
      </w:pPr>
    </w:p>
    <w:p w14:paraId="24C113E9" w14:textId="1E2599BA" w:rsidR="00BB21C4" w:rsidRPr="005B3E57" w:rsidRDefault="00BB21C4" w:rsidP="00BB21C4">
      <w:pPr>
        <w:rPr>
          <w:lang w:val="en-GB"/>
        </w:rPr>
      </w:pPr>
    </w:p>
    <w:p w14:paraId="2387445F" w14:textId="1756B526" w:rsidR="00BB21C4" w:rsidRPr="005B3E57" w:rsidRDefault="00BB21C4" w:rsidP="00BB21C4">
      <w:pPr>
        <w:rPr>
          <w:lang w:val="en-GB"/>
        </w:rPr>
      </w:pPr>
    </w:p>
    <w:p w14:paraId="747034F7" w14:textId="0FACD07C" w:rsidR="00BB21C4" w:rsidRPr="005B3E57" w:rsidRDefault="00BB21C4" w:rsidP="00BB21C4">
      <w:pPr>
        <w:rPr>
          <w:lang w:val="en-GB"/>
        </w:rPr>
      </w:pPr>
    </w:p>
    <w:p w14:paraId="73C6D61F" w14:textId="2E11627E" w:rsidR="00BB21C4" w:rsidRPr="005B3E57" w:rsidRDefault="00BB21C4" w:rsidP="00BB21C4">
      <w:pPr>
        <w:rPr>
          <w:lang w:val="en-GB"/>
        </w:rPr>
      </w:pPr>
    </w:p>
    <w:p w14:paraId="6BFC3FBB" w14:textId="4725DF78" w:rsidR="00BB21C4" w:rsidRPr="005B3E57" w:rsidRDefault="00BB21C4" w:rsidP="00BB21C4">
      <w:pPr>
        <w:rPr>
          <w:lang w:val="en-GB"/>
        </w:rPr>
      </w:pPr>
    </w:p>
    <w:p w14:paraId="12FAE639" w14:textId="2789DF17" w:rsidR="00BB21C4" w:rsidRDefault="00BB21C4" w:rsidP="00BB21C4">
      <w:pPr>
        <w:rPr>
          <w:lang w:val="en-GB"/>
        </w:rPr>
      </w:pPr>
    </w:p>
    <w:p w14:paraId="6F405051" w14:textId="115620E6" w:rsidR="00F41FC6" w:rsidRDefault="00F41FC6" w:rsidP="00BB21C4">
      <w:pPr>
        <w:rPr>
          <w:lang w:val="en-GB"/>
        </w:rPr>
      </w:pPr>
    </w:p>
    <w:p w14:paraId="3038D991" w14:textId="77777777" w:rsidR="00F41FC6" w:rsidRPr="005B3E57" w:rsidRDefault="00F41FC6" w:rsidP="00BB21C4">
      <w:pPr>
        <w:rPr>
          <w:lang w:val="en-GB"/>
        </w:rPr>
      </w:pPr>
    </w:p>
    <w:p w14:paraId="7D2E7636" w14:textId="77777777" w:rsidR="00BB21C4" w:rsidRPr="005B3E57" w:rsidRDefault="00BB21C4" w:rsidP="00BB21C4">
      <w:pPr>
        <w:rPr>
          <w:lang w:val="en-GB"/>
        </w:rPr>
      </w:pPr>
    </w:p>
    <w:p w14:paraId="60182131" w14:textId="44EB973D" w:rsidR="00EA1E0B" w:rsidRPr="005B3E57" w:rsidRDefault="0011657E" w:rsidP="0011657E">
      <w:pPr>
        <w:autoSpaceDE w:val="0"/>
        <w:autoSpaceDN w:val="0"/>
        <w:adjustRightInd w:val="0"/>
        <w:spacing w:after="0" w:line="360" w:lineRule="auto"/>
        <w:jc w:val="both"/>
        <w:rPr>
          <w:rFonts w:asciiTheme="majorBidi" w:hAnsiTheme="majorBidi" w:cstheme="majorBidi"/>
          <w:sz w:val="20"/>
          <w:szCs w:val="20"/>
          <w:lang w:val="en-GB"/>
        </w:rPr>
      </w:pPr>
      <w:r w:rsidRPr="005B3E57">
        <w:rPr>
          <w:noProof/>
          <w:lang w:val="fr-FR" w:eastAsia="fr-FR"/>
        </w:rPr>
        <mc:AlternateContent>
          <mc:Choice Requires="wps">
            <w:drawing>
              <wp:anchor distT="0" distB="0" distL="114300" distR="114300" simplePos="0" relativeHeight="251659264" behindDoc="0" locked="0" layoutInCell="1" allowOverlap="1" wp14:anchorId="1C07F5C6" wp14:editId="1D15C5E5">
                <wp:simplePos x="0" y="0"/>
                <wp:positionH relativeFrom="margin">
                  <wp:align>left</wp:align>
                </wp:positionH>
                <wp:positionV relativeFrom="paragraph">
                  <wp:posOffset>2486024</wp:posOffset>
                </wp:positionV>
                <wp:extent cx="1905000" cy="438150"/>
                <wp:effectExtent l="0" t="0" r="19050" b="19050"/>
                <wp:wrapNone/>
                <wp:docPr id="16" name="Connecteur droit 16"/>
                <wp:cNvGraphicFramePr/>
                <a:graphic xmlns:a="http://schemas.openxmlformats.org/drawingml/2006/main">
                  <a:graphicData uri="http://schemas.microsoft.com/office/word/2010/wordprocessingShape">
                    <wps:wsp>
                      <wps:cNvCnPr/>
                      <wps:spPr>
                        <a:xfrm flipH="1">
                          <a:off x="0" y="0"/>
                          <a:ext cx="1905000" cy="43815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E0CF2" id="Connecteur droit 16" o:spid="_x0000_s1026" style="position:absolute;flip:x;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5.75pt" to="150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" strokecolor="black [3213]" strokeweight="1pt">
                <v:stroke dashstyle="dash" joinstyle="miter"/>
                <w10:wrap anchorx="margin"/>
              </v:line>
            </w:pict>
          </mc:Fallback>
        </mc:AlternateContent>
      </w:r>
      <w:r w:rsidRPr="005B3E57">
        <w:rPr>
          <w:noProof/>
          <w:lang w:val="fr-FR" w:eastAsia="fr-FR"/>
        </w:rPr>
        <mc:AlternateContent>
          <mc:Choice Requires="wps">
            <w:drawing>
              <wp:anchor distT="0" distB="0" distL="114300" distR="114300" simplePos="0" relativeHeight="251660288" behindDoc="0" locked="0" layoutInCell="1" allowOverlap="1" wp14:anchorId="720E7831" wp14:editId="65BFE8C6">
                <wp:simplePos x="0" y="0"/>
                <wp:positionH relativeFrom="column">
                  <wp:posOffset>3176905</wp:posOffset>
                </wp:positionH>
                <wp:positionV relativeFrom="paragraph">
                  <wp:posOffset>2431415</wp:posOffset>
                </wp:positionV>
                <wp:extent cx="2495550" cy="485775"/>
                <wp:effectExtent l="0" t="0" r="19050" b="28575"/>
                <wp:wrapNone/>
                <wp:docPr id="17" name="Connecteur droit 17"/>
                <wp:cNvGraphicFramePr/>
                <a:graphic xmlns:a="http://schemas.openxmlformats.org/drawingml/2006/main">
                  <a:graphicData uri="http://schemas.microsoft.com/office/word/2010/wordprocessingShape">
                    <wps:wsp>
                      <wps:cNvCnPr/>
                      <wps:spPr>
                        <a:xfrm>
                          <a:off x="0" y="0"/>
                          <a:ext cx="2495550" cy="4857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D8D10" id="Connecteur droit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15pt,191.45pt" to="446.65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" strokecolor="black [3213]" strokeweight=".5pt">
                <v:stroke dashstyle="dash" joinstyle="miter"/>
              </v:line>
            </w:pict>
          </mc:Fallback>
        </mc:AlternateContent>
      </w:r>
      <w:r w:rsidR="00EA1E0B" w:rsidRPr="005B3E57">
        <w:rPr>
          <w:noProof/>
          <w:lang w:val="fr-FR" w:eastAsia="fr-FR"/>
        </w:rPr>
        <w:drawing>
          <wp:inline distT="0" distB="0" distL="0" distR="0" wp14:anchorId="368155A2" wp14:editId="0F5B5D57">
            <wp:extent cx="5667375" cy="281940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a:stretch/>
                  </pic:blipFill>
                  <pic:spPr bwMode="auto">
                    <a:xfrm>
                      <a:off x="0" y="0"/>
                      <a:ext cx="5667375" cy="2819400"/>
                    </a:xfrm>
                    <a:prstGeom prst="rect">
                      <a:avLst/>
                    </a:prstGeom>
                    <a:ln>
                      <a:noFill/>
                    </a:ln>
                    <a:extLst>
                      <a:ext uri="{53640926-AAD7-44D8-BBD7-CCE9431645EC}">
                        <a14:shadowObscured xmlns:a14="http://schemas.microsoft.com/office/drawing/2010/main"/>
                      </a:ext>
                    </a:extLst>
                  </pic:spPr>
                </pic:pic>
              </a:graphicData>
            </a:graphic>
          </wp:inline>
        </w:drawing>
      </w:r>
    </w:p>
    <w:p w14:paraId="2707FDDE" w14:textId="76FDC96E" w:rsidR="00EA1E0B" w:rsidRPr="005B3E57" w:rsidRDefault="00EA1E0B" w:rsidP="0011657E">
      <w:pPr>
        <w:autoSpaceDE w:val="0"/>
        <w:autoSpaceDN w:val="0"/>
        <w:adjustRightInd w:val="0"/>
        <w:spacing w:after="0" w:line="360" w:lineRule="auto"/>
        <w:jc w:val="both"/>
        <w:rPr>
          <w:rFonts w:asciiTheme="majorBidi" w:hAnsiTheme="majorBidi" w:cstheme="majorBidi"/>
          <w:sz w:val="20"/>
          <w:szCs w:val="20"/>
          <w:lang w:val="en-GB"/>
        </w:rPr>
      </w:pPr>
      <w:r w:rsidRPr="005B3E57">
        <w:rPr>
          <w:noProof/>
          <w:lang w:val="fr-FR" w:eastAsia="fr-FR"/>
        </w:rPr>
        <w:drawing>
          <wp:inline distT="0" distB="0" distL="0" distR="0" wp14:anchorId="2C96D623" wp14:editId="32F4DE38">
            <wp:extent cx="5657850" cy="2409825"/>
            <wp:effectExtent l="19050" t="19050" r="19050" b="285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t="784"/>
                    <a:stretch/>
                  </pic:blipFill>
                  <pic:spPr bwMode="auto">
                    <a:xfrm>
                      <a:off x="0" y="0"/>
                      <a:ext cx="5657850" cy="24098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A2E3BE" w14:textId="6755A7A6" w:rsidR="00EA1E0B" w:rsidRPr="005B3E57" w:rsidRDefault="00EA1E0B" w:rsidP="006B2929">
      <w:pPr>
        <w:autoSpaceDE w:val="0"/>
        <w:autoSpaceDN w:val="0"/>
        <w:adjustRightInd w:val="0"/>
        <w:spacing w:after="0" w:line="360" w:lineRule="auto"/>
        <w:jc w:val="both"/>
        <w:rPr>
          <w:rFonts w:asciiTheme="majorBidi" w:hAnsiTheme="majorBidi" w:cstheme="majorBidi"/>
          <w:sz w:val="20"/>
          <w:szCs w:val="20"/>
          <w:lang w:val="en-GB"/>
        </w:rPr>
      </w:pPr>
    </w:p>
    <w:p w14:paraId="13AF3F54" w14:textId="77777777" w:rsidR="00BB21C4" w:rsidRPr="005B3E57" w:rsidRDefault="00EA1E0B" w:rsidP="00BB21C4">
      <w:pPr>
        <w:keepNext/>
        <w:autoSpaceDE w:val="0"/>
        <w:autoSpaceDN w:val="0"/>
        <w:adjustRightInd w:val="0"/>
        <w:spacing w:after="0" w:line="360" w:lineRule="auto"/>
        <w:jc w:val="center"/>
      </w:pPr>
      <w:r w:rsidRPr="005B3E57">
        <w:rPr>
          <w:noProof/>
          <w:lang w:val="fr-FR" w:eastAsia="fr-FR"/>
        </w:rPr>
        <w:lastRenderedPageBreak/>
        <w:drawing>
          <wp:inline distT="0" distB="0" distL="0" distR="0" wp14:anchorId="09630915" wp14:editId="376015F0">
            <wp:extent cx="5676900" cy="27908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5676900" cy="2790825"/>
                    </a:xfrm>
                    <a:prstGeom prst="rect">
                      <a:avLst/>
                    </a:prstGeom>
                  </pic:spPr>
                </pic:pic>
              </a:graphicData>
            </a:graphic>
          </wp:inline>
        </w:drawing>
      </w:r>
    </w:p>
    <w:p w14:paraId="49F0BBCF" w14:textId="2A5982AC" w:rsidR="00D041EC" w:rsidRPr="00BA2A70" w:rsidRDefault="00BB21C4" w:rsidP="00BA2A70">
      <w:pPr>
        <w:pStyle w:val="Lgende"/>
        <w:jc w:val="center"/>
        <w:rPr>
          <w:rFonts w:asciiTheme="majorBidi" w:hAnsiTheme="majorBidi" w:cstheme="majorBidi"/>
          <w:i w:val="0"/>
          <w:iCs w:val="0"/>
          <w:color w:val="auto"/>
          <w:sz w:val="24"/>
          <w:szCs w:val="24"/>
          <w:lang w:val="en-GB"/>
        </w:rPr>
      </w:pPr>
      <w:bookmarkStart w:id="17" w:name="_Ref2841670"/>
      <w:r w:rsidRPr="005B3E57">
        <w:rPr>
          <w:rFonts w:asciiTheme="majorBidi" w:hAnsiTheme="majorBidi" w:cstheme="majorBidi"/>
          <w:i w:val="0"/>
          <w:iCs w:val="0"/>
          <w:color w:val="auto"/>
          <w:sz w:val="24"/>
          <w:szCs w:val="24"/>
          <w:lang w:val="en-GB"/>
        </w:rPr>
        <w:t xml:space="preserve">Figure S. </w:t>
      </w:r>
      <w:r w:rsidRPr="005B3E57">
        <w:rPr>
          <w:rFonts w:asciiTheme="majorBidi" w:hAnsiTheme="majorBidi" w:cstheme="majorBidi"/>
          <w:i w:val="0"/>
          <w:iCs w:val="0"/>
          <w:color w:val="auto"/>
          <w:sz w:val="24"/>
          <w:szCs w:val="24"/>
          <w:lang w:val="en-GB"/>
        </w:rPr>
        <w:fldChar w:fldCharType="begin"/>
      </w:r>
      <w:r w:rsidRPr="005B3E57">
        <w:rPr>
          <w:rFonts w:asciiTheme="majorBidi" w:hAnsiTheme="majorBidi" w:cstheme="majorBidi"/>
          <w:i w:val="0"/>
          <w:iCs w:val="0"/>
          <w:color w:val="auto"/>
          <w:sz w:val="24"/>
          <w:szCs w:val="24"/>
          <w:lang w:val="en-GB"/>
        </w:rPr>
        <w:instrText xml:space="preserve"> SEQ Figure_S. \* ARABIC </w:instrText>
      </w:r>
      <w:r w:rsidRPr="005B3E57">
        <w:rPr>
          <w:rFonts w:asciiTheme="majorBidi" w:hAnsiTheme="majorBidi" w:cstheme="majorBidi"/>
          <w:i w:val="0"/>
          <w:iCs w:val="0"/>
          <w:color w:val="auto"/>
          <w:sz w:val="24"/>
          <w:szCs w:val="24"/>
          <w:lang w:val="en-GB"/>
        </w:rPr>
        <w:fldChar w:fldCharType="separate"/>
      </w:r>
      <w:r w:rsidR="00EA28CC">
        <w:rPr>
          <w:rFonts w:asciiTheme="majorBidi" w:hAnsiTheme="majorBidi" w:cstheme="majorBidi"/>
          <w:i w:val="0"/>
          <w:iCs w:val="0"/>
          <w:noProof/>
          <w:color w:val="auto"/>
          <w:sz w:val="24"/>
          <w:szCs w:val="24"/>
          <w:lang w:val="en-GB"/>
        </w:rPr>
        <w:t>2</w:t>
      </w:r>
      <w:r w:rsidRPr="005B3E57">
        <w:rPr>
          <w:rFonts w:asciiTheme="majorBidi" w:hAnsiTheme="majorBidi" w:cstheme="majorBidi"/>
          <w:i w:val="0"/>
          <w:iCs w:val="0"/>
          <w:color w:val="auto"/>
          <w:sz w:val="24"/>
          <w:szCs w:val="24"/>
          <w:lang w:val="en-GB"/>
        </w:rPr>
        <w:fldChar w:fldCharType="end"/>
      </w:r>
      <w:bookmarkEnd w:id="17"/>
      <w:r w:rsidRPr="005B3E57">
        <w:rPr>
          <w:rFonts w:asciiTheme="majorBidi" w:hAnsiTheme="majorBidi" w:cstheme="majorBidi"/>
          <w:i w:val="0"/>
          <w:iCs w:val="0"/>
          <w:color w:val="auto"/>
          <w:sz w:val="24"/>
          <w:szCs w:val="24"/>
          <w:lang w:val="en-GB"/>
        </w:rPr>
        <w:t xml:space="preserve">: </w:t>
      </w:r>
      <w:r w:rsidR="00F63977">
        <w:rPr>
          <w:rFonts w:asciiTheme="majorBidi" w:hAnsiTheme="majorBidi" w:cstheme="majorBidi"/>
          <w:i w:val="0"/>
          <w:iCs w:val="0"/>
          <w:color w:val="auto"/>
          <w:sz w:val="24"/>
          <w:szCs w:val="24"/>
          <w:lang w:val="en-GB"/>
        </w:rPr>
        <w:t xml:space="preserve">Selected time-ranges of TG </w:t>
      </w:r>
      <w:r w:rsidRPr="005B3E57">
        <w:rPr>
          <w:rFonts w:asciiTheme="majorBidi" w:hAnsiTheme="majorBidi" w:cstheme="majorBidi"/>
          <w:i w:val="0"/>
          <w:iCs w:val="0"/>
          <w:color w:val="auto"/>
          <w:sz w:val="24"/>
          <w:szCs w:val="24"/>
          <w:lang w:val="en-GB"/>
        </w:rPr>
        <w:t xml:space="preserve">REMPI-TOF mass spectra of PET </w:t>
      </w:r>
      <w:r w:rsidR="00F63977">
        <w:rPr>
          <w:rFonts w:asciiTheme="majorBidi" w:hAnsiTheme="majorBidi" w:cstheme="majorBidi"/>
          <w:i w:val="0"/>
          <w:iCs w:val="0"/>
          <w:color w:val="auto"/>
          <w:sz w:val="24"/>
          <w:szCs w:val="24"/>
          <w:lang w:val="en-GB"/>
        </w:rPr>
        <w:t>pyrolysis</w:t>
      </w:r>
      <w:r w:rsidRPr="005B3E57">
        <w:rPr>
          <w:rFonts w:asciiTheme="majorBidi" w:hAnsiTheme="majorBidi" w:cstheme="majorBidi"/>
          <w:i w:val="0"/>
          <w:iCs w:val="0"/>
          <w:color w:val="auto"/>
          <w:sz w:val="24"/>
          <w:szCs w:val="24"/>
          <w:lang w:val="en-GB"/>
        </w:rPr>
        <w:t>.</w:t>
      </w:r>
    </w:p>
    <w:p w14:paraId="785E460C" w14:textId="5B6140EF" w:rsidR="00363CF8" w:rsidRPr="005B3E57" w:rsidRDefault="003B25A0" w:rsidP="00363CF8">
      <w:pPr>
        <w:keepNext/>
        <w:autoSpaceDE w:val="0"/>
        <w:autoSpaceDN w:val="0"/>
        <w:adjustRightInd w:val="0"/>
        <w:spacing w:after="0" w:line="360" w:lineRule="auto"/>
        <w:jc w:val="center"/>
      </w:pPr>
      <w:r>
        <w:rPr>
          <w:noProof/>
          <w:lang w:val="fr-FR" w:eastAsia="fr-FR"/>
        </w:rPr>
        <w:drawing>
          <wp:inline distT="0" distB="0" distL="0" distR="0" wp14:anchorId="3D0507D0" wp14:editId="05097B20">
            <wp:extent cx="4076700" cy="28384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76700" cy="2838450"/>
                    </a:xfrm>
                    <a:prstGeom prst="rect">
                      <a:avLst/>
                    </a:prstGeom>
                  </pic:spPr>
                </pic:pic>
              </a:graphicData>
            </a:graphic>
          </wp:inline>
        </w:drawing>
      </w:r>
    </w:p>
    <w:p w14:paraId="64CDB788" w14:textId="7F48F74D" w:rsidR="00496220" w:rsidRPr="005B3E57" w:rsidRDefault="00363CF8" w:rsidP="00363CF8">
      <w:pPr>
        <w:pStyle w:val="Lgende"/>
        <w:jc w:val="center"/>
        <w:rPr>
          <w:rFonts w:asciiTheme="majorBidi" w:hAnsiTheme="majorBidi" w:cstheme="majorBidi"/>
          <w:sz w:val="24"/>
          <w:szCs w:val="24"/>
          <w:lang w:val="en-GB"/>
        </w:rPr>
      </w:pPr>
      <w:bookmarkStart w:id="18" w:name="_Ref2841545"/>
      <w:r w:rsidRPr="005B3E57">
        <w:rPr>
          <w:rFonts w:asciiTheme="majorBidi" w:hAnsiTheme="majorBidi" w:cstheme="majorBidi"/>
          <w:i w:val="0"/>
          <w:iCs w:val="0"/>
          <w:color w:val="auto"/>
          <w:sz w:val="24"/>
          <w:szCs w:val="24"/>
          <w:lang w:val="en-GB"/>
        </w:rPr>
        <w:t xml:space="preserve">Figure S. </w:t>
      </w:r>
      <w:r w:rsidRPr="005B3E57">
        <w:rPr>
          <w:rFonts w:asciiTheme="majorBidi" w:hAnsiTheme="majorBidi" w:cstheme="majorBidi"/>
          <w:i w:val="0"/>
          <w:iCs w:val="0"/>
          <w:color w:val="auto"/>
          <w:sz w:val="24"/>
          <w:szCs w:val="24"/>
          <w:lang w:val="en-GB"/>
        </w:rPr>
        <w:fldChar w:fldCharType="begin"/>
      </w:r>
      <w:r w:rsidRPr="005B3E57">
        <w:rPr>
          <w:rFonts w:asciiTheme="majorBidi" w:hAnsiTheme="majorBidi" w:cstheme="majorBidi"/>
          <w:i w:val="0"/>
          <w:iCs w:val="0"/>
          <w:color w:val="auto"/>
          <w:sz w:val="24"/>
          <w:szCs w:val="24"/>
          <w:lang w:val="en-GB"/>
        </w:rPr>
        <w:instrText xml:space="preserve"> SEQ Figure_S. \* ARABIC </w:instrText>
      </w:r>
      <w:r w:rsidRPr="005B3E57">
        <w:rPr>
          <w:rFonts w:asciiTheme="majorBidi" w:hAnsiTheme="majorBidi" w:cstheme="majorBidi"/>
          <w:i w:val="0"/>
          <w:iCs w:val="0"/>
          <w:color w:val="auto"/>
          <w:sz w:val="24"/>
          <w:szCs w:val="24"/>
          <w:lang w:val="en-GB"/>
        </w:rPr>
        <w:fldChar w:fldCharType="separate"/>
      </w:r>
      <w:r w:rsidR="00EA28CC">
        <w:rPr>
          <w:rFonts w:asciiTheme="majorBidi" w:hAnsiTheme="majorBidi" w:cstheme="majorBidi"/>
          <w:i w:val="0"/>
          <w:iCs w:val="0"/>
          <w:noProof/>
          <w:color w:val="auto"/>
          <w:sz w:val="24"/>
          <w:szCs w:val="24"/>
          <w:lang w:val="en-GB"/>
        </w:rPr>
        <w:t>3</w:t>
      </w:r>
      <w:r w:rsidRPr="005B3E57">
        <w:rPr>
          <w:rFonts w:asciiTheme="majorBidi" w:hAnsiTheme="majorBidi" w:cstheme="majorBidi"/>
          <w:i w:val="0"/>
          <w:iCs w:val="0"/>
          <w:color w:val="auto"/>
          <w:sz w:val="24"/>
          <w:szCs w:val="24"/>
          <w:lang w:val="en-GB"/>
        </w:rPr>
        <w:fldChar w:fldCharType="end"/>
      </w:r>
      <w:bookmarkEnd w:id="18"/>
      <w:r w:rsidRPr="005B3E57">
        <w:rPr>
          <w:rFonts w:asciiTheme="majorBidi" w:hAnsiTheme="majorBidi" w:cstheme="majorBidi"/>
          <w:i w:val="0"/>
          <w:iCs w:val="0"/>
          <w:color w:val="auto"/>
          <w:sz w:val="24"/>
          <w:szCs w:val="24"/>
          <w:lang w:val="en-GB"/>
        </w:rPr>
        <w:t xml:space="preserve">: </w:t>
      </w:r>
      <w:r w:rsidR="00FB0ECA" w:rsidRPr="005B3E57">
        <w:rPr>
          <w:rFonts w:asciiTheme="majorBidi" w:hAnsiTheme="majorBidi" w:cstheme="majorBidi"/>
          <w:i w:val="0"/>
          <w:iCs w:val="0"/>
          <w:color w:val="auto"/>
          <w:sz w:val="24"/>
          <w:szCs w:val="24"/>
          <w:lang w:val="en-GB"/>
        </w:rPr>
        <w:t>Temporal</w:t>
      </w:r>
      <w:r w:rsidRPr="005B3E57">
        <w:rPr>
          <w:rFonts w:asciiTheme="majorBidi" w:hAnsiTheme="majorBidi" w:cstheme="majorBidi"/>
          <w:i w:val="0"/>
          <w:iCs w:val="0"/>
          <w:color w:val="auto"/>
          <w:sz w:val="24"/>
          <w:szCs w:val="24"/>
          <w:lang w:val="en-GB"/>
        </w:rPr>
        <w:t xml:space="preserve"> profile of m/z= 198 by REMPI </w:t>
      </w:r>
      <w:r w:rsidR="003B25A0">
        <w:rPr>
          <w:rFonts w:asciiTheme="majorBidi" w:hAnsiTheme="majorBidi" w:cstheme="majorBidi"/>
          <w:i w:val="0"/>
          <w:iCs w:val="0"/>
          <w:color w:val="auto"/>
          <w:sz w:val="24"/>
          <w:szCs w:val="24"/>
          <w:lang w:val="en-GB"/>
        </w:rPr>
        <w:t>and SPI.</w:t>
      </w:r>
    </w:p>
    <w:p w14:paraId="1D91E802" w14:textId="77777777" w:rsidR="00363CF8" w:rsidRPr="005B3E57" w:rsidRDefault="00496220" w:rsidP="00363CF8">
      <w:pPr>
        <w:keepNext/>
        <w:spacing w:line="360" w:lineRule="auto"/>
        <w:jc w:val="center"/>
      </w:pPr>
      <w:r w:rsidRPr="005B3E57">
        <w:rPr>
          <w:noProof/>
          <w:lang w:val="fr-FR" w:eastAsia="fr-FR"/>
        </w:rPr>
        <w:lastRenderedPageBreak/>
        <w:drawing>
          <wp:inline distT="0" distB="0" distL="0" distR="0" wp14:anchorId="5CF8C85B" wp14:editId="4F2B2D24">
            <wp:extent cx="4171950" cy="27051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171950" cy="2705100"/>
                    </a:xfrm>
                    <a:prstGeom prst="rect">
                      <a:avLst/>
                    </a:prstGeom>
                  </pic:spPr>
                </pic:pic>
              </a:graphicData>
            </a:graphic>
          </wp:inline>
        </w:drawing>
      </w:r>
    </w:p>
    <w:p w14:paraId="469854C4" w14:textId="0B996512" w:rsidR="00496220" w:rsidRDefault="00363CF8" w:rsidP="00363CF8">
      <w:pPr>
        <w:pStyle w:val="Lgende"/>
        <w:jc w:val="center"/>
        <w:rPr>
          <w:rFonts w:asciiTheme="majorBidi" w:hAnsiTheme="majorBidi" w:cstheme="majorBidi"/>
          <w:i w:val="0"/>
          <w:iCs w:val="0"/>
          <w:color w:val="000000" w:themeColor="text1"/>
          <w:sz w:val="24"/>
          <w:szCs w:val="24"/>
        </w:rPr>
      </w:pPr>
      <w:bookmarkStart w:id="19" w:name="_Ref2841277"/>
      <w:r w:rsidRPr="005B3E57">
        <w:rPr>
          <w:rFonts w:asciiTheme="majorBidi" w:hAnsiTheme="majorBidi" w:cstheme="majorBidi"/>
          <w:i w:val="0"/>
          <w:iCs w:val="0"/>
          <w:color w:val="000000" w:themeColor="text1"/>
          <w:sz w:val="24"/>
          <w:szCs w:val="24"/>
        </w:rPr>
        <w:t xml:space="preserve">Figure S. </w:t>
      </w:r>
      <w:r w:rsidRPr="005B3E57">
        <w:rPr>
          <w:rFonts w:asciiTheme="majorBidi" w:hAnsiTheme="majorBidi" w:cstheme="majorBidi"/>
          <w:i w:val="0"/>
          <w:iCs w:val="0"/>
          <w:color w:val="000000" w:themeColor="text1"/>
          <w:sz w:val="24"/>
          <w:szCs w:val="24"/>
        </w:rPr>
        <w:fldChar w:fldCharType="begin"/>
      </w:r>
      <w:r w:rsidRPr="005B3E57">
        <w:rPr>
          <w:rFonts w:asciiTheme="majorBidi" w:hAnsiTheme="majorBidi" w:cstheme="majorBidi"/>
          <w:i w:val="0"/>
          <w:iCs w:val="0"/>
          <w:color w:val="000000" w:themeColor="text1"/>
          <w:sz w:val="24"/>
          <w:szCs w:val="24"/>
        </w:rPr>
        <w:instrText xml:space="preserve"> SEQ Figure_S. \* ARABIC </w:instrText>
      </w:r>
      <w:r w:rsidRPr="005B3E57">
        <w:rPr>
          <w:rFonts w:asciiTheme="majorBidi" w:hAnsiTheme="majorBidi" w:cstheme="majorBidi"/>
          <w:i w:val="0"/>
          <w:iCs w:val="0"/>
          <w:color w:val="000000" w:themeColor="text1"/>
          <w:sz w:val="24"/>
          <w:szCs w:val="24"/>
        </w:rPr>
        <w:fldChar w:fldCharType="separate"/>
      </w:r>
      <w:r w:rsidR="00EA28CC">
        <w:rPr>
          <w:rFonts w:asciiTheme="majorBidi" w:hAnsiTheme="majorBidi" w:cstheme="majorBidi"/>
          <w:i w:val="0"/>
          <w:iCs w:val="0"/>
          <w:noProof/>
          <w:color w:val="000000" w:themeColor="text1"/>
          <w:sz w:val="24"/>
          <w:szCs w:val="24"/>
        </w:rPr>
        <w:t>4</w:t>
      </w:r>
      <w:r w:rsidRPr="005B3E57">
        <w:rPr>
          <w:rFonts w:asciiTheme="majorBidi" w:hAnsiTheme="majorBidi" w:cstheme="majorBidi"/>
          <w:i w:val="0"/>
          <w:iCs w:val="0"/>
          <w:color w:val="000000" w:themeColor="text1"/>
          <w:sz w:val="24"/>
          <w:szCs w:val="24"/>
        </w:rPr>
        <w:fldChar w:fldCharType="end"/>
      </w:r>
      <w:bookmarkEnd w:id="19"/>
      <w:r w:rsidRPr="005B3E57">
        <w:rPr>
          <w:rFonts w:asciiTheme="majorBidi" w:hAnsiTheme="majorBidi" w:cstheme="majorBidi"/>
          <w:i w:val="0"/>
          <w:iCs w:val="0"/>
          <w:color w:val="000000" w:themeColor="text1"/>
          <w:sz w:val="24"/>
          <w:szCs w:val="24"/>
        </w:rPr>
        <w:t>: DTG, TIC and temperature curves for APCI</w:t>
      </w:r>
      <w:r w:rsidR="00F63977">
        <w:rPr>
          <w:rFonts w:asciiTheme="majorBidi" w:hAnsiTheme="majorBidi" w:cstheme="majorBidi"/>
          <w:i w:val="0"/>
          <w:iCs w:val="0"/>
          <w:color w:val="000000" w:themeColor="text1"/>
          <w:sz w:val="24"/>
          <w:szCs w:val="24"/>
        </w:rPr>
        <w:t xml:space="preserve"> </w:t>
      </w:r>
      <w:r w:rsidRPr="005B3E57">
        <w:rPr>
          <w:rFonts w:asciiTheme="majorBidi" w:hAnsiTheme="majorBidi" w:cstheme="majorBidi"/>
          <w:i w:val="0"/>
          <w:iCs w:val="0"/>
          <w:color w:val="000000" w:themeColor="text1"/>
          <w:sz w:val="24"/>
          <w:szCs w:val="24"/>
        </w:rPr>
        <w:t>FT-ICR</w:t>
      </w:r>
      <w:r w:rsidR="00F63977">
        <w:rPr>
          <w:rFonts w:asciiTheme="majorBidi" w:hAnsiTheme="majorBidi" w:cstheme="majorBidi"/>
          <w:i w:val="0"/>
          <w:iCs w:val="0"/>
          <w:color w:val="000000" w:themeColor="text1"/>
          <w:sz w:val="24"/>
          <w:szCs w:val="24"/>
        </w:rPr>
        <w:t xml:space="preserve"> </w:t>
      </w:r>
      <w:r w:rsidRPr="005B3E57">
        <w:rPr>
          <w:rFonts w:asciiTheme="majorBidi" w:hAnsiTheme="majorBidi" w:cstheme="majorBidi"/>
          <w:i w:val="0"/>
          <w:iCs w:val="0"/>
          <w:color w:val="000000" w:themeColor="text1"/>
          <w:sz w:val="24"/>
          <w:szCs w:val="24"/>
        </w:rPr>
        <w:t>MS.</w:t>
      </w:r>
    </w:p>
    <w:p w14:paraId="3D5F3CF0" w14:textId="77777777" w:rsidR="00D5452E" w:rsidRDefault="00347A6D" w:rsidP="00D5452E">
      <w:pPr>
        <w:keepNext/>
      </w:pPr>
      <w:r w:rsidRPr="005B3E57">
        <w:rPr>
          <w:noProof/>
          <w:lang w:val="fr-FR" w:eastAsia="fr-FR"/>
        </w:rPr>
        <w:drawing>
          <wp:inline distT="0" distB="0" distL="0" distR="0" wp14:anchorId="27DB5B25" wp14:editId="254472DC">
            <wp:extent cx="5524500" cy="23336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24500" cy="2333625"/>
                    </a:xfrm>
                    <a:prstGeom prst="rect">
                      <a:avLst/>
                    </a:prstGeom>
                  </pic:spPr>
                </pic:pic>
              </a:graphicData>
            </a:graphic>
          </wp:inline>
        </w:drawing>
      </w:r>
    </w:p>
    <w:p w14:paraId="731A507D" w14:textId="73A6B788" w:rsidR="00347A6D" w:rsidRPr="00D5452E" w:rsidRDefault="00D5452E" w:rsidP="00D5452E">
      <w:pPr>
        <w:pStyle w:val="Lgende"/>
        <w:jc w:val="center"/>
        <w:rPr>
          <w:rFonts w:asciiTheme="majorBidi" w:hAnsiTheme="majorBidi" w:cstheme="majorBidi"/>
          <w:i w:val="0"/>
          <w:iCs w:val="0"/>
          <w:color w:val="000000" w:themeColor="text1"/>
          <w:sz w:val="24"/>
          <w:szCs w:val="24"/>
        </w:rPr>
      </w:pPr>
      <w:bookmarkStart w:id="20" w:name="_Ref6298839"/>
      <w:r w:rsidRPr="00D5452E">
        <w:rPr>
          <w:rFonts w:asciiTheme="majorBidi" w:hAnsiTheme="majorBidi" w:cstheme="majorBidi"/>
          <w:i w:val="0"/>
          <w:iCs w:val="0"/>
          <w:color w:val="000000" w:themeColor="text1"/>
          <w:sz w:val="24"/>
          <w:szCs w:val="24"/>
        </w:rPr>
        <w:t xml:space="preserve">Figure S. </w:t>
      </w:r>
      <w:r w:rsidRPr="00D5452E">
        <w:rPr>
          <w:rFonts w:asciiTheme="majorBidi" w:hAnsiTheme="majorBidi" w:cstheme="majorBidi"/>
          <w:i w:val="0"/>
          <w:iCs w:val="0"/>
          <w:color w:val="000000" w:themeColor="text1"/>
          <w:sz w:val="24"/>
          <w:szCs w:val="24"/>
        </w:rPr>
        <w:fldChar w:fldCharType="begin"/>
      </w:r>
      <w:r w:rsidRPr="00D5452E">
        <w:rPr>
          <w:rFonts w:asciiTheme="majorBidi" w:hAnsiTheme="majorBidi" w:cstheme="majorBidi"/>
          <w:i w:val="0"/>
          <w:iCs w:val="0"/>
          <w:color w:val="000000" w:themeColor="text1"/>
          <w:sz w:val="24"/>
          <w:szCs w:val="24"/>
        </w:rPr>
        <w:instrText xml:space="preserve"> SEQ Figure_S. \* ARABIC </w:instrText>
      </w:r>
      <w:r w:rsidRPr="00D5452E">
        <w:rPr>
          <w:rFonts w:asciiTheme="majorBidi" w:hAnsiTheme="majorBidi" w:cstheme="majorBidi"/>
          <w:i w:val="0"/>
          <w:iCs w:val="0"/>
          <w:color w:val="000000" w:themeColor="text1"/>
          <w:sz w:val="24"/>
          <w:szCs w:val="24"/>
        </w:rPr>
        <w:fldChar w:fldCharType="separate"/>
      </w:r>
      <w:r w:rsidR="00EA28CC">
        <w:rPr>
          <w:rFonts w:asciiTheme="majorBidi" w:hAnsiTheme="majorBidi" w:cstheme="majorBidi"/>
          <w:i w:val="0"/>
          <w:iCs w:val="0"/>
          <w:noProof/>
          <w:color w:val="000000" w:themeColor="text1"/>
          <w:sz w:val="24"/>
          <w:szCs w:val="24"/>
        </w:rPr>
        <w:t>5</w:t>
      </w:r>
      <w:r w:rsidRPr="00D5452E">
        <w:rPr>
          <w:rFonts w:asciiTheme="majorBidi" w:hAnsiTheme="majorBidi" w:cstheme="majorBidi"/>
          <w:i w:val="0"/>
          <w:iCs w:val="0"/>
          <w:color w:val="000000" w:themeColor="text1"/>
          <w:sz w:val="24"/>
          <w:szCs w:val="24"/>
        </w:rPr>
        <w:fldChar w:fldCharType="end"/>
      </w:r>
      <w:bookmarkEnd w:id="20"/>
      <w:r w:rsidRPr="00D5452E">
        <w:rPr>
          <w:rFonts w:asciiTheme="majorBidi" w:hAnsiTheme="majorBidi" w:cstheme="majorBidi"/>
          <w:i w:val="0"/>
          <w:iCs w:val="0"/>
          <w:color w:val="000000" w:themeColor="text1"/>
          <w:sz w:val="24"/>
          <w:szCs w:val="24"/>
        </w:rPr>
        <w:t>: Temporal evolutions of major m/z detected by APCI</w:t>
      </w:r>
      <w:r w:rsidR="00F63977">
        <w:rPr>
          <w:rFonts w:asciiTheme="majorBidi" w:hAnsiTheme="majorBidi" w:cstheme="majorBidi"/>
          <w:i w:val="0"/>
          <w:iCs w:val="0"/>
          <w:color w:val="000000" w:themeColor="text1"/>
          <w:sz w:val="24"/>
          <w:szCs w:val="24"/>
        </w:rPr>
        <w:t xml:space="preserve"> </w:t>
      </w:r>
      <w:r w:rsidRPr="00D5452E">
        <w:rPr>
          <w:rFonts w:asciiTheme="majorBidi" w:hAnsiTheme="majorBidi" w:cstheme="majorBidi"/>
          <w:i w:val="0"/>
          <w:iCs w:val="0"/>
          <w:color w:val="000000" w:themeColor="text1"/>
          <w:sz w:val="24"/>
          <w:szCs w:val="24"/>
        </w:rPr>
        <w:t>FT-ICR</w:t>
      </w:r>
      <w:r w:rsidR="00F63977">
        <w:rPr>
          <w:rFonts w:asciiTheme="majorBidi" w:hAnsiTheme="majorBidi" w:cstheme="majorBidi"/>
          <w:i w:val="0"/>
          <w:iCs w:val="0"/>
          <w:color w:val="000000" w:themeColor="text1"/>
          <w:sz w:val="24"/>
          <w:szCs w:val="24"/>
        </w:rPr>
        <w:t xml:space="preserve"> </w:t>
      </w:r>
      <w:r w:rsidRPr="00D5452E">
        <w:rPr>
          <w:rFonts w:asciiTheme="majorBidi" w:hAnsiTheme="majorBidi" w:cstheme="majorBidi"/>
          <w:i w:val="0"/>
          <w:iCs w:val="0"/>
          <w:color w:val="000000" w:themeColor="text1"/>
          <w:sz w:val="24"/>
          <w:szCs w:val="24"/>
        </w:rPr>
        <w:t>MS</w:t>
      </w:r>
      <w:r>
        <w:rPr>
          <w:rFonts w:asciiTheme="majorBidi" w:hAnsiTheme="majorBidi" w:cstheme="majorBidi"/>
          <w:i w:val="0"/>
          <w:iCs w:val="0"/>
          <w:color w:val="000000" w:themeColor="text1"/>
          <w:sz w:val="24"/>
          <w:szCs w:val="24"/>
        </w:rPr>
        <w:t>.</w:t>
      </w:r>
    </w:p>
    <w:p w14:paraId="1B5DB8AB" w14:textId="77777777" w:rsidR="004C062F" w:rsidRPr="005B3E57" w:rsidRDefault="004C062F" w:rsidP="004C062F">
      <w:pPr>
        <w:keepNext/>
        <w:autoSpaceDE w:val="0"/>
        <w:autoSpaceDN w:val="0"/>
        <w:adjustRightInd w:val="0"/>
        <w:spacing w:after="0" w:line="360" w:lineRule="auto"/>
        <w:jc w:val="center"/>
      </w:pPr>
      <w:r w:rsidRPr="005B3E57">
        <w:rPr>
          <w:noProof/>
          <w:lang w:val="fr-FR" w:eastAsia="fr-FR"/>
        </w:rPr>
        <w:lastRenderedPageBreak/>
        <w:drawing>
          <wp:inline distT="0" distB="0" distL="0" distR="0" wp14:anchorId="38FCA68B" wp14:editId="4F8DF21B">
            <wp:extent cx="4543425" cy="312420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543425" cy="3124200"/>
                    </a:xfrm>
                    <a:prstGeom prst="rect">
                      <a:avLst/>
                    </a:prstGeom>
                  </pic:spPr>
                </pic:pic>
              </a:graphicData>
            </a:graphic>
          </wp:inline>
        </w:drawing>
      </w:r>
    </w:p>
    <w:p w14:paraId="78F6C217" w14:textId="271280C9" w:rsidR="00496220" w:rsidRPr="004C062F" w:rsidRDefault="004C062F" w:rsidP="004C062F">
      <w:pPr>
        <w:pStyle w:val="Lgende"/>
        <w:jc w:val="center"/>
        <w:rPr>
          <w:rFonts w:asciiTheme="majorBidi" w:hAnsiTheme="majorBidi" w:cstheme="majorBidi"/>
          <w:i w:val="0"/>
          <w:iCs w:val="0"/>
          <w:color w:val="000000" w:themeColor="text1"/>
          <w:sz w:val="24"/>
          <w:szCs w:val="24"/>
        </w:rPr>
      </w:pPr>
      <w:bookmarkStart w:id="21" w:name="_Ref3790280"/>
      <w:r w:rsidRPr="005B3E57">
        <w:rPr>
          <w:rFonts w:asciiTheme="majorBidi" w:hAnsiTheme="majorBidi" w:cstheme="majorBidi"/>
          <w:i w:val="0"/>
          <w:iCs w:val="0"/>
          <w:color w:val="000000" w:themeColor="text1"/>
          <w:sz w:val="24"/>
          <w:szCs w:val="24"/>
        </w:rPr>
        <w:t xml:space="preserve">Figure S. </w:t>
      </w:r>
      <w:r w:rsidRPr="005B3E57">
        <w:rPr>
          <w:rFonts w:asciiTheme="majorBidi" w:hAnsiTheme="majorBidi" w:cstheme="majorBidi"/>
          <w:i w:val="0"/>
          <w:iCs w:val="0"/>
          <w:color w:val="000000" w:themeColor="text1"/>
          <w:sz w:val="24"/>
          <w:szCs w:val="24"/>
        </w:rPr>
        <w:fldChar w:fldCharType="begin"/>
      </w:r>
      <w:r w:rsidRPr="005B3E57">
        <w:rPr>
          <w:rFonts w:asciiTheme="majorBidi" w:hAnsiTheme="majorBidi" w:cstheme="majorBidi"/>
          <w:i w:val="0"/>
          <w:iCs w:val="0"/>
          <w:color w:val="000000" w:themeColor="text1"/>
          <w:sz w:val="24"/>
          <w:szCs w:val="24"/>
        </w:rPr>
        <w:instrText xml:space="preserve"> SEQ Figure_S. \* ARABIC </w:instrText>
      </w:r>
      <w:r w:rsidRPr="005B3E57">
        <w:rPr>
          <w:rFonts w:asciiTheme="majorBidi" w:hAnsiTheme="majorBidi" w:cstheme="majorBidi"/>
          <w:i w:val="0"/>
          <w:iCs w:val="0"/>
          <w:color w:val="000000" w:themeColor="text1"/>
          <w:sz w:val="24"/>
          <w:szCs w:val="24"/>
        </w:rPr>
        <w:fldChar w:fldCharType="separate"/>
      </w:r>
      <w:r w:rsidR="00EA28CC">
        <w:rPr>
          <w:rFonts w:asciiTheme="majorBidi" w:hAnsiTheme="majorBidi" w:cstheme="majorBidi"/>
          <w:i w:val="0"/>
          <w:iCs w:val="0"/>
          <w:noProof/>
          <w:color w:val="000000" w:themeColor="text1"/>
          <w:sz w:val="24"/>
          <w:szCs w:val="24"/>
        </w:rPr>
        <w:t>6</w:t>
      </w:r>
      <w:r w:rsidRPr="005B3E57">
        <w:rPr>
          <w:rFonts w:asciiTheme="majorBidi" w:hAnsiTheme="majorBidi" w:cstheme="majorBidi"/>
          <w:i w:val="0"/>
          <w:iCs w:val="0"/>
          <w:color w:val="000000" w:themeColor="text1"/>
          <w:sz w:val="24"/>
          <w:szCs w:val="24"/>
        </w:rPr>
        <w:fldChar w:fldCharType="end"/>
      </w:r>
      <w:bookmarkEnd w:id="21"/>
      <w:r w:rsidRPr="005B3E57">
        <w:rPr>
          <w:rFonts w:asciiTheme="majorBidi" w:hAnsiTheme="majorBidi" w:cstheme="majorBidi"/>
          <w:i w:val="0"/>
          <w:iCs w:val="0"/>
          <w:color w:val="000000" w:themeColor="text1"/>
          <w:sz w:val="24"/>
          <w:szCs w:val="24"/>
        </w:rPr>
        <w:t>: Temporal evolutions of m/z 385.0915 and 341.0653 by APCI</w:t>
      </w:r>
      <w:r w:rsidR="00F63977">
        <w:rPr>
          <w:rFonts w:asciiTheme="majorBidi" w:hAnsiTheme="majorBidi" w:cstheme="majorBidi"/>
          <w:i w:val="0"/>
          <w:iCs w:val="0"/>
          <w:color w:val="000000" w:themeColor="text1"/>
          <w:sz w:val="24"/>
          <w:szCs w:val="24"/>
        </w:rPr>
        <w:t xml:space="preserve"> </w:t>
      </w:r>
      <w:r w:rsidRPr="005B3E57">
        <w:rPr>
          <w:rFonts w:asciiTheme="majorBidi" w:hAnsiTheme="majorBidi" w:cstheme="majorBidi"/>
          <w:i w:val="0"/>
          <w:iCs w:val="0"/>
          <w:color w:val="000000" w:themeColor="text1"/>
          <w:sz w:val="24"/>
          <w:szCs w:val="24"/>
        </w:rPr>
        <w:t>FT-ICR</w:t>
      </w:r>
      <w:r w:rsidR="00F63977">
        <w:rPr>
          <w:rFonts w:asciiTheme="majorBidi" w:hAnsiTheme="majorBidi" w:cstheme="majorBidi"/>
          <w:i w:val="0"/>
          <w:iCs w:val="0"/>
          <w:color w:val="000000" w:themeColor="text1"/>
          <w:sz w:val="24"/>
          <w:szCs w:val="24"/>
        </w:rPr>
        <w:t xml:space="preserve"> </w:t>
      </w:r>
      <w:r w:rsidRPr="005B3E57">
        <w:rPr>
          <w:rFonts w:asciiTheme="majorBidi" w:hAnsiTheme="majorBidi" w:cstheme="majorBidi"/>
          <w:i w:val="0"/>
          <w:iCs w:val="0"/>
          <w:color w:val="000000" w:themeColor="text1"/>
          <w:sz w:val="24"/>
          <w:szCs w:val="24"/>
        </w:rPr>
        <w:t>MS.</w:t>
      </w:r>
    </w:p>
    <w:sectPr w:rsidR="00496220" w:rsidRPr="004C062F">
      <w:footerReference w:type="default" r:id="rId1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261BE" w14:textId="77777777" w:rsidR="00372B71" w:rsidRDefault="00372B71" w:rsidP="00450A93">
      <w:pPr>
        <w:spacing w:after="0" w:line="240" w:lineRule="auto"/>
      </w:pPr>
      <w:r>
        <w:separator/>
      </w:r>
    </w:p>
  </w:endnote>
  <w:endnote w:type="continuationSeparator" w:id="0">
    <w:p w14:paraId="00A1CC33" w14:textId="77777777" w:rsidR="00372B71" w:rsidRDefault="00372B71" w:rsidP="00450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OT8608a8d1+03">
    <w:altName w:val="Yu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rPr>
      <w:id w:val="1936316764"/>
      <w:docPartObj>
        <w:docPartGallery w:val="Page Numbers (Bottom of Page)"/>
        <w:docPartUnique/>
      </w:docPartObj>
    </w:sdtPr>
    <w:sdtContent>
      <w:p w14:paraId="01473C89" w14:textId="31EEE25E" w:rsidR="000F2B21" w:rsidRPr="00EB509F" w:rsidRDefault="000F2B21">
        <w:pPr>
          <w:pStyle w:val="Pieddepage"/>
          <w:jc w:val="center"/>
          <w:rPr>
            <w:rFonts w:asciiTheme="majorBidi" w:hAnsiTheme="majorBidi" w:cstheme="majorBidi"/>
          </w:rPr>
        </w:pPr>
        <w:r w:rsidRPr="00EB509F">
          <w:rPr>
            <w:rFonts w:asciiTheme="majorBidi" w:hAnsiTheme="majorBidi" w:cstheme="majorBidi"/>
          </w:rPr>
          <w:fldChar w:fldCharType="begin"/>
        </w:r>
        <w:r w:rsidRPr="00EB509F">
          <w:rPr>
            <w:rFonts w:asciiTheme="majorBidi" w:hAnsiTheme="majorBidi" w:cstheme="majorBidi"/>
          </w:rPr>
          <w:instrText>PAGE   \* MERGEFORMAT</w:instrText>
        </w:r>
        <w:r w:rsidRPr="00EB509F">
          <w:rPr>
            <w:rFonts w:asciiTheme="majorBidi" w:hAnsiTheme="majorBidi" w:cstheme="majorBidi"/>
          </w:rPr>
          <w:fldChar w:fldCharType="separate"/>
        </w:r>
        <w:r w:rsidRPr="001731A7">
          <w:rPr>
            <w:rFonts w:asciiTheme="majorBidi" w:hAnsiTheme="majorBidi" w:cstheme="majorBidi"/>
            <w:noProof/>
            <w:lang w:val="fr-FR"/>
          </w:rPr>
          <w:t>17</w:t>
        </w:r>
        <w:r w:rsidRPr="00EB509F">
          <w:rPr>
            <w:rFonts w:asciiTheme="majorBidi" w:hAnsiTheme="majorBidi" w:cstheme="majorBidi"/>
          </w:rPr>
          <w:fldChar w:fldCharType="end"/>
        </w:r>
      </w:p>
    </w:sdtContent>
  </w:sdt>
  <w:p w14:paraId="4D26E123" w14:textId="77777777" w:rsidR="000F2B21" w:rsidRDefault="000F2B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FF6DA" w14:textId="77777777" w:rsidR="00372B71" w:rsidRDefault="00372B71" w:rsidP="00450A93">
      <w:pPr>
        <w:spacing w:after="0" w:line="240" w:lineRule="auto"/>
      </w:pPr>
      <w:r>
        <w:separator/>
      </w:r>
    </w:p>
  </w:footnote>
  <w:footnote w:type="continuationSeparator" w:id="0">
    <w:p w14:paraId="20FA2CCF" w14:textId="77777777" w:rsidR="00372B71" w:rsidRDefault="00372B71" w:rsidP="00450A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46CF1"/>
    <w:multiLevelType w:val="hybridMultilevel"/>
    <w:tmpl w:val="C526BFA0"/>
    <w:lvl w:ilvl="0" w:tplc="B75CDFCA">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266A33"/>
    <w:multiLevelType w:val="multilevel"/>
    <w:tmpl w:val="F722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7C09AD"/>
    <w:multiLevelType w:val="multilevel"/>
    <w:tmpl w:val="3E30014A"/>
    <w:lvl w:ilvl="0">
      <w:start w:val="1"/>
      <w:numFmt w:val="decimal"/>
      <w:lvlText w:val="%1."/>
      <w:lvlJc w:val="left"/>
      <w:pPr>
        <w:ind w:left="720" w:hanging="360"/>
      </w:pPr>
      <w:rPr>
        <w:rFonts w:asciiTheme="majorBidi" w:hAnsiTheme="majorBidi" w:cstheme="majorBidi"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15:restartNumberingAfterBreak="0">
    <w:nsid w:val="39077ABE"/>
    <w:multiLevelType w:val="multilevel"/>
    <w:tmpl w:val="4DC4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386FF3"/>
    <w:multiLevelType w:val="multilevel"/>
    <w:tmpl w:val="F6B63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2E5E2D"/>
    <w:multiLevelType w:val="multilevel"/>
    <w:tmpl w:val="44DAC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573F6A"/>
    <w:multiLevelType w:val="multilevel"/>
    <w:tmpl w:val="011E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812FA0"/>
    <w:multiLevelType w:val="multilevel"/>
    <w:tmpl w:val="89C0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233B8B"/>
    <w:multiLevelType w:val="multilevel"/>
    <w:tmpl w:val="0F00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954E3F"/>
    <w:multiLevelType w:val="multilevel"/>
    <w:tmpl w:val="11EE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6"/>
  </w:num>
  <w:num w:numId="5">
    <w:abstractNumId w:val="3"/>
  </w:num>
  <w:num w:numId="6">
    <w:abstractNumId w:val="7"/>
  </w:num>
  <w:num w:numId="7">
    <w:abstractNumId w:val="8"/>
  </w:num>
  <w:num w:numId="8">
    <w:abstractNumId w:val="9"/>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44"/>
    <w:rsid w:val="0000048A"/>
    <w:rsid w:val="000019D5"/>
    <w:rsid w:val="00001EBD"/>
    <w:rsid w:val="00003D3A"/>
    <w:rsid w:val="000043A4"/>
    <w:rsid w:val="00004B24"/>
    <w:rsid w:val="00006B3D"/>
    <w:rsid w:val="00007A2C"/>
    <w:rsid w:val="0001016C"/>
    <w:rsid w:val="00010430"/>
    <w:rsid w:val="00010E52"/>
    <w:rsid w:val="00011768"/>
    <w:rsid w:val="00012340"/>
    <w:rsid w:val="00012F63"/>
    <w:rsid w:val="00015D5A"/>
    <w:rsid w:val="0001616F"/>
    <w:rsid w:val="0001660A"/>
    <w:rsid w:val="000167FE"/>
    <w:rsid w:val="00017CB2"/>
    <w:rsid w:val="000201EB"/>
    <w:rsid w:val="00020AB5"/>
    <w:rsid w:val="00020E60"/>
    <w:rsid w:val="0002270A"/>
    <w:rsid w:val="00023E5D"/>
    <w:rsid w:val="00025601"/>
    <w:rsid w:val="00027E57"/>
    <w:rsid w:val="00030B59"/>
    <w:rsid w:val="00030DCA"/>
    <w:rsid w:val="000327BA"/>
    <w:rsid w:val="00033328"/>
    <w:rsid w:val="00033817"/>
    <w:rsid w:val="000354BC"/>
    <w:rsid w:val="00036BF7"/>
    <w:rsid w:val="00041CA6"/>
    <w:rsid w:val="000420EA"/>
    <w:rsid w:val="000422EB"/>
    <w:rsid w:val="000427AB"/>
    <w:rsid w:val="00042EA6"/>
    <w:rsid w:val="0004310F"/>
    <w:rsid w:val="00044270"/>
    <w:rsid w:val="00044F8D"/>
    <w:rsid w:val="00045294"/>
    <w:rsid w:val="00046724"/>
    <w:rsid w:val="00047793"/>
    <w:rsid w:val="00050409"/>
    <w:rsid w:val="000528C5"/>
    <w:rsid w:val="000532E8"/>
    <w:rsid w:val="000545E1"/>
    <w:rsid w:val="00054791"/>
    <w:rsid w:val="000576E8"/>
    <w:rsid w:val="00060871"/>
    <w:rsid w:val="000631B9"/>
    <w:rsid w:val="00063C0D"/>
    <w:rsid w:val="00063CED"/>
    <w:rsid w:val="00063F6F"/>
    <w:rsid w:val="00064D11"/>
    <w:rsid w:val="00066166"/>
    <w:rsid w:val="00066E44"/>
    <w:rsid w:val="00066E6E"/>
    <w:rsid w:val="00067025"/>
    <w:rsid w:val="00071A84"/>
    <w:rsid w:val="000723BF"/>
    <w:rsid w:val="000735F8"/>
    <w:rsid w:val="00074591"/>
    <w:rsid w:val="000753B7"/>
    <w:rsid w:val="00076195"/>
    <w:rsid w:val="0007624E"/>
    <w:rsid w:val="00076480"/>
    <w:rsid w:val="00077066"/>
    <w:rsid w:val="000774AF"/>
    <w:rsid w:val="00077A03"/>
    <w:rsid w:val="000812D1"/>
    <w:rsid w:val="0008197F"/>
    <w:rsid w:val="00081BB6"/>
    <w:rsid w:val="00082394"/>
    <w:rsid w:val="0008375B"/>
    <w:rsid w:val="00083C4D"/>
    <w:rsid w:val="0008457F"/>
    <w:rsid w:val="000848F1"/>
    <w:rsid w:val="0008600F"/>
    <w:rsid w:val="00086BC7"/>
    <w:rsid w:val="00087472"/>
    <w:rsid w:val="00087D7C"/>
    <w:rsid w:val="00091149"/>
    <w:rsid w:val="00091F03"/>
    <w:rsid w:val="00093382"/>
    <w:rsid w:val="00094662"/>
    <w:rsid w:val="000947F2"/>
    <w:rsid w:val="00094AB5"/>
    <w:rsid w:val="0009552C"/>
    <w:rsid w:val="00096F7E"/>
    <w:rsid w:val="00097126"/>
    <w:rsid w:val="0009780D"/>
    <w:rsid w:val="000A1332"/>
    <w:rsid w:val="000A1AE1"/>
    <w:rsid w:val="000A1C12"/>
    <w:rsid w:val="000A2D8C"/>
    <w:rsid w:val="000A3A4E"/>
    <w:rsid w:val="000A4776"/>
    <w:rsid w:val="000A4D51"/>
    <w:rsid w:val="000A4EB2"/>
    <w:rsid w:val="000A504F"/>
    <w:rsid w:val="000A5680"/>
    <w:rsid w:val="000A5D04"/>
    <w:rsid w:val="000A6342"/>
    <w:rsid w:val="000B08D5"/>
    <w:rsid w:val="000B1B99"/>
    <w:rsid w:val="000B3E8A"/>
    <w:rsid w:val="000B472E"/>
    <w:rsid w:val="000B5A0D"/>
    <w:rsid w:val="000B5F55"/>
    <w:rsid w:val="000B6A95"/>
    <w:rsid w:val="000B6FC4"/>
    <w:rsid w:val="000B703F"/>
    <w:rsid w:val="000B7F32"/>
    <w:rsid w:val="000C1916"/>
    <w:rsid w:val="000C228C"/>
    <w:rsid w:val="000C2B1B"/>
    <w:rsid w:val="000C2FF0"/>
    <w:rsid w:val="000C30C3"/>
    <w:rsid w:val="000C3669"/>
    <w:rsid w:val="000C5C06"/>
    <w:rsid w:val="000C60E8"/>
    <w:rsid w:val="000C7220"/>
    <w:rsid w:val="000C7DA7"/>
    <w:rsid w:val="000D0226"/>
    <w:rsid w:val="000D057E"/>
    <w:rsid w:val="000D1019"/>
    <w:rsid w:val="000D1CB6"/>
    <w:rsid w:val="000D2D23"/>
    <w:rsid w:val="000D411C"/>
    <w:rsid w:val="000D621C"/>
    <w:rsid w:val="000D6CE4"/>
    <w:rsid w:val="000D6EFD"/>
    <w:rsid w:val="000D795B"/>
    <w:rsid w:val="000E168B"/>
    <w:rsid w:val="000E28C6"/>
    <w:rsid w:val="000E3732"/>
    <w:rsid w:val="000E385E"/>
    <w:rsid w:val="000E4040"/>
    <w:rsid w:val="000E669F"/>
    <w:rsid w:val="000E685B"/>
    <w:rsid w:val="000F14CD"/>
    <w:rsid w:val="000F1DD9"/>
    <w:rsid w:val="000F2696"/>
    <w:rsid w:val="000F26B2"/>
    <w:rsid w:val="000F2B21"/>
    <w:rsid w:val="000F3D94"/>
    <w:rsid w:val="000F5994"/>
    <w:rsid w:val="000F5D79"/>
    <w:rsid w:val="000F600C"/>
    <w:rsid w:val="001002A4"/>
    <w:rsid w:val="00100675"/>
    <w:rsid w:val="0010071A"/>
    <w:rsid w:val="00100B3B"/>
    <w:rsid w:val="0010104B"/>
    <w:rsid w:val="00101A18"/>
    <w:rsid w:val="00103244"/>
    <w:rsid w:val="001046FB"/>
    <w:rsid w:val="00105FB7"/>
    <w:rsid w:val="00106411"/>
    <w:rsid w:val="00107044"/>
    <w:rsid w:val="00107AE6"/>
    <w:rsid w:val="001110EF"/>
    <w:rsid w:val="00113342"/>
    <w:rsid w:val="00113874"/>
    <w:rsid w:val="0011533E"/>
    <w:rsid w:val="0011657E"/>
    <w:rsid w:val="00117126"/>
    <w:rsid w:val="00117E7A"/>
    <w:rsid w:val="00123076"/>
    <w:rsid w:val="00123E43"/>
    <w:rsid w:val="001241B6"/>
    <w:rsid w:val="0012524C"/>
    <w:rsid w:val="001259EA"/>
    <w:rsid w:val="00125FB0"/>
    <w:rsid w:val="00126021"/>
    <w:rsid w:val="00127E17"/>
    <w:rsid w:val="0013036B"/>
    <w:rsid w:val="00131CF6"/>
    <w:rsid w:val="00132839"/>
    <w:rsid w:val="00133299"/>
    <w:rsid w:val="00133969"/>
    <w:rsid w:val="00133E70"/>
    <w:rsid w:val="0013506F"/>
    <w:rsid w:val="00136312"/>
    <w:rsid w:val="00140051"/>
    <w:rsid w:val="00140E0D"/>
    <w:rsid w:val="00140FB3"/>
    <w:rsid w:val="001416D5"/>
    <w:rsid w:val="00142A40"/>
    <w:rsid w:val="00142A62"/>
    <w:rsid w:val="001447D1"/>
    <w:rsid w:val="00145A47"/>
    <w:rsid w:val="00145D73"/>
    <w:rsid w:val="001467BF"/>
    <w:rsid w:val="00146B2E"/>
    <w:rsid w:val="0014794D"/>
    <w:rsid w:val="0015120F"/>
    <w:rsid w:val="00152366"/>
    <w:rsid w:val="001531E0"/>
    <w:rsid w:val="001537D7"/>
    <w:rsid w:val="00153E36"/>
    <w:rsid w:val="00154230"/>
    <w:rsid w:val="00154444"/>
    <w:rsid w:val="00160698"/>
    <w:rsid w:val="00160A54"/>
    <w:rsid w:val="001646F5"/>
    <w:rsid w:val="001648F0"/>
    <w:rsid w:val="00164CA7"/>
    <w:rsid w:val="001657DA"/>
    <w:rsid w:val="00166650"/>
    <w:rsid w:val="00167334"/>
    <w:rsid w:val="00170389"/>
    <w:rsid w:val="00171D8C"/>
    <w:rsid w:val="001731A7"/>
    <w:rsid w:val="001737E3"/>
    <w:rsid w:val="001737EA"/>
    <w:rsid w:val="00173851"/>
    <w:rsid w:val="00173A58"/>
    <w:rsid w:val="0017492A"/>
    <w:rsid w:val="00174A70"/>
    <w:rsid w:val="0017681F"/>
    <w:rsid w:val="00177039"/>
    <w:rsid w:val="00181E88"/>
    <w:rsid w:val="0018234D"/>
    <w:rsid w:val="001839A4"/>
    <w:rsid w:val="001839C4"/>
    <w:rsid w:val="001844F9"/>
    <w:rsid w:val="00184E0B"/>
    <w:rsid w:val="001862DA"/>
    <w:rsid w:val="0019023B"/>
    <w:rsid w:val="001912F9"/>
    <w:rsid w:val="0019134A"/>
    <w:rsid w:val="00193191"/>
    <w:rsid w:val="00193671"/>
    <w:rsid w:val="00197CC4"/>
    <w:rsid w:val="001A0444"/>
    <w:rsid w:val="001A10DB"/>
    <w:rsid w:val="001A3539"/>
    <w:rsid w:val="001A3C1C"/>
    <w:rsid w:val="001B2529"/>
    <w:rsid w:val="001B2F82"/>
    <w:rsid w:val="001B3982"/>
    <w:rsid w:val="001B41FC"/>
    <w:rsid w:val="001B5A68"/>
    <w:rsid w:val="001B6A6B"/>
    <w:rsid w:val="001B7FD1"/>
    <w:rsid w:val="001C0AD8"/>
    <w:rsid w:val="001C1A86"/>
    <w:rsid w:val="001C331D"/>
    <w:rsid w:val="001C47F5"/>
    <w:rsid w:val="001C4A2A"/>
    <w:rsid w:val="001C54E7"/>
    <w:rsid w:val="001C6D75"/>
    <w:rsid w:val="001C7AB5"/>
    <w:rsid w:val="001D1017"/>
    <w:rsid w:val="001D11F6"/>
    <w:rsid w:val="001D6D40"/>
    <w:rsid w:val="001E0CC2"/>
    <w:rsid w:val="001E23F1"/>
    <w:rsid w:val="001E37F4"/>
    <w:rsid w:val="001E3B48"/>
    <w:rsid w:val="001E3EF6"/>
    <w:rsid w:val="001E65D0"/>
    <w:rsid w:val="001E6AAA"/>
    <w:rsid w:val="001E7A4A"/>
    <w:rsid w:val="001F0AF0"/>
    <w:rsid w:val="001F1709"/>
    <w:rsid w:val="001F29D8"/>
    <w:rsid w:val="001F2EAB"/>
    <w:rsid w:val="001F2F64"/>
    <w:rsid w:val="001F40B9"/>
    <w:rsid w:val="001F4EAC"/>
    <w:rsid w:val="001F57D8"/>
    <w:rsid w:val="001F5BBB"/>
    <w:rsid w:val="00200949"/>
    <w:rsid w:val="00201C67"/>
    <w:rsid w:val="00201E5A"/>
    <w:rsid w:val="00202EB2"/>
    <w:rsid w:val="00205573"/>
    <w:rsid w:val="002062DE"/>
    <w:rsid w:val="002062E5"/>
    <w:rsid w:val="002068CB"/>
    <w:rsid w:val="00206DDF"/>
    <w:rsid w:val="00207A9A"/>
    <w:rsid w:val="002122F2"/>
    <w:rsid w:val="00212599"/>
    <w:rsid w:val="002169FB"/>
    <w:rsid w:val="00216FD5"/>
    <w:rsid w:val="00217D1F"/>
    <w:rsid w:val="00217D23"/>
    <w:rsid w:val="00221F63"/>
    <w:rsid w:val="002236CF"/>
    <w:rsid w:val="00223B35"/>
    <w:rsid w:val="00224FDC"/>
    <w:rsid w:val="00226F52"/>
    <w:rsid w:val="0022712B"/>
    <w:rsid w:val="002272F7"/>
    <w:rsid w:val="002275F2"/>
    <w:rsid w:val="00231C85"/>
    <w:rsid w:val="00232B7E"/>
    <w:rsid w:val="00234A1B"/>
    <w:rsid w:val="00234B91"/>
    <w:rsid w:val="00235877"/>
    <w:rsid w:val="00236A09"/>
    <w:rsid w:val="00236F96"/>
    <w:rsid w:val="0023750D"/>
    <w:rsid w:val="00240173"/>
    <w:rsid w:val="00241177"/>
    <w:rsid w:val="002423AC"/>
    <w:rsid w:val="00243092"/>
    <w:rsid w:val="00243194"/>
    <w:rsid w:val="00243527"/>
    <w:rsid w:val="0024512F"/>
    <w:rsid w:val="00246C05"/>
    <w:rsid w:val="00251260"/>
    <w:rsid w:val="00253A57"/>
    <w:rsid w:val="00254185"/>
    <w:rsid w:val="00254EF6"/>
    <w:rsid w:val="002568C1"/>
    <w:rsid w:val="00256A04"/>
    <w:rsid w:val="00257263"/>
    <w:rsid w:val="00260768"/>
    <w:rsid w:val="0026097D"/>
    <w:rsid w:val="00262889"/>
    <w:rsid w:val="00263975"/>
    <w:rsid w:val="0026574A"/>
    <w:rsid w:val="002661FD"/>
    <w:rsid w:val="002703D9"/>
    <w:rsid w:val="00270DB6"/>
    <w:rsid w:val="002727EA"/>
    <w:rsid w:val="0027329D"/>
    <w:rsid w:val="00273B41"/>
    <w:rsid w:val="00274005"/>
    <w:rsid w:val="002747FF"/>
    <w:rsid w:val="00274D6E"/>
    <w:rsid w:val="00277078"/>
    <w:rsid w:val="00277CA8"/>
    <w:rsid w:val="00280C8F"/>
    <w:rsid w:val="0028125B"/>
    <w:rsid w:val="00283155"/>
    <w:rsid w:val="00285B75"/>
    <w:rsid w:val="002867F6"/>
    <w:rsid w:val="002871EA"/>
    <w:rsid w:val="0028731B"/>
    <w:rsid w:val="002877DC"/>
    <w:rsid w:val="00290CAF"/>
    <w:rsid w:val="002910BA"/>
    <w:rsid w:val="00291EE4"/>
    <w:rsid w:val="00293F54"/>
    <w:rsid w:val="00294534"/>
    <w:rsid w:val="00295445"/>
    <w:rsid w:val="00295740"/>
    <w:rsid w:val="00296423"/>
    <w:rsid w:val="002967EC"/>
    <w:rsid w:val="00296973"/>
    <w:rsid w:val="00297195"/>
    <w:rsid w:val="00297557"/>
    <w:rsid w:val="002A0C00"/>
    <w:rsid w:val="002A1330"/>
    <w:rsid w:val="002A34B4"/>
    <w:rsid w:val="002A3808"/>
    <w:rsid w:val="002A5226"/>
    <w:rsid w:val="002A6AD1"/>
    <w:rsid w:val="002A7329"/>
    <w:rsid w:val="002A7837"/>
    <w:rsid w:val="002B1644"/>
    <w:rsid w:val="002B2268"/>
    <w:rsid w:val="002B2787"/>
    <w:rsid w:val="002B321C"/>
    <w:rsid w:val="002B32F9"/>
    <w:rsid w:val="002B4607"/>
    <w:rsid w:val="002B518A"/>
    <w:rsid w:val="002B5C79"/>
    <w:rsid w:val="002B5CD9"/>
    <w:rsid w:val="002B6898"/>
    <w:rsid w:val="002B7FC2"/>
    <w:rsid w:val="002C06F1"/>
    <w:rsid w:val="002C0AA4"/>
    <w:rsid w:val="002C10E9"/>
    <w:rsid w:val="002C2358"/>
    <w:rsid w:val="002C66A9"/>
    <w:rsid w:val="002C7F05"/>
    <w:rsid w:val="002C7FB6"/>
    <w:rsid w:val="002D0165"/>
    <w:rsid w:val="002D0C3D"/>
    <w:rsid w:val="002D1DEB"/>
    <w:rsid w:val="002D1E76"/>
    <w:rsid w:val="002D374B"/>
    <w:rsid w:val="002D3B78"/>
    <w:rsid w:val="002D48C0"/>
    <w:rsid w:val="002D6A01"/>
    <w:rsid w:val="002E051D"/>
    <w:rsid w:val="002E2CFC"/>
    <w:rsid w:val="002E30D0"/>
    <w:rsid w:val="002E44B9"/>
    <w:rsid w:val="002E51EE"/>
    <w:rsid w:val="002E534D"/>
    <w:rsid w:val="002E5D88"/>
    <w:rsid w:val="002E6F31"/>
    <w:rsid w:val="002F035A"/>
    <w:rsid w:val="002F0B38"/>
    <w:rsid w:val="002F3577"/>
    <w:rsid w:val="002F5193"/>
    <w:rsid w:val="002F5EAB"/>
    <w:rsid w:val="002F693A"/>
    <w:rsid w:val="002F7151"/>
    <w:rsid w:val="00300C24"/>
    <w:rsid w:val="003013E3"/>
    <w:rsid w:val="00302ECB"/>
    <w:rsid w:val="00303367"/>
    <w:rsid w:val="0030377F"/>
    <w:rsid w:val="00303933"/>
    <w:rsid w:val="003047D8"/>
    <w:rsid w:val="00304E94"/>
    <w:rsid w:val="0030530E"/>
    <w:rsid w:val="00305BAA"/>
    <w:rsid w:val="00306338"/>
    <w:rsid w:val="00306522"/>
    <w:rsid w:val="003071A6"/>
    <w:rsid w:val="003071F2"/>
    <w:rsid w:val="00307C7B"/>
    <w:rsid w:val="00311CCC"/>
    <w:rsid w:val="00311CF2"/>
    <w:rsid w:val="00311F3D"/>
    <w:rsid w:val="0031254C"/>
    <w:rsid w:val="003126DC"/>
    <w:rsid w:val="0031571B"/>
    <w:rsid w:val="0031584B"/>
    <w:rsid w:val="00315AA6"/>
    <w:rsid w:val="003162B8"/>
    <w:rsid w:val="00317CB1"/>
    <w:rsid w:val="00320F91"/>
    <w:rsid w:val="00321E61"/>
    <w:rsid w:val="00323257"/>
    <w:rsid w:val="00323398"/>
    <w:rsid w:val="003236F5"/>
    <w:rsid w:val="003241B1"/>
    <w:rsid w:val="003258C3"/>
    <w:rsid w:val="00326C56"/>
    <w:rsid w:val="00330CCD"/>
    <w:rsid w:val="003318C4"/>
    <w:rsid w:val="00332044"/>
    <w:rsid w:val="00332133"/>
    <w:rsid w:val="00332405"/>
    <w:rsid w:val="00333E1A"/>
    <w:rsid w:val="00334280"/>
    <w:rsid w:val="00334778"/>
    <w:rsid w:val="003405CD"/>
    <w:rsid w:val="00341325"/>
    <w:rsid w:val="003424CD"/>
    <w:rsid w:val="00343895"/>
    <w:rsid w:val="00344711"/>
    <w:rsid w:val="00345ADA"/>
    <w:rsid w:val="0034694A"/>
    <w:rsid w:val="003471EA"/>
    <w:rsid w:val="003479B8"/>
    <w:rsid w:val="00347A6D"/>
    <w:rsid w:val="003501EA"/>
    <w:rsid w:val="00351A7A"/>
    <w:rsid w:val="00352EB8"/>
    <w:rsid w:val="00352EFB"/>
    <w:rsid w:val="00353697"/>
    <w:rsid w:val="0035623C"/>
    <w:rsid w:val="003569F1"/>
    <w:rsid w:val="0035725B"/>
    <w:rsid w:val="003575E3"/>
    <w:rsid w:val="0036042C"/>
    <w:rsid w:val="0036144B"/>
    <w:rsid w:val="0036213E"/>
    <w:rsid w:val="0036396E"/>
    <w:rsid w:val="00363CF8"/>
    <w:rsid w:val="00364714"/>
    <w:rsid w:val="0036519A"/>
    <w:rsid w:val="003670B0"/>
    <w:rsid w:val="00367DA7"/>
    <w:rsid w:val="00372AF6"/>
    <w:rsid w:val="00372B71"/>
    <w:rsid w:val="0037385B"/>
    <w:rsid w:val="003746DA"/>
    <w:rsid w:val="00374C87"/>
    <w:rsid w:val="0037503E"/>
    <w:rsid w:val="003764BA"/>
    <w:rsid w:val="00376AE8"/>
    <w:rsid w:val="00380EA2"/>
    <w:rsid w:val="0038251C"/>
    <w:rsid w:val="003835F6"/>
    <w:rsid w:val="00384650"/>
    <w:rsid w:val="00390D7D"/>
    <w:rsid w:val="00390F5C"/>
    <w:rsid w:val="00391D65"/>
    <w:rsid w:val="00393C1D"/>
    <w:rsid w:val="00393D04"/>
    <w:rsid w:val="003941CB"/>
    <w:rsid w:val="0039435C"/>
    <w:rsid w:val="00394792"/>
    <w:rsid w:val="003948CA"/>
    <w:rsid w:val="00394F57"/>
    <w:rsid w:val="003971D9"/>
    <w:rsid w:val="00397434"/>
    <w:rsid w:val="003A0071"/>
    <w:rsid w:val="003A1234"/>
    <w:rsid w:val="003A15E8"/>
    <w:rsid w:val="003A17BA"/>
    <w:rsid w:val="003A22A4"/>
    <w:rsid w:val="003A2A37"/>
    <w:rsid w:val="003A3A94"/>
    <w:rsid w:val="003A3C97"/>
    <w:rsid w:val="003A5318"/>
    <w:rsid w:val="003A5CB4"/>
    <w:rsid w:val="003A5FD7"/>
    <w:rsid w:val="003A620D"/>
    <w:rsid w:val="003A6B40"/>
    <w:rsid w:val="003A6D5F"/>
    <w:rsid w:val="003B149A"/>
    <w:rsid w:val="003B1670"/>
    <w:rsid w:val="003B25A0"/>
    <w:rsid w:val="003B2A81"/>
    <w:rsid w:val="003B2E94"/>
    <w:rsid w:val="003B31C6"/>
    <w:rsid w:val="003B43F3"/>
    <w:rsid w:val="003B56D5"/>
    <w:rsid w:val="003B7222"/>
    <w:rsid w:val="003C0017"/>
    <w:rsid w:val="003C20AD"/>
    <w:rsid w:val="003C28A8"/>
    <w:rsid w:val="003C2C56"/>
    <w:rsid w:val="003C3398"/>
    <w:rsid w:val="003C35E0"/>
    <w:rsid w:val="003C3A3C"/>
    <w:rsid w:val="003C565E"/>
    <w:rsid w:val="003C6588"/>
    <w:rsid w:val="003C6899"/>
    <w:rsid w:val="003D01BF"/>
    <w:rsid w:val="003D03FC"/>
    <w:rsid w:val="003D0C33"/>
    <w:rsid w:val="003D0FB3"/>
    <w:rsid w:val="003D209D"/>
    <w:rsid w:val="003D3C69"/>
    <w:rsid w:val="003D6187"/>
    <w:rsid w:val="003D6260"/>
    <w:rsid w:val="003D76C7"/>
    <w:rsid w:val="003E026B"/>
    <w:rsid w:val="003E1475"/>
    <w:rsid w:val="003E1793"/>
    <w:rsid w:val="003E23F0"/>
    <w:rsid w:val="003E3C2A"/>
    <w:rsid w:val="003E46DD"/>
    <w:rsid w:val="003E4A03"/>
    <w:rsid w:val="003F0DB9"/>
    <w:rsid w:val="003F1F7E"/>
    <w:rsid w:val="003F7DB5"/>
    <w:rsid w:val="003F7F2A"/>
    <w:rsid w:val="00401AE9"/>
    <w:rsid w:val="00401D9B"/>
    <w:rsid w:val="00402675"/>
    <w:rsid w:val="00403581"/>
    <w:rsid w:val="0040471A"/>
    <w:rsid w:val="004064B4"/>
    <w:rsid w:val="00406CA6"/>
    <w:rsid w:val="004077BF"/>
    <w:rsid w:val="00410244"/>
    <w:rsid w:val="0041033F"/>
    <w:rsid w:val="0041073E"/>
    <w:rsid w:val="0041167B"/>
    <w:rsid w:val="00412591"/>
    <w:rsid w:val="00413010"/>
    <w:rsid w:val="00413496"/>
    <w:rsid w:val="00413EB0"/>
    <w:rsid w:val="00414044"/>
    <w:rsid w:val="00414936"/>
    <w:rsid w:val="004159AE"/>
    <w:rsid w:val="004162A0"/>
    <w:rsid w:val="00420C3E"/>
    <w:rsid w:val="0042239F"/>
    <w:rsid w:val="00422847"/>
    <w:rsid w:val="00424017"/>
    <w:rsid w:val="00430C8E"/>
    <w:rsid w:val="004310DD"/>
    <w:rsid w:val="00431162"/>
    <w:rsid w:val="00433980"/>
    <w:rsid w:val="0043469A"/>
    <w:rsid w:val="004346B2"/>
    <w:rsid w:val="004346B8"/>
    <w:rsid w:val="00434E79"/>
    <w:rsid w:val="00435669"/>
    <w:rsid w:val="00435A1D"/>
    <w:rsid w:val="00435C7B"/>
    <w:rsid w:val="00437504"/>
    <w:rsid w:val="004376D1"/>
    <w:rsid w:val="004378AE"/>
    <w:rsid w:val="00440BDE"/>
    <w:rsid w:val="0044115C"/>
    <w:rsid w:val="00441633"/>
    <w:rsid w:val="00441A6D"/>
    <w:rsid w:val="00441E17"/>
    <w:rsid w:val="00442372"/>
    <w:rsid w:val="00443722"/>
    <w:rsid w:val="0044407C"/>
    <w:rsid w:val="004444E6"/>
    <w:rsid w:val="00444A42"/>
    <w:rsid w:val="00444BF1"/>
    <w:rsid w:val="00446376"/>
    <w:rsid w:val="00447BFE"/>
    <w:rsid w:val="00447F60"/>
    <w:rsid w:val="00450290"/>
    <w:rsid w:val="00450532"/>
    <w:rsid w:val="00450A93"/>
    <w:rsid w:val="0045105F"/>
    <w:rsid w:val="00454E38"/>
    <w:rsid w:val="004579FF"/>
    <w:rsid w:val="0046051E"/>
    <w:rsid w:val="00460766"/>
    <w:rsid w:val="004608AE"/>
    <w:rsid w:val="00460FF7"/>
    <w:rsid w:val="0046456D"/>
    <w:rsid w:val="00464598"/>
    <w:rsid w:val="00466DB6"/>
    <w:rsid w:val="004671EB"/>
    <w:rsid w:val="00467E3B"/>
    <w:rsid w:val="00470CDE"/>
    <w:rsid w:val="004718A2"/>
    <w:rsid w:val="004732DA"/>
    <w:rsid w:val="00473BB7"/>
    <w:rsid w:val="00473D3A"/>
    <w:rsid w:val="00477F53"/>
    <w:rsid w:val="00480BC4"/>
    <w:rsid w:val="00481A0E"/>
    <w:rsid w:val="004834BB"/>
    <w:rsid w:val="004839B9"/>
    <w:rsid w:val="00485392"/>
    <w:rsid w:val="00485E71"/>
    <w:rsid w:val="00486E0D"/>
    <w:rsid w:val="00487896"/>
    <w:rsid w:val="00490505"/>
    <w:rsid w:val="0049113E"/>
    <w:rsid w:val="004920EA"/>
    <w:rsid w:val="00492CB6"/>
    <w:rsid w:val="00493DD0"/>
    <w:rsid w:val="00495C5C"/>
    <w:rsid w:val="00496220"/>
    <w:rsid w:val="004A0E8D"/>
    <w:rsid w:val="004A0F08"/>
    <w:rsid w:val="004A11AF"/>
    <w:rsid w:val="004A1980"/>
    <w:rsid w:val="004A256D"/>
    <w:rsid w:val="004A2C96"/>
    <w:rsid w:val="004A3063"/>
    <w:rsid w:val="004A3EE7"/>
    <w:rsid w:val="004A4235"/>
    <w:rsid w:val="004A4D6F"/>
    <w:rsid w:val="004A61DA"/>
    <w:rsid w:val="004B0DA4"/>
    <w:rsid w:val="004B1165"/>
    <w:rsid w:val="004B128C"/>
    <w:rsid w:val="004B439D"/>
    <w:rsid w:val="004C032A"/>
    <w:rsid w:val="004C062F"/>
    <w:rsid w:val="004C1467"/>
    <w:rsid w:val="004C1A85"/>
    <w:rsid w:val="004C1B2F"/>
    <w:rsid w:val="004C1F15"/>
    <w:rsid w:val="004C2171"/>
    <w:rsid w:val="004C3E73"/>
    <w:rsid w:val="004C475D"/>
    <w:rsid w:val="004C645A"/>
    <w:rsid w:val="004C794D"/>
    <w:rsid w:val="004C7DB6"/>
    <w:rsid w:val="004D1A56"/>
    <w:rsid w:val="004D21E7"/>
    <w:rsid w:val="004D2F3A"/>
    <w:rsid w:val="004D427C"/>
    <w:rsid w:val="004D42B8"/>
    <w:rsid w:val="004D5DCC"/>
    <w:rsid w:val="004D5EE0"/>
    <w:rsid w:val="004D66B0"/>
    <w:rsid w:val="004D7A24"/>
    <w:rsid w:val="004E0970"/>
    <w:rsid w:val="004E279A"/>
    <w:rsid w:val="004E41AD"/>
    <w:rsid w:val="004E44DB"/>
    <w:rsid w:val="004E4991"/>
    <w:rsid w:val="004E5A88"/>
    <w:rsid w:val="004E5ACF"/>
    <w:rsid w:val="004E5C58"/>
    <w:rsid w:val="004E6252"/>
    <w:rsid w:val="004E64E9"/>
    <w:rsid w:val="004E661D"/>
    <w:rsid w:val="004E7008"/>
    <w:rsid w:val="004E7703"/>
    <w:rsid w:val="004F01B8"/>
    <w:rsid w:val="004F0A68"/>
    <w:rsid w:val="004F108E"/>
    <w:rsid w:val="004F12B2"/>
    <w:rsid w:val="004F16C1"/>
    <w:rsid w:val="004F18C8"/>
    <w:rsid w:val="004F2200"/>
    <w:rsid w:val="004F3083"/>
    <w:rsid w:val="004F4AE5"/>
    <w:rsid w:val="004F4C94"/>
    <w:rsid w:val="004F514E"/>
    <w:rsid w:val="004F6018"/>
    <w:rsid w:val="00500512"/>
    <w:rsid w:val="00500A9D"/>
    <w:rsid w:val="00500F26"/>
    <w:rsid w:val="005020BE"/>
    <w:rsid w:val="00502C8A"/>
    <w:rsid w:val="00504327"/>
    <w:rsid w:val="0050609D"/>
    <w:rsid w:val="00512395"/>
    <w:rsid w:val="00512E70"/>
    <w:rsid w:val="00512E83"/>
    <w:rsid w:val="005130CA"/>
    <w:rsid w:val="005134DC"/>
    <w:rsid w:val="00513D57"/>
    <w:rsid w:val="00514315"/>
    <w:rsid w:val="005164DF"/>
    <w:rsid w:val="00520D93"/>
    <w:rsid w:val="00522972"/>
    <w:rsid w:val="005233B8"/>
    <w:rsid w:val="005254AC"/>
    <w:rsid w:val="005261CD"/>
    <w:rsid w:val="0052680C"/>
    <w:rsid w:val="00527AD2"/>
    <w:rsid w:val="0053087A"/>
    <w:rsid w:val="00534012"/>
    <w:rsid w:val="00534FBC"/>
    <w:rsid w:val="0053624D"/>
    <w:rsid w:val="00537056"/>
    <w:rsid w:val="00537903"/>
    <w:rsid w:val="0054016A"/>
    <w:rsid w:val="005401F2"/>
    <w:rsid w:val="00543B6F"/>
    <w:rsid w:val="0055026A"/>
    <w:rsid w:val="00550719"/>
    <w:rsid w:val="005507F6"/>
    <w:rsid w:val="0055094A"/>
    <w:rsid w:val="00550A0D"/>
    <w:rsid w:val="0055410B"/>
    <w:rsid w:val="00555A7B"/>
    <w:rsid w:val="0055618F"/>
    <w:rsid w:val="005568F9"/>
    <w:rsid w:val="00556E26"/>
    <w:rsid w:val="00560961"/>
    <w:rsid w:val="00563093"/>
    <w:rsid w:val="00564202"/>
    <w:rsid w:val="0056595E"/>
    <w:rsid w:val="00565B5F"/>
    <w:rsid w:val="00565D14"/>
    <w:rsid w:val="005677DD"/>
    <w:rsid w:val="005678BB"/>
    <w:rsid w:val="00567926"/>
    <w:rsid w:val="005702AD"/>
    <w:rsid w:val="005723D0"/>
    <w:rsid w:val="00576000"/>
    <w:rsid w:val="005769E2"/>
    <w:rsid w:val="00580464"/>
    <w:rsid w:val="00580948"/>
    <w:rsid w:val="00581023"/>
    <w:rsid w:val="00582687"/>
    <w:rsid w:val="00584763"/>
    <w:rsid w:val="00585875"/>
    <w:rsid w:val="00586753"/>
    <w:rsid w:val="00586959"/>
    <w:rsid w:val="005875EB"/>
    <w:rsid w:val="00587DC2"/>
    <w:rsid w:val="005907F7"/>
    <w:rsid w:val="00591078"/>
    <w:rsid w:val="0059132C"/>
    <w:rsid w:val="00591782"/>
    <w:rsid w:val="00593669"/>
    <w:rsid w:val="00593745"/>
    <w:rsid w:val="0059507D"/>
    <w:rsid w:val="00596B82"/>
    <w:rsid w:val="00596BA8"/>
    <w:rsid w:val="00596D45"/>
    <w:rsid w:val="00596D68"/>
    <w:rsid w:val="00597238"/>
    <w:rsid w:val="005A130E"/>
    <w:rsid w:val="005A1729"/>
    <w:rsid w:val="005A20C0"/>
    <w:rsid w:val="005A2BF4"/>
    <w:rsid w:val="005A3A94"/>
    <w:rsid w:val="005A4335"/>
    <w:rsid w:val="005A4CAE"/>
    <w:rsid w:val="005A506A"/>
    <w:rsid w:val="005A54B0"/>
    <w:rsid w:val="005A5B09"/>
    <w:rsid w:val="005A6750"/>
    <w:rsid w:val="005A6FC0"/>
    <w:rsid w:val="005B01A4"/>
    <w:rsid w:val="005B2D10"/>
    <w:rsid w:val="005B2FB5"/>
    <w:rsid w:val="005B3582"/>
    <w:rsid w:val="005B36EE"/>
    <w:rsid w:val="005B3E57"/>
    <w:rsid w:val="005B41F7"/>
    <w:rsid w:val="005B6CE8"/>
    <w:rsid w:val="005B7B51"/>
    <w:rsid w:val="005C01E6"/>
    <w:rsid w:val="005C171A"/>
    <w:rsid w:val="005C1C52"/>
    <w:rsid w:val="005C228E"/>
    <w:rsid w:val="005C4DCA"/>
    <w:rsid w:val="005C7942"/>
    <w:rsid w:val="005D24E0"/>
    <w:rsid w:val="005D2B92"/>
    <w:rsid w:val="005D5C50"/>
    <w:rsid w:val="005D5EC2"/>
    <w:rsid w:val="005D6679"/>
    <w:rsid w:val="005E08A1"/>
    <w:rsid w:val="005E1F09"/>
    <w:rsid w:val="005E2122"/>
    <w:rsid w:val="005E3621"/>
    <w:rsid w:val="005E53B1"/>
    <w:rsid w:val="005E7F94"/>
    <w:rsid w:val="005F043A"/>
    <w:rsid w:val="005F079A"/>
    <w:rsid w:val="005F23CE"/>
    <w:rsid w:val="005F2AE0"/>
    <w:rsid w:val="005F2DC0"/>
    <w:rsid w:val="005F3B68"/>
    <w:rsid w:val="005F3D5E"/>
    <w:rsid w:val="005F4151"/>
    <w:rsid w:val="005F4857"/>
    <w:rsid w:val="005F5A17"/>
    <w:rsid w:val="005F7C0C"/>
    <w:rsid w:val="00600BD0"/>
    <w:rsid w:val="00601309"/>
    <w:rsid w:val="00603CCE"/>
    <w:rsid w:val="00604FD5"/>
    <w:rsid w:val="00605D10"/>
    <w:rsid w:val="00606E77"/>
    <w:rsid w:val="00607950"/>
    <w:rsid w:val="0061020D"/>
    <w:rsid w:val="0061112C"/>
    <w:rsid w:val="00611626"/>
    <w:rsid w:val="006123D3"/>
    <w:rsid w:val="0061376C"/>
    <w:rsid w:val="00613CDC"/>
    <w:rsid w:val="00613F22"/>
    <w:rsid w:val="00615845"/>
    <w:rsid w:val="00617A1D"/>
    <w:rsid w:val="00621233"/>
    <w:rsid w:val="0062217D"/>
    <w:rsid w:val="00624876"/>
    <w:rsid w:val="006250F9"/>
    <w:rsid w:val="00627F80"/>
    <w:rsid w:val="00630183"/>
    <w:rsid w:val="00630D05"/>
    <w:rsid w:val="006326A9"/>
    <w:rsid w:val="00632C50"/>
    <w:rsid w:val="006337CA"/>
    <w:rsid w:val="00635DCA"/>
    <w:rsid w:val="006427D2"/>
    <w:rsid w:val="006442AA"/>
    <w:rsid w:val="006447C2"/>
    <w:rsid w:val="00645526"/>
    <w:rsid w:val="00645B64"/>
    <w:rsid w:val="00647522"/>
    <w:rsid w:val="00647787"/>
    <w:rsid w:val="0065024F"/>
    <w:rsid w:val="0065154E"/>
    <w:rsid w:val="006538CD"/>
    <w:rsid w:val="00653A42"/>
    <w:rsid w:val="00653CF7"/>
    <w:rsid w:val="00656E1E"/>
    <w:rsid w:val="00660409"/>
    <w:rsid w:val="0066095B"/>
    <w:rsid w:val="00663149"/>
    <w:rsid w:val="006632C2"/>
    <w:rsid w:val="0066431F"/>
    <w:rsid w:val="006668E3"/>
    <w:rsid w:val="00671BC7"/>
    <w:rsid w:val="006724BE"/>
    <w:rsid w:val="0067257B"/>
    <w:rsid w:val="00672D89"/>
    <w:rsid w:val="006738EC"/>
    <w:rsid w:val="00674847"/>
    <w:rsid w:val="00675E2F"/>
    <w:rsid w:val="00675FBA"/>
    <w:rsid w:val="00676B72"/>
    <w:rsid w:val="006802D7"/>
    <w:rsid w:val="0068411B"/>
    <w:rsid w:val="006848BC"/>
    <w:rsid w:val="00684CD4"/>
    <w:rsid w:val="0068560C"/>
    <w:rsid w:val="00685A57"/>
    <w:rsid w:val="00686165"/>
    <w:rsid w:val="00686594"/>
    <w:rsid w:val="0068670A"/>
    <w:rsid w:val="0068711E"/>
    <w:rsid w:val="00690BD8"/>
    <w:rsid w:val="00691336"/>
    <w:rsid w:val="00692557"/>
    <w:rsid w:val="00695F23"/>
    <w:rsid w:val="00695FEE"/>
    <w:rsid w:val="0069622F"/>
    <w:rsid w:val="006967D8"/>
    <w:rsid w:val="00696832"/>
    <w:rsid w:val="00696B2C"/>
    <w:rsid w:val="00696B8F"/>
    <w:rsid w:val="00697A1D"/>
    <w:rsid w:val="006A1E16"/>
    <w:rsid w:val="006A2299"/>
    <w:rsid w:val="006A49BE"/>
    <w:rsid w:val="006A4BF4"/>
    <w:rsid w:val="006A668C"/>
    <w:rsid w:val="006A75CC"/>
    <w:rsid w:val="006A7752"/>
    <w:rsid w:val="006B1DB9"/>
    <w:rsid w:val="006B21AE"/>
    <w:rsid w:val="006B2251"/>
    <w:rsid w:val="006B2929"/>
    <w:rsid w:val="006B432D"/>
    <w:rsid w:val="006B48D5"/>
    <w:rsid w:val="006B6B12"/>
    <w:rsid w:val="006B7620"/>
    <w:rsid w:val="006C06A9"/>
    <w:rsid w:val="006C0ABD"/>
    <w:rsid w:val="006C27A1"/>
    <w:rsid w:val="006C30A5"/>
    <w:rsid w:val="006C4ABD"/>
    <w:rsid w:val="006C515E"/>
    <w:rsid w:val="006C60A5"/>
    <w:rsid w:val="006C6EF3"/>
    <w:rsid w:val="006C7521"/>
    <w:rsid w:val="006C776C"/>
    <w:rsid w:val="006D18FE"/>
    <w:rsid w:val="006D27E7"/>
    <w:rsid w:val="006D3BB0"/>
    <w:rsid w:val="006D47AB"/>
    <w:rsid w:val="006D690C"/>
    <w:rsid w:val="006D73BB"/>
    <w:rsid w:val="006D7D87"/>
    <w:rsid w:val="006E03F1"/>
    <w:rsid w:val="006E2E59"/>
    <w:rsid w:val="006E3EA5"/>
    <w:rsid w:val="006E422F"/>
    <w:rsid w:val="006E6B0F"/>
    <w:rsid w:val="006F1D04"/>
    <w:rsid w:val="006F1D1B"/>
    <w:rsid w:val="006F3367"/>
    <w:rsid w:val="006F3B1E"/>
    <w:rsid w:val="006F3C32"/>
    <w:rsid w:val="006F4740"/>
    <w:rsid w:val="006F4C18"/>
    <w:rsid w:val="006F4E34"/>
    <w:rsid w:val="006F5EE2"/>
    <w:rsid w:val="006F6D2F"/>
    <w:rsid w:val="0070000D"/>
    <w:rsid w:val="007022FF"/>
    <w:rsid w:val="00703E50"/>
    <w:rsid w:val="00704024"/>
    <w:rsid w:val="007056C3"/>
    <w:rsid w:val="00706BA5"/>
    <w:rsid w:val="00707390"/>
    <w:rsid w:val="007077C7"/>
    <w:rsid w:val="007100E6"/>
    <w:rsid w:val="007104F7"/>
    <w:rsid w:val="00710512"/>
    <w:rsid w:val="00711073"/>
    <w:rsid w:val="007111B8"/>
    <w:rsid w:val="00716255"/>
    <w:rsid w:val="00716D54"/>
    <w:rsid w:val="00717580"/>
    <w:rsid w:val="007178F6"/>
    <w:rsid w:val="00722586"/>
    <w:rsid w:val="00722858"/>
    <w:rsid w:val="00723106"/>
    <w:rsid w:val="007236F1"/>
    <w:rsid w:val="0072378C"/>
    <w:rsid w:val="007243DE"/>
    <w:rsid w:val="0072484C"/>
    <w:rsid w:val="00725DED"/>
    <w:rsid w:val="00725E52"/>
    <w:rsid w:val="0072663F"/>
    <w:rsid w:val="00727D4A"/>
    <w:rsid w:val="00731F45"/>
    <w:rsid w:val="00732470"/>
    <w:rsid w:val="00732E96"/>
    <w:rsid w:val="007345F5"/>
    <w:rsid w:val="007363CA"/>
    <w:rsid w:val="00736BA8"/>
    <w:rsid w:val="0073703E"/>
    <w:rsid w:val="007403D3"/>
    <w:rsid w:val="007407BE"/>
    <w:rsid w:val="007409C3"/>
    <w:rsid w:val="00741C8C"/>
    <w:rsid w:val="00742FB1"/>
    <w:rsid w:val="00744526"/>
    <w:rsid w:val="00744C7B"/>
    <w:rsid w:val="00745300"/>
    <w:rsid w:val="0074659A"/>
    <w:rsid w:val="007469A5"/>
    <w:rsid w:val="00747938"/>
    <w:rsid w:val="00750BAE"/>
    <w:rsid w:val="00751C43"/>
    <w:rsid w:val="00754613"/>
    <w:rsid w:val="007559BC"/>
    <w:rsid w:val="007560D0"/>
    <w:rsid w:val="00756214"/>
    <w:rsid w:val="007566FA"/>
    <w:rsid w:val="00756D22"/>
    <w:rsid w:val="007607AC"/>
    <w:rsid w:val="00761E9E"/>
    <w:rsid w:val="007620B0"/>
    <w:rsid w:val="00762DE7"/>
    <w:rsid w:val="00765AB4"/>
    <w:rsid w:val="00767002"/>
    <w:rsid w:val="0077465C"/>
    <w:rsid w:val="00777196"/>
    <w:rsid w:val="007774F0"/>
    <w:rsid w:val="007776F2"/>
    <w:rsid w:val="00780B32"/>
    <w:rsid w:val="00783024"/>
    <w:rsid w:val="007830C4"/>
    <w:rsid w:val="007830F0"/>
    <w:rsid w:val="00783D6B"/>
    <w:rsid w:val="00787C0D"/>
    <w:rsid w:val="00791EBB"/>
    <w:rsid w:val="00793C1E"/>
    <w:rsid w:val="007945F6"/>
    <w:rsid w:val="0079693C"/>
    <w:rsid w:val="007977E0"/>
    <w:rsid w:val="007A1678"/>
    <w:rsid w:val="007A36C2"/>
    <w:rsid w:val="007A37EC"/>
    <w:rsid w:val="007A3989"/>
    <w:rsid w:val="007A48E9"/>
    <w:rsid w:val="007A4EEC"/>
    <w:rsid w:val="007A6C21"/>
    <w:rsid w:val="007A6D2B"/>
    <w:rsid w:val="007B0AD2"/>
    <w:rsid w:val="007B0D9C"/>
    <w:rsid w:val="007B1DCB"/>
    <w:rsid w:val="007B2684"/>
    <w:rsid w:val="007B480E"/>
    <w:rsid w:val="007B6CF2"/>
    <w:rsid w:val="007C0802"/>
    <w:rsid w:val="007C0894"/>
    <w:rsid w:val="007C23B6"/>
    <w:rsid w:val="007C2CC8"/>
    <w:rsid w:val="007C3834"/>
    <w:rsid w:val="007C3867"/>
    <w:rsid w:val="007C3D87"/>
    <w:rsid w:val="007C42FB"/>
    <w:rsid w:val="007C519B"/>
    <w:rsid w:val="007C5ED0"/>
    <w:rsid w:val="007D0487"/>
    <w:rsid w:val="007D12B3"/>
    <w:rsid w:val="007D1798"/>
    <w:rsid w:val="007D1A45"/>
    <w:rsid w:val="007D1B3E"/>
    <w:rsid w:val="007D22CB"/>
    <w:rsid w:val="007D32EE"/>
    <w:rsid w:val="007D3AB3"/>
    <w:rsid w:val="007D3E14"/>
    <w:rsid w:val="007D506A"/>
    <w:rsid w:val="007E183C"/>
    <w:rsid w:val="007E3423"/>
    <w:rsid w:val="007E40D2"/>
    <w:rsid w:val="007E462A"/>
    <w:rsid w:val="007E46F7"/>
    <w:rsid w:val="007F071C"/>
    <w:rsid w:val="007F1464"/>
    <w:rsid w:val="007F25C2"/>
    <w:rsid w:val="007F2812"/>
    <w:rsid w:val="007F293D"/>
    <w:rsid w:val="007F3462"/>
    <w:rsid w:val="007F4E73"/>
    <w:rsid w:val="008014F9"/>
    <w:rsid w:val="008015CD"/>
    <w:rsid w:val="00802B5F"/>
    <w:rsid w:val="0080637B"/>
    <w:rsid w:val="00806FD5"/>
    <w:rsid w:val="00807DDA"/>
    <w:rsid w:val="00813C35"/>
    <w:rsid w:val="00813DCB"/>
    <w:rsid w:val="00813DEF"/>
    <w:rsid w:val="00814B17"/>
    <w:rsid w:val="00814B97"/>
    <w:rsid w:val="00814F6E"/>
    <w:rsid w:val="00814F90"/>
    <w:rsid w:val="008157C8"/>
    <w:rsid w:val="0081594F"/>
    <w:rsid w:val="008202DE"/>
    <w:rsid w:val="0082279A"/>
    <w:rsid w:val="008228C8"/>
    <w:rsid w:val="008230EB"/>
    <w:rsid w:val="00823BAA"/>
    <w:rsid w:val="008245BB"/>
    <w:rsid w:val="00825148"/>
    <w:rsid w:val="00834A6F"/>
    <w:rsid w:val="008368F6"/>
    <w:rsid w:val="00840272"/>
    <w:rsid w:val="0084253A"/>
    <w:rsid w:val="00843529"/>
    <w:rsid w:val="008440E0"/>
    <w:rsid w:val="00844A69"/>
    <w:rsid w:val="00844D2F"/>
    <w:rsid w:val="00845350"/>
    <w:rsid w:val="00846275"/>
    <w:rsid w:val="0084695A"/>
    <w:rsid w:val="00847649"/>
    <w:rsid w:val="008504DC"/>
    <w:rsid w:val="0085089C"/>
    <w:rsid w:val="00856449"/>
    <w:rsid w:val="00856DC0"/>
    <w:rsid w:val="008573FF"/>
    <w:rsid w:val="00857404"/>
    <w:rsid w:val="00857555"/>
    <w:rsid w:val="00857783"/>
    <w:rsid w:val="00857911"/>
    <w:rsid w:val="00862322"/>
    <w:rsid w:val="008629BC"/>
    <w:rsid w:val="00863C10"/>
    <w:rsid w:val="0086496E"/>
    <w:rsid w:val="00864B69"/>
    <w:rsid w:val="008672D0"/>
    <w:rsid w:val="0087285B"/>
    <w:rsid w:val="00873394"/>
    <w:rsid w:val="00874D87"/>
    <w:rsid w:val="00875812"/>
    <w:rsid w:val="0087592D"/>
    <w:rsid w:val="008761A6"/>
    <w:rsid w:val="008767BE"/>
    <w:rsid w:val="00876F22"/>
    <w:rsid w:val="008801DE"/>
    <w:rsid w:val="008801E2"/>
    <w:rsid w:val="008803E6"/>
    <w:rsid w:val="0088130E"/>
    <w:rsid w:val="008815D9"/>
    <w:rsid w:val="00881EC1"/>
    <w:rsid w:val="008820D5"/>
    <w:rsid w:val="00883FCB"/>
    <w:rsid w:val="008854A6"/>
    <w:rsid w:val="00885CF3"/>
    <w:rsid w:val="008864C9"/>
    <w:rsid w:val="008901AB"/>
    <w:rsid w:val="00892DFE"/>
    <w:rsid w:val="00893658"/>
    <w:rsid w:val="0089502D"/>
    <w:rsid w:val="0089660F"/>
    <w:rsid w:val="008A01C7"/>
    <w:rsid w:val="008A0BE9"/>
    <w:rsid w:val="008A1923"/>
    <w:rsid w:val="008A252F"/>
    <w:rsid w:val="008A4FAB"/>
    <w:rsid w:val="008A6F6F"/>
    <w:rsid w:val="008A71C9"/>
    <w:rsid w:val="008A7446"/>
    <w:rsid w:val="008A78B1"/>
    <w:rsid w:val="008B11F7"/>
    <w:rsid w:val="008B12B1"/>
    <w:rsid w:val="008B2563"/>
    <w:rsid w:val="008B3AF0"/>
    <w:rsid w:val="008B5D48"/>
    <w:rsid w:val="008B6A5A"/>
    <w:rsid w:val="008B6F5F"/>
    <w:rsid w:val="008C004E"/>
    <w:rsid w:val="008C1220"/>
    <w:rsid w:val="008C1BD1"/>
    <w:rsid w:val="008C25FA"/>
    <w:rsid w:val="008C2D5E"/>
    <w:rsid w:val="008C394F"/>
    <w:rsid w:val="008C399F"/>
    <w:rsid w:val="008C40EA"/>
    <w:rsid w:val="008C4DF6"/>
    <w:rsid w:val="008C6617"/>
    <w:rsid w:val="008C66E5"/>
    <w:rsid w:val="008C7124"/>
    <w:rsid w:val="008C7592"/>
    <w:rsid w:val="008C795E"/>
    <w:rsid w:val="008C7FBF"/>
    <w:rsid w:val="008D0501"/>
    <w:rsid w:val="008D3BF4"/>
    <w:rsid w:val="008D3C10"/>
    <w:rsid w:val="008D4EF2"/>
    <w:rsid w:val="008D52AB"/>
    <w:rsid w:val="008D537C"/>
    <w:rsid w:val="008D6195"/>
    <w:rsid w:val="008D64AE"/>
    <w:rsid w:val="008D651D"/>
    <w:rsid w:val="008D6AB2"/>
    <w:rsid w:val="008D70CD"/>
    <w:rsid w:val="008E09F7"/>
    <w:rsid w:val="008E1620"/>
    <w:rsid w:val="008E6CC0"/>
    <w:rsid w:val="008F0917"/>
    <w:rsid w:val="008F107D"/>
    <w:rsid w:val="008F18A2"/>
    <w:rsid w:val="008F3442"/>
    <w:rsid w:val="008F6347"/>
    <w:rsid w:val="008F65B5"/>
    <w:rsid w:val="00902281"/>
    <w:rsid w:val="0090375B"/>
    <w:rsid w:val="009040CF"/>
    <w:rsid w:val="00904360"/>
    <w:rsid w:val="009047EC"/>
    <w:rsid w:val="00904C7A"/>
    <w:rsid w:val="009058F1"/>
    <w:rsid w:val="00907309"/>
    <w:rsid w:val="00907A3E"/>
    <w:rsid w:val="0091194C"/>
    <w:rsid w:val="00912104"/>
    <w:rsid w:val="00914B76"/>
    <w:rsid w:val="00916C13"/>
    <w:rsid w:val="00917EAD"/>
    <w:rsid w:val="00920F1C"/>
    <w:rsid w:val="00921DF8"/>
    <w:rsid w:val="00921F55"/>
    <w:rsid w:val="009232AE"/>
    <w:rsid w:val="009237F6"/>
    <w:rsid w:val="00923C75"/>
    <w:rsid w:val="00924041"/>
    <w:rsid w:val="009248DE"/>
    <w:rsid w:val="00925811"/>
    <w:rsid w:val="00925EB6"/>
    <w:rsid w:val="009270F8"/>
    <w:rsid w:val="00927661"/>
    <w:rsid w:val="0093197D"/>
    <w:rsid w:val="0093232D"/>
    <w:rsid w:val="00932548"/>
    <w:rsid w:val="00932E5D"/>
    <w:rsid w:val="009341D8"/>
    <w:rsid w:val="00936010"/>
    <w:rsid w:val="00937E9B"/>
    <w:rsid w:val="009407F7"/>
    <w:rsid w:val="00940A84"/>
    <w:rsid w:val="00941424"/>
    <w:rsid w:val="00941F45"/>
    <w:rsid w:val="0094201E"/>
    <w:rsid w:val="0094321E"/>
    <w:rsid w:val="009434F5"/>
    <w:rsid w:val="009436EC"/>
    <w:rsid w:val="00944D9E"/>
    <w:rsid w:val="009453E2"/>
    <w:rsid w:val="00945A45"/>
    <w:rsid w:val="00945C3A"/>
    <w:rsid w:val="0094654F"/>
    <w:rsid w:val="0094776F"/>
    <w:rsid w:val="00947FF3"/>
    <w:rsid w:val="009520B1"/>
    <w:rsid w:val="00952747"/>
    <w:rsid w:val="00952D88"/>
    <w:rsid w:val="00952F72"/>
    <w:rsid w:val="00953331"/>
    <w:rsid w:val="0095396F"/>
    <w:rsid w:val="00954339"/>
    <w:rsid w:val="00954CBB"/>
    <w:rsid w:val="00954EA9"/>
    <w:rsid w:val="009554F6"/>
    <w:rsid w:val="00956A0C"/>
    <w:rsid w:val="0096043B"/>
    <w:rsid w:val="009610BB"/>
    <w:rsid w:val="00961C55"/>
    <w:rsid w:val="00961FE2"/>
    <w:rsid w:val="0096247A"/>
    <w:rsid w:val="00963B18"/>
    <w:rsid w:val="00964397"/>
    <w:rsid w:val="00964650"/>
    <w:rsid w:val="00964A56"/>
    <w:rsid w:val="00965219"/>
    <w:rsid w:val="00965AC6"/>
    <w:rsid w:val="00966731"/>
    <w:rsid w:val="00966A0E"/>
    <w:rsid w:val="00966AB8"/>
    <w:rsid w:val="0096751F"/>
    <w:rsid w:val="00967734"/>
    <w:rsid w:val="00967ED1"/>
    <w:rsid w:val="0097206B"/>
    <w:rsid w:val="009724E0"/>
    <w:rsid w:val="009738A0"/>
    <w:rsid w:val="0097400D"/>
    <w:rsid w:val="00974892"/>
    <w:rsid w:val="0097580C"/>
    <w:rsid w:val="00975CD9"/>
    <w:rsid w:val="009761E3"/>
    <w:rsid w:val="00976881"/>
    <w:rsid w:val="00977D08"/>
    <w:rsid w:val="00977D95"/>
    <w:rsid w:val="00980E72"/>
    <w:rsid w:val="00981735"/>
    <w:rsid w:val="00981B57"/>
    <w:rsid w:val="00982A3B"/>
    <w:rsid w:val="00982A7C"/>
    <w:rsid w:val="009837F1"/>
    <w:rsid w:val="00983C63"/>
    <w:rsid w:val="00984196"/>
    <w:rsid w:val="00984632"/>
    <w:rsid w:val="0098540D"/>
    <w:rsid w:val="00986B9F"/>
    <w:rsid w:val="00986DFC"/>
    <w:rsid w:val="009901BD"/>
    <w:rsid w:val="00990863"/>
    <w:rsid w:val="00991A33"/>
    <w:rsid w:val="00992AEF"/>
    <w:rsid w:val="00992F94"/>
    <w:rsid w:val="00995129"/>
    <w:rsid w:val="00995C3D"/>
    <w:rsid w:val="00996D8E"/>
    <w:rsid w:val="00997D44"/>
    <w:rsid w:val="009A0093"/>
    <w:rsid w:val="009A187C"/>
    <w:rsid w:val="009A1FF1"/>
    <w:rsid w:val="009A2AE2"/>
    <w:rsid w:val="009A373A"/>
    <w:rsid w:val="009A5263"/>
    <w:rsid w:val="009A5716"/>
    <w:rsid w:val="009A5DBA"/>
    <w:rsid w:val="009A666B"/>
    <w:rsid w:val="009A7565"/>
    <w:rsid w:val="009A7615"/>
    <w:rsid w:val="009A766C"/>
    <w:rsid w:val="009A784C"/>
    <w:rsid w:val="009A7AB3"/>
    <w:rsid w:val="009B01CE"/>
    <w:rsid w:val="009B058A"/>
    <w:rsid w:val="009B36E9"/>
    <w:rsid w:val="009B4C30"/>
    <w:rsid w:val="009B66BD"/>
    <w:rsid w:val="009B6F2E"/>
    <w:rsid w:val="009B7431"/>
    <w:rsid w:val="009C003A"/>
    <w:rsid w:val="009C01D2"/>
    <w:rsid w:val="009C09E2"/>
    <w:rsid w:val="009C0D90"/>
    <w:rsid w:val="009C1141"/>
    <w:rsid w:val="009C3A87"/>
    <w:rsid w:val="009C3BAF"/>
    <w:rsid w:val="009C5748"/>
    <w:rsid w:val="009C59A8"/>
    <w:rsid w:val="009C6025"/>
    <w:rsid w:val="009C6072"/>
    <w:rsid w:val="009C61D6"/>
    <w:rsid w:val="009C75B8"/>
    <w:rsid w:val="009C7C05"/>
    <w:rsid w:val="009D17A7"/>
    <w:rsid w:val="009D2DF2"/>
    <w:rsid w:val="009D317B"/>
    <w:rsid w:val="009D3EBE"/>
    <w:rsid w:val="009D400C"/>
    <w:rsid w:val="009D56BF"/>
    <w:rsid w:val="009D6686"/>
    <w:rsid w:val="009D6C31"/>
    <w:rsid w:val="009D7A25"/>
    <w:rsid w:val="009E0ADF"/>
    <w:rsid w:val="009E2774"/>
    <w:rsid w:val="009E394D"/>
    <w:rsid w:val="009E3F61"/>
    <w:rsid w:val="009E54D2"/>
    <w:rsid w:val="009E6298"/>
    <w:rsid w:val="009E63BB"/>
    <w:rsid w:val="009E6AB6"/>
    <w:rsid w:val="009E795D"/>
    <w:rsid w:val="009E7BA2"/>
    <w:rsid w:val="009E7F0D"/>
    <w:rsid w:val="009F020D"/>
    <w:rsid w:val="009F0667"/>
    <w:rsid w:val="009F11FF"/>
    <w:rsid w:val="009F1590"/>
    <w:rsid w:val="009F18E9"/>
    <w:rsid w:val="009F3586"/>
    <w:rsid w:val="009F431B"/>
    <w:rsid w:val="009F43ED"/>
    <w:rsid w:val="009F5EF1"/>
    <w:rsid w:val="009F7914"/>
    <w:rsid w:val="009F7ECB"/>
    <w:rsid w:val="00A00008"/>
    <w:rsid w:val="00A00A1E"/>
    <w:rsid w:val="00A00C70"/>
    <w:rsid w:val="00A017C6"/>
    <w:rsid w:val="00A01812"/>
    <w:rsid w:val="00A04F79"/>
    <w:rsid w:val="00A06A4F"/>
    <w:rsid w:val="00A07A78"/>
    <w:rsid w:val="00A07B96"/>
    <w:rsid w:val="00A100A2"/>
    <w:rsid w:val="00A11CC3"/>
    <w:rsid w:val="00A12D88"/>
    <w:rsid w:val="00A13D15"/>
    <w:rsid w:val="00A145EF"/>
    <w:rsid w:val="00A15D35"/>
    <w:rsid w:val="00A16A1D"/>
    <w:rsid w:val="00A16CD7"/>
    <w:rsid w:val="00A16F48"/>
    <w:rsid w:val="00A17891"/>
    <w:rsid w:val="00A204E7"/>
    <w:rsid w:val="00A216FD"/>
    <w:rsid w:val="00A21BCB"/>
    <w:rsid w:val="00A25F33"/>
    <w:rsid w:val="00A26A05"/>
    <w:rsid w:val="00A26DEC"/>
    <w:rsid w:val="00A316E0"/>
    <w:rsid w:val="00A33548"/>
    <w:rsid w:val="00A33E1E"/>
    <w:rsid w:val="00A35512"/>
    <w:rsid w:val="00A36175"/>
    <w:rsid w:val="00A36717"/>
    <w:rsid w:val="00A400C5"/>
    <w:rsid w:val="00A40556"/>
    <w:rsid w:val="00A405C9"/>
    <w:rsid w:val="00A40D8B"/>
    <w:rsid w:val="00A42FE9"/>
    <w:rsid w:val="00A434D4"/>
    <w:rsid w:val="00A43ACB"/>
    <w:rsid w:val="00A43E16"/>
    <w:rsid w:val="00A44B8E"/>
    <w:rsid w:val="00A45CD8"/>
    <w:rsid w:val="00A46269"/>
    <w:rsid w:val="00A46427"/>
    <w:rsid w:val="00A465FE"/>
    <w:rsid w:val="00A51D1B"/>
    <w:rsid w:val="00A52941"/>
    <w:rsid w:val="00A5353E"/>
    <w:rsid w:val="00A5471B"/>
    <w:rsid w:val="00A55BF6"/>
    <w:rsid w:val="00A5624B"/>
    <w:rsid w:val="00A57054"/>
    <w:rsid w:val="00A57506"/>
    <w:rsid w:val="00A61FFB"/>
    <w:rsid w:val="00A6291D"/>
    <w:rsid w:val="00A629F2"/>
    <w:rsid w:val="00A62B94"/>
    <w:rsid w:val="00A6344D"/>
    <w:rsid w:val="00A63614"/>
    <w:rsid w:val="00A63A77"/>
    <w:rsid w:val="00A63E0A"/>
    <w:rsid w:val="00A642A8"/>
    <w:rsid w:val="00A65EF0"/>
    <w:rsid w:val="00A666BC"/>
    <w:rsid w:val="00A67082"/>
    <w:rsid w:val="00A6716A"/>
    <w:rsid w:val="00A67A83"/>
    <w:rsid w:val="00A7070D"/>
    <w:rsid w:val="00A70CE3"/>
    <w:rsid w:val="00A7100C"/>
    <w:rsid w:val="00A710B1"/>
    <w:rsid w:val="00A718F0"/>
    <w:rsid w:val="00A73664"/>
    <w:rsid w:val="00A74012"/>
    <w:rsid w:val="00A75505"/>
    <w:rsid w:val="00A7566C"/>
    <w:rsid w:val="00A75C92"/>
    <w:rsid w:val="00A7777C"/>
    <w:rsid w:val="00A808E1"/>
    <w:rsid w:val="00A82DC4"/>
    <w:rsid w:val="00A83EA4"/>
    <w:rsid w:val="00A842BF"/>
    <w:rsid w:val="00A846B7"/>
    <w:rsid w:val="00A8499C"/>
    <w:rsid w:val="00A8521B"/>
    <w:rsid w:val="00A85919"/>
    <w:rsid w:val="00A85A71"/>
    <w:rsid w:val="00A86869"/>
    <w:rsid w:val="00A9057F"/>
    <w:rsid w:val="00A91645"/>
    <w:rsid w:val="00A917C1"/>
    <w:rsid w:val="00A91897"/>
    <w:rsid w:val="00A91A7D"/>
    <w:rsid w:val="00A91B7C"/>
    <w:rsid w:val="00A93453"/>
    <w:rsid w:val="00A941C8"/>
    <w:rsid w:val="00A95361"/>
    <w:rsid w:val="00AA04B0"/>
    <w:rsid w:val="00AA19A9"/>
    <w:rsid w:val="00AA20EB"/>
    <w:rsid w:val="00AA20F9"/>
    <w:rsid w:val="00AA28CD"/>
    <w:rsid w:val="00AA31BB"/>
    <w:rsid w:val="00AA3763"/>
    <w:rsid w:val="00AA3933"/>
    <w:rsid w:val="00AA40BA"/>
    <w:rsid w:val="00AA4E6A"/>
    <w:rsid w:val="00AA61D4"/>
    <w:rsid w:val="00AA64EE"/>
    <w:rsid w:val="00AA769E"/>
    <w:rsid w:val="00AB154A"/>
    <w:rsid w:val="00AB1B4E"/>
    <w:rsid w:val="00AB1D3B"/>
    <w:rsid w:val="00AB2165"/>
    <w:rsid w:val="00AB56AF"/>
    <w:rsid w:val="00AB6091"/>
    <w:rsid w:val="00AB61E9"/>
    <w:rsid w:val="00AB6BD9"/>
    <w:rsid w:val="00AB71A7"/>
    <w:rsid w:val="00AB783B"/>
    <w:rsid w:val="00AC04B1"/>
    <w:rsid w:val="00AC1C43"/>
    <w:rsid w:val="00AC2161"/>
    <w:rsid w:val="00AC2534"/>
    <w:rsid w:val="00AC2ED4"/>
    <w:rsid w:val="00AC6E74"/>
    <w:rsid w:val="00AC79A9"/>
    <w:rsid w:val="00AC7AFE"/>
    <w:rsid w:val="00AC7E9B"/>
    <w:rsid w:val="00AD22AB"/>
    <w:rsid w:val="00AD3571"/>
    <w:rsid w:val="00AD37F8"/>
    <w:rsid w:val="00AD47D6"/>
    <w:rsid w:val="00AD4E15"/>
    <w:rsid w:val="00AD66BB"/>
    <w:rsid w:val="00AD769F"/>
    <w:rsid w:val="00AE37E3"/>
    <w:rsid w:val="00AE587D"/>
    <w:rsid w:val="00AE5C82"/>
    <w:rsid w:val="00AE771F"/>
    <w:rsid w:val="00AE7857"/>
    <w:rsid w:val="00AF0261"/>
    <w:rsid w:val="00AF18DD"/>
    <w:rsid w:val="00AF3312"/>
    <w:rsid w:val="00AF365D"/>
    <w:rsid w:val="00AF382D"/>
    <w:rsid w:val="00AF3E49"/>
    <w:rsid w:val="00AF406B"/>
    <w:rsid w:val="00AF5084"/>
    <w:rsid w:val="00AF5151"/>
    <w:rsid w:val="00AF524E"/>
    <w:rsid w:val="00AF65FA"/>
    <w:rsid w:val="00AF6750"/>
    <w:rsid w:val="00B00024"/>
    <w:rsid w:val="00B01231"/>
    <w:rsid w:val="00B01CDF"/>
    <w:rsid w:val="00B01E8D"/>
    <w:rsid w:val="00B026D1"/>
    <w:rsid w:val="00B032D5"/>
    <w:rsid w:val="00B05FFD"/>
    <w:rsid w:val="00B06341"/>
    <w:rsid w:val="00B06528"/>
    <w:rsid w:val="00B065B2"/>
    <w:rsid w:val="00B06AEB"/>
    <w:rsid w:val="00B077FB"/>
    <w:rsid w:val="00B10672"/>
    <w:rsid w:val="00B10BA8"/>
    <w:rsid w:val="00B10D91"/>
    <w:rsid w:val="00B11CA4"/>
    <w:rsid w:val="00B120E8"/>
    <w:rsid w:val="00B16C2C"/>
    <w:rsid w:val="00B17A72"/>
    <w:rsid w:val="00B17E79"/>
    <w:rsid w:val="00B2066D"/>
    <w:rsid w:val="00B211E9"/>
    <w:rsid w:val="00B212F8"/>
    <w:rsid w:val="00B231BA"/>
    <w:rsid w:val="00B236E4"/>
    <w:rsid w:val="00B24276"/>
    <w:rsid w:val="00B245AB"/>
    <w:rsid w:val="00B25604"/>
    <w:rsid w:val="00B25D1B"/>
    <w:rsid w:val="00B31A26"/>
    <w:rsid w:val="00B32B7B"/>
    <w:rsid w:val="00B33401"/>
    <w:rsid w:val="00B34FF3"/>
    <w:rsid w:val="00B35BCE"/>
    <w:rsid w:val="00B36F0A"/>
    <w:rsid w:val="00B406B3"/>
    <w:rsid w:val="00B42AF4"/>
    <w:rsid w:val="00B42F3B"/>
    <w:rsid w:val="00B43C37"/>
    <w:rsid w:val="00B43CE6"/>
    <w:rsid w:val="00B43FF2"/>
    <w:rsid w:val="00B44E28"/>
    <w:rsid w:val="00B45270"/>
    <w:rsid w:val="00B45E54"/>
    <w:rsid w:val="00B45E9F"/>
    <w:rsid w:val="00B46099"/>
    <w:rsid w:val="00B472C7"/>
    <w:rsid w:val="00B51159"/>
    <w:rsid w:val="00B52887"/>
    <w:rsid w:val="00B5374C"/>
    <w:rsid w:val="00B54482"/>
    <w:rsid w:val="00B5576D"/>
    <w:rsid w:val="00B55919"/>
    <w:rsid w:val="00B5683B"/>
    <w:rsid w:val="00B56AFD"/>
    <w:rsid w:val="00B6008D"/>
    <w:rsid w:val="00B60A11"/>
    <w:rsid w:val="00B611C5"/>
    <w:rsid w:val="00B6141F"/>
    <w:rsid w:val="00B616B6"/>
    <w:rsid w:val="00B624E7"/>
    <w:rsid w:val="00B625DF"/>
    <w:rsid w:val="00B626C6"/>
    <w:rsid w:val="00B631F6"/>
    <w:rsid w:val="00B63747"/>
    <w:rsid w:val="00B637BD"/>
    <w:rsid w:val="00B665F2"/>
    <w:rsid w:val="00B66D35"/>
    <w:rsid w:val="00B70260"/>
    <w:rsid w:val="00B70C40"/>
    <w:rsid w:val="00B7143E"/>
    <w:rsid w:val="00B71C86"/>
    <w:rsid w:val="00B72747"/>
    <w:rsid w:val="00B73761"/>
    <w:rsid w:val="00B7516A"/>
    <w:rsid w:val="00B75715"/>
    <w:rsid w:val="00B779EE"/>
    <w:rsid w:val="00B80372"/>
    <w:rsid w:val="00B806C7"/>
    <w:rsid w:val="00B80AC6"/>
    <w:rsid w:val="00B81B22"/>
    <w:rsid w:val="00B82476"/>
    <w:rsid w:val="00B8262B"/>
    <w:rsid w:val="00B82E65"/>
    <w:rsid w:val="00B84461"/>
    <w:rsid w:val="00B84B78"/>
    <w:rsid w:val="00B85A80"/>
    <w:rsid w:val="00B85A9E"/>
    <w:rsid w:val="00B85AB4"/>
    <w:rsid w:val="00B87039"/>
    <w:rsid w:val="00B873A0"/>
    <w:rsid w:val="00B90A1C"/>
    <w:rsid w:val="00B90FF6"/>
    <w:rsid w:val="00B9132F"/>
    <w:rsid w:val="00B917C4"/>
    <w:rsid w:val="00B91DB5"/>
    <w:rsid w:val="00B923F1"/>
    <w:rsid w:val="00B92640"/>
    <w:rsid w:val="00B9277F"/>
    <w:rsid w:val="00B930DA"/>
    <w:rsid w:val="00B9339B"/>
    <w:rsid w:val="00B94165"/>
    <w:rsid w:val="00B94C88"/>
    <w:rsid w:val="00B971EB"/>
    <w:rsid w:val="00B97E1E"/>
    <w:rsid w:val="00BA0C43"/>
    <w:rsid w:val="00BA2145"/>
    <w:rsid w:val="00BA283E"/>
    <w:rsid w:val="00BA2A70"/>
    <w:rsid w:val="00BA37B3"/>
    <w:rsid w:val="00BA456F"/>
    <w:rsid w:val="00BA4FF3"/>
    <w:rsid w:val="00BA6559"/>
    <w:rsid w:val="00BA7196"/>
    <w:rsid w:val="00BA79A1"/>
    <w:rsid w:val="00BB1A7D"/>
    <w:rsid w:val="00BB2144"/>
    <w:rsid w:val="00BB21C4"/>
    <w:rsid w:val="00BB28C0"/>
    <w:rsid w:val="00BB2AD3"/>
    <w:rsid w:val="00BB3405"/>
    <w:rsid w:val="00BB3671"/>
    <w:rsid w:val="00BB4DBF"/>
    <w:rsid w:val="00BB56BF"/>
    <w:rsid w:val="00BB73F9"/>
    <w:rsid w:val="00BB7E86"/>
    <w:rsid w:val="00BC0007"/>
    <w:rsid w:val="00BC045C"/>
    <w:rsid w:val="00BC1326"/>
    <w:rsid w:val="00BC18A9"/>
    <w:rsid w:val="00BC1FD4"/>
    <w:rsid w:val="00BC2B56"/>
    <w:rsid w:val="00BC3428"/>
    <w:rsid w:val="00BC3711"/>
    <w:rsid w:val="00BC4674"/>
    <w:rsid w:val="00BC467D"/>
    <w:rsid w:val="00BC46F9"/>
    <w:rsid w:val="00BC55A5"/>
    <w:rsid w:val="00BC5CA6"/>
    <w:rsid w:val="00BC6792"/>
    <w:rsid w:val="00BC7103"/>
    <w:rsid w:val="00BC7E87"/>
    <w:rsid w:val="00BD12EE"/>
    <w:rsid w:val="00BD1DD5"/>
    <w:rsid w:val="00BD3B4E"/>
    <w:rsid w:val="00BE1473"/>
    <w:rsid w:val="00BE371C"/>
    <w:rsid w:val="00BE3732"/>
    <w:rsid w:val="00BE4279"/>
    <w:rsid w:val="00BE44A5"/>
    <w:rsid w:val="00BE62D9"/>
    <w:rsid w:val="00BE66E5"/>
    <w:rsid w:val="00BE6DF7"/>
    <w:rsid w:val="00BF02C2"/>
    <w:rsid w:val="00BF15D4"/>
    <w:rsid w:val="00BF2B10"/>
    <w:rsid w:val="00BF2CA5"/>
    <w:rsid w:val="00BF2D07"/>
    <w:rsid w:val="00BF4A77"/>
    <w:rsid w:val="00BF7DD7"/>
    <w:rsid w:val="00C0125C"/>
    <w:rsid w:val="00C0260E"/>
    <w:rsid w:val="00C027C5"/>
    <w:rsid w:val="00C046D4"/>
    <w:rsid w:val="00C04B79"/>
    <w:rsid w:val="00C04D0D"/>
    <w:rsid w:val="00C06C08"/>
    <w:rsid w:val="00C071B8"/>
    <w:rsid w:val="00C07C24"/>
    <w:rsid w:val="00C1178D"/>
    <w:rsid w:val="00C12423"/>
    <w:rsid w:val="00C13A8A"/>
    <w:rsid w:val="00C149BE"/>
    <w:rsid w:val="00C17124"/>
    <w:rsid w:val="00C208E5"/>
    <w:rsid w:val="00C2155E"/>
    <w:rsid w:val="00C21B8F"/>
    <w:rsid w:val="00C21FBE"/>
    <w:rsid w:val="00C22FE2"/>
    <w:rsid w:val="00C252ED"/>
    <w:rsid w:val="00C27D14"/>
    <w:rsid w:val="00C27D8F"/>
    <w:rsid w:val="00C309C8"/>
    <w:rsid w:val="00C329EC"/>
    <w:rsid w:val="00C32A95"/>
    <w:rsid w:val="00C33431"/>
    <w:rsid w:val="00C3492A"/>
    <w:rsid w:val="00C35A12"/>
    <w:rsid w:val="00C35F52"/>
    <w:rsid w:val="00C367A6"/>
    <w:rsid w:val="00C36B2D"/>
    <w:rsid w:val="00C37688"/>
    <w:rsid w:val="00C431FF"/>
    <w:rsid w:val="00C43295"/>
    <w:rsid w:val="00C4411A"/>
    <w:rsid w:val="00C4488C"/>
    <w:rsid w:val="00C44F40"/>
    <w:rsid w:val="00C44FB3"/>
    <w:rsid w:val="00C46937"/>
    <w:rsid w:val="00C50697"/>
    <w:rsid w:val="00C50E1F"/>
    <w:rsid w:val="00C50E8D"/>
    <w:rsid w:val="00C513AE"/>
    <w:rsid w:val="00C52C25"/>
    <w:rsid w:val="00C52D2C"/>
    <w:rsid w:val="00C539A9"/>
    <w:rsid w:val="00C5453E"/>
    <w:rsid w:val="00C5475B"/>
    <w:rsid w:val="00C54E98"/>
    <w:rsid w:val="00C55F48"/>
    <w:rsid w:val="00C56118"/>
    <w:rsid w:val="00C56129"/>
    <w:rsid w:val="00C561CE"/>
    <w:rsid w:val="00C571EF"/>
    <w:rsid w:val="00C609D0"/>
    <w:rsid w:val="00C60C9B"/>
    <w:rsid w:val="00C6142C"/>
    <w:rsid w:val="00C62B6F"/>
    <w:rsid w:val="00C62DCB"/>
    <w:rsid w:val="00C635D1"/>
    <w:rsid w:val="00C63B59"/>
    <w:rsid w:val="00C6512F"/>
    <w:rsid w:val="00C673A1"/>
    <w:rsid w:val="00C70F85"/>
    <w:rsid w:val="00C71152"/>
    <w:rsid w:val="00C737EF"/>
    <w:rsid w:val="00C73FA5"/>
    <w:rsid w:val="00C75E4B"/>
    <w:rsid w:val="00C76155"/>
    <w:rsid w:val="00C773BB"/>
    <w:rsid w:val="00C776D5"/>
    <w:rsid w:val="00C777D9"/>
    <w:rsid w:val="00C8127B"/>
    <w:rsid w:val="00C8181D"/>
    <w:rsid w:val="00C8359C"/>
    <w:rsid w:val="00C8378F"/>
    <w:rsid w:val="00C853F1"/>
    <w:rsid w:val="00C87E3C"/>
    <w:rsid w:val="00C9147C"/>
    <w:rsid w:val="00C9339F"/>
    <w:rsid w:val="00C9388E"/>
    <w:rsid w:val="00C93ABF"/>
    <w:rsid w:val="00C95DC5"/>
    <w:rsid w:val="00C9783A"/>
    <w:rsid w:val="00C97DAE"/>
    <w:rsid w:val="00CA0204"/>
    <w:rsid w:val="00CA0EA7"/>
    <w:rsid w:val="00CA20BC"/>
    <w:rsid w:val="00CA243F"/>
    <w:rsid w:val="00CA3BF9"/>
    <w:rsid w:val="00CA4149"/>
    <w:rsid w:val="00CA5984"/>
    <w:rsid w:val="00CA7423"/>
    <w:rsid w:val="00CA7AF3"/>
    <w:rsid w:val="00CB0DCB"/>
    <w:rsid w:val="00CB1360"/>
    <w:rsid w:val="00CB1BB7"/>
    <w:rsid w:val="00CB57BE"/>
    <w:rsid w:val="00CB6070"/>
    <w:rsid w:val="00CB6602"/>
    <w:rsid w:val="00CB7972"/>
    <w:rsid w:val="00CC000A"/>
    <w:rsid w:val="00CC0C99"/>
    <w:rsid w:val="00CC1F70"/>
    <w:rsid w:val="00CC2F99"/>
    <w:rsid w:val="00CC3240"/>
    <w:rsid w:val="00CC3AE3"/>
    <w:rsid w:val="00CC46CD"/>
    <w:rsid w:val="00CC4C84"/>
    <w:rsid w:val="00CC4EF9"/>
    <w:rsid w:val="00CC620E"/>
    <w:rsid w:val="00CC62F7"/>
    <w:rsid w:val="00CC70E9"/>
    <w:rsid w:val="00CC7D69"/>
    <w:rsid w:val="00CD0104"/>
    <w:rsid w:val="00CD0F1A"/>
    <w:rsid w:val="00CD3791"/>
    <w:rsid w:val="00CD37B5"/>
    <w:rsid w:val="00CD4952"/>
    <w:rsid w:val="00CD4B54"/>
    <w:rsid w:val="00CD5ED9"/>
    <w:rsid w:val="00CD6940"/>
    <w:rsid w:val="00CD696E"/>
    <w:rsid w:val="00CD7C6F"/>
    <w:rsid w:val="00CE0D81"/>
    <w:rsid w:val="00CE1986"/>
    <w:rsid w:val="00CE20B6"/>
    <w:rsid w:val="00CE2A44"/>
    <w:rsid w:val="00CE351C"/>
    <w:rsid w:val="00CE54E7"/>
    <w:rsid w:val="00CE6062"/>
    <w:rsid w:val="00CE65D7"/>
    <w:rsid w:val="00CE7270"/>
    <w:rsid w:val="00CE778F"/>
    <w:rsid w:val="00CF0785"/>
    <w:rsid w:val="00CF0A31"/>
    <w:rsid w:val="00CF30C4"/>
    <w:rsid w:val="00CF3937"/>
    <w:rsid w:val="00CF3B7B"/>
    <w:rsid w:val="00CF5909"/>
    <w:rsid w:val="00CF5B42"/>
    <w:rsid w:val="00CF6951"/>
    <w:rsid w:val="00D0167D"/>
    <w:rsid w:val="00D01E12"/>
    <w:rsid w:val="00D024B1"/>
    <w:rsid w:val="00D02E07"/>
    <w:rsid w:val="00D03A8F"/>
    <w:rsid w:val="00D041EC"/>
    <w:rsid w:val="00D04336"/>
    <w:rsid w:val="00D05F5C"/>
    <w:rsid w:val="00D07196"/>
    <w:rsid w:val="00D0790F"/>
    <w:rsid w:val="00D07C0A"/>
    <w:rsid w:val="00D11050"/>
    <w:rsid w:val="00D11237"/>
    <w:rsid w:val="00D114BF"/>
    <w:rsid w:val="00D11D04"/>
    <w:rsid w:val="00D13508"/>
    <w:rsid w:val="00D22264"/>
    <w:rsid w:val="00D22DB6"/>
    <w:rsid w:val="00D2397B"/>
    <w:rsid w:val="00D239DA"/>
    <w:rsid w:val="00D25CB2"/>
    <w:rsid w:val="00D2615D"/>
    <w:rsid w:val="00D262DF"/>
    <w:rsid w:val="00D300ED"/>
    <w:rsid w:val="00D30431"/>
    <w:rsid w:val="00D32118"/>
    <w:rsid w:val="00D322EC"/>
    <w:rsid w:val="00D32809"/>
    <w:rsid w:val="00D32AC2"/>
    <w:rsid w:val="00D34364"/>
    <w:rsid w:val="00D346A9"/>
    <w:rsid w:val="00D34C99"/>
    <w:rsid w:val="00D3542F"/>
    <w:rsid w:val="00D35C97"/>
    <w:rsid w:val="00D362C2"/>
    <w:rsid w:val="00D36F9A"/>
    <w:rsid w:val="00D402B8"/>
    <w:rsid w:val="00D411EC"/>
    <w:rsid w:val="00D4255E"/>
    <w:rsid w:val="00D43CC4"/>
    <w:rsid w:val="00D44159"/>
    <w:rsid w:val="00D44461"/>
    <w:rsid w:val="00D4499C"/>
    <w:rsid w:val="00D44DD7"/>
    <w:rsid w:val="00D45351"/>
    <w:rsid w:val="00D456CF"/>
    <w:rsid w:val="00D500F8"/>
    <w:rsid w:val="00D50AD9"/>
    <w:rsid w:val="00D51043"/>
    <w:rsid w:val="00D51997"/>
    <w:rsid w:val="00D52088"/>
    <w:rsid w:val="00D52630"/>
    <w:rsid w:val="00D529CE"/>
    <w:rsid w:val="00D53DC1"/>
    <w:rsid w:val="00D5452E"/>
    <w:rsid w:val="00D54BB5"/>
    <w:rsid w:val="00D55E28"/>
    <w:rsid w:val="00D55F94"/>
    <w:rsid w:val="00D57A0A"/>
    <w:rsid w:val="00D601D8"/>
    <w:rsid w:val="00D628F7"/>
    <w:rsid w:val="00D62A19"/>
    <w:rsid w:val="00D63153"/>
    <w:rsid w:val="00D63B23"/>
    <w:rsid w:val="00D63D3D"/>
    <w:rsid w:val="00D64442"/>
    <w:rsid w:val="00D67CE5"/>
    <w:rsid w:val="00D67E4B"/>
    <w:rsid w:val="00D7039A"/>
    <w:rsid w:val="00D70427"/>
    <w:rsid w:val="00D713EB"/>
    <w:rsid w:val="00D72A96"/>
    <w:rsid w:val="00D739E4"/>
    <w:rsid w:val="00D73CF7"/>
    <w:rsid w:val="00D745FB"/>
    <w:rsid w:val="00D76190"/>
    <w:rsid w:val="00D768A2"/>
    <w:rsid w:val="00D76C22"/>
    <w:rsid w:val="00D76D07"/>
    <w:rsid w:val="00D7788D"/>
    <w:rsid w:val="00D81216"/>
    <w:rsid w:val="00D824BF"/>
    <w:rsid w:val="00D82CB7"/>
    <w:rsid w:val="00D83C63"/>
    <w:rsid w:val="00D84496"/>
    <w:rsid w:val="00D8600D"/>
    <w:rsid w:val="00D8698F"/>
    <w:rsid w:val="00D86D66"/>
    <w:rsid w:val="00D875CA"/>
    <w:rsid w:val="00D87D8A"/>
    <w:rsid w:val="00D9071A"/>
    <w:rsid w:val="00D91056"/>
    <w:rsid w:val="00D91A1C"/>
    <w:rsid w:val="00D932DC"/>
    <w:rsid w:val="00D940AF"/>
    <w:rsid w:val="00D94554"/>
    <w:rsid w:val="00D9477C"/>
    <w:rsid w:val="00D948E9"/>
    <w:rsid w:val="00D97835"/>
    <w:rsid w:val="00DA16E3"/>
    <w:rsid w:val="00DA19B9"/>
    <w:rsid w:val="00DA1CF3"/>
    <w:rsid w:val="00DA1E78"/>
    <w:rsid w:val="00DA2B05"/>
    <w:rsid w:val="00DA3CF4"/>
    <w:rsid w:val="00DA4009"/>
    <w:rsid w:val="00DA49AD"/>
    <w:rsid w:val="00DA5A27"/>
    <w:rsid w:val="00DA6BBE"/>
    <w:rsid w:val="00DB118B"/>
    <w:rsid w:val="00DB1BFE"/>
    <w:rsid w:val="00DB230A"/>
    <w:rsid w:val="00DB3559"/>
    <w:rsid w:val="00DB4342"/>
    <w:rsid w:val="00DB57A7"/>
    <w:rsid w:val="00DB58B1"/>
    <w:rsid w:val="00DB5906"/>
    <w:rsid w:val="00DB5A44"/>
    <w:rsid w:val="00DB5ECA"/>
    <w:rsid w:val="00DB70C4"/>
    <w:rsid w:val="00DC0F35"/>
    <w:rsid w:val="00DC1621"/>
    <w:rsid w:val="00DC1F0B"/>
    <w:rsid w:val="00DC4CB6"/>
    <w:rsid w:val="00DC5E34"/>
    <w:rsid w:val="00DC6015"/>
    <w:rsid w:val="00DC68B9"/>
    <w:rsid w:val="00DD12F4"/>
    <w:rsid w:val="00DD31E5"/>
    <w:rsid w:val="00DD32D3"/>
    <w:rsid w:val="00DD3A58"/>
    <w:rsid w:val="00DD53F7"/>
    <w:rsid w:val="00DD5547"/>
    <w:rsid w:val="00DE11B5"/>
    <w:rsid w:val="00DE1485"/>
    <w:rsid w:val="00DE1D7B"/>
    <w:rsid w:val="00DE26BA"/>
    <w:rsid w:val="00DE2FA2"/>
    <w:rsid w:val="00DE2FAC"/>
    <w:rsid w:val="00DE7057"/>
    <w:rsid w:val="00DE7463"/>
    <w:rsid w:val="00DF0066"/>
    <w:rsid w:val="00DF2D86"/>
    <w:rsid w:val="00DF2F43"/>
    <w:rsid w:val="00DF340E"/>
    <w:rsid w:val="00DF6A20"/>
    <w:rsid w:val="00DF78D6"/>
    <w:rsid w:val="00E01642"/>
    <w:rsid w:val="00E04FDA"/>
    <w:rsid w:val="00E07B1B"/>
    <w:rsid w:val="00E07C88"/>
    <w:rsid w:val="00E1134F"/>
    <w:rsid w:val="00E11EC2"/>
    <w:rsid w:val="00E12D41"/>
    <w:rsid w:val="00E17951"/>
    <w:rsid w:val="00E21D8A"/>
    <w:rsid w:val="00E22D38"/>
    <w:rsid w:val="00E24D2C"/>
    <w:rsid w:val="00E2552E"/>
    <w:rsid w:val="00E27F19"/>
    <w:rsid w:val="00E300C0"/>
    <w:rsid w:val="00E30C14"/>
    <w:rsid w:val="00E31F4F"/>
    <w:rsid w:val="00E3387B"/>
    <w:rsid w:val="00E3510B"/>
    <w:rsid w:val="00E4003C"/>
    <w:rsid w:val="00E408E2"/>
    <w:rsid w:val="00E40901"/>
    <w:rsid w:val="00E40BEC"/>
    <w:rsid w:val="00E42A7F"/>
    <w:rsid w:val="00E42B27"/>
    <w:rsid w:val="00E42FBD"/>
    <w:rsid w:val="00E465D3"/>
    <w:rsid w:val="00E471BE"/>
    <w:rsid w:val="00E47B75"/>
    <w:rsid w:val="00E50C37"/>
    <w:rsid w:val="00E524CC"/>
    <w:rsid w:val="00E53287"/>
    <w:rsid w:val="00E532BE"/>
    <w:rsid w:val="00E54431"/>
    <w:rsid w:val="00E55C67"/>
    <w:rsid w:val="00E569A8"/>
    <w:rsid w:val="00E56C29"/>
    <w:rsid w:val="00E60263"/>
    <w:rsid w:val="00E622FA"/>
    <w:rsid w:val="00E642BF"/>
    <w:rsid w:val="00E66715"/>
    <w:rsid w:val="00E70FE1"/>
    <w:rsid w:val="00E7346C"/>
    <w:rsid w:val="00E74BEC"/>
    <w:rsid w:val="00E74C3C"/>
    <w:rsid w:val="00E75FCC"/>
    <w:rsid w:val="00E8026A"/>
    <w:rsid w:val="00E80576"/>
    <w:rsid w:val="00E8061B"/>
    <w:rsid w:val="00E80996"/>
    <w:rsid w:val="00E8182F"/>
    <w:rsid w:val="00E83063"/>
    <w:rsid w:val="00E83A87"/>
    <w:rsid w:val="00E85549"/>
    <w:rsid w:val="00E863D6"/>
    <w:rsid w:val="00E86495"/>
    <w:rsid w:val="00E869A1"/>
    <w:rsid w:val="00E871F8"/>
    <w:rsid w:val="00E87FED"/>
    <w:rsid w:val="00E90445"/>
    <w:rsid w:val="00E907F4"/>
    <w:rsid w:val="00E90CF9"/>
    <w:rsid w:val="00E90D15"/>
    <w:rsid w:val="00E92151"/>
    <w:rsid w:val="00E928EA"/>
    <w:rsid w:val="00E9426E"/>
    <w:rsid w:val="00E9527C"/>
    <w:rsid w:val="00E95588"/>
    <w:rsid w:val="00E96B0D"/>
    <w:rsid w:val="00E97241"/>
    <w:rsid w:val="00E9787F"/>
    <w:rsid w:val="00EA060A"/>
    <w:rsid w:val="00EA0AAB"/>
    <w:rsid w:val="00EA0E97"/>
    <w:rsid w:val="00EA125E"/>
    <w:rsid w:val="00EA16FE"/>
    <w:rsid w:val="00EA1E0B"/>
    <w:rsid w:val="00EA28CC"/>
    <w:rsid w:val="00EA2DEE"/>
    <w:rsid w:val="00EA5139"/>
    <w:rsid w:val="00EA66A5"/>
    <w:rsid w:val="00EA7339"/>
    <w:rsid w:val="00EA7479"/>
    <w:rsid w:val="00EB00D3"/>
    <w:rsid w:val="00EB02EE"/>
    <w:rsid w:val="00EB0CEB"/>
    <w:rsid w:val="00EB0E40"/>
    <w:rsid w:val="00EB0F6D"/>
    <w:rsid w:val="00EB1691"/>
    <w:rsid w:val="00EB230B"/>
    <w:rsid w:val="00EB2E21"/>
    <w:rsid w:val="00EB509F"/>
    <w:rsid w:val="00EB542E"/>
    <w:rsid w:val="00EB58F6"/>
    <w:rsid w:val="00EB596F"/>
    <w:rsid w:val="00EB7194"/>
    <w:rsid w:val="00EC127B"/>
    <w:rsid w:val="00EC1D19"/>
    <w:rsid w:val="00EC1E86"/>
    <w:rsid w:val="00EC1FF8"/>
    <w:rsid w:val="00EC2AAE"/>
    <w:rsid w:val="00EC2CD2"/>
    <w:rsid w:val="00EC2DE0"/>
    <w:rsid w:val="00EC3968"/>
    <w:rsid w:val="00EC40F6"/>
    <w:rsid w:val="00EC4B74"/>
    <w:rsid w:val="00ED0106"/>
    <w:rsid w:val="00ED0427"/>
    <w:rsid w:val="00ED0774"/>
    <w:rsid w:val="00ED07B9"/>
    <w:rsid w:val="00ED0B45"/>
    <w:rsid w:val="00ED15F3"/>
    <w:rsid w:val="00ED31DA"/>
    <w:rsid w:val="00ED4146"/>
    <w:rsid w:val="00ED41AA"/>
    <w:rsid w:val="00ED458D"/>
    <w:rsid w:val="00ED5A78"/>
    <w:rsid w:val="00ED5CE0"/>
    <w:rsid w:val="00ED6D33"/>
    <w:rsid w:val="00EE059D"/>
    <w:rsid w:val="00EE073B"/>
    <w:rsid w:val="00EE1955"/>
    <w:rsid w:val="00EE253A"/>
    <w:rsid w:val="00EE3F12"/>
    <w:rsid w:val="00EE4616"/>
    <w:rsid w:val="00EE53FE"/>
    <w:rsid w:val="00EE5C22"/>
    <w:rsid w:val="00EE64C9"/>
    <w:rsid w:val="00EE6E5D"/>
    <w:rsid w:val="00EE7F0E"/>
    <w:rsid w:val="00EF040C"/>
    <w:rsid w:val="00EF128A"/>
    <w:rsid w:val="00EF14FF"/>
    <w:rsid w:val="00EF17AA"/>
    <w:rsid w:val="00EF3AFE"/>
    <w:rsid w:val="00EF3BE6"/>
    <w:rsid w:val="00EF3F19"/>
    <w:rsid w:val="00EF7066"/>
    <w:rsid w:val="00EF768B"/>
    <w:rsid w:val="00F00D6E"/>
    <w:rsid w:val="00F02301"/>
    <w:rsid w:val="00F02B17"/>
    <w:rsid w:val="00F0402B"/>
    <w:rsid w:val="00F04C06"/>
    <w:rsid w:val="00F04C24"/>
    <w:rsid w:val="00F04DE5"/>
    <w:rsid w:val="00F06CCC"/>
    <w:rsid w:val="00F104CA"/>
    <w:rsid w:val="00F113F7"/>
    <w:rsid w:val="00F126A9"/>
    <w:rsid w:val="00F16096"/>
    <w:rsid w:val="00F162D9"/>
    <w:rsid w:val="00F16D6E"/>
    <w:rsid w:val="00F17A44"/>
    <w:rsid w:val="00F17C6D"/>
    <w:rsid w:val="00F2179C"/>
    <w:rsid w:val="00F21877"/>
    <w:rsid w:val="00F2190C"/>
    <w:rsid w:val="00F21E79"/>
    <w:rsid w:val="00F2297E"/>
    <w:rsid w:val="00F24A99"/>
    <w:rsid w:val="00F25C6D"/>
    <w:rsid w:val="00F274B3"/>
    <w:rsid w:val="00F279E0"/>
    <w:rsid w:val="00F310FB"/>
    <w:rsid w:val="00F315D3"/>
    <w:rsid w:val="00F319DA"/>
    <w:rsid w:val="00F32E1E"/>
    <w:rsid w:val="00F335CE"/>
    <w:rsid w:val="00F33836"/>
    <w:rsid w:val="00F34285"/>
    <w:rsid w:val="00F3456F"/>
    <w:rsid w:val="00F34786"/>
    <w:rsid w:val="00F34C17"/>
    <w:rsid w:val="00F34E0F"/>
    <w:rsid w:val="00F35678"/>
    <w:rsid w:val="00F37745"/>
    <w:rsid w:val="00F407A4"/>
    <w:rsid w:val="00F41FC6"/>
    <w:rsid w:val="00F42BC6"/>
    <w:rsid w:val="00F43598"/>
    <w:rsid w:val="00F45080"/>
    <w:rsid w:val="00F477F7"/>
    <w:rsid w:val="00F509C2"/>
    <w:rsid w:val="00F52626"/>
    <w:rsid w:val="00F53799"/>
    <w:rsid w:val="00F5385C"/>
    <w:rsid w:val="00F54510"/>
    <w:rsid w:val="00F553F5"/>
    <w:rsid w:val="00F55F51"/>
    <w:rsid w:val="00F56158"/>
    <w:rsid w:val="00F566BA"/>
    <w:rsid w:val="00F5772E"/>
    <w:rsid w:val="00F60C34"/>
    <w:rsid w:val="00F612EC"/>
    <w:rsid w:val="00F638DD"/>
    <w:rsid w:val="00F63977"/>
    <w:rsid w:val="00F64A4B"/>
    <w:rsid w:val="00F65914"/>
    <w:rsid w:val="00F65917"/>
    <w:rsid w:val="00F70DBF"/>
    <w:rsid w:val="00F711AD"/>
    <w:rsid w:val="00F71D7C"/>
    <w:rsid w:val="00F72229"/>
    <w:rsid w:val="00F72DC4"/>
    <w:rsid w:val="00F7334D"/>
    <w:rsid w:val="00F74434"/>
    <w:rsid w:val="00F74834"/>
    <w:rsid w:val="00F7509E"/>
    <w:rsid w:val="00F76FBA"/>
    <w:rsid w:val="00F80F1B"/>
    <w:rsid w:val="00F81121"/>
    <w:rsid w:val="00F81536"/>
    <w:rsid w:val="00F81888"/>
    <w:rsid w:val="00F81DAF"/>
    <w:rsid w:val="00F83B11"/>
    <w:rsid w:val="00F84BF6"/>
    <w:rsid w:val="00F84C46"/>
    <w:rsid w:val="00F8724D"/>
    <w:rsid w:val="00F87606"/>
    <w:rsid w:val="00F877FD"/>
    <w:rsid w:val="00F90FB5"/>
    <w:rsid w:val="00F91610"/>
    <w:rsid w:val="00F91A62"/>
    <w:rsid w:val="00F91F6C"/>
    <w:rsid w:val="00F9246E"/>
    <w:rsid w:val="00F93459"/>
    <w:rsid w:val="00F93993"/>
    <w:rsid w:val="00FA0AA2"/>
    <w:rsid w:val="00FA0F05"/>
    <w:rsid w:val="00FA119B"/>
    <w:rsid w:val="00FA1669"/>
    <w:rsid w:val="00FA1BFF"/>
    <w:rsid w:val="00FA1E49"/>
    <w:rsid w:val="00FA2BF2"/>
    <w:rsid w:val="00FA2F6C"/>
    <w:rsid w:val="00FA3126"/>
    <w:rsid w:val="00FA3388"/>
    <w:rsid w:val="00FA34BB"/>
    <w:rsid w:val="00FA3688"/>
    <w:rsid w:val="00FA43F2"/>
    <w:rsid w:val="00FA4D62"/>
    <w:rsid w:val="00FA59C3"/>
    <w:rsid w:val="00FA5AB8"/>
    <w:rsid w:val="00FA6150"/>
    <w:rsid w:val="00FA6B53"/>
    <w:rsid w:val="00FB0610"/>
    <w:rsid w:val="00FB0ECA"/>
    <w:rsid w:val="00FB10A1"/>
    <w:rsid w:val="00FB1843"/>
    <w:rsid w:val="00FB1A45"/>
    <w:rsid w:val="00FB242E"/>
    <w:rsid w:val="00FB3CF5"/>
    <w:rsid w:val="00FB4D79"/>
    <w:rsid w:val="00FB58A1"/>
    <w:rsid w:val="00FB6945"/>
    <w:rsid w:val="00FC0EB9"/>
    <w:rsid w:val="00FC10C2"/>
    <w:rsid w:val="00FC11EC"/>
    <w:rsid w:val="00FC1522"/>
    <w:rsid w:val="00FC275C"/>
    <w:rsid w:val="00FC3613"/>
    <w:rsid w:val="00FC3A75"/>
    <w:rsid w:val="00FC5219"/>
    <w:rsid w:val="00FD1FEB"/>
    <w:rsid w:val="00FD389A"/>
    <w:rsid w:val="00FD49A6"/>
    <w:rsid w:val="00FD5DBF"/>
    <w:rsid w:val="00FD70C0"/>
    <w:rsid w:val="00FD74F8"/>
    <w:rsid w:val="00FE0527"/>
    <w:rsid w:val="00FE1ADE"/>
    <w:rsid w:val="00FE1E3E"/>
    <w:rsid w:val="00FE41DD"/>
    <w:rsid w:val="00FE4280"/>
    <w:rsid w:val="00FE4605"/>
    <w:rsid w:val="00FE4758"/>
    <w:rsid w:val="00FE4A9A"/>
    <w:rsid w:val="00FE4B9A"/>
    <w:rsid w:val="00FE6883"/>
    <w:rsid w:val="00FF1960"/>
    <w:rsid w:val="00FF27E3"/>
    <w:rsid w:val="00FF2B7A"/>
    <w:rsid w:val="00FF4115"/>
    <w:rsid w:val="00FF4F61"/>
    <w:rsid w:val="00FF5078"/>
    <w:rsid w:val="00FF533B"/>
    <w:rsid w:val="00FF687C"/>
    <w:rsid w:val="00FF690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DE4C3"/>
  <w15:chartTrackingRefBased/>
  <w15:docId w15:val="{CF8A8D81-DD2D-4578-93A7-BE901AAC2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51E"/>
    <w:rPr>
      <w:lang w:val="en-CA"/>
    </w:rPr>
  </w:style>
  <w:style w:type="paragraph" w:styleId="Titre1">
    <w:name w:val="heading 1"/>
    <w:basedOn w:val="Normal"/>
    <w:link w:val="Titre1Car"/>
    <w:uiPriority w:val="9"/>
    <w:qFormat/>
    <w:rsid w:val="009951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C394F"/>
    <w:pPr>
      <w:spacing w:after="200" w:line="276" w:lineRule="auto"/>
      <w:ind w:left="720"/>
      <w:contextualSpacing/>
    </w:pPr>
  </w:style>
  <w:style w:type="table" w:styleId="Grilledutableau">
    <w:name w:val="Table Grid"/>
    <w:basedOn w:val="TableauNormal"/>
    <w:uiPriority w:val="39"/>
    <w:rsid w:val="009C0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4">
    <w:name w:val="Plain Table 4"/>
    <w:basedOn w:val="TableauNormal"/>
    <w:uiPriority w:val="44"/>
    <w:rsid w:val="009C003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3">
    <w:name w:val="Plain Table 3"/>
    <w:basedOn w:val="TableauNormal"/>
    <w:uiPriority w:val="43"/>
    <w:rsid w:val="009C003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030B59"/>
    <w:pPr>
      <w:autoSpaceDE w:val="0"/>
      <w:autoSpaceDN w:val="0"/>
      <w:adjustRightInd w:val="0"/>
      <w:spacing w:after="0" w:line="240" w:lineRule="auto"/>
    </w:pPr>
    <w:rPr>
      <w:rFonts w:ascii="Times New Roman" w:hAnsi="Times New Roman" w:cs="Times New Roman"/>
      <w:color w:val="000000"/>
      <w:sz w:val="24"/>
      <w:szCs w:val="24"/>
    </w:rPr>
  </w:style>
  <w:style w:type="character" w:styleId="Textedelespacerserv">
    <w:name w:val="Placeholder Text"/>
    <w:basedOn w:val="Policepardfaut"/>
    <w:uiPriority w:val="99"/>
    <w:semiHidden/>
    <w:rsid w:val="004D7A24"/>
    <w:rPr>
      <w:color w:val="808080"/>
    </w:rPr>
  </w:style>
  <w:style w:type="paragraph" w:styleId="Lgende">
    <w:name w:val="caption"/>
    <w:basedOn w:val="Normal"/>
    <w:next w:val="Normal"/>
    <w:uiPriority w:val="35"/>
    <w:unhideWhenUsed/>
    <w:qFormat/>
    <w:rsid w:val="005B6CE8"/>
    <w:pPr>
      <w:spacing w:after="200" w:line="240" w:lineRule="auto"/>
    </w:pPr>
    <w:rPr>
      <w:i/>
      <w:iCs/>
      <w:color w:val="44546A" w:themeColor="text2"/>
      <w:sz w:val="18"/>
      <w:szCs w:val="18"/>
    </w:rPr>
  </w:style>
  <w:style w:type="paragraph" w:styleId="Notedebasdepage">
    <w:name w:val="footnote text"/>
    <w:basedOn w:val="Normal"/>
    <w:link w:val="NotedebasdepageCar"/>
    <w:uiPriority w:val="99"/>
    <w:semiHidden/>
    <w:unhideWhenUsed/>
    <w:rsid w:val="00450A9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50A93"/>
    <w:rPr>
      <w:sz w:val="20"/>
      <w:szCs w:val="20"/>
    </w:rPr>
  </w:style>
  <w:style w:type="character" w:styleId="Appelnotedebasdep">
    <w:name w:val="footnote reference"/>
    <w:basedOn w:val="Policepardfaut"/>
    <w:uiPriority w:val="99"/>
    <w:semiHidden/>
    <w:unhideWhenUsed/>
    <w:rsid w:val="00450A93"/>
    <w:rPr>
      <w:vertAlign w:val="superscript"/>
    </w:rPr>
  </w:style>
  <w:style w:type="character" w:styleId="Marquedecommentaire">
    <w:name w:val="annotation reference"/>
    <w:basedOn w:val="Policepardfaut"/>
    <w:uiPriority w:val="99"/>
    <w:semiHidden/>
    <w:unhideWhenUsed/>
    <w:rsid w:val="004A0E8D"/>
    <w:rPr>
      <w:sz w:val="16"/>
      <w:szCs w:val="16"/>
    </w:rPr>
  </w:style>
  <w:style w:type="paragraph" w:styleId="Commentaire">
    <w:name w:val="annotation text"/>
    <w:basedOn w:val="Normal"/>
    <w:link w:val="CommentaireCar"/>
    <w:uiPriority w:val="99"/>
    <w:semiHidden/>
    <w:unhideWhenUsed/>
    <w:rsid w:val="004A0E8D"/>
    <w:pPr>
      <w:spacing w:line="240" w:lineRule="auto"/>
    </w:pPr>
    <w:rPr>
      <w:sz w:val="20"/>
      <w:szCs w:val="20"/>
    </w:rPr>
  </w:style>
  <w:style w:type="character" w:customStyle="1" w:styleId="CommentaireCar">
    <w:name w:val="Commentaire Car"/>
    <w:basedOn w:val="Policepardfaut"/>
    <w:link w:val="Commentaire"/>
    <w:uiPriority w:val="99"/>
    <w:semiHidden/>
    <w:rsid w:val="004A0E8D"/>
    <w:rPr>
      <w:sz w:val="20"/>
      <w:szCs w:val="20"/>
    </w:rPr>
  </w:style>
  <w:style w:type="paragraph" w:styleId="Objetducommentaire">
    <w:name w:val="annotation subject"/>
    <w:basedOn w:val="Commentaire"/>
    <w:next w:val="Commentaire"/>
    <w:link w:val="ObjetducommentaireCar"/>
    <w:uiPriority w:val="99"/>
    <w:semiHidden/>
    <w:unhideWhenUsed/>
    <w:rsid w:val="004A0E8D"/>
    <w:rPr>
      <w:b/>
      <w:bCs/>
    </w:rPr>
  </w:style>
  <w:style w:type="character" w:customStyle="1" w:styleId="ObjetducommentaireCar">
    <w:name w:val="Objet du commentaire Car"/>
    <w:basedOn w:val="CommentaireCar"/>
    <w:link w:val="Objetducommentaire"/>
    <w:uiPriority w:val="99"/>
    <w:semiHidden/>
    <w:rsid w:val="004A0E8D"/>
    <w:rPr>
      <w:b/>
      <w:bCs/>
      <w:sz w:val="20"/>
      <w:szCs w:val="20"/>
    </w:rPr>
  </w:style>
  <w:style w:type="paragraph" w:styleId="Textedebulles">
    <w:name w:val="Balloon Text"/>
    <w:basedOn w:val="Normal"/>
    <w:link w:val="TextedebullesCar"/>
    <w:uiPriority w:val="99"/>
    <w:semiHidden/>
    <w:unhideWhenUsed/>
    <w:rsid w:val="004A0E8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A0E8D"/>
    <w:rPr>
      <w:rFonts w:ascii="Segoe UI" w:hAnsi="Segoe UI" w:cs="Segoe UI"/>
      <w:sz w:val="18"/>
      <w:szCs w:val="18"/>
    </w:rPr>
  </w:style>
  <w:style w:type="character" w:customStyle="1" w:styleId="Titre1Car">
    <w:name w:val="Titre 1 Car"/>
    <w:basedOn w:val="Policepardfaut"/>
    <w:link w:val="Titre1"/>
    <w:uiPriority w:val="9"/>
    <w:rsid w:val="00995129"/>
    <w:rPr>
      <w:rFonts w:ascii="Times New Roman" w:eastAsia="Times New Roman" w:hAnsi="Times New Roman" w:cs="Times New Roman"/>
      <w:b/>
      <w:bCs/>
      <w:kern w:val="36"/>
      <w:sz w:val="48"/>
      <w:szCs w:val="48"/>
      <w:lang w:eastAsia="fr-FR"/>
    </w:rPr>
  </w:style>
  <w:style w:type="table" w:styleId="TableauGrille1Clair">
    <w:name w:val="Grid Table 1 Light"/>
    <w:basedOn w:val="TableauNormal"/>
    <w:uiPriority w:val="46"/>
    <w:rsid w:val="00413EB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EB509F"/>
    <w:pPr>
      <w:tabs>
        <w:tab w:val="center" w:pos="4536"/>
        <w:tab w:val="right" w:pos="9072"/>
      </w:tabs>
      <w:spacing w:after="0" w:line="240" w:lineRule="auto"/>
    </w:pPr>
  </w:style>
  <w:style w:type="character" w:customStyle="1" w:styleId="En-tteCar">
    <w:name w:val="En-tête Car"/>
    <w:basedOn w:val="Policepardfaut"/>
    <w:link w:val="En-tte"/>
    <w:uiPriority w:val="99"/>
    <w:rsid w:val="00EB509F"/>
    <w:rPr>
      <w:lang w:val="en-US"/>
    </w:rPr>
  </w:style>
  <w:style w:type="paragraph" w:styleId="Pieddepage">
    <w:name w:val="footer"/>
    <w:basedOn w:val="Normal"/>
    <w:link w:val="PieddepageCar"/>
    <w:uiPriority w:val="99"/>
    <w:unhideWhenUsed/>
    <w:rsid w:val="00EB50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509F"/>
    <w:rPr>
      <w:lang w:val="en-US"/>
    </w:rPr>
  </w:style>
  <w:style w:type="paragraph" w:customStyle="1" w:styleId="indexname">
    <w:name w:val="indexname"/>
    <w:basedOn w:val="Normal"/>
    <w:rsid w:val="005B01A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alt">
    <w:name w:val="alt"/>
    <w:basedOn w:val="Normal"/>
    <w:rsid w:val="005B01A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lid-translation">
    <w:name w:val="tlid-translation"/>
    <w:basedOn w:val="Policepardfaut"/>
    <w:rsid w:val="00464598"/>
  </w:style>
  <w:style w:type="character" w:styleId="Accentuation">
    <w:name w:val="Emphasis"/>
    <w:basedOn w:val="Policepardfaut"/>
    <w:uiPriority w:val="20"/>
    <w:qFormat/>
    <w:rsid w:val="007E46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17522">
      <w:bodyDiv w:val="1"/>
      <w:marLeft w:val="0"/>
      <w:marRight w:val="0"/>
      <w:marTop w:val="0"/>
      <w:marBottom w:val="0"/>
      <w:divBdr>
        <w:top w:val="none" w:sz="0" w:space="0" w:color="auto"/>
        <w:left w:val="none" w:sz="0" w:space="0" w:color="auto"/>
        <w:bottom w:val="none" w:sz="0" w:space="0" w:color="auto"/>
        <w:right w:val="none" w:sz="0" w:space="0" w:color="auto"/>
      </w:divBdr>
    </w:div>
    <w:div w:id="876702087">
      <w:bodyDiv w:val="1"/>
      <w:marLeft w:val="0"/>
      <w:marRight w:val="0"/>
      <w:marTop w:val="0"/>
      <w:marBottom w:val="0"/>
      <w:divBdr>
        <w:top w:val="none" w:sz="0" w:space="0" w:color="auto"/>
        <w:left w:val="none" w:sz="0" w:space="0" w:color="auto"/>
        <w:bottom w:val="none" w:sz="0" w:space="0" w:color="auto"/>
        <w:right w:val="none" w:sz="0" w:space="0" w:color="auto"/>
      </w:divBdr>
    </w:div>
    <w:div w:id="1101605042">
      <w:bodyDiv w:val="1"/>
      <w:marLeft w:val="0"/>
      <w:marRight w:val="0"/>
      <w:marTop w:val="0"/>
      <w:marBottom w:val="0"/>
      <w:divBdr>
        <w:top w:val="none" w:sz="0" w:space="0" w:color="auto"/>
        <w:left w:val="none" w:sz="0" w:space="0" w:color="auto"/>
        <w:bottom w:val="none" w:sz="0" w:space="0" w:color="auto"/>
        <w:right w:val="none" w:sz="0" w:space="0" w:color="auto"/>
      </w:divBdr>
      <w:divsChild>
        <w:div w:id="1352686780">
          <w:marLeft w:val="0"/>
          <w:marRight w:val="0"/>
          <w:marTop w:val="0"/>
          <w:marBottom w:val="0"/>
          <w:divBdr>
            <w:top w:val="none" w:sz="0" w:space="0" w:color="auto"/>
            <w:left w:val="none" w:sz="0" w:space="0" w:color="auto"/>
            <w:bottom w:val="none" w:sz="0" w:space="0" w:color="auto"/>
            <w:right w:val="none" w:sz="0" w:space="0" w:color="auto"/>
          </w:divBdr>
          <w:divsChild>
            <w:div w:id="190965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8454">
      <w:bodyDiv w:val="1"/>
      <w:marLeft w:val="0"/>
      <w:marRight w:val="0"/>
      <w:marTop w:val="0"/>
      <w:marBottom w:val="0"/>
      <w:divBdr>
        <w:top w:val="none" w:sz="0" w:space="0" w:color="auto"/>
        <w:left w:val="none" w:sz="0" w:space="0" w:color="auto"/>
        <w:bottom w:val="none" w:sz="0" w:space="0" w:color="auto"/>
        <w:right w:val="none" w:sz="0" w:space="0" w:color="auto"/>
      </w:divBdr>
      <w:divsChild>
        <w:div w:id="2128812379">
          <w:marLeft w:val="0"/>
          <w:marRight w:val="0"/>
          <w:marTop w:val="0"/>
          <w:marBottom w:val="0"/>
          <w:divBdr>
            <w:top w:val="none" w:sz="0" w:space="0" w:color="auto"/>
            <w:left w:val="none" w:sz="0" w:space="0" w:color="auto"/>
            <w:bottom w:val="none" w:sz="0" w:space="0" w:color="auto"/>
            <w:right w:val="none" w:sz="0" w:space="0" w:color="auto"/>
          </w:divBdr>
          <w:divsChild>
            <w:div w:id="16586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27020">
      <w:bodyDiv w:val="1"/>
      <w:marLeft w:val="0"/>
      <w:marRight w:val="0"/>
      <w:marTop w:val="0"/>
      <w:marBottom w:val="0"/>
      <w:divBdr>
        <w:top w:val="none" w:sz="0" w:space="0" w:color="auto"/>
        <w:left w:val="none" w:sz="0" w:space="0" w:color="auto"/>
        <w:bottom w:val="none" w:sz="0" w:space="0" w:color="auto"/>
        <w:right w:val="none" w:sz="0" w:space="0" w:color="auto"/>
      </w:divBdr>
    </w:div>
    <w:div w:id="1702316964">
      <w:bodyDiv w:val="1"/>
      <w:marLeft w:val="0"/>
      <w:marRight w:val="0"/>
      <w:marTop w:val="0"/>
      <w:marBottom w:val="0"/>
      <w:divBdr>
        <w:top w:val="none" w:sz="0" w:space="0" w:color="auto"/>
        <w:left w:val="none" w:sz="0" w:space="0" w:color="auto"/>
        <w:bottom w:val="none" w:sz="0" w:space="0" w:color="auto"/>
        <w:right w:val="none" w:sz="0" w:space="0" w:color="auto"/>
      </w:divBdr>
    </w:div>
    <w:div w:id="1727483208">
      <w:bodyDiv w:val="1"/>
      <w:marLeft w:val="0"/>
      <w:marRight w:val="0"/>
      <w:marTop w:val="0"/>
      <w:marBottom w:val="0"/>
      <w:divBdr>
        <w:top w:val="none" w:sz="0" w:space="0" w:color="auto"/>
        <w:left w:val="none" w:sz="0" w:space="0" w:color="auto"/>
        <w:bottom w:val="none" w:sz="0" w:space="0" w:color="auto"/>
        <w:right w:val="none" w:sz="0" w:space="0" w:color="auto"/>
      </w:divBdr>
    </w:div>
    <w:div w:id="1755785692">
      <w:bodyDiv w:val="1"/>
      <w:marLeft w:val="0"/>
      <w:marRight w:val="0"/>
      <w:marTop w:val="0"/>
      <w:marBottom w:val="0"/>
      <w:divBdr>
        <w:top w:val="none" w:sz="0" w:space="0" w:color="auto"/>
        <w:left w:val="none" w:sz="0" w:space="0" w:color="auto"/>
        <w:bottom w:val="none" w:sz="0" w:space="0" w:color="auto"/>
        <w:right w:val="none" w:sz="0" w:space="0" w:color="auto"/>
      </w:divBdr>
    </w:div>
    <w:div w:id="1914777074">
      <w:bodyDiv w:val="1"/>
      <w:marLeft w:val="0"/>
      <w:marRight w:val="0"/>
      <w:marTop w:val="0"/>
      <w:marBottom w:val="0"/>
      <w:divBdr>
        <w:top w:val="none" w:sz="0" w:space="0" w:color="auto"/>
        <w:left w:val="none" w:sz="0" w:space="0" w:color="auto"/>
        <w:bottom w:val="none" w:sz="0" w:space="0" w:color="auto"/>
        <w:right w:val="none" w:sz="0" w:space="0" w:color="auto"/>
      </w:divBdr>
    </w:div>
    <w:div w:id="1919632578">
      <w:bodyDiv w:val="1"/>
      <w:marLeft w:val="0"/>
      <w:marRight w:val="0"/>
      <w:marTop w:val="0"/>
      <w:marBottom w:val="0"/>
      <w:divBdr>
        <w:top w:val="none" w:sz="0" w:space="0" w:color="auto"/>
        <w:left w:val="none" w:sz="0" w:space="0" w:color="auto"/>
        <w:bottom w:val="none" w:sz="0" w:space="0" w:color="auto"/>
        <w:right w:val="none" w:sz="0" w:space="0" w:color="auto"/>
      </w:divBdr>
    </w:div>
    <w:div w:id="2083063586">
      <w:bodyDiv w:val="1"/>
      <w:marLeft w:val="0"/>
      <w:marRight w:val="0"/>
      <w:marTop w:val="0"/>
      <w:marBottom w:val="0"/>
      <w:divBdr>
        <w:top w:val="none" w:sz="0" w:space="0" w:color="auto"/>
        <w:left w:val="none" w:sz="0" w:space="0" w:color="auto"/>
        <w:bottom w:val="none" w:sz="0" w:space="0" w:color="auto"/>
        <w:right w:val="none" w:sz="0" w:space="0" w:color="auto"/>
      </w:divBdr>
    </w:div>
    <w:div w:id="210391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9.png"/><Relationship Id="rId63" Type="http://schemas.openxmlformats.org/officeDocument/2006/relationships/image" Target="media/image54.png"/><Relationship Id="rId68" Type="http://schemas.microsoft.com/office/2007/relationships/hdphoto" Target="media/hdphoto3.wdp"/><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91.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49.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6.png"/><Relationship Id="rId5" Type="http://schemas.openxmlformats.org/officeDocument/2006/relationships/webSettings" Target="webSettings.xml"/><Relationship Id="rId90" Type="http://schemas.microsoft.com/office/2007/relationships/hdphoto" Target="media/hdphoto5.wdp"/><Relationship Id="rId95" Type="http://schemas.openxmlformats.org/officeDocument/2006/relationships/image" Target="media/image81.png"/><Relationship Id="rId22" Type="http://schemas.openxmlformats.org/officeDocument/2006/relationships/image" Target="media/image15.png"/><Relationship Id="rId27" Type="http://schemas.openxmlformats.org/officeDocument/2006/relationships/image" Target="media/image20.png"/><Relationship Id="rId43" Type="http://schemas.microsoft.com/office/2007/relationships/hdphoto" Target="media/hdphoto1.wdp"/><Relationship Id="rId48" Type="http://schemas.openxmlformats.org/officeDocument/2006/relationships/image" Target="media/image40.png"/><Relationship Id="rId64" Type="http://schemas.openxmlformats.org/officeDocument/2006/relationships/image" Target="media/image55.png"/><Relationship Id="rId69" Type="http://schemas.openxmlformats.org/officeDocument/2006/relationships/image" Target="media/image59.png"/><Relationship Id="rId113" Type="http://schemas.openxmlformats.org/officeDocument/2006/relationships/theme" Target="theme/theme1.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46.png"/><Relationship Id="rId70" Type="http://schemas.openxmlformats.org/officeDocument/2006/relationships/image" Target="media/image60.png"/><Relationship Id="rId75" Type="http://schemas.openxmlformats.org/officeDocument/2006/relationships/image" Target="media/image64.png"/><Relationship Id="rId91" Type="http://schemas.openxmlformats.org/officeDocument/2006/relationships/image" Target="media/image79.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png"/><Relationship Id="rId106" Type="http://schemas.openxmlformats.org/officeDocument/2006/relationships/image" Target="media/image9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microsoft.com/office/2007/relationships/hdphoto" Target="media/hdphoto4.wdp"/><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microsoft.com/office/2007/relationships/hdphoto" Target="media/hdphoto7.wdp"/><Relationship Id="rId99" Type="http://schemas.openxmlformats.org/officeDocument/2006/relationships/image" Target="media/image84.png"/><Relationship Id="rId101" Type="http://schemas.microsoft.com/office/2007/relationships/hdphoto" Target="media/hdphoto9.wdp"/><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3.png"/><Relationship Id="rId34" Type="http://schemas.openxmlformats.org/officeDocument/2006/relationships/image" Target="media/image27.png"/><Relationship Id="rId50" Type="http://schemas.openxmlformats.org/officeDocument/2006/relationships/image" Target="media/image42.png"/><Relationship Id="rId55" Type="http://schemas.microsoft.com/office/2007/relationships/hdphoto" Target="media/hdphoto2.wdp"/><Relationship Id="rId76" Type="http://schemas.openxmlformats.org/officeDocument/2006/relationships/image" Target="media/image65.png"/><Relationship Id="rId97" Type="http://schemas.microsoft.com/office/2007/relationships/hdphoto" Target="media/hdphoto8.wdp"/><Relationship Id="rId104"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61.png"/><Relationship Id="rId92" Type="http://schemas.microsoft.com/office/2007/relationships/hdphoto" Target="media/hdphoto6.wdp"/><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6.png"/><Relationship Id="rId110" Type="http://schemas.openxmlformats.org/officeDocument/2006/relationships/image" Target="media/image94.png"/><Relationship Id="rId61" Type="http://schemas.openxmlformats.org/officeDocument/2006/relationships/image" Target="media/image52.png"/><Relationship Id="rId82" Type="http://schemas.openxmlformats.org/officeDocument/2006/relationships/image" Target="media/image71.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6.png"/><Relationship Id="rId100" Type="http://schemas.openxmlformats.org/officeDocument/2006/relationships/image" Target="media/image85.png"/><Relationship Id="rId105" Type="http://schemas.openxmlformats.org/officeDocument/2006/relationships/image" Target="media/image8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2.png"/><Relationship Id="rId93" Type="http://schemas.openxmlformats.org/officeDocument/2006/relationships/image" Target="media/image80.png"/><Relationship Id="rId98" Type="http://schemas.openxmlformats.org/officeDocument/2006/relationships/image" Target="media/image83.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8D083-FC14-478C-9F64-4BE95C4A2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44</Pages>
  <Words>40183</Words>
  <Characters>221011</Characters>
  <Application>Microsoft Office Word</Application>
  <DocSecurity>0</DocSecurity>
  <Lines>1841</Lines>
  <Paragraphs>521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 Dhahak</dc:creator>
  <cp:keywords/>
  <dc:description/>
  <cp:lastModifiedBy>Asma Dhahak</cp:lastModifiedBy>
  <cp:revision>63</cp:revision>
  <cp:lastPrinted>2019-05-31T23:12:00Z</cp:lastPrinted>
  <dcterms:created xsi:type="dcterms:W3CDTF">2019-05-30T13:27:00Z</dcterms:created>
  <dcterms:modified xsi:type="dcterms:W3CDTF">2019-05-31T23:47:00Z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Citation Style_1">
    <vt:lpwstr>http://www.zotero.org/styles/american-medical-association</vt:lpwstr>
  </property>
  <property fmtid="{D5CDD505-2E9C-101B-9397-08002B2CF9AE}" pid="23" name="Mendeley Document_1">
    <vt:lpwstr>True</vt:lpwstr>
  </property>
  <property fmtid="{D5CDD505-2E9C-101B-9397-08002B2CF9AE}" pid="24" name="Mendeley Unique User Id_1">
    <vt:lpwstr>21c8eed0-9cd2-39b6-b41d-42f4f5125cb2</vt:lpwstr>
  </property>
</Properties>
</file>