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B58F3" w14:textId="1FE06AB9" w:rsidR="00286638" w:rsidRPr="00286638" w:rsidRDefault="00286638" w:rsidP="00286638">
      <w:pPr>
        <w:suppressAutoHyphens/>
        <w:spacing w:after="200"/>
        <w:jc w:val="center"/>
        <w:rPr>
          <w:b/>
          <w:sz w:val="32"/>
          <w:szCs w:val="32"/>
          <w:lang w:eastAsia="ar-SA"/>
        </w:rPr>
      </w:pPr>
      <w:r w:rsidRPr="00286638">
        <w:rPr>
          <w:b/>
          <w:sz w:val="32"/>
          <w:szCs w:val="32"/>
          <w:lang w:eastAsia="ar-SA"/>
        </w:rPr>
        <w:t>Supplementary Material</w:t>
      </w:r>
    </w:p>
    <w:p w14:paraId="451DAC7E" w14:textId="29932A4D" w:rsidR="00CD28D8" w:rsidRPr="00CD28D8" w:rsidRDefault="00CD28D8" w:rsidP="00CD28D8">
      <w:pPr>
        <w:suppressAutoHyphens/>
        <w:spacing w:after="200"/>
        <w:jc w:val="center"/>
        <w:rPr>
          <w:b/>
          <w:lang w:eastAsia="ar-SA"/>
        </w:rPr>
      </w:pPr>
      <w:r w:rsidRPr="0077565C">
        <w:rPr>
          <w:b/>
          <w:i/>
          <w:lang w:eastAsia="ar-SA"/>
        </w:rPr>
        <w:t>In silico</w:t>
      </w:r>
      <w:r w:rsidRPr="00CD28D8">
        <w:rPr>
          <w:b/>
          <w:lang w:eastAsia="ar-SA"/>
        </w:rPr>
        <w:t xml:space="preserve"> and </w:t>
      </w:r>
      <w:r w:rsidRPr="0077565C">
        <w:rPr>
          <w:b/>
          <w:i/>
          <w:lang w:eastAsia="ar-SA"/>
        </w:rPr>
        <w:t>in vitro</w:t>
      </w:r>
      <w:r w:rsidRPr="00CD28D8">
        <w:rPr>
          <w:b/>
          <w:lang w:eastAsia="ar-SA"/>
        </w:rPr>
        <w:t xml:space="preserve"> studies of a number PILs as new </w:t>
      </w:r>
      <w:proofErr w:type="spellStart"/>
      <w:r w:rsidRPr="00CD28D8">
        <w:rPr>
          <w:b/>
          <w:lang w:eastAsia="ar-SA"/>
        </w:rPr>
        <w:t>antibacterials</w:t>
      </w:r>
      <w:proofErr w:type="spellEnd"/>
      <w:r w:rsidRPr="00CD28D8">
        <w:rPr>
          <w:b/>
          <w:lang w:eastAsia="ar-SA"/>
        </w:rPr>
        <w:t xml:space="preserve"> against MDR clinical isola</w:t>
      </w:r>
      <w:r w:rsidRPr="008B4E5F">
        <w:rPr>
          <w:b/>
          <w:lang w:eastAsia="ar-SA"/>
        </w:rPr>
        <w:t>te</w:t>
      </w:r>
      <w:r w:rsidRPr="00CD28D8">
        <w:rPr>
          <w:b/>
          <w:lang w:eastAsia="ar-SA"/>
        </w:rPr>
        <w:t xml:space="preserve"> </w:t>
      </w:r>
      <w:r w:rsidRPr="00CD28D8">
        <w:rPr>
          <w:b/>
          <w:i/>
          <w:lang w:eastAsia="ar-SA"/>
        </w:rPr>
        <w:t xml:space="preserve">Acinetobacter </w:t>
      </w:r>
      <w:proofErr w:type="spellStart"/>
      <w:r w:rsidRPr="00CD28D8">
        <w:rPr>
          <w:b/>
          <w:i/>
          <w:lang w:eastAsia="ar-SA"/>
        </w:rPr>
        <w:t>baumannii</w:t>
      </w:r>
      <w:proofErr w:type="spellEnd"/>
    </w:p>
    <w:p w14:paraId="1E6F434E" w14:textId="77777777" w:rsidR="00CD28D8" w:rsidRPr="00CD28D8" w:rsidRDefault="00CD28D8" w:rsidP="00CD28D8">
      <w:pPr>
        <w:suppressAutoHyphens/>
        <w:ind w:firstLine="284"/>
        <w:jc w:val="center"/>
        <w:rPr>
          <w:b/>
          <w:lang w:eastAsia="ar-SA"/>
        </w:rPr>
      </w:pPr>
    </w:p>
    <w:p w14:paraId="2D75BF89" w14:textId="28E512BB" w:rsidR="00CD28D8" w:rsidRPr="00CD28D8" w:rsidRDefault="00CD28D8" w:rsidP="00CD28D8">
      <w:pPr>
        <w:suppressAutoHyphens/>
        <w:jc w:val="center"/>
        <w:rPr>
          <w:vertAlign w:val="superscript"/>
          <w:lang w:eastAsia="ar-SA"/>
        </w:rPr>
      </w:pPr>
      <w:r w:rsidRPr="00CD28D8">
        <w:rPr>
          <w:lang w:eastAsia="ar-SA"/>
        </w:rPr>
        <w:t xml:space="preserve">Maria M. </w:t>
      </w:r>
      <w:proofErr w:type="spellStart"/>
      <w:r w:rsidRPr="00CD28D8">
        <w:rPr>
          <w:lang w:eastAsia="ar-SA"/>
        </w:rPr>
        <w:t>Trush</w:t>
      </w:r>
      <w:r w:rsidRPr="00CD28D8">
        <w:rPr>
          <w:vertAlign w:val="superscript"/>
          <w:lang w:eastAsia="ar-SA"/>
        </w:rPr>
        <w:t>a</w:t>
      </w:r>
      <w:proofErr w:type="spellEnd"/>
      <w:r w:rsidR="00D0125D" w:rsidRPr="00CD28D8">
        <w:rPr>
          <w:vertAlign w:val="superscript"/>
          <w:lang w:eastAsia="ar-SA"/>
        </w:rPr>
        <w:t>,*</w:t>
      </w:r>
      <w:r w:rsidRPr="00CD28D8">
        <w:rPr>
          <w:lang w:eastAsia="ar-SA"/>
        </w:rPr>
        <w:t xml:space="preserve">, </w:t>
      </w:r>
      <w:proofErr w:type="spellStart"/>
      <w:r w:rsidRPr="00CD28D8">
        <w:rPr>
          <w:lang w:eastAsia="ar-SA"/>
        </w:rPr>
        <w:t>Vasyl</w:t>
      </w:r>
      <w:proofErr w:type="spellEnd"/>
      <w:r w:rsidRPr="00CD28D8">
        <w:rPr>
          <w:lang w:eastAsia="ar-SA"/>
        </w:rPr>
        <w:t xml:space="preserve"> </w:t>
      </w:r>
      <w:proofErr w:type="spellStart"/>
      <w:r w:rsidRPr="00CD28D8">
        <w:rPr>
          <w:lang w:eastAsia="ar-SA"/>
        </w:rPr>
        <w:t>Kovalishyn</w:t>
      </w:r>
      <w:r w:rsidRPr="00CD28D8">
        <w:rPr>
          <w:vertAlign w:val="superscript"/>
          <w:lang w:eastAsia="ar-SA"/>
        </w:rPr>
        <w:t>a</w:t>
      </w:r>
      <w:proofErr w:type="spellEnd"/>
      <w:r w:rsidRPr="00CD28D8">
        <w:rPr>
          <w:lang w:eastAsia="ar-SA"/>
        </w:rPr>
        <w:t xml:space="preserve">, Diana </w:t>
      </w:r>
      <w:proofErr w:type="spellStart"/>
      <w:r w:rsidRPr="00CD28D8">
        <w:rPr>
          <w:lang w:eastAsia="ar-SA"/>
        </w:rPr>
        <w:t>Hodyna</w:t>
      </w:r>
      <w:r w:rsidRPr="00CD28D8">
        <w:rPr>
          <w:vertAlign w:val="superscript"/>
          <w:lang w:eastAsia="ar-SA"/>
        </w:rPr>
        <w:t>a</w:t>
      </w:r>
      <w:proofErr w:type="spellEnd"/>
      <w:r w:rsidRPr="00CD28D8">
        <w:rPr>
          <w:lang w:eastAsia="ar-SA"/>
        </w:rPr>
        <w:t xml:space="preserve">, </w:t>
      </w:r>
      <w:proofErr w:type="spellStart"/>
      <w:r w:rsidRPr="00CD28D8">
        <w:rPr>
          <w:lang w:eastAsia="ar-SA"/>
        </w:rPr>
        <w:t>Olexandr</w:t>
      </w:r>
      <w:proofErr w:type="spellEnd"/>
      <w:r w:rsidRPr="00CD28D8">
        <w:rPr>
          <w:lang w:eastAsia="ar-SA"/>
        </w:rPr>
        <w:t xml:space="preserve"> V. </w:t>
      </w:r>
      <w:proofErr w:type="spellStart"/>
      <w:r w:rsidRPr="00CD28D8">
        <w:rPr>
          <w:lang w:eastAsia="ar-SA"/>
        </w:rPr>
        <w:t>Golovchenko</w:t>
      </w:r>
      <w:r w:rsidRPr="00CD28D8">
        <w:rPr>
          <w:vertAlign w:val="superscript"/>
          <w:lang w:eastAsia="ar-SA"/>
        </w:rPr>
        <w:t>a</w:t>
      </w:r>
      <w:proofErr w:type="spellEnd"/>
      <w:r w:rsidRPr="00CD28D8">
        <w:rPr>
          <w:lang w:eastAsia="ar-SA"/>
        </w:rPr>
        <w:t>,</w:t>
      </w:r>
      <w:r w:rsidRPr="00CD28D8">
        <w:rPr>
          <w:rFonts w:ascii="Calibri" w:eastAsia="Calibri" w:hAnsi="Calibri"/>
          <w:sz w:val="22"/>
          <w:szCs w:val="22"/>
        </w:rPr>
        <w:t xml:space="preserve"> </w:t>
      </w:r>
      <w:proofErr w:type="spellStart"/>
      <w:r w:rsidRPr="00CD28D8">
        <w:rPr>
          <w:lang w:eastAsia="ar-SA"/>
        </w:rPr>
        <w:t>Svitlana</w:t>
      </w:r>
      <w:proofErr w:type="spellEnd"/>
      <w:r w:rsidRPr="00CD28D8">
        <w:rPr>
          <w:lang w:eastAsia="ar-SA"/>
        </w:rPr>
        <w:t xml:space="preserve"> </w:t>
      </w:r>
      <w:proofErr w:type="spellStart"/>
      <w:r w:rsidRPr="00CD28D8">
        <w:rPr>
          <w:lang w:eastAsia="ar-SA"/>
        </w:rPr>
        <w:t>Chumachenko</w:t>
      </w:r>
      <w:r w:rsidRPr="00CD28D8">
        <w:rPr>
          <w:vertAlign w:val="superscript"/>
          <w:lang w:eastAsia="ar-SA"/>
        </w:rPr>
        <w:t>a</w:t>
      </w:r>
      <w:proofErr w:type="spellEnd"/>
      <w:r w:rsidRPr="00CD28D8">
        <w:rPr>
          <w:lang w:eastAsia="ar-SA"/>
        </w:rPr>
        <w:t xml:space="preserve">, Igor V. </w:t>
      </w:r>
      <w:proofErr w:type="spellStart"/>
      <w:r w:rsidRPr="00CD28D8">
        <w:rPr>
          <w:lang w:eastAsia="ar-SA"/>
        </w:rPr>
        <w:t>Tetko</w:t>
      </w:r>
      <w:r w:rsidRPr="00CD28D8">
        <w:rPr>
          <w:vertAlign w:val="superscript"/>
          <w:lang w:eastAsia="ar-SA"/>
        </w:rPr>
        <w:t>b</w:t>
      </w:r>
      <w:r w:rsidR="007F1465">
        <w:rPr>
          <w:vertAlign w:val="superscript"/>
          <w:lang w:eastAsia="ar-SA"/>
        </w:rPr>
        <w:t>,c</w:t>
      </w:r>
      <w:proofErr w:type="spellEnd"/>
      <w:r w:rsidRPr="00CD28D8">
        <w:rPr>
          <w:lang w:eastAsia="ar-SA"/>
        </w:rPr>
        <w:t xml:space="preserve">, </w:t>
      </w:r>
      <w:proofErr w:type="spellStart"/>
      <w:r w:rsidRPr="00CD28D8">
        <w:rPr>
          <w:lang w:eastAsia="ar-SA"/>
        </w:rPr>
        <w:t>Volodymyr</w:t>
      </w:r>
      <w:proofErr w:type="spellEnd"/>
      <w:r w:rsidRPr="00CD28D8">
        <w:rPr>
          <w:lang w:eastAsia="ar-SA"/>
        </w:rPr>
        <w:t xml:space="preserve"> S. </w:t>
      </w:r>
      <w:proofErr w:type="spellStart"/>
      <w:r w:rsidRPr="00CD28D8">
        <w:rPr>
          <w:lang w:eastAsia="ar-SA"/>
        </w:rPr>
        <w:t>Brovarets</w:t>
      </w:r>
      <w:r w:rsidRPr="00CD28D8">
        <w:rPr>
          <w:vertAlign w:val="superscript"/>
          <w:lang w:eastAsia="ar-SA"/>
        </w:rPr>
        <w:t>a</w:t>
      </w:r>
      <w:proofErr w:type="spellEnd"/>
      <w:r w:rsidRPr="00CD28D8">
        <w:rPr>
          <w:lang w:eastAsia="ar-SA"/>
        </w:rPr>
        <w:t xml:space="preserve">, </w:t>
      </w:r>
      <w:proofErr w:type="spellStart"/>
      <w:r w:rsidRPr="00CD28D8">
        <w:rPr>
          <w:lang w:eastAsia="ar-SA"/>
        </w:rPr>
        <w:t>Larysa</w:t>
      </w:r>
      <w:proofErr w:type="spellEnd"/>
      <w:r w:rsidRPr="00CD28D8">
        <w:rPr>
          <w:lang w:eastAsia="ar-SA"/>
        </w:rPr>
        <w:t xml:space="preserve"> </w:t>
      </w:r>
      <w:proofErr w:type="spellStart"/>
      <w:r w:rsidRPr="00CD28D8">
        <w:rPr>
          <w:lang w:eastAsia="ar-SA"/>
        </w:rPr>
        <w:t>Metelytsia</w:t>
      </w:r>
      <w:r w:rsidRPr="00CD28D8">
        <w:rPr>
          <w:vertAlign w:val="superscript"/>
          <w:lang w:eastAsia="ar-SA"/>
        </w:rPr>
        <w:t>a</w:t>
      </w:r>
      <w:proofErr w:type="spellEnd"/>
    </w:p>
    <w:p w14:paraId="1941A717" w14:textId="77777777" w:rsidR="00CD28D8" w:rsidRPr="00CD28D8" w:rsidRDefault="00CD28D8" w:rsidP="00CD28D8">
      <w:pPr>
        <w:suppressAutoHyphens/>
        <w:ind w:firstLine="284"/>
        <w:jc w:val="center"/>
        <w:rPr>
          <w:lang w:eastAsia="ar-SA"/>
        </w:rPr>
      </w:pPr>
    </w:p>
    <w:p w14:paraId="06B3D94D" w14:textId="45B6BC36" w:rsidR="00CD28D8" w:rsidRPr="00CD28D8" w:rsidRDefault="00CD28D8" w:rsidP="00CD28D8">
      <w:pPr>
        <w:suppressAutoHyphens/>
        <w:spacing w:after="240"/>
        <w:jc w:val="both"/>
        <w:rPr>
          <w:lang w:eastAsia="ar-SA"/>
        </w:rPr>
      </w:pPr>
      <w:proofErr w:type="spellStart"/>
      <w:r w:rsidRPr="00CD28D8">
        <w:rPr>
          <w:vertAlign w:val="superscript"/>
          <w:lang w:eastAsia="ar-SA"/>
        </w:rPr>
        <w:t>a</w:t>
      </w:r>
      <w:r w:rsidRPr="00CD28D8">
        <w:rPr>
          <w:lang w:eastAsia="ar-SA"/>
        </w:rPr>
        <w:t>V.P</w:t>
      </w:r>
      <w:proofErr w:type="spellEnd"/>
      <w:r w:rsidRPr="00CD28D8">
        <w:rPr>
          <w:lang w:eastAsia="ar-SA"/>
        </w:rPr>
        <w:t xml:space="preserve">. </w:t>
      </w:r>
      <w:proofErr w:type="spellStart"/>
      <w:r w:rsidRPr="00CD28D8">
        <w:rPr>
          <w:lang w:eastAsia="ar-SA"/>
        </w:rPr>
        <w:t>Kukhar</w:t>
      </w:r>
      <w:proofErr w:type="spellEnd"/>
      <w:r w:rsidRPr="00CD28D8">
        <w:rPr>
          <w:vertAlign w:val="superscript"/>
          <w:lang w:eastAsia="ar-SA"/>
        </w:rPr>
        <w:t xml:space="preserve"> </w:t>
      </w:r>
      <w:r w:rsidR="006F388A">
        <w:rPr>
          <w:lang w:eastAsia="ar-SA"/>
        </w:rPr>
        <w:t xml:space="preserve">Institute of </w:t>
      </w:r>
      <w:proofErr w:type="spellStart"/>
      <w:r w:rsidR="006F388A">
        <w:rPr>
          <w:lang w:eastAsia="ar-SA"/>
        </w:rPr>
        <w:t>Bioorgan</w:t>
      </w:r>
      <w:r w:rsidRPr="00CD28D8">
        <w:rPr>
          <w:lang w:eastAsia="ar-SA"/>
        </w:rPr>
        <w:t>istry</w:t>
      </w:r>
      <w:proofErr w:type="spellEnd"/>
      <w:r w:rsidRPr="00CD28D8">
        <w:rPr>
          <w:lang w:eastAsia="ar-SA"/>
        </w:rPr>
        <w:t xml:space="preserve"> and Petrochemistry, National Academy of Science of Ukraine, 1 </w:t>
      </w:r>
      <w:proofErr w:type="spellStart"/>
      <w:r w:rsidRPr="00CD28D8">
        <w:rPr>
          <w:lang w:eastAsia="ar-SA"/>
        </w:rPr>
        <w:t>Murmanska</w:t>
      </w:r>
      <w:proofErr w:type="spellEnd"/>
      <w:r w:rsidRPr="00CD28D8">
        <w:rPr>
          <w:lang w:eastAsia="ar-SA"/>
        </w:rPr>
        <w:t xml:space="preserve"> Street, 02660, Kyiv, Ukraine</w:t>
      </w:r>
    </w:p>
    <w:p w14:paraId="55DF0D68" w14:textId="03AED72C" w:rsidR="007F1465" w:rsidRDefault="00CD28D8" w:rsidP="00B14850">
      <w:pPr>
        <w:suppressAutoHyphens/>
        <w:spacing w:after="200"/>
        <w:jc w:val="both"/>
        <w:rPr>
          <w:lang w:eastAsia="ar-SA"/>
        </w:rPr>
      </w:pPr>
      <w:proofErr w:type="spellStart"/>
      <w:proofErr w:type="gramStart"/>
      <w:r w:rsidRPr="00CD28D8">
        <w:rPr>
          <w:vertAlign w:val="superscript"/>
          <w:lang w:eastAsia="ar-SA"/>
        </w:rPr>
        <w:t>b</w:t>
      </w:r>
      <w:r w:rsidRPr="00CD28D8">
        <w:rPr>
          <w:lang w:eastAsia="ar-SA"/>
        </w:rPr>
        <w:t>Helmholtz</w:t>
      </w:r>
      <w:proofErr w:type="spellEnd"/>
      <w:proofErr w:type="gramEnd"/>
      <w:r w:rsidRPr="00CD28D8">
        <w:rPr>
          <w:lang w:eastAsia="ar-SA"/>
        </w:rPr>
        <w:t xml:space="preserve"> </w:t>
      </w:r>
      <w:proofErr w:type="spellStart"/>
      <w:r w:rsidRPr="00CD28D8">
        <w:rPr>
          <w:lang w:eastAsia="ar-SA"/>
        </w:rPr>
        <w:t>Zentrum</w:t>
      </w:r>
      <w:proofErr w:type="spellEnd"/>
      <w:r w:rsidRPr="00CD28D8">
        <w:rPr>
          <w:lang w:eastAsia="ar-SA"/>
        </w:rPr>
        <w:t xml:space="preserve"> </w:t>
      </w:r>
      <w:proofErr w:type="spellStart"/>
      <w:r w:rsidRPr="00CD28D8">
        <w:rPr>
          <w:lang w:eastAsia="ar-SA"/>
        </w:rPr>
        <w:t>München</w:t>
      </w:r>
      <w:proofErr w:type="spellEnd"/>
      <w:r w:rsidRPr="00CD28D8">
        <w:rPr>
          <w:lang w:eastAsia="ar-SA"/>
        </w:rPr>
        <w:t xml:space="preserve"> - German Research Center for Environmental Health (GmbH</w:t>
      </w:r>
      <w:r w:rsidR="008D6782">
        <w:rPr>
          <w:lang w:eastAsia="ar-SA"/>
        </w:rPr>
        <w:t>)</w:t>
      </w:r>
      <w:r w:rsidR="00B14850">
        <w:rPr>
          <w:lang w:eastAsia="ar-SA"/>
        </w:rPr>
        <w:t xml:space="preserve">, </w:t>
      </w:r>
      <w:proofErr w:type="spellStart"/>
      <w:r w:rsidR="007F1465">
        <w:rPr>
          <w:lang w:eastAsia="ar-SA"/>
        </w:rPr>
        <w:t>Ingolstädter</w:t>
      </w:r>
      <w:proofErr w:type="spellEnd"/>
      <w:r w:rsidR="007F1465">
        <w:rPr>
          <w:lang w:eastAsia="ar-SA"/>
        </w:rPr>
        <w:t xml:space="preserve"> </w:t>
      </w:r>
      <w:proofErr w:type="spellStart"/>
      <w:r w:rsidR="007F1465">
        <w:rPr>
          <w:lang w:eastAsia="ar-SA"/>
        </w:rPr>
        <w:t>Landstraß</w:t>
      </w:r>
      <w:r w:rsidR="00B14850" w:rsidRPr="00B14850">
        <w:rPr>
          <w:lang w:eastAsia="ar-SA"/>
        </w:rPr>
        <w:t>e</w:t>
      </w:r>
      <w:proofErr w:type="spellEnd"/>
      <w:r w:rsidR="00B14850" w:rsidRPr="00B14850">
        <w:rPr>
          <w:lang w:eastAsia="ar-SA"/>
        </w:rPr>
        <w:t xml:space="preserve"> 1</w:t>
      </w:r>
      <w:r w:rsidR="00B14850">
        <w:rPr>
          <w:lang w:eastAsia="ar-SA"/>
        </w:rPr>
        <w:t xml:space="preserve">, DE-85764, </w:t>
      </w:r>
      <w:proofErr w:type="spellStart"/>
      <w:r w:rsidR="00B14850">
        <w:rPr>
          <w:lang w:eastAsia="ar-SA"/>
        </w:rPr>
        <w:t>Neuherberg</w:t>
      </w:r>
      <w:proofErr w:type="spellEnd"/>
    </w:p>
    <w:p w14:paraId="26899176" w14:textId="313043EF" w:rsidR="00DA36F6" w:rsidRPr="00B14850" w:rsidRDefault="007F1465" w:rsidP="00B14850">
      <w:pPr>
        <w:suppressAutoHyphens/>
        <w:spacing w:after="200"/>
        <w:jc w:val="both"/>
        <w:rPr>
          <w:lang w:eastAsia="ar-SA"/>
        </w:rPr>
      </w:pPr>
      <w:proofErr w:type="spellStart"/>
      <w:proofErr w:type="gramStart"/>
      <w:r w:rsidRPr="007F1465">
        <w:rPr>
          <w:vertAlign w:val="superscript"/>
          <w:lang w:eastAsia="ar-SA"/>
        </w:rPr>
        <w:t>c</w:t>
      </w:r>
      <w:r w:rsidR="00CD28D8" w:rsidRPr="00CD28D8">
        <w:rPr>
          <w:lang w:eastAsia="ar-SA"/>
        </w:rPr>
        <w:t>BIGCHEM</w:t>
      </w:r>
      <w:proofErr w:type="spellEnd"/>
      <w:proofErr w:type="gramEnd"/>
      <w:r w:rsidR="00CD28D8" w:rsidRPr="00CD28D8">
        <w:rPr>
          <w:lang w:eastAsia="ar-SA"/>
        </w:rPr>
        <w:t xml:space="preserve"> GmbH, </w:t>
      </w:r>
      <w:proofErr w:type="spellStart"/>
      <w:r w:rsidR="00B14850">
        <w:rPr>
          <w:lang w:eastAsia="ar-SA"/>
        </w:rPr>
        <w:t>Valerystr</w:t>
      </w:r>
      <w:proofErr w:type="spellEnd"/>
      <w:r w:rsidR="00B14850">
        <w:rPr>
          <w:lang w:eastAsia="ar-SA"/>
        </w:rPr>
        <w:t>. 49, DE-85716</w:t>
      </w:r>
      <w:r w:rsidR="00CD28D8" w:rsidRPr="00CD28D8">
        <w:rPr>
          <w:lang w:eastAsia="ar-SA"/>
        </w:rPr>
        <w:t xml:space="preserve"> </w:t>
      </w:r>
      <w:proofErr w:type="spellStart"/>
      <w:r>
        <w:rPr>
          <w:lang w:eastAsia="ar-SA"/>
        </w:rPr>
        <w:t>Unterschleiß</w:t>
      </w:r>
      <w:r w:rsidR="00B14850">
        <w:rPr>
          <w:lang w:eastAsia="ar-SA"/>
        </w:rPr>
        <w:t>heim</w:t>
      </w:r>
      <w:proofErr w:type="spellEnd"/>
      <w:r w:rsidR="00CD28D8" w:rsidRPr="00CD28D8">
        <w:rPr>
          <w:lang w:eastAsia="ar-SA"/>
        </w:rPr>
        <w:t>, Germany</w:t>
      </w:r>
    </w:p>
    <w:p w14:paraId="6B1C4F39" w14:textId="77777777" w:rsidR="00F77F54" w:rsidRPr="00B2646B" w:rsidRDefault="00F77F54" w:rsidP="00F77F54">
      <w:r w:rsidRPr="00B2646B">
        <w:rPr>
          <w:vertAlign w:val="superscript"/>
        </w:rPr>
        <w:t>*</w:t>
      </w:r>
      <w:r w:rsidRPr="00B2646B">
        <w:t>Corresponding author:</w:t>
      </w:r>
    </w:p>
    <w:p w14:paraId="38182136" w14:textId="77777777" w:rsidR="00F77F54" w:rsidRPr="00B2646B" w:rsidRDefault="00F77F54" w:rsidP="00F77F54"/>
    <w:p w14:paraId="10BEF6DA" w14:textId="5A53E4D2" w:rsidR="00F77F54" w:rsidRDefault="00C135CD" w:rsidP="00F77F54">
      <w:r w:rsidRPr="00CD28D8">
        <w:rPr>
          <w:lang w:eastAsia="ar-SA"/>
        </w:rPr>
        <w:t xml:space="preserve">Maria M. </w:t>
      </w:r>
      <w:proofErr w:type="spellStart"/>
      <w:r w:rsidRPr="00CD28D8">
        <w:rPr>
          <w:lang w:eastAsia="ar-SA"/>
        </w:rPr>
        <w:t>Trush</w:t>
      </w:r>
      <w:proofErr w:type="spellEnd"/>
      <w:r w:rsidRPr="00B2646B">
        <w:t xml:space="preserve"> </w:t>
      </w:r>
    </w:p>
    <w:p w14:paraId="51B867A5" w14:textId="77777777" w:rsidR="00C135CD" w:rsidRPr="00CD28D8" w:rsidRDefault="00C135CD" w:rsidP="00C135CD">
      <w:pPr>
        <w:suppressAutoHyphens/>
        <w:spacing w:after="240"/>
        <w:jc w:val="both"/>
        <w:rPr>
          <w:lang w:eastAsia="ar-SA"/>
        </w:rPr>
      </w:pPr>
      <w:proofErr w:type="spellStart"/>
      <w:r w:rsidRPr="00CD28D8">
        <w:rPr>
          <w:vertAlign w:val="superscript"/>
          <w:lang w:eastAsia="ar-SA"/>
        </w:rPr>
        <w:t>a</w:t>
      </w:r>
      <w:r w:rsidRPr="00CD28D8">
        <w:rPr>
          <w:lang w:eastAsia="ar-SA"/>
        </w:rPr>
        <w:t>V.P</w:t>
      </w:r>
      <w:proofErr w:type="spellEnd"/>
      <w:r w:rsidRPr="00CD28D8">
        <w:rPr>
          <w:lang w:eastAsia="ar-SA"/>
        </w:rPr>
        <w:t xml:space="preserve">. </w:t>
      </w:r>
      <w:proofErr w:type="spellStart"/>
      <w:r w:rsidRPr="00CD28D8">
        <w:rPr>
          <w:lang w:eastAsia="ar-SA"/>
        </w:rPr>
        <w:t>Kukhar</w:t>
      </w:r>
      <w:proofErr w:type="spellEnd"/>
      <w:r w:rsidRPr="00CD28D8">
        <w:rPr>
          <w:vertAlign w:val="superscript"/>
          <w:lang w:eastAsia="ar-SA"/>
        </w:rPr>
        <w:t xml:space="preserve"> </w:t>
      </w:r>
      <w:r w:rsidRPr="00CD28D8">
        <w:rPr>
          <w:lang w:eastAsia="ar-SA"/>
        </w:rPr>
        <w:t xml:space="preserve">Institute of Bioorganic Chemistry and Petrochemistry, National Academy of Science of Ukraine, 1 </w:t>
      </w:r>
      <w:proofErr w:type="spellStart"/>
      <w:r w:rsidRPr="00CD28D8">
        <w:rPr>
          <w:lang w:eastAsia="ar-SA"/>
        </w:rPr>
        <w:t>Murmanska</w:t>
      </w:r>
      <w:proofErr w:type="spellEnd"/>
      <w:r w:rsidRPr="00CD28D8">
        <w:rPr>
          <w:lang w:eastAsia="ar-SA"/>
        </w:rPr>
        <w:t xml:space="preserve"> Street, 02660, Kyiv, Ukraine</w:t>
      </w:r>
    </w:p>
    <w:p w14:paraId="681472F8" w14:textId="7B212941" w:rsidR="00CA65E3" w:rsidRDefault="00F77F54">
      <w:r w:rsidRPr="0069065A">
        <w:t xml:space="preserve">Email: </w:t>
      </w:r>
      <w:r w:rsidR="00881EC7" w:rsidRPr="00881EC7">
        <w:t>maria.m.trush@gmail.com</w:t>
      </w:r>
    </w:p>
    <w:p w14:paraId="738B7F63" w14:textId="77777777" w:rsidR="003B312B" w:rsidRPr="00BA789D" w:rsidRDefault="003B312B">
      <w:pPr>
        <w:rPr>
          <w:lang w:eastAsia="ru-RU"/>
        </w:rPr>
      </w:pPr>
      <w:r w:rsidRPr="00BA789D">
        <w:br w:type="page"/>
      </w:r>
    </w:p>
    <w:p w14:paraId="7D08F445" w14:textId="3D511BB2" w:rsidR="00B0482A" w:rsidRPr="00E20FE6" w:rsidRDefault="00B0482A" w:rsidP="00E20FE6">
      <w:pPr>
        <w:pStyle w:val="aa"/>
        <w:numPr>
          <w:ilvl w:val="0"/>
          <w:numId w:val="24"/>
        </w:numPr>
        <w:suppressAutoHyphens/>
        <w:ind w:left="284" w:hanging="284"/>
        <w:jc w:val="both"/>
        <w:rPr>
          <w:rStyle w:val="rrs"/>
          <w:rFonts w:ascii="Times New Roman" w:hAnsi="Times New Roman"/>
          <w:b/>
          <w:sz w:val="28"/>
          <w:szCs w:val="28"/>
        </w:rPr>
      </w:pPr>
      <w:r w:rsidRPr="00E20FE6">
        <w:rPr>
          <w:rStyle w:val="rrs"/>
          <w:rFonts w:ascii="Times New Roman" w:hAnsi="Times New Roman"/>
          <w:b/>
          <w:sz w:val="28"/>
          <w:szCs w:val="28"/>
        </w:rPr>
        <w:lastRenderedPageBreak/>
        <w:t>Experimental Section</w:t>
      </w:r>
    </w:p>
    <w:p w14:paraId="543F0A3B" w14:textId="77777777" w:rsidR="00AE48F7" w:rsidRDefault="00AE48F7" w:rsidP="00AE48F7">
      <w:pPr>
        <w:suppressAutoHyphens/>
        <w:jc w:val="both"/>
        <w:rPr>
          <w:rStyle w:val="rrs"/>
          <w:i/>
        </w:rPr>
      </w:pPr>
    </w:p>
    <w:p w14:paraId="5B8FF905" w14:textId="53E2763E" w:rsidR="00B0482A" w:rsidRPr="00AE48F7" w:rsidRDefault="00B0482A" w:rsidP="00AE48F7">
      <w:pPr>
        <w:pStyle w:val="aa"/>
        <w:numPr>
          <w:ilvl w:val="1"/>
          <w:numId w:val="36"/>
        </w:numPr>
        <w:suppressAutoHyphens/>
        <w:jc w:val="both"/>
        <w:rPr>
          <w:rStyle w:val="rrs"/>
          <w:rFonts w:ascii="Times New Roman" w:hAnsi="Times New Roman"/>
          <w:b/>
          <w:i/>
          <w:sz w:val="24"/>
          <w:szCs w:val="24"/>
        </w:rPr>
      </w:pPr>
      <w:r w:rsidRPr="00AE48F7">
        <w:rPr>
          <w:rStyle w:val="rrs"/>
          <w:rFonts w:ascii="Times New Roman" w:hAnsi="Times New Roman"/>
          <w:b/>
          <w:i/>
          <w:sz w:val="24"/>
          <w:szCs w:val="24"/>
        </w:rPr>
        <w:t>Chemistry</w:t>
      </w:r>
    </w:p>
    <w:p w14:paraId="697E3A7D" w14:textId="77777777" w:rsidR="00B0482A" w:rsidRDefault="00B0482A" w:rsidP="00E17F2E">
      <w:pPr>
        <w:suppressAutoHyphens/>
        <w:jc w:val="both"/>
        <w:rPr>
          <w:rStyle w:val="rrs"/>
          <w:i/>
        </w:rPr>
      </w:pPr>
    </w:p>
    <w:p w14:paraId="5E7C959D" w14:textId="3083BE1A" w:rsidR="00E17F2E" w:rsidRPr="00E17F2E" w:rsidRDefault="00E17F2E" w:rsidP="00E17F2E">
      <w:pPr>
        <w:spacing w:line="360" w:lineRule="auto"/>
        <w:rPr>
          <w:rFonts w:eastAsia="Calibri"/>
          <w:b/>
          <w:i/>
        </w:rPr>
      </w:pPr>
      <w:r>
        <w:rPr>
          <w:rFonts w:eastAsia="Calibri"/>
          <w:b/>
          <w:i/>
        </w:rPr>
        <w:t>1</w:t>
      </w:r>
      <w:r w:rsidRPr="00E17F2E">
        <w:rPr>
          <w:rFonts w:eastAsia="Calibri"/>
          <w:b/>
          <w:i/>
        </w:rPr>
        <w:t>.</w:t>
      </w:r>
      <w:r>
        <w:rPr>
          <w:rFonts w:eastAsia="Calibri"/>
          <w:b/>
          <w:i/>
        </w:rPr>
        <w:t>1</w:t>
      </w:r>
      <w:r w:rsidRPr="00E17F2E">
        <w:rPr>
          <w:rFonts w:eastAsia="Calibri"/>
          <w:b/>
          <w:i/>
        </w:rPr>
        <w:t>.1. General</w:t>
      </w:r>
    </w:p>
    <w:p w14:paraId="6C847E5A" w14:textId="6872C022" w:rsidR="00E17F2E" w:rsidRPr="00E17F2E" w:rsidRDefault="00E17F2E" w:rsidP="00E17F2E">
      <w:pPr>
        <w:jc w:val="both"/>
        <w:rPr>
          <w:rFonts w:eastAsia="Calibri"/>
        </w:rPr>
      </w:pPr>
      <w:r w:rsidRPr="00E17F2E">
        <w:rPr>
          <w:rFonts w:eastAsia="Calibri"/>
        </w:rPr>
        <w:t>The reactions were followed by TLC (Silica gel, aluminum sheets 60 F</w:t>
      </w:r>
      <w:r w:rsidRPr="00E17F2E">
        <w:rPr>
          <w:rFonts w:eastAsia="Calibri"/>
          <w:vertAlign w:val="subscript"/>
        </w:rPr>
        <w:t>254</w:t>
      </w:r>
      <w:r w:rsidRPr="00E17F2E">
        <w:rPr>
          <w:rFonts w:eastAsia="Calibri"/>
        </w:rPr>
        <w:t xml:space="preserve">, Merck). Melting points were recorded on a Fisher-Johns apparatus. </w:t>
      </w:r>
      <w:r w:rsidRPr="00E17F2E">
        <w:rPr>
          <w:rFonts w:eastAsia="Calibri"/>
          <w:vertAlign w:val="superscript"/>
        </w:rPr>
        <w:t>1</w:t>
      </w:r>
      <w:r w:rsidRPr="00E17F2E">
        <w:rPr>
          <w:rFonts w:eastAsia="Calibri"/>
        </w:rPr>
        <w:t xml:space="preserve">H, </w:t>
      </w:r>
      <w:r w:rsidRPr="00E17F2E">
        <w:rPr>
          <w:rFonts w:eastAsia="Calibri"/>
          <w:vertAlign w:val="superscript"/>
        </w:rPr>
        <w:t>13</w:t>
      </w:r>
      <w:r w:rsidRPr="00E17F2E">
        <w:rPr>
          <w:rFonts w:eastAsia="Calibri"/>
        </w:rPr>
        <w:t xml:space="preserve">C and </w:t>
      </w:r>
      <w:r w:rsidRPr="00E17F2E">
        <w:rPr>
          <w:rFonts w:eastAsia="Calibri"/>
          <w:vertAlign w:val="superscript"/>
        </w:rPr>
        <w:t>31</w:t>
      </w:r>
      <w:r w:rsidRPr="00E17F2E">
        <w:rPr>
          <w:rFonts w:eastAsia="Calibri"/>
        </w:rPr>
        <w:t>P NMR spectra were recorded on a Varian Mercury spectrometer (400, 125 and 200 MHz, respectively) in DMSO-</w:t>
      </w:r>
      <w:r w:rsidRPr="00E17F2E">
        <w:rPr>
          <w:rFonts w:eastAsia="Calibri"/>
          <w:i/>
        </w:rPr>
        <w:t>d</w:t>
      </w:r>
      <w:r w:rsidRPr="00E17F2E">
        <w:rPr>
          <w:rFonts w:eastAsia="Calibri"/>
          <w:i/>
          <w:vertAlign w:val="subscript"/>
        </w:rPr>
        <w:t>6</w:t>
      </w:r>
      <w:r w:rsidRPr="00E17F2E">
        <w:rPr>
          <w:rFonts w:eastAsia="Calibri"/>
        </w:rPr>
        <w:t>, with TMS as internal standard.</w:t>
      </w:r>
      <w:r w:rsidRPr="00E17F2E">
        <w:rPr>
          <w:rFonts w:eastAsia="Calibri"/>
          <w:lang w:val="uk-UA"/>
        </w:rPr>
        <w:t xml:space="preserve"> </w:t>
      </w:r>
      <w:r w:rsidRPr="00E17F2E">
        <w:rPr>
          <w:rFonts w:eastAsia="Calibri"/>
        </w:rPr>
        <w:t xml:space="preserve">Multiplicities were described using the following abbreviations: s = singlet, d = doublet, t = triplet and m = </w:t>
      </w:r>
      <w:proofErr w:type="spellStart"/>
      <w:r w:rsidRPr="00E17F2E">
        <w:rPr>
          <w:rFonts w:eastAsia="Calibri"/>
        </w:rPr>
        <w:t>multiplet</w:t>
      </w:r>
      <w:proofErr w:type="spellEnd"/>
      <w:r w:rsidRPr="00E17F2E">
        <w:rPr>
          <w:rFonts w:eastAsia="Calibri"/>
        </w:rPr>
        <w:t>, q = quartet.</w:t>
      </w:r>
      <w:r w:rsidRPr="00E17F2E">
        <w:rPr>
          <w:rFonts w:eastAsia="Calibri"/>
          <w:lang w:val="uk-UA"/>
        </w:rPr>
        <w:t xml:space="preserve"> </w:t>
      </w:r>
      <w:r w:rsidRPr="00E17F2E">
        <w:rPr>
          <w:rFonts w:eastAsia="Calibri"/>
        </w:rPr>
        <w:t xml:space="preserve">Mass spectra were recorded on an Agilent 1100 Series LC-MS system, equipped with diode array and mass selective detector Agilent LC/MSD SL (atmospheric pressure chemical ionization). Elemental analysis was performed in the </w:t>
      </w:r>
      <w:r w:rsidR="006D7F01" w:rsidRPr="00E17F2E">
        <w:rPr>
          <w:rFonts w:eastAsia="Calibri"/>
        </w:rPr>
        <w:t>Analytical</w:t>
      </w:r>
      <w:r w:rsidRPr="00E17F2E">
        <w:rPr>
          <w:rFonts w:eastAsia="Calibri"/>
        </w:rPr>
        <w:t xml:space="preserve"> Laboratory of the V. P. </w:t>
      </w:r>
      <w:proofErr w:type="spellStart"/>
      <w:r w:rsidRPr="00E17F2E">
        <w:rPr>
          <w:rFonts w:eastAsia="Calibri"/>
        </w:rPr>
        <w:t>Kukhar</w:t>
      </w:r>
      <w:proofErr w:type="spellEnd"/>
      <w:r w:rsidRPr="00E17F2E">
        <w:rPr>
          <w:rFonts w:eastAsia="Calibri"/>
        </w:rPr>
        <w:t xml:space="preserve"> Institute of Bioorganic Chemistry and Petrochemistry of the National Academy of Sciences of Ukraine. Reagents and solvents from commercial sources were used.</w:t>
      </w:r>
    </w:p>
    <w:p w14:paraId="31F02620" w14:textId="77777777" w:rsidR="00E17F2E" w:rsidRPr="00E17F2E" w:rsidRDefault="00E17F2E" w:rsidP="00E17F2E">
      <w:pPr>
        <w:jc w:val="both"/>
        <w:rPr>
          <w:rFonts w:eastAsia="Calibri"/>
        </w:rPr>
      </w:pPr>
    </w:p>
    <w:p w14:paraId="64F374F6" w14:textId="02822946" w:rsidR="00E17F2E" w:rsidRPr="00E17F2E" w:rsidRDefault="00E17F2E" w:rsidP="00E17F2E">
      <w:pPr>
        <w:spacing w:line="360" w:lineRule="auto"/>
        <w:rPr>
          <w:rFonts w:eastAsia="Calibri"/>
          <w:b/>
          <w:i/>
        </w:rPr>
      </w:pPr>
      <w:r>
        <w:rPr>
          <w:rFonts w:eastAsia="Calibri"/>
          <w:b/>
          <w:i/>
        </w:rPr>
        <w:t>1</w:t>
      </w:r>
      <w:r w:rsidRPr="00E17F2E">
        <w:rPr>
          <w:rFonts w:eastAsia="Calibri"/>
          <w:b/>
          <w:i/>
        </w:rPr>
        <w:t>.</w:t>
      </w:r>
      <w:r>
        <w:rPr>
          <w:rFonts w:eastAsia="Calibri"/>
          <w:b/>
          <w:i/>
        </w:rPr>
        <w:t>1</w:t>
      </w:r>
      <w:r w:rsidRPr="00E17F2E">
        <w:rPr>
          <w:rFonts w:eastAsia="Calibri"/>
          <w:b/>
          <w:i/>
        </w:rPr>
        <w:t>.2. Synthesis</w:t>
      </w:r>
    </w:p>
    <w:p w14:paraId="6ADAEB50" w14:textId="091FE227" w:rsidR="00E17F2E" w:rsidRPr="00E17F2E" w:rsidRDefault="00E17F2E" w:rsidP="00E17F2E">
      <w:pPr>
        <w:jc w:val="both"/>
        <w:rPr>
          <w:rFonts w:eastAsia="Calibri"/>
          <w:b/>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w:t>
      </w:r>
      <w:r>
        <w:rPr>
          <w:rFonts w:eastAsia="Calibri"/>
          <w:b/>
          <w:i/>
          <w:u w:val="single"/>
        </w:rPr>
        <w:t>2</w:t>
      </w:r>
      <w:r w:rsidRPr="00E17F2E">
        <w:rPr>
          <w:rFonts w:eastAsia="Calibri"/>
          <w:b/>
          <w:i/>
          <w:u w:val="single"/>
        </w:rPr>
        <w:t>.1. (2-R-5-Alkylthio-1</w:t>
      </w:r>
      <w:proofErr w:type="gramStart"/>
      <w:r w:rsidRPr="00E17F2E">
        <w:rPr>
          <w:rFonts w:eastAsia="Calibri"/>
          <w:b/>
          <w:i/>
          <w:u w:val="single"/>
        </w:rPr>
        <w:t>,3</w:t>
      </w:r>
      <w:proofErr w:type="gramEnd"/>
      <w:r w:rsidRPr="00E17F2E">
        <w:rPr>
          <w:rFonts w:eastAsia="Calibri"/>
          <w:b/>
          <w:i/>
          <w:u w:val="single"/>
        </w:rPr>
        <w:t>-oxazole-4-yl)</w:t>
      </w:r>
      <w:proofErr w:type="spellStart"/>
      <w:r w:rsidRPr="00E17F2E">
        <w:rPr>
          <w:rFonts w:eastAsia="Calibri"/>
          <w:b/>
          <w:i/>
          <w:u w:val="single"/>
        </w:rPr>
        <w:t>triphenylphosphonium</w:t>
      </w:r>
      <w:proofErr w:type="spellEnd"/>
      <w:r w:rsidRPr="00E17F2E">
        <w:rPr>
          <w:rFonts w:eastAsia="Calibri"/>
          <w:b/>
          <w:i/>
          <w:u w:val="single"/>
        </w:rPr>
        <w:t xml:space="preserve"> iodides 1-17 </w:t>
      </w:r>
    </w:p>
    <w:p w14:paraId="6B82561E" w14:textId="77777777" w:rsidR="00E17F2E" w:rsidRPr="00E17F2E" w:rsidRDefault="00E17F2E" w:rsidP="00E17F2E">
      <w:pPr>
        <w:spacing w:after="100" w:afterAutospacing="1"/>
        <w:jc w:val="both"/>
        <w:rPr>
          <w:rFonts w:eastAsia="Calibri"/>
          <w:b/>
          <w:i/>
          <w:u w:val="single"/>
        </w:rPr>
      </w:pPr>
      <w:r w:rsidRPr="00E17F2E">
        <w:rPr>
          <w:rFonts w:eastAsia="Calibri"/>
          <w:b/>
          <w:i/>
          <w:u w:val="single"/>
        </w:rPr>
        <w:t>(General procedure)</w:t>
      </w:r>
    </w:p>
    <w:p w14:paraId="022EB90F" w14:textId="5AE971DC" w:rsidR="00E17F2E" w:rsidRDefault="00E17F2E" w:rsidP="00E17F2E">
      <w:pPr>
        <w:jc w:val="both"/>
        <w:rPr>
          <w:rFonts w:eastAsia="Calibri"/>
        </w:rPr>
      </w:pPr>
      <w:r w:rsidRPr="00E17F2E">
        <w:rPr>
          <w:rFonts w:eastAsia="Calibri"/>
        </w:rPr>
        <w:t xml:space="preserve">To a solution of 1-acylamino-2,2-dichloroethenyltriphenylphosphonium chlorides (0.01 </w:t>
      </w:r>
      <w:proofErr w:type="spellStart"/>
      <w:r w:rsidRPr="00E17F2E">
        <w:rPr>
          <w:rFonts w:eastAsia="Calibri"/>
        </w:rPr>
        <w:t>mol</w:t>
      </w:r>
      <w:proofErr w:type="spellEnd"/>
      <w:r w:rsidRPr="00E17F2E">
        <w:rPr>
          <w:rFonts w:eastAsia="Calibri"/>
        </w:rPr>
        <w:t xml:space="preserve">) (were </w:t>
      </w:r>
      <w:proofErr w:type="spellStart"/>
      <w:r w:rsidRPr="00E17F2E">
        <w:rPr>
          <w:rFonts w:eastAsia="Calibri"/>
        </w:rPr>
        <w:t>synthesythed</w:t>
      </w:r>
      <w:proofErr w:type="spellEnd"/>
      <w:r w:rsidRPr="00E17F2E">
        <w:rPr>
          <w:rFonts w:eastAsia="Calibri"/>
        </w:rPr>
        <w:t xml:space="preserve"> as described previously</w:t>
      </w:r>
      <w:r w:rsidR="006F388A">
        <w:rPr>
          <w:rFonts w:eastAsia="Calibri"/>
        </w:rPr>
        <w:t xml:space="preserve"> </w:t>
      </w:r>
      <w:r w:rsidR="006F388A">
        <w:rPr>
          <w:rFonts w:eastAsia="Calibri"/>
        </w:rPr>
        <w:fldChar w:fldCharType="begin"/>
      </w:r>
      <w:r w:rsidR="006F388A">
        <w:rPr>
          <w:rFonts w:eastAsia="Calibri"/>
        </w:rPr>
        <w:instrText xml:space="preserve"> ADDIN EN.CITE &lt;EndNote&gt;&lt;Cite&gt;&lt;Author&gt;Brovarets&lt;/Author&gt;&lt;Year&gt;2017&lt;/Year&gt;&lt;RecNum&gt;4579&lt;/RecNum&gt;&lt;DisplayText&gt;(Brovarets et al., 2017)&lt;/DisplayText&gt;&lt;record&gt;&lt;rec-number&gt;4579&lt;/rec-number&gt;&lt;foreign-keys&gt;&lt;key app="EN" db-id="vee5f90249905ee95tb59seg59dr9a0wdtvs" timestamp="1583316971"&gt;4579&lt;/key&gt;&lt;/foreign-keys&gt;&lt;ref-type name="Journal Article"&gt;17&lt;/ref-type&gt;&lt;contributors&gt;&lt;authors&gt;&lt;author&gt;Brovarets, V.&lt;/author&gt;&lt;author&gt;Holovchenko, O.&lt;/author&gt;&lt;author&gt;Naumenko, A.&lt;/author&gt;&lt;author&gt;Vydzhak, R.&lt;/author&gt;&lt;author&gt;Abdurakhmanova, E.&lt;/author&gt;&lt;author&gt;Prostota, Y.&lt;/author&gt;&lt;author&gt;Kachkovsky, O.&lt;/author&gt;&lt;/authors&gt;&lt;/contributors&gt;&lt;titles&gt;&lt;title&gt;Electronic and spectral properties of phosphonium ylides-betaines, derivatives of 2-oxazoline-5-one with conjugated and non-conjugated substituents&lt;/title&gt;&lt;secondary-title&gt;Eur. Chem. Bull.&lt;/secondary-title&gt;&lt;/titles&gt;&lt;periodical&gt;&lt;full-title&gt;Eur. Chem. Bull.&lt;/full-title&gt;&lt;/periodical&gt;&lt;pages&gt;380-392&lt;/pages&gt;&lt;volume&gt;6&lt;/volume&gt;&lt;number&gt;9&lt;/number&gt;&lt;dates&gt;&lt;year&gt;2017&lt;/year&gt;&lt;/dates&gt;&lt;urls&gt;&lt;/urls&gt;&lt;/record&gt;&lt;/Cite&gt;&lt;/EndNote&gt;</w:instrText>
      </w:r>
      <w:r w:rsidR="006F388A">
        <w:rPr>
          <w:rFonts w:eastAsia="Calibri"/>
        </w:rPr>
        <w:fldChar w:fldCharType="separate"/>
      </w:r>
      <w:r w:rsidR="006F388A">
        <w:rPr>
          <w:rFonts w:eastAsia="Calibri"/>
          <w:noProof/>
        </w:rPr>
        <w:t>(Brovarets et al., 2017)</w:t>
      </w:r>
      <w:r w:rsidR="006F388A">
        <w:rPr>
          <w:rFonts w:eastAsia="Calibri"/>
        </w:rPr>
        <w:fldChar w:fldCharType="end"/>
      </w:r>
      <w:r w:rsidRPr="00E17F2E">
        <w:rPr>
          <w:rFonts w:eastAsia="Calibri"/>
        </w:rPr>
        <w:t xml:space="preserve">) in 10 ml of methanol, a solution of </w:t>
      </w:r>
      <w:proofErr w:type="spellStart"/>
      <w:r w:rsidRPr="00E17F2E">
        <w:rPr>
          <w:rFonts w:eastAsia="Calibri"/>
        </w:rPr>
        <w:t>NaSH</w:t>
      </w:r>
      <w:proofErr w:type="spellEnd"/>
      <w:r w:rsidRPr="00E17F2E">
        <w:rPr>
          <w:rFonts w:eastAsia="Calibri"/>
        </w:rPr>
        <w:t xml:space="preserve"> (0.035 </w:t>
      </w:r>
      <w:proofErr w:type="spellStart"/>
      <w:r w:rsidRPr="00E17F2E">
        <w:rPr>
          <w:rFonts w:eastAsia="Calibri"/>
        </w:rPr>
        <w:t>mol</w:t>
      </w:r>
      <w:proofErr w:type="spellEnd"/>
      <w:r w:rsidRPr="00E17F2E">
        <w:rPr>
          <w:rFonts w:eastAsia="Calibri"/>
        </w:rPr>
        <w:t xml:space="preserve">) in 50 ml of methanol was added. The mixture was kept at 20-25°C for 24 h. A precipitate formed was filtered, washed with water, dried and dissolved in 20 ml of methanol. To this solution appropriate alkyl iodide (0.01 </w:t>
      </w:r>
      <w:proofErr w:type="spellStart"/>
      <w:r w:rsidRPr="00E17F2E">
        <w:rPr>
          <w:rFonts w:eastAsia="Calibri"/>
        </w:rPr>
        <w:t>mol</w:t>
      </w:r>
      <w:proofErr w:type="spellEnd"/>
      <w:r w:rsidRPr="00E17F2E">
        <w:rPr>
          <w:rFonts w:eastAsia="Calibri"/>
        </w:rPr>
        <w:t>) was added, the mixture was kept at 20-25°C for 24 h, methanol was removed in vacuum and precipitate was recrystallized from ethanol.</w:t>
      </w:r>
    </w:p>
    <w:p w14:paraId="0384F82C" w14:textId="77777777" w:rsidR="00E17F2E" w:rsidRPr="00E17F2E" w:rsidRDefault="00E17F2E" w:rsidP="00E17F2E">
      <w:pPr>
        <w:jc w:val="both"/>
        <w:rPr>
          <w:rFonts w:eastAsia="Calibri"/>
        </w:rPr>
      </w:pPr>
    </w:p>
    <w:p w14:paraId="557E272D" w14:textId="7927CCA5"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.2.2. </w:t>
      </w:r>
      <w:r w:rsidRPr="00E17F2E">
        <w:rPr>
          <w:rFonts w:eastAsia="LiberationSans"/>
          <w:b/>
          <w:i/>
          <w:u w:val="single"/>
        </w:rPr>
        <w:t>[2-(4-Chlorophenyl)-5-propylsulfanyl-1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 xml:space="preserve">(1). </w:t>
      </w:r>
    </w:p>
    <w:p w14:paraId="63B1C210" w14:textId="77777777" w:rsidR="00E17F2E" w:rsidRPr="00E17F2E" w:rsidRDefault="00E17F2E" w:rsidP="00E17F2E">
      <w:pPr>
        <w:spacing w:line="23" w:lineRule="atLeast"/>
        <w:jc w:val="both"/>
        <w:rPr>
          <w:rFonts w:eastAsia="Calibri"/>
        </w:rPr>
      </w:pPr>
      <w:r w:rsidRPr="00E17F2E">
        <w:rPr>
          <w:rFonts w:eastAsia="Calibri"/>
        </w:rPr>
        <w:t xml:space="preserve">Light yellow solid, </w:t>
      </w:r>
      <w:proofErr w:type="spellStart"/>
      <w:r w:rsidRPr="00E17F2E">
        <w:rPr>
          <w:rFonts w:eastAsia="Calibri"/>
        </w:rPr>
        <w:t>mp</w:t>
      </w:r>
      <w:proofErr w:type="spellEnd"/>
      <w:r w:rsidRPr="00E17F2E">
        <w:rPr>
          <w:rFonts w:eastAsia="Calibri"/>
        </w:rPr>
        <w:t xml:space="preserve"> 183-185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0.85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7.4 Hz, CH</w:t>
      </w:r>
      <w:r w:rsidRPr="00E17F2E">
        <w:rPr>
          <w:rFonts w:eastAsia="Calibri"/>
          <w:vertAlign w:val="subscript"/>
        </w:rPr>
        <w:t>3</w:t>
      </w:r>
      <w:r w:rsidRPr="00E17F2E">
        <w:rPr>
          <w:rFonts w:eastAsia="Calibri"/>
        </w:rPr>
        <w:t>), 1.59-1.64 (2</w:t>
      </w:r>
      <w:r w:rsidRPr="00E17F2E">
        <w:rPr>
          <w:rFonts w:eastAsia="Calibri"/>
          <w:lang w:val="ru-RU"/>
        </w:rPr>
        <w:t>Н</w:t>
      </w:r>
      <w:r w:rsidRPr="00E17F2E">
        <w:rPr>
          <w:rFonts w:eastAsia="Calibri"/>
        </w:rPr>
        <w:t>, m, CH</w:t>
      </w:r>
      <w:r w:rsidRPr="00E17F2E">
        <w:rPr>
          <w:rFonts w:eastAsia="Calibri"/>
          <w:vertAlign w:val="subscript"/>
        </w:rPr>
        <w:t>2</w:t>
      </w:r>
      <w:r w:rsidRPr="00E17F2E">
        <w:rPr>
          <w:rFonts w:eastAsia="Calibri"/>
        </w:rPr>
        <w:t>), 3.11 (2</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xml:space="preserve">), 7.68 (2H, d, </w:t>
      </w:r>
      <w:r w:rsidRPr="00E17F2E">
        <w:rPr>
          <w:rFonts w:eastAsia="Calibri"/>
          <w:i/>
        </w:rPr>
        <w:t>J</w:t>
      </w:r>
      <w:r w:rsidRPr="00E17F2E">
        <w:rPr>
          <w:rFonts w:eastAsia="Calibri"/>
        </w:rPr>
        <w:t xml:space="preserve"> = 8.8 Hz, </w:t>
      </w:r>
      <w:proofErr w:type="spellStart"/>
      <w:r w:rsidRPr="00E17F2E">
        <w:rPr>
          <w:rFonts w:eastAsia="Calibri"/>
        </w:rPr>
        <w:t>ArH</w:t>
      </w:r>
      <w:proofErr w:type="spellEnd"/>
      <w:r w:rsidRPr="00E17F2E">
        <w:rPr>
          <w:rFonts w:eastAsia="Calibri"/>
        </w:rPr>
        <w:t xml:space="preserve">), 7.78-7.94 (12H, m, </w:t>
      </w:r>
      <w:proofErr w:type="spellStart"/>
      <w:r w:rsidRPr="00E17F2E">
        <w:rPr>
          <w:rFonts w:eastAsia="Calibri"/>
        </w:rPr>
        <w:t>ArH</w:t>
      </w:r>
      <w:proofErr w:type="spellEnd"/>
      <w:r w:rsidRPr="00E17F2E">
        <w:rPr>
          <w:rFonts w:eastAsia="Calibri"/>
        </w:rPr>
        <w:t xml:space="preserve">), 7.96-8.08 (3H, m, </w:t>
      </w:r>
      <w:proofErr w:type="spellStart"/>
      <w:r w:rsidRPr="00E17F2E">
        <w:rPr>
          <w:rFonts w:eastAsia="Calibri"/>
        </w:rPr>
        <w:t>ArH</w:t>
      </w:r>
      <w:proofErr w:type="spellEnd"/>
      <w:r w:rsidRPr="00E17F2E">
        <w:rPr>
          <w:rFonts w:eastAsia="Calibri"/>
        </w:rPr>
        <w:t xml:space="preserve">), 8.06 (2H, d, </w:t>
      </w:r>
      <w:r w:rsidRPr="00E17F2E">
        <w:rPr>
          <w:rFonts w:eastAsia="Calibri"/>
          <w:i/>
        </w:rPr>
        <w:t>J</w:t>
      </w:r>
      <w:r w:rsidRPr="00E17F2E">
        <w:rPr>
          <w:rFonts w:eastAsia="Calibri"/>
        </w:rPr>
        <w:t xml:space="preserve"> = 8.8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13.3 (CH</w:t>
      </w:r>
      <w:r w:rsidRPr="00E17F2E">
        <w:rPr>
          <w:rFonts w:eastAsia="Calibri"/>
          <w:vertAlign w:val="subscript"/>
        </w:rPr>
        <w:t>3</w:t>
      </w:r>
      <w:r w:rsidRPr="00E17F2E">
        <w:rPr>
          <w:rFonts w:eastAsia="Calibri"/>
        </w:rPr>
        <w:t>), 23.3 (CH</w:t>
      </w:r>
      <w:r w:rsidRPr="00E17F2E">
        <w:rPr>
          <w:rFonts w:eastAsia="Calibri"/>
          <w:vertAlign w:val="subscript"/>
        </w:rPr>
        <w:t>2</w:t>
      </w:r>
      <w:r w:rsidRPr="00E17F2E">
        <w:rPr>
          <w:rFonts w:eastAsia="Calibri"/>
        </w:rPr>
        <w:t>), 36.2 (CH</w:t>
      </w:r>
      <w:r w:rsidRPr="00E17F2E">
        <w:rPr>
          <w:rFonts w:eastAsia="Calibri"/>
          <w:vertAlign w:val="subscript"/>
        </w:rPr>
        <w:t>2</w:t>
      </w:r>
      <w:r w:rsidRPr="00E17F2E">
        <w:rPr>
          <w:rFonts w:eastAsia="Calibri"/>
        </w:rPr>
        <w:t xml:space="preserve">), 117.4 (d, </w:t>
      </w:r>
      <w:r w:rsidRPr="00E17F2E">
        <w:rPr>
          <w:rFonts w:eastAsia="Calibri"/>
          <w:i/>
        </w:rPr>
        <w:t>J</w:t>
      </w:r>
      <w:r w:rsidRPr="00E17F2E">
        <w:rPr>
          <w:rFonts w:eastAsia="Calibri"/>
        </w:rPr>
        <w:t xml:space="preserve"> = 93.2 Hz), 119.2 (d, </w:t>
      </w:r>
      <w:r w:rsidRPr="00E17F2E">
        <w:rPr>
          <w:rFonts w:eastAsia="Calibri"/>
          <w:i/>
        </w:rPr>
        <w:t>J</w:t>
      </w:r>
      <w:r w:rsidRPr="00E17F2E">
        <w:rPr>
          <w:rFonts w:eastAsia="Calibri"/>
        </w:rPr>
        <w:t xml:space="preserve"> = 138.1 Hz), 124.5, 128.9, 130.1, 131.0 (d, </w:t>
      </w:r>
      <w:r w:rsidRPr="00E17F2E">
        <w:rPr>
          <w:rFonts w:eastAsia="Calibri"/>
          <w:i/>
        </w:rPr>
        <w:t>J</w:t>
      </w:r>
      <w:r w:rsidRPr="00E17F2E">
        <w:rPr>
          <w:rFonts w:eastAsia="Calibri"/>
        </w:rPr>
        <w:t xml:space="preserve"> = 13.5 Hz), 135.1 (d, </w:t>
      </w:r>
      <w:r w:rsidRPr="00E17F2E">
        <w:rPr>
          <w:rFonts w:eastAsia="Calibri"/>
          <w:i/>
        </w:rPr>
        <w:t>J</w:t>
      </w:r>
      <w:r w:rsidRPr="00E17F2E">
        <w:rPr>
          <w:rFonts w:eastAsia="Calibri"/>
        </w:rPr>
        <w:t xml:space="preserve"> = 11.0 Hz), 136.2 (d, </w:t>
      </w:r>
      <w:r w:rsidRPr="00E17F2E">
        <w:rPr>
          <w:rFonts w:eastAsia="Calibri"/>
          <w:i/>
        </w:rPr>
        <w:t>J</w:t>
      </w:r>
      <w:r w:rsidRPr="00E17F2E">
        <w:rPr>
          <w:rFonts w:eastAsia="Calibri"/>
        </w:rPr>
        <w:t xml:space="preserve"> = 3.0 Hz), 137.3, 161.3 (d, </w:t>
      </w:r>
      <w:r w:rsidRPr="00E17F2E">
        <w:rPr>
          <w:rFonts w:eastAsia="Calibri"/>
          <w:i/>
        </w:rPr>
        <w:t>J</w:t>
      </w:r>
      <w:r w:rsidRPr="00E17F2E">
        <w:rPr>
          <w:rFonts w:eastAsia="Calibri"/>
        </w:rPr>
        <w:t xml:space="preserve"> = 28.9 Hz), 163.4 (d, </w:t>
      </w:r>
      <w:r w:rsidRPr="00E17F2E">
        <w:rPr>
          <w:rFonts w:eastAsia="Calibri"/>
          <w:i/>
        </w:rPr>
        <w:t>J</w:t>
      </w:r>
      <w:r w:rsidRPr="00E17F2E">
        <w:rPr>
          <w:rFonts w:eastAsia="Calibri"/>
        </w:rPr>
        <w:t xml:space="preserve"> = 19.9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10.20. LC-MS: m/z 514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30</w:t>
      </w:r>
      <w:r w:rsidRPr="00E17F2E">
        <w:rPr>
          <w:rFonts w:eastAsia="Calibri"/>
          <w:lang w:val="ru-RU"/>
        </w:rPr>
        <w:t>Н</w:t>
      </w:r>
      <w:r w:rsidRPr="00E17F2E">
        <w:rPr>
          <w:rFonts w:eastAsia="Calibri"/>
          <w:vertAlign w:val="subscript"/>
        </w:rPr>
        <w:t>26</w:t>
      </w:r>
      <w:r w:rsidRPr="00E17F2E">
        <w:rPr>
          <w:rFonts w:eastAsia="Calibri"/>
        </w:rPr>
        <w:t xml:space="preserve">ClINOPS: </w:t>
      </w:r>
      <w:r w:rsidRPr="00E17F2E">
        <w:rPr>
          <w:rFonts w:eastAsia="Calibri"/>
          <w:lang w:val="ru-RU"/>
        </w:rPr>
        <w:t>С</w:t>
      </w:r>
      <w:r w:rsidRPr="00E17F2E">
        <w:rPr>
          <w:rFonts w:eastAsia="Calibri"/>
        </w:rPr>
        <w:t xml:space="preserve">, 56.13; </w:t>
      </w:r>
      <w:r w:rsidRPr="00E17F2E">
        <w:rPr>
          <w:rFonts w:eastAsia="Calibri"/>
          <w:lang w:val="ru-RU"/>
        </w:rPr>
        <w:t>Н</w:t>
      </w:r>
      <w:r w:rsidRPr="00E17F2E">
        <w:rPr>
          <w:rFonts w:eastAsia="Calibri"/>
        </w:rPr>
        <w:t xml:space="preserve">, 4.08; Cl, 5.52; N, 2.18; P, 4.83; S, 4.99. Found: </w:t>
      </w:r>
      <w:r w:rsidRPr="00E17F2E">
        <w:rPr>
          <w:rFonts w:eastAsia="Calibri"/>
          <w:lang w:val="ru-RU"/>
        </w:rPr>
        <w:t>С</w:t>
      </w:r>
      <w:r w:rsidRPr="00E17F2E">
        <w:rPr>
          <w:rFonts w:eastAsia="Calibri"/>
        </w:rPr>
        <w:t xml:space="preserve">, 56.27; </w:t>
      </w:r>
      <w:r w:rsidRPr="00E17F2E">
        <w:rPr>
          <w:rFonts w:eastAsia="Calibri"/>
          <w:lang w:val="ru-RU"/>
        </w:rPr>
        <w:t>Н</w:t>
      </w:r>
      <w:r w:rsidRPr="00E17F2E">
        <w:rPr>
          <w:rFonts w:eastAsia="Calibri"/>
        </w:rPr>
        <w:t>, 4.12; Cl, 5.43; N, 2.24; P, 4.75; S, 5.08.</w:t>
      </w:r>
    </w:p>
    <w:p w14:paraId="356ED30E" w14:textId="77777777" w:rsidR="00E17F2E" w:rsidRPr="00E17F2E" w:rsidRDefault="00E17F2E" w:rsidP="00E17F2E">
      <w:pPr>
        <w:spacing w:line="23" w:lineRule="atLeast"/>
        <w:jc w:val="both"/>
        <w:rPr>
          <w:rFonts w:eastAsia="Calibri"/>
        </w:rPr>
      </w:pPr>
    </w:p>
    <w:p w14:paraId="77A3817F" w14:textId="399DDAA5"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.2.3. </w:t>
      </w:r>
      <w:r w:rsidRPr="00E17F2E">
        <w:rPr>
          <w:rFonts w:eastAsia="LiberationSans"/>
          <w:b/>
          <w:i/>
          <w:u w:val="single"/>
        </w:rPr>
        <w:t>[5-Ethylsulfanyl-2-(furan-2-yl)-1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w:t>
      </w:r>
      <w:r w:rsidR="009B3A12">
        <w:rPr>
          <w:rFonts w:eastAsia="Calibri"/>
          <w:b/>
          <w:i/>
          <w:u w:val="single"/>
        </w:rPr>
        <w:t>2</w:t>
      </w:r>
      <w:r w:rsidRPr="00E17F2E">
        <w:rPr>
          <w:rFonts w:eastAsia="Calibri"/>
          <w:b/>
          <w:i/>
          <w:u w:val="single"/>
        </w:rPr>
        <w:t xml:space="preserve">). </w:t>
      </w:r>
    </w:p>
    <w:p w14:paraId="56ABD4EE" w14:textId="77777777" w:rsidR="00E17F2E" w:rsidRPr="00E17F2E" w:rsidRDefault="00E17F2E" w:rsidP="00E17F2E">
      <w:pPr>
        <w:spacing w:line="23" w:lineRule="atLeast"/>
        <w:jc w:val="both"/>
        <w:rPr>
          <w:rFonts w:eastAsia="Calibri"/>
        </w:rPr>
      </w:pPr>
      <w:r w:rsidRPr="00E17F2E">
        <w:rPr>
          <w:rFonts w:eastAsia="Calibri"/>
        </w:rPr>
        <w:t xml:space="preserve">Yellow solid, </w:t>
      </w:r>
      <w:proofErr w:type="spellStart"/>
      <w:r w:rsidRPr="00E17F2E">
        <w:rPr>
          <w:rFonts w:eastAsia="Calibri"/>
        </w:rPr>
        <w:t>mp</w:t>
      </w:r>
      <w:proofErr w:type="spellEnd"/>
      <w:r w:rsidRPr="00E17F2E">
        <w:rPr>
          <w:rFonts w:eastAsia="Calibri"/>
        </w:rPr>
        <w:t xml:space="preserve"> 189-191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1.18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7.4 Hz, CH</w:t>
      </w:r>
      <w:r w:rsidRPr="00E17F2E">
        <w:rPr>
          <w:rFonts w:eastAsia="Calibri"/>
          <w:vertAlign w:val="subscript"/>
        </w:rPr>
        <w:t>3</w:t>
      </w:r>
      <w:r w:rsidRPr="00E17F2E">
        <w:rPr>
          <w:rFonts w:eastAsia="Calibri"/>
        </w:rPr>
        <w:t>), 3.33 (2</w:t>
      </w:r>
      <w:r w:rsidRPr="00E17F2E">
        <w:rPr>
          <w:rFonts w:eastAsia="Calibri"/>
          <w:lang w:val="ru-RU"/>
        </w:rPr>
        <w:t>Н</w:t>
      </w:r>
      <w:r w:rsidRPr="00E17F2E">
        <w:rPr>
          <w:rFonts w:eastAsia="Calibri"/>
        </w:rPr>
        <w:t xml:space="preserve">, q, </w:t>
      </w:r>
      <w:r w:rsidRPr="00E17F2E">
        <w:rPr>
          <w:rFonts w:eastAsia="Calibri"/>
          <w:i/>
        </w:rPr>
        <w:t>J</w:t>
      </w:r>
      <w:r w:rsidRPr="00E17F2E">
        <w:rPr>
          <w:rFonts w:eastAsia="Calibri"/>
        </w:rPr>
        <w:t xml:space="preserve"> = 7.4 Hz, CH</w:t>
      </w:r>
      <w:r w:rsidRPr="00E17F2E">
        <w:rPr>
          <w:rFonts w:eastAsia="Calibri"/>
          <w:vertAlign w:val="subscript"/>
        </w:rPr>
        <w:t>2</w:t>
      </w:r>
      <w:r w:rsidRPr="00E17F2E">
        <w:rPr>
          <w:rFonts w:eastAsia="Calibri"/>
        </w:rPr>
        <w:t xml:space="preserve">), 6.82 (1H, </w:t>
      </w:r>
      <w:proofErr w:type="spellStart"/>
      <w:r w:rsidRPr="00E17F2E">
        <w:rPr>
          <w:rFonts w:eastAsia="Calibri"/>
        </w:rPr>
        <w:t>dd</w:t>
      </w:r>
      <w:proofErr w:type="spellEnd"/>
      <w:r w:rsidRPr="00E17F2E">
        <w:rPr>
          <w:rFonts w:eastAsia="Calibri"/>
        </w:rPr>
        <w:t xml:space="preserve">, </w:t>
      </w:r>
      <w:r w:rsidRPr="00E17F2E">
        <w:rPr>
          <w:rFonts w:eastAsia="Calibri"/>
          <w:i/>
        </w:rPr>
        <w:t xml:space="preserve">J </w:t>
      </w:r>
      <w:r w:rsidRPr="00E17F2E">
        <w:rPr>
          <w:rFonts w:eastAsia="Calibri"/>
        </w:rPr>
        <w:t xml:space="preserve">= 1.9, 3.2 Hz, </w:t>
      </w:r>
      <w:proofErr w:type="spellStart"/>
      <w:r w:rsidRPr="00E17F2E">
        <w:rPr>
          <w:rFonts w:eastAsia="Calibri"/>
        </w:rPr>
        <w:t>ArH</w:t>
      </w:r>
      <w:proofErr w:type="spellEnd"/>
      <w:r w:rsidRPr="00E17F2E">
        <w:rPr>
          <w:rFonts w:eastAsia="Calibri"/>
        </w:rPr>
        <w:t xml:space="preserve">), 7.43 (1H, d, </w:t>
      </w:r>
      <w:r w:rsidRPr="00E17F2E">
        <w:rPr>
          <w:rFonts w:eastAsia="Calibri"/>
          <w:i/>
        </w:rPr>
        <w:t>J</w:t>
      </w:r>
      <w:r w:rsidRPr="00E17F2E">
        <w:rPr>
          <w:rFonts w:eastAsia="Calibri"/>
        </w:rPr>
        <w:t xml:space="preserve"> = 3.2 Hz, </w:t>
      </w:r>
      <w:proofErr w:type="spellStart"/>
      <w:r w:rsidRPr="00E17F2E">
        <w:rPr>
          <w:rFonts w:eastAsia="Calibri"/>
        </w:rPr>
        <w:t>ArH</w:t>
      </w:r>
      <w:proofErr w:type="spellEnd"/>
      <w:r w:rsidRPr="00E17F2E">
        <w:rPr>
          <w:rFonts w:eastAsia="Calibri"/>
        </w:rPr>
        <w:t xml:space="preserve">), 7.78-7.94 (12H, m, </w:t>
      </w:r>
      <w:proofErr w:type="spellStart"/>
      <w:r w:rsidRPr="00E17F2E">
        <w:rPr>
          <w:rFonts w:eastAsia="Calibri"/>
        </w:rPr>
        <w:t>ArH</w:t>
      </w:r>
      <w:proofErr w:type="spellEnd"/>
      <w:r w:rsidRPr="00E17F2E">
        <w:rPr>
          <w:rFonts w:eastAsia="Calibri"/>
        </w:rPr>
        <w:t xml:space="preserve">), 7.98-8.20 (3H, m, </w:t>
      </w:r>
      <w:proofErr w:type="spellStart"/>
      <w:r w:rsidRPr="00E17F2E">
        <w:rPr>
          <w:rFonts w:eastAsia="Calibri"/>
        </w:rPr>
        <w:t>ArH</w:t>
      </w:r>
      <w:proofErr w:type="spellEnd"/>
      <w:r w:rsidRPr="00E17F2E">
        <w:rPr>
          <w:rFonts w:eastAsia="Calibri"/>
        </w:rPr>
        <w:t xml:space="preserve">), 8.06 (1H, d, </w:t>
      </w:r>
      <w:r w:rsidRPr="00E17F2E">
        <w:rPr>
          <w:rFonts w:eastAsia="Calibri"/>
          <w:i/>
        </w:rPr>
        <w:t>J</w:t>
      </w:r>
      <w:r w:rsidRPr="00E17F2E">
        <w:rPr>
          <w:rFonts w:eastAsia="Calibri"/>
        </w:rPr>
        <w:t xml:space="preserve"> = 1.9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15.7 (CH</w:t>
      </w:r>
      <w:r w:rsidRPr="00E17F2E">
        <w:rPr>
          <w:rFonts w:eastAsia="Calibri"/>
          <w:vertAlign w:val="subscript"/>
        </w:rPr>
        <w:t>3</w:t>
      </w:r>
      <w:r w:rsidRPr="00E17F2E">
        <w:rPr>
          <w:rFonts w:eastAsia="Calibri"/>
        </w:rPr>
        <w:t>), 29.2 (CH</w:t>
      </w:r>
      <w:r w:rsidRPr="00E17F2E">
        <w:rPr>
          <w:rFonts w:eastAsia="Calibri"/>
          <w:vertAlign w:val="subscript"/>
        </w:rPr>
        <w:t>2</w:t>
      </w:r>
      <w:r w:rsidRPr="00E17F2E">
        <w:rPr>
          <w:rFonts w:eastAsia="Calibri"/>
        </w:rPr>
        <w:t xml:space="preserve">), 113.3, 115.4, 117.3 (d, </w:t>
      </w:r>
      <w:r w:rsidRPr="00E17F2E">
        <w:rPr>
          <w:rFonts w:eastAsia="Calibri"/>
          <w:i/>
        </w:rPr>
        <w:t>J</w:t>
      </w:r>
      <w:r w:rsidRPr="00E17F2E">
        <w:rPr>
          <w:rFonts w:eastAsia="Calibri"/>
        </w:rPr>
        <w:t xml:space="preserve"> = 93.2 Hz), 119.7 (d, </w:t>
      </w:r>
      <w:r w:rsidRPr="00E17F2E">
        <w:rPr>
          <w:rFonts w:eastAsia="Calibri"/>
          <w:i/>
        </w:rPr>
        <w:t>J</w:t>
      </w:r>
      <w:r w:rsidRPr="00E17F2E">
        <w:rPr>
          <w:rFonts w:eastAsia="Calibri"/>
        </w:rPr>
        <w:t xml:space="preserve"> = 138.1 Hz), 131.0 (d, </w:t>
      </w:r>
      <w:r w:rsidRPr="00E17F2E">
        <w:rPr>
          <w:rFonts w:eastAsia="Calibri"/>
          <w:i/>
        </w:rPr>
        <w:t>J</w:t>
      </w:r>
      <w:r w:rsidRPr="00E17F2E">
        <w:rPr>
          <w:rFonts w:eastAsia="Calibri"/>
        </w:rPr>
        <w:t xml:space="preserve"> = 13.5 Hz), 135.1 (d, </w:t>
      </w:r>
      <w:r w:rsidRPr="00E17F2E">
        <w:rPr>
          <w:rFonts w:eastAsia="Calibri"/>
          <w:i/>
        </w:rPr>
        <w:t>J</w:t>
      </w:r>
      <w:r w:rsidRPr="00E17F2E">
        <w:rPr>
          <w:rFonts w:eastAsia="Calibri"/>
        </w:rPr>
        <w:t xml:space="preserve"> = 11.0 Hz), 136.2 (d, </w:t>
      </w:r>
      <w:r w:rsidRPr="00E17F2E">
        <w:rPr>
          <w:rFonts w:eastAsia="Calibri"/>
          <w:i/>
        </w:rPr>
        <w:t>J</w:t>
      </w:r>
      <w:r w:rsidRPr="00E17F2E">
        <w:rPr>
          <w:rFonts w:eastAsia="Calibri"/>
        </w:rPr>
        <w:t xml:space="preserve"> = 3.0 Hz), 140.9, 147.6, 156.9 (d, </w:t>
      </w:r>
      <w:r w:rsidRPr="00E17F2E">
        <w:rPr>
          <w:rFonts w:eastAsia="Calibri"/>
          <w:i/>
        </w:rPr>
        <w:t>J</w:t>
      </w:r>
      <w:r w:rsidRPr="00E17F2E">
        <w:rPr>
          <w:rFonts w:eastAsia="Calibri"/>
        </w:rPr>
        <w:t xml:space="preserve"> = 20.9 Hz), 160.1 (d, </w:t>
      </w:r>
      <w:r w:rsidRPr="00E17F2E">
        <w:rPr>
          <w:rFonts w:eastAsia="Calibri"/>
          <w:i/>
        </w:rPr>
        <w:t>J</w:t>
      </w:r>
      <w:r w:rsidRPr="00E17F2E">
        <w:rPr>
          <w:rFonts w:eastAsia="Calibri"/>
        </w:rPr>
        <w:t xml:space="preserve"> = 28.9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10.82. LC-MS: m/z 45</w:t>
      </w:r>
      <w:r w:rsidRPr="00E17F2E">
        <w:rPr>
          <w:rFonts w:eastAsia="Calibri"/>
          <w:lang w:val="uk-UA"/>
        </w:rPr>
        <w:t>6</w:t>
      </w:r>
      <w:r w:rsidRPr="00E17F2E">
        <w:rPr>
          <w:rFonts w:eastAsia="Calibri"/>
        </w:rPr>
        <w:t xml:space="preserve">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27</w:t>
      </w:r>
      <w:r w:rsidRPr="00E17F2E">
        <w:rPr>
          <w:rFonts w:eastAsia="Calibri"/>
          <w:lang w:val="ru-RU"/>
        </w:rPr>
        <w:t>Н</w:t>
      </w:r>
      <w:r w:rsidRPr="00E17F2E">
        <w:rPr>
          <w:rFonts w:eastAsia="Calibri"/>
          <w:vertAlign w:val="subscript"/>
        </w:rPr>
        <w:t>23</w:t>
      </w:r>
      <w:r w:rsidRPr="00E17F2E">
        <w:rPr>
          <w:rFonts w:eastAsia="Calibri"/>
        </w:rPr>
        <w:t>INO</w:t>
      </w:r>
      <w:r w:rsidRPr="00E17F2E">
        <w:rPr>
          <w:rFonts w:eastAsia="Calibri"/>
          <w:vertAlign w:val="subscript"/>
        </w:rPr>
        <w:t>2</w:t>
      </w:r>
      <w:r w:rsidRPr="00E17F2E">
        <w:rPr>
          <w:rFonts w:eastAsia="Calibri"/>
        </w:rPr>
        <w:t xml:space="preserve">PS: </w:t>
      </w:r>
      <w:r w:rsidRPr="00E17F2E">
        <w:rPr>
          <w:rFonts w:eastAsia="Calibri"/>
          <w:lang w:val="ru-RU"/>
        </w:rPr>
        <w:t>С</w:t>
      </w:r>
      <w:r w:rsidRPr="00E17F2E">
        <w:rPr>
          <w:rFonts w:eastAsia="Calibri"/>
        </w:rPr>
        <w:t xml:space="preserve">, 55.59; </w:t>
      </w:r>
      <w:r w:rsidRPr="00E17F2E">
        <w:rPr>
          <w:rFonts w:eastAsia="Calibri"/>
          <w:lang w:val="ru-RU"/>
        </w:rPr>
        <w:t>Н</w:t>
      </w:r>
      <w:r w:rsidRPr="00E17F2E">
        <w:rPr>
          <w:rFonts w:eastAsia="Calibri"/>
        </w:rPr>
        <w:t xml:space="preserve">, 3.97; N, 2.40; P, 5.31; S, 5.50. Found: </w:t>
      </w:r>
      <w:r w:rsidRPr="00E17F2E">
        <w:rPr>
          <w:rFonts w:eastAsia="Calibri"/>
          <w:lang w:val="ru-RU"/>
        </w:rPr>
        <w:t>С</w:t>
      </w:r>
      <w:r w:rsidRPr="00E17F2E">
        <w:rPr>
          <w:rFonts w:eastAsia="Calibri"/>
        </w:rPr>
        <w:t xml:space="preserve">, 55.67; </w:t>
      </w:r>
      <w:r w:rsidRPr="00E17F2E">
        <w:rPr>
          <w:rFonts w:eastAsia="Calibri"/>
          <w:lang w:val="ru-RU"/>
        </w:rPr>
        <w:t>Н</w:t>
      </w:r>
      <w:r w:rsidRPr="00E17F2E">
        <w:rPr>
          <w:rFonts w:eastAsia="Calibri"/>
        </w:rPr>
        <w:t>, 3.82; N, 2.36; P, 5.45; S, 5.57.</w:t>
      </w:r>
    </w:p>
    <w:p w14:paraId="1914889A" w14:textId="77777777" w:rsidR="00E17F2E" w:rsidRPr="00E17F2E" w:rsidRDefault="00E17F2E" w:rsidP="00E17F2E">
      <w:pPr>
        <w:spacing w:line="23" w:lineRule="atLeast"/>
        <w:jc w:val="both"/>
        <w:rPr>
          <w:rFonts w:eastAsia="Calibri"/>
        </w:rPr>
      </w:pPr>
    </w:p>
    <w:p w14:paraId="43C94321" w14:textId="75F5F8D0"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.2.4. </w:t>
      </w:r>
      <w:r w:rsidRPr="00E17F2E">
        <w:rPr>
          <w:rFonts w:eastAsia="LiberationSans"/>
          <w:b/>
          <w:i/>
          <w:u w:val="single"/>
        </w:rPr>
        <w:t>[2-(4-Chlorophenyl)-5-methylsulfanyl-1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w:t>
      </w:r>
      <w:r w:rsidR="009B3A12">
        <w:rPr>
          <w:rFonts w:eastAsia="Calibri"/>
          <w:b/>
          <w:i/>
          <w:u w:val="single"/>
        </w:rPr>
        <w:t>3</w:t>
      </w:r>
      <w:r w:rsidRPr="00E17F2E">
        <w:rPr>
          <w:rFonts w:eastAsia="Calibri"/>
          <w:b/>
          <w:i/>
          <w:u w:val="single"/>
        </w:rPr>
        <w:t xml:space="preserve">). </w:t>
      </w:r>
    </w:p>
    <w:p w14:paraId="1B2111E5" w14:textId="77777777" w:rsidR="00E17F2E" w:rsidRPr="00E17F2E" w:rsidRDefault="00E17F2E" w:rsidP="00E17F2E">
      <w:pPr>
        <w:spacing w:line="23" w:lineRule="atLeast"/>
        <w:jc w:val="both"/>
        <w:rPr>
          <w:rFonts w:eastAsia="Calibri"/>
        </w:rPr>
      </w:pPr>
      <w:r w:rsidRPr="00E17F2E">
        <w:rPr>
          <w:rFonts w:eastAsia="Calibri"/>
        </w:rPr>
        <w:lastRenderedPageBreak/>
        <w:t xml:space="preserve">Light yellow solid, </w:t>
      </w:r>
      <w:proofErr w:type="spellStart"/>
      <w:r w:rsidRPr="00E17F2E">
        <w:rPr>
          <w:rFonts w:eastAsia="Calibri"/>
        </w:rPr>
        <w:t>mp</w:t>
      </w:r>
      <w:proofErr w:type="spellEnd"/>
      <w:r w:rsidRPr="00E17F2E">
        <w:rPr>
          <w:rFonts w:eastAsia="Calibri"/>
        </w:rPr>
        <w:t xml:space="preserve"> 200-202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2.66 (3</w:t>
      </w:r>
      <w:r w:rsidRPr="00E17F2E">
        <w:rPr>
          <w:rFonts w:eastAsia="Calibri"/>
          <w:lang w:val="ru-RU"/>
        </w:rPr>
        <w:t>Н</w:t>
      </w:r>
      <w:r w:rsidRPr="00E17F2E">
        <w:rPr>
          <w:rFonts w:eastAsia="Calibri"/>
        </w:rPr>
        <w:t>, s, CH</w:t>
      </w:r>
      <w:r w:rsidRPr="00E17F2E">
        <w:rPr>
          <w:rFonts w:eastAsia="Calibri"/>
          <w:vertAlign w:val="subscript"/>
        </w:rPr>
        <w:t>3</w:t>
      </w:r>
      <w:r w:rsidRPr="00E17F2E">
        <w:rPr>
          <w:rFonts w:eastAsia="Calibri"/>
        </w:rPr>
        <w:t xml:space="preserve">), 7.61 (2H, d, </w:t>
      </w:r>
      <w:r w:rsidRPr="00E17F2E">
        <w:rPr>
          <w:rFonts w:eastAsia="Calibri"/>
          <w:i/>
        </w:rPr>
        <w:t>J</w:t>
      </w:r>
      <w:r w:rsidRPr="00E17F2E">
        <w:rPr>
          <w:rFonts w:eastAsia="Calibri"/>
        </w:rPr>
        <w:t xml:space="preserve"> = 8.4 Hz, </w:t>
      </w:r>
      <w:proofErr w:type="spellStart"/>
      <w:r w:rsidRPr="00E17F2E">
        <w:rPr>
          <w:rFonts w:eastAsia="Calibri"/>
        </w:rPr>
        <w:t>ArH</w:t>
      </w:r>
      <w:proofErr w:type="spellEnd"/>
      <w:r w:rsidRPr="00E17F2E">
        <w:rPr>
          <w:rFonts w:eastAsia="Calibri"/>
        </w:rPr>
        <w:t xml:space="preserve">), 7.74-7.95 (14H, m, </w:t>
      </w:r>
      <w:proofErr w:type="spellStart"/>
      <w:r w:rsidRPr="00E17F2E">
        <w:rPr>
          <w:rFonts w:eastAsia="Calibri"/>
        </w:rPr>
        <w:t>ArH</w:t>
      </w:r>
      <w:proofErr w:type="spellEnd"/>
      <w:r w:rsidRPr="00E17F2E">
        <w:rPr>
          <w:rFonts w:eastAsia="Calibri"/>
        </w:rPr>
        <w:t xml:space="preserve">), 7.97-8.17 (3H,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21.8 (CH</w:t>
      </w:r>
      <w:r w:rsidRPr="00E17F2E">
        <w:rPr>
          <w:rFonts w:eastAsia="Calibri"/>
          <w:vertAlign w:val="subscript"/>
        </w:rPr>
        <w:t>3</w:t>
      </w:r>
      <w:r w:rsidRPr="00E17F2E">
        <w:rPr>
          <w:rFonts w:eastAsia="Calibri"/>
        </w:rPr>
        <w:t xml:space="preserve">), 117.8 (d, </w:t>
      </w:r>
      <w:r w:rsidRPr="00E17F2E">
        <w:rPr>
          <w:rFonts w:eastAsia="Calibri"/>
          <w:i/>
        </w:rPr>
        <w:t>J</w:t>
      </w:r>
      <w:r w:rsidRPr="00E17F2E">
        <w:rPr>
          <w:rFonts w:eastAsia="Calibri"/>
        </w:rPr>
        <w:t xml:space="preserve"> = 91.3 Hz), 128.5 (d, </w:t>
      </w:r>
      <w:r w:rsidRPr="00E17F2E">
        <w:rPr>
          <w:rFonts w:eastAsia="Calibri"/>
          <w:i/>
        </w:rPr>
        <w:t>J</w:t>
      </w:r>
      <w:r w:rsidRPr="00E17F2E">
        <w:rPr>
          <w:rFonts w:eastAsia="Calibri"/>
        </w:rPr>
        <w:t xml:space="preserve"> = 127.7 Hz), 129.1, 130.2, 130.6, 131.0 (d, </w:t>
      </w:r>
      <w:r w:rsidRPr="00E17F2E">
        <w:rPr>
          <w:rFonts w:eastAsia="Calibri"/>
          <w:i/>
        </w:rPr>
        <w:t>J</w:t>
      </w:r>
      <w:r w:rsidRPr="00E17F2E">
        <w:rPr>
          <w:rFonts w:eastAsia="Calibri"/>
        </w:rPr>
        <w:t xml:space="preserve"> = 13.0 Hz), 135.1 (d, </w:t>
      </w:r>
      <w:r w:rsidRPr="00E17F2E">
        <w:rPr>
          <w:rFonts w:eastAsia="Calibri"/>
          <w:i/>
        </w:rPr>
        <w:t>J</w:t>
      </w:r>
      <w:r w:rsidRPr="00E17F2E">
        <w:rPr>
          <w:rFonts w:eastAsia="Calibri"/>
        </w:rPr>
        <w:t xml:space="preserve"> = 11.0 Hz), 136.0 (d, </w:t>
      </w:r>
      <w:r w:rsidRPr="00E17F2E">
        <w:rPr>
          <w:rFonts w:eastAsia="Calibri"/>
          <w:i/>
        </w:rPr>
        <w:t>J</w:t>
      </w:r>
      <w:r w:rsidRPr="00E17F2E">
        <w:rPr>
          <w:rFonts w:eastAsia="Calibri"/>
        </w:rPr>
        <w:t xml:space="preserve"> = 3.0 Hz), 136.6, 156.4 (d, </w:t>
      </w:r>
      <w:r w:rsidRPr="00E17F2E">
        <w:rPr>
          <w:rFonts w:eastAsia="Calibri"/>
          <w:i/>
        </w:rPr>
        <w:t>J</w:t>
      </w:r>
      <w:r w:rsidRPr="00E17F2E">
        <w:rPr>
          <w:rFonts w:eastAsia="Calibri"/>
        </w:rPr>
        <w:t xml:space="preserve"> = 24.4 Hz), 167.2 (d, </w:t>
      </w:r>
      <w:r w:rsidRPr="00E17F2E">
        <w:rPr>
          <w:rFonts w:eastAsia="Calibri"/>
          <w:i/>
        </w:rPr>
        <w:t>J</w:t>
      </w:r>
      <w:r w:rsidRPr="00E17F2E">
        <w:rPr>
          <w:rFonts w:eastAsia="Calibri"/>
        </w:rPr>
        <w:t xml:space="preserve"> = 24.9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13.21. LC-MS: m/z 487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28</w:t>
      </w:r>
      <w:r w:rsidRPr="00E17F2E">
        <w:rPr>
          <w:rFonts w:eastAsia="Calibri"/>
          <w:lang w:val="ru-RU"/>
        </w:rPr>
        <w:t>Н</w:t>
      </w:r>
      <w:r w:rsidRPr="00E17F2E">
        <w:rPr>
          <w:rFonts w:eastAsia="Calibri"/>
          <w:vertAlign w:val="subscript"/>
        </w:rPr>
        <w:t>22</w:t>
      </w:r>
      <w:r w:rsidRPr="00E17F2E">
        <w:rPr>
          <w:rFonts w:eastAsia="Calibri"/>
        </w:rPr>
        <w:t xml:space="preserve">ClINOPS: </w:t>
      </w:r>
      <w:r w:rsidRPr="00E17F2E">
        <w:rPr>
          <w:rFonts w:eastAsia="Calibri"/>
          <w:lang w:val="ru-RU"/>
        </w:rPr>
        <w:t>С</w:t>
      </w:r>
      <w:r w:rsidRPr="00E17F2E">
        <w:rPr>
          <w:rFonts w:eastAsia="Calibri"/>
        </w:rPr>
        <w:t xml:space="preserve">, 54.78; </w:t>
      </w:r>
      <w:r w:rsidRPr="00E17F2E">
        <w:rPr>
          <w:rFonts w:eastAsia="Calibri"/>
          <w:lang w:val="ru-RU"/>
        </w:rPr>
        <w:t>Н</w:t>
      </w:r>
      <w:r w:rsidRPr="00E17F2E">
        <w:rPr>
          <w:rFonts w:eastAsia="Calibri"/>
        </w:rPr>
        <w:t xml:space="preserve">, 3.61; Cl, 5.78; N, 2.28; P, 5.05; S, 5.22. Found: </w:t>
      </w:r>
      <w:r w:rsidRPr="00E17F2E">
        <w:rPr>
          <w:rFonts w:eastAsia="Calibri"/>
          <w:lang w:val="ru-RU"/>
        </w:rPr>
        <w:t>С</w:t>
      </w:r>
      <w:r w:rsidRPr="00E17F2E">
        <w:rPr>
          <w:rFonts w:eastAsia="Calibri"/>
        </w:rPr>
        <w:t xml:space="preserve">, 54.89; </w:t>
      </w:r>
      <w:r w:rsidRPr="00E17F2E">
        <w:rPr>
          <w:rFonts w:eastAsia="Calibri"/>
          <w:lang w:val="ru-RU"/>
        </w:rPr>
        <w:t>Н</w:t>
      </w:r>
      <w:r w:rsidRPr="00E17F2E">
        <w:rPr>
          <w:rFonts w:eastAsia="Calibri"/>
        </w:rPr>
        <w:t>, 3.62; Cl, 5.88; N, 2.25; P, 5.14; S, 5.01.</w:t>
      </w:r>
    </w:p>
    <w:p w14:paraId="5EB84DEA" w14:textId="77777777" w:rsidR="00E17F2E" w:rsidRPr="00E17F2E" w:rsidRDefault="00E17F2E" w:rsidP="00E17F2E">
      <w:pPr>
        <w:spacing w:line="23" w:lineRule="atLeast"/>
        <w:jc w:val="both"/>
        <w:rPr>
          <w:rFonts w:eastAsia="Calibri"/>
        </w:rPr>
      </w:pPr>
    </w:p>
    <w:p w14:paraId="5F91EE09" w14:textId="43D2EA5A"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.2.5. </w:t>
      </w:r>
      <w:r w:rsidRPr="00E17F2E">
        <w:rPr>
          <w:rFonts w:eastAsia="LiberationSans"/>
          <w:b/>
          <w:i/>
          <w:u w:val="single"/>
        </w:rPr>
        <w:t>(5-Butylsulfanyl-2-phenyl-1</w:t>
      </w:r>
      <w:proofErr w:type="gramStart"/>
      <w:r w:rsidRPr="00E17F2E">
        <w:rPr>
          <w:rFonts w:eastAsia="LiberationSans"/>
          <w:b/>
          <w:i/>
          <w:u w:val="single"/>
        </w:rPr>
        <w:t>,3</w:t>
      </w:r>
      <w:proofErr w:type="gramEnd"/>
      <w:r w:rsidRPr="00E17F2E">
        <w:rPr>
          <w:rFonts w:eastAsia="LiberationSans"/>
          <w:b/>
          <w:i/>
          <w:u w:val="single"/>
        </w:rPr>
        <w:t>-oxazol-4-yl)</w:t>
      </w:r>
      <w:proofErr w:type="spellStart"/>
      <w:r w:rsidRPr="00E17F2E">
        <w:rPr>
          <w:rFonts w:eastAsia="LiberationSans"/>
          <w:b/>
          <w:i/>
          <w:u w:val="single"/>
        </w:rPr>
        <w:t>triphenylphosphonium</w:t>
      </w:r>
      <w:proofErr w:type="spellEnd"/>
      <w:r w:rsidRPr="00E17F2E">
        <w:rPr>
          <w:rFonts w:eastAsia="LiberationSans"/>
          <w:b/>
          <w:i/>
          <w:u w:val="single"/>
        </w:rPr>
        <w:t xml:space="preserve"> iodide </w:t>
      </w:r>
      <w:r w:rsidRPr="00E17F2E">
        <w:rPr>
          <w:rFonts w:eastAsia="Calibri"/>
          <w:b/>
          <w:i/>
          <w:u w:val="single"/>
        </w:rPr>
        <w:t>(</w:t>
      </w:r>
      <w:r w:rsidR="009B3A12">
        <w:rPr>
          <w:rFonts w:eastAsia="Calibri"/>
          <w:b/>
          <w:i/>
          <w:u w:val="single"/>
        </w:rPr>
        <w:t>4</w:t>
      </w:r>
      <w:r w:rsidRPr="00E17F2E">
        <w:rPr>
          <w:rFonts w:eastAsia="Calibri"/>
          <w:b/>
          <w:i/>
          <w:u w:val="single"/>
        </w:rPr>
        <w:t xml:space="preserve">). </w:t>
      </w:r>
    </w:p>
    <w:p w14:paraId="7C65BBEA" w14:textId="77777777" w:rsidR="00E17F2E" w:rsidRPr="00E17F2E" w:rsidRDefault="00E17F2E" w:rsidP="00E17F2E">
      <w:pPr>
        <w:spacing w:line="23" w:lineRule="atLeast"/>
        <w:jc w:val="both"/>
        <w:rPr>
          <w:rFonts w:eastAsia="Calibri"/>
        </w:rPr>
      </w:pPr>
      <w:r w:rsidRPr="00E17F2E">
        <w:rPr>
          <w:rFonts w:eastAsia="Calibri"/>
        </w:rPr>
        <w:t xml:space="preserve">Yellow solid, </w:t>
      </w:r>
      <w:proofErr w:type="spellStart"/>
      <w:r w:rsidRPr="00E17F2E">
        <w:rPr>
          <w:rFonts w:eastAsia="Calibri"/>
        </w:rPr>
        <w:t>mp</w:t>
      </w:r>
      <w:proofErr w:type="spellEnd"/>
      <w:r w:rsidRPr="00E17F2E">
        <w:rPr>
          <w:rFonts w:eastAsia="Calibri"/>
        </w:rPr>
        <w:t xml:space="preserve"> 181-183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w:t>
      </w:r>
      <w:r w:rsidRPr="00E17F2E">
        <w:rPr>
          <w:rFonts w:eastAsia="Calibri"/>
          <w:lang w:val="uk-UA"/>
        </w:rPr>
        <w:t>0</w:t>
      </w:r>
      <w:r w:rsidRPr="00E17F2E">
        <w:rPr>
          <w:rFonts w:eastAsia="Calibri"/>
        </w:rPr>
        <w:t>.</w:t>
      </w:r>
      <w:r w:rsidRPr="00E17F2E">
        <w:rPr>
          <w:rFonts w:eastAsia="Calibri"/>
          <w:lang w:val="uk-UA"/>
        </w:rPr>
        <w:t>84</w:t>
      </w:r>
      <w:r w:rsidRPr="00E17F2E">
        <w:rPr>
          <w:rFonts w:eastAsia="Calibri"/>
        </w:rPr>
        <w:t xml:space="preserve">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7.4 Hz, CH</w:t>
      </w:r>
      <w:r w:rsidRPr="00E17F2E">
        <w:rPr>
          <w:rFonts w:eastAsia="Calibri"/>
          <w:vertAlign w:val="subscript"/>
        </w:rPr>
        <w:t>3</w:t>
      </w:r>
      <w:r w:rsidRPr="00E17F2E">
        <w:rPr>
          <w:rFonts w:eastAsia="Calibri"/>
        </w:rPr>
        <w:t xml:space="preserve">), </w:t>
      </w:r>
      <w:r w:rsidRPr="00E17F2E">
        <w:rPr>
          <w:rFonts w:eastAsia="Calibri"/>
          <w:lang w:val="uk-UA"/>
        </w:rPr>
        <w:t>1</w:t>
      </w:r>
      <w:r w:rsidRPr="00E17F2E">
        <w:rPr>
          <w:rFonts w:eastAsia="Calibri"/>
        </w:rPr>
        <w:t>.</w:t>
      </w:r>
      <w:r w:rsidRPr="00E17F2E">
        <w:rPr>
          <w:rFonts w:eastAsia="Calibri"/>
          <w:lang w:val="uk-UA"/>
        </w:rPr>
        <w:t>19</w:t>
      </w:r>
      <w:r w:rsidRPr="00E17F2E">
        <w:rPr>
          <w:rFonts w:eastAsia="Calibri"/>
        </w:rPr>
        <w:t>-1.34 (2H, m, CH</w:t>
      </w:r>
      <w:r w:rsidRPr="00E17F2E">
        <w:rPr>
          <w:rFonts w:eastAsia="Calibri"/>
          <w:vertAlign w:val="subscript"/>
        </w:rPr>
        <w:t>2</w:t>
      </w:r>
      <w:r w:rsidRPr="00E17F2E">
        <w:rPr>
          <w:rFonts w:eastAsia="Calibri"/>
        </w:rPr>
        <w:t xml:space="preserve">), </w:t>
      </w:r>
      <w:r w:rsidRPr="00E17F2E">
        <w:rPr>
          <w:rFonts w:eastAsia="Calibri"/>
          <w:lang w:val="uk-UA"/>
        </w:rPr>
        <w:t>1</w:t>
      </w:r>
      <w:r w:rsidRPr="00E17F2E">
        <w:rPr>
          <w:rFonts w:eastAsia="Calibri"/>
        </w:rPr>
        <w:t>.48-1.58 (2H, m, CH</w:t>
      </w:r>
      <w:r w:rsidRPr="00E17F2E">
        <w:rPr>
          <w:rFonts w:eastAsia="Calibri"/>
          <w:vertAlign w:val="subscript"/>
        </w:rPr>
        <w:t>2</w:t>
      </w:r>
      <w:r w:rsidRPr="00E17F2E">
        <w:rPr>
          <w:rFonts w:eastAsia="Calibri"/>
        </w:rPr>
        <w:t>), 3.12 (2</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xml:space="preserve">), 7.58-7.69 (3H, m, </w:t>
      </w:r>
      <w:proofErr w:type="spellStart"/>
      <w:r w:rsidRPr="00E17F2E">
        <w:rPr>
          <w:rFonts w:eastAsia="Calibri"/>
        </w:rPr>
        <w:t>ArH</w:t>
      </w:r>
      <w:proofErr w:type="spellEnd"/>
      <w:r w:rsidRPr="00E17F2E">
        <w:rPr>
          <w:rFonts w:eastAsia="Calibri"/>
        </w:rPr>
        <w:t xml:space="preserve">), 7.77-7.94 (12H, m, </w:t>
      </w:r>
      <w:proofErr w:type="spellStart"/>
      <w:r w:rsidRPr="00E17F2E">
        <w:rPr>
          <w:rFonts w:eastAsia="Calibri"/>
        </w:rPr>
        <w:t>ArH</w:t>
      </w:r>
      <w:proofErr w:type="spellEnd"/>
      <w:r w:rsidRPr="00E17F2E">
        <w:rPr>
          <w:rFonts w:eastAsia="Calibri"/>
        </w:rPr>
        <w:t xml:space="preserve">), 7.95-8.02 (3H, m, </w:t>
      </w:r>
      <w:proofErr w:type="spellStart"/>
      <w:r w:rsidRPr="00E17F2E">
        <w:rPr>
          <w:rFonts w:eastAsia="Calibri"/>
        </w:rPr>
        <w:t>ArH</w:t>
      </w:r>
      <w:proofErr w:type="spellEnd"/>
      <w:r w:rsidRPr="00E17F2E">
        <w:rPr>
          <w:rFonts w:eastAsia="Calibri"/>
        </w:rPr>
        <w:t xml:space="preserve">), 8.05 (2H, d, </w:t>
      </w:r>
      <w:r w:rsidRPr="00E17F2E">
        <w:rPr>
          <w:rFonts w:eastAsia="Calibri"/>
          <w:i/>
        </w:rPr>
        <w:t>J</w:t>
      </w:r>
      <w:r w:rsidRPr="00E17F2E">
        <w:rPr>
          <w:rFonts w:eastAsia="Calibri"/>
        </w:rPr>
        <w:t xml:space="preserve"> = 7.9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13.8 (CH</w:t>
      </w:r>
      <w:r w:rsidRPr="00E17F2E">
        <w:rPr>
          <w:rFonts w:eastAsia="Calibri"/>
          <w:vertAlign w:val="subscript"/>
        </w:rPr>
        <w:t>3</w:t>
      </w:r>
      <w:r w:rsidRPr="00E17F2E">
        <w:rPr>
          <w:rFonts w:eastAsia="Calibri"/>
        </w:rPr>
        <w:t>), 21.4 (CH</w:t>
      </w:r>
      <w:r w:rsidRPr="00E17F2E">
        <w:rPr>
          <w:rFonts w:eastAsia="Calibri"/>
          <w:vertAlign w:val="subscript"/>
        </w:rPr>
        <w:t>2</w:t>
      </w:r>
      <w:r w:rsidRPr="00E17F2E">
        <w:rPr>
          <w:rFonts w:eastAsia="Calibri"/>
        </w:rPr>
        <w:t>), 31.8 (CH</w:t>
      </w:r>
      <w:r w:rsidRPr="00E17F2E">
        <w:rPr>
          <w:rFonts w:eastAsia="Calibri"/>
          <w:vertAlign w:val="subscript"/>
        </w:rPr>
        <w:t>2</w:t>
      </w:r>
      <w:r w:rsidRPr="00E17F2E">
        <w:rPr>
          <w:rFonts w:eastAsia="Calibri"/>
        </w:rPr>
        <w:t>), 34.0 (CH</w:t>
      </w:r>
      <w:r w:rsidRPr="00E17F2E">
        <w:rPr>
          <w:rFonts w:eastAsia="Calibri"/>
          <w:vertAlign w:val="subscript"/>
        </w:rPr>
        <w:t>2</w:t>
      </w:r>
      <w:r w:rsidRPr="00E17F2E">
        <w:rPr>
          <w:rFonts w:eastAsia="Calibri"/>
        </w:rPr>
        <w:t xml:space="preserve">), 117.4 (d, </w:t>
      </w:r>
      <w:r w:rsidRPr="00E17F2E">
        <w:rPr>
          <w:rFonts w:eastAsia="Calibri"/>
          <w:i/>
        </w:rPr>
        <w:t>J</w:t>
      </w:r>
      <w:r w:rsidRPr="00E17F2E">
        <w:rPr>
          <w:rFonts w:eastAsia="Calibri"/>
        </w:rPr>
        <w:t xml:space="preserve"> = 92.9 Hz), 125.6, 127.0, 128.5 (d, </w:t>
      </w:r>
      <w:r w:rsidRPr="00E17F2E">
        <w:rPr>
          <w:rFonts w:eastAsia="Calibri"/>
          <w:i/>
        </w:rPr>
        <w:t>J</w:t>
      </w:r>
      <w:r w:rsidRPr="00E17F2E">
        <w:rPr>
          <w:rFonts w:eastAsia="Calibri"/>
        </w:rPr>
        <w:t xml:space="preserve"> = 122.5 Hz), 129.9, 130.9 (d, </w:t>
      </w:r>
      <w:r w:rsidRPr="00E17F2E">
        <w:rPr>
          <w:rFonts w:eastAsia="Calibri"/>
          <w:i/>
        </w:rPr>
        <w:t>J</w:t>
      </w:r>
      <w:r w:rsidRPr="00E17F2E">
        <w:rPr>
          <w:rFonts w:eastAsia="Calibri"/>
        </w:rPr>
        <w:t xml:space="preserve"> = 13.1 Hz), 132.5, 135.0 (d, </w:t>
      </w:r>
      <w:r w:rsidRPr="00E17F2E">
        <w:rPr>
          <w:rFonts w:eastAsia="Calibri"/>
          <w:i/>
        </w:rPr>
        <w:t>J</w:t>
      </w:r>
      <w:r w:rsidRPr="00E17F2E">
        <w:rPr>
          <w:rFonts w:eastAsia="Calibri"/>
        </w:rPr>
        <w:t xml:space="preserve"> = 11.0 Hz), 136.1 (d, </w:t>
      </w:r>
      <w:r w:rsidRPr="00E17F2E">
        <w:rPr>
          <w:rFonts w:eastAsia="Calibri"/>
          <w:i/>
        </w:rPr>
        <w:t>J</w:t>
      </w:r>
      <w:r w:rsidRPr="00E17F2E">
        <w:rPr>
          <w:rFonts w:eastAsia="Calibri"/>
        </w:rPr>
        <w:t xml:space="preserve"> = 3.0 Hz), 160.9 (d, </w:t>
      </w:r>
      <w:r w:rsidRPr="00E17F2E">
        <w:rPr>
          <w:rFonts w:eastAsia="Calibri"/>
          <w:i/>
        </w:rPr>
        <w:t>J</w:t>
      </w:r>
      <w:r w:rsidRPr="00E17F2E">
        <w:rPr>
          <w:rFonts w:eastAsia="Calibri"/>
        </w:rPr>
        <w:t xml:space="preserve"> = 29.1 Hz), 164.4 (d, </w:t>
      </w:r>
      <w:r w:rsidRPr="00E17F2E">
        <w:rPr>
          <w:rFonts w:eastAsia="Calibri"/>
          <w:i/>
        </w:rPr>
        <w:t>J</w:t>
      </w:r>
      <w:r w:rsidRPr="00E17F2E">
        <w:rPr>
          <w:rFonts w:eastAsia="Calibri"/>
        </w:rPr>
        <w:t xml:space="preserve"> = 20.1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10.14. LC-MS: m/z 494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31</w:t>
      </w:r>
      <w:r w:rsidRPr="00E17F2E">
        <w:rPr>
          <w:rFonts w:eastAsia="Calibri"/>
          <w:lang w:val="ru-RU"/>
        </w:rPr>
        <w:t>Н</w:t>
      </w:r>
      <w:r w:rsidRPr="00E17F2E">
        <w:rPr>
          <w:rFonts w:eastAsia="Calibri"/>
          <w:vertAlign w:val="subscript"/>
        </w:rPr>
        <w:t>29</w:t>
      </w:r>
      <w:r w:rsidRPr="00E17F2E">
        <w:rPr>
          <w:rFonts w:eastAsia="Calibri"/>
        </w:rPr>
        <w:t xml:space="preserve">INOPS: </w:t>
      </w:r>
      <w:r w:rsidRPr="00E17F2E">
        <w:rPr>
          <w:rFonts w:eastAsia="Calibri"/>
          <w:lang w:val="ru-RU"/>
        </w:rPr>
        <w:t>С</w:t>
      </w:r>
      <w:r w:rsidRPr="00E17F2E">
        <w:rPr>
          <w:rFonts w:eastAsia="Calibri"/>
        </w:rPr>
        <w:t xml:space="preserve">, 59.91; </w:t>
      </w:r>
      <w:r w:rsidRPr="00E17F2E">
        <w:rPr>
          <w:rFonts w:eastAsia="Calibri"/>
          <w:lang w:val="ru-RU"/>
        </w:rPr>
        <w:t>Н</w:t>
      </w:r>
      <w:r w:rsidRPr="00E17F2E">
        <w:rPr>
          <w:rFonts w:eastAsia="Calibri"/>
        </w:rPr>
        <w:t xml:space="preserve">, 4.70; N, 2.25; P, 4.98; S, 5.16. Found: </w:t>
      </w:r>
      <w:r w:rsidRPr="00E17F2E">
        <w:rPr>
          <w:rFonts w:eastAsia="Calibri"/>
          <w:lang w:val="ru-RU"/>
        </w:rPr>
        <w:t>С</w:t>
      </w:r>
      <w:r w:rsidRPr="00E17F2E">
        <w:rPr>
          <w:rFonts w:eastAsia="Calibri"/>
        </w:rPr>
        <w:t xml:space="preserve">, 60.03; </w:t>
      </w:r>
      <w:r w:rsidRPr="00E17F2E">
        <w:rPr>
          <w:rFonts w:eastAsia="Calibri"/>
          <w:lang w:val="ru-RU"/>
        </w:rPr>
        <w:t>Н</w:t>
      </w:r>
      <w:r w:rsidRPr="00E17F2E">
        <w:rPr>
          <w:rFonts w:eastAsia="Calibri"/>
        </w:rPr>
        <w:t>, 4.90; N, 2.14; P, 4.99; S, 5.28.</w:t>
      </w:r>
    </w:p>
    <w:p w14:paraId="65E6E862" w14:textId="77777777" w:rsidR="00E17F2E" w:rsidRPr="00E17F2E" w:rsidRDefault="00E17F2E" w:rsidP="00E17F2E">
      <w:pPr>
        <w:spacing w:line="23" w:lineRule="atLeast"/>
        <w:jc w:val="both"/>
        <w:rPr>
          <w:rFonts w:eastAsia="Calibri"/>
        </w:rPr>
      </w:pPr>
    </w:p>
    <w:p w14:paraId="666DD27D" w14:textId="685CA240"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.2.6. </w:t>
      </w:r>
      <w:r w:rsidRPr="00E17F2E">
        <w:rPr>
          <w:rFonts w:eastAsia="LiberationSans"/>
          <w:b/>
          <w:i/>
          <w:u w:val="single"/>
        </w:rPr>
        <w:t>(2-Methyl-5-propylsulfanyl-1</w:t>
      </w:r>
      <w:proofErr w:type="gramStart"/>
      <w:r w:rsidRPr="00E17F2E">
        <w:rPr>
          <w:rFonts w:eastAsia="LiberationSans"/>
          <w:b/>
          <w:i/>
          <w:u w:val="single"/>
        </w:rPr>
        <w:t>,3</w:t>
      </w:r>
      <w:proofErr w:type="gramEnd"/>
      <w:r w:rsidRPr="00E17F2E">
        <w:rPr>
          <w:rFonts w:eastAsia="LiberationSans"/>
          <w:b/>
          <w:i/>
          <w:u w:val="single"/>
        </w:rPr>
        <w:t>-oxazol-4-yl)</w:t>
      </w:r>
      <w:proofErr w:type="spellStart"/>
      <w:r w:rsidRPr="00E17F2E">
        <w:rPr>
          <w:rFonts w:eastAsia="LiberationSans"/>
          <w:b/>
          <w:i/>
          <w:u w:val="single"/>
        </w:rPr>
        <w:t>triphenylphosphonium</w:t>
      </w:r>
      <w:proofErr w:type="spellEnd"/>
      <w:r w:rsidRPr="00E17F2E">
        <w:rPr>
          <w:rFonts w:eastAsia="LiberationSans"/>
          <w:b/>
          <w:i/>
          <w:u w:val="single"/>
        </w:rPr>
        <w:t xml:space="preserve"> iodide </w:t>
      </w:r>
      <w:r w:rsidRPr="00E17F2E">
        <w:rPr>
          <w:rFonts w:eastAsia="Calibri"/>
          <w:b/>
          <w:i/>
          <w:u w:val="single"/>
        </w:rPr>
        <w:t>(</w:t>
      </w:r>
      <w:r w:rsidR="009B3A12">
        <w:rPr>
          <w:rFonts w:eastAsia="Calibri"/>
          <w:b/>
          <w:i/>
          <w:u w:val="single"/>
        </w:rPr>
        <w:t>5</w:t>
      </w:r>
      <w:r w:rsidRPr="00E17F2E">
        <w:rPr>
          <w:rFonts w:eastAsia="Calibri"/>
          <w:b/>
          <w:i/>
          <w:u w:val="single"/>
        </w:rPr>
        <w:t xml:space="preserve">). </w:t>
      </w:r>
    </w:p>
    <w:p w14:paraId="1E30EBEA" w14:textId="77777777" w:rsidR="00E17F2E" w:rsidRPr="00E17F2E" w:rsidRDefault="00E17F2E" w:rsidP="00E17F2E">
      <w:pPr>
        <w:spacing w:line="23" w:lineRule="atLeast"/>
        <w:jc w:val="both"/>
        <w:rPr>
          <w:rFonts w:eastAsia="Calibri"/>
        </w:rPr>
      </w:pPr>
      <w:r w:rsidRPr="00E17F2E">
        <w:rPr>
          <w:rFonts w:eastAsia="Calibri"/>
        </w:rPr>
        <w:t xml:space="preserve">Light yellow solid, </w:t>
      </w:r>
      <w:proofErr w:type="spellStart"/>
      <w:r w:rsidRPr="00E17F2E">
        <w:rPr>
          <w:rFonts w:eastAsia="Calibri"/>
        </w:rPr>
        <w:t>mp</w:t>
      </w:r>
      <w:proofErr w:type="spellEnd"/>
      <w:r w:rsidRPr="00E17F2E">
        <w:rPr>
          <w:rFonts w:eastAsia="Calibri"/>
        </w:rPr>
        <w:t xml:space="preserve"> 182-184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0.69 (3</w:t>
      </w:r>
      <w:r w:rsidRPr="00E17F2E">
        <w:rPr>
          <w:rFonts w:eastAsia="Calibri"/>
          <w:lang w:val="ru-RU"/>
        </w:rPr>
        <w:t>Н</w:t>
      </w:r>
      <w:r w:rsidRPr="00E17F2E">
        <w:rPr>
          <w:rFonts w:eastAsia="Calibri"/>
        </w:rPr>
        <w:t>, t,</w:t>
      </w:r>
      <w:r w:rsidRPr="00E17F2E">
        <w:rPr>
          <w:rFonts w:eastAsia="Calibri"/>
          <w:i/>
        </w:rPr>
        <w:t xml:space="preserve"> J</w:t>
      </w:r>
      <w:r w:rsidRPr="00E17F2E">
        <w:rPr>
          <w:rFonts w:eastAsia="Calibri"/>
        </w:rPr>
        <w:t xml:space="preserve"> = 7.4 Hz, CH</w:t>
      </w:r>
      <w:r w:rsidRPr="00E17F2E">
        <w:rPr>
          <w:rFonts w:eastAsia="Calibri"/>
          <w:vertAlign w:val="subscript"/>
        </w:rPr>
        <w:t>3</w:t>
      </w:r>
      <w:r w:rsidRPr="00E17F2E">
        <w:rPr>
          <w:rFonts w:eastAsia="Calibri"/>
        </w:rPr>
        <w:t>), 1.39-1.45 (2H, m, CH</w:t>
      </w:r>
      <w:r w:rsidRPr="00E17F2E">
        <w:rPr>
          <w:rFonts w:eastAsia="Calibri"/>
          <w:vertAlign w:val="subscript"/>
        </w:rPr>
        <w:t>2</w:t>
      </w:r>
      <w:r w:rsidRPr="00E17F2E">
        <w:rPr>
          <w:rFonts w:eastAsia="Calibri"/>
        </w:rPr>
        <w:t>), 2.86 (3H, s, CH</w:t>
      </w:r>
      <w:r w:rsidRPr="00E17F2E">
        <w:rPr>
          <w:rFonts w:eastAsia="Calibri"/>
          <w:vertAlign w:val="subscript"/>
        </w:rPr>
        <w:t>3</w:t>
      </w:r>
      <w:r w:rsidRPr="00E17F2E">
        <w:rPr>
          <w:rFonts w:eastAsia="Calibri"/>
        </w:rPr>
        <w:t>), 2.85 (2</w:t>
      </w:r>
      <w:r w:rsidRPr="00E17F2E">
        <w:rPr>
          <w:rFonts w:eastAsia="Calibri"/>
          <w:lang w:val="ru-RU"/>
        </w:rPr>
        <w:t>Н</w:t>
      </w:r>
      <w:r w:rsidRPr="00E17F2E">
        <w:rPr>
          <w:rFonts w:eastAsia="Calibri"/>
        </w:rPr>
        <w:t>, t,</w:t>
      </w:r>
      <w:r w:rsidRPr="00E17F2E">
        <w:rPr>
          <w:rFonts w:eastAsia="Calibri"/>
          <w:i/>
        </w:rPr>
        <w:t xml:space="preserve"> J</w:t>
      </w:r>
      <w:r w:rsidRPr="00E17F2E">
        <w:rPr>
          <w:rFonts w:eastAsia="Calibri"/>
        </w:rPr>
        <w:t xml:space="preserve"> = 7.0 Hz, CH</w:t>
      </w:r>
      <w:r w:rsidRPr="00E17F2E">
        <w:rPr>
          <w:rFonts w:eastAsia="Calibri"/>
          <w:vertAlign w:val="subscript"/>
        </w:rPr>
        <w:t>2</w:t>
      </w:r>
      <w:r w:rsidRPr="00E17F2E">
        <w:rPr>
          <w:rFonts w:eastAsia="Calibri"/>
        </w:rPr>
        <w:t xml:space="preserve">), 7.77-7.93 (12H, m, </w:t>
      </w:r>
      <w:proofErr w:type="spellStart"/>
      <w:r w:rsidRPr="00E17F2E">
        <w:rPr>
          <w:rFonts w:eastAsia="Calibri"/>
        </w:rPr>
        <w:t>ArH</w:t>
      </w:r>
      <w:proofErr w:type="spellEnd"/>
      <w:r w:rsidRPr="00E17F2E">
        <w:rPr>
          <w:rFonts w:eastAsia="Calibri"/>
        </w:rPr>
        <w:t xml:space="preserve">), 7.94-8.03 (3H,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13.2 (CH</w:t>
      </w:r>
      <w:r w:rsidRPr="00E17F2E">
        <w:rPr>
          <w:rFonts w:eastAsia="Calibri"/>
          <w:vertAlign w:val="subscript"/>
        </w:rPr>
        <w:t>3</w:t>
      </w:r>
      <w:r w:rsidRPr="00E17F2E">
        <w:rPr>
          <w:rFonts w:eastAsia="Calibri"/>
        </w:rPr>
        <w:t>), 14.6 (CH</w:t>
      </w:r>
      <w:r w:rsidRPr="00E17F2E">
        <w:rPr>
          <w:rFonts w:eastAsia="Calibri"/>
          <w:vertAlign w:val="subscript"/>
        </w:rPr>
        <w:t>2</w:t>
      </w:r>
      <w:r w:rsidRPr="00E17F2E">
        <w:rPr>
          <w:rFonts w:eastAsia="Calibri"/>
        </w:rPr>
        <w:t>), 23.1 (CH</w:t>
      </w:r>
      <w:r w:rsidRPr="00E17F2E">
        <w:rPr>
          <w:rFonts w:eastAsia="Calibri"/>
          <w:vertAlign w:val="subscript"/>
        </w:rPr>
        <w:t>3</w:t>
      </w:r>
      <w:r w:rsidRPr="00E17F2E">
        <w:rPr>
          <w:rFonts w:eastAsia="Calibri"/>
        </w:rPr>
        <w:t>), 36.2 (CH</w:t>
      </w:r>
      <w:r w:rsidRPr="00E17F2E">
        <w:rPr>
          <w:rFonts w:eastAsia="Calibri"/>
          <w:vertAlign w:val="subscript"/>
        </w:rPr>
        <w:t>2</w:t>
      </w:r>
      <w:r w:rsidRPr="00E17F2E">
        <w:rPr>
          <w:rFonts w:eastAsia="Calibri"/>
        </w:rPr>
        <w:t xml:space="preserve">), 117.5 (d, </w:t>
      </w:r>
      <w:r w:rsidRPr="00E17F2E">
        <w:rPr>
          <w:rFonts w:eastAsia="Calibri"/>
          <w:i/>
        </w:rPr>
        <w:t>J</w:t>
      </w:r>
      <w:r w:rsidRPr="00E17F2E">
        <w:rPr>
          <w:rFonts w:eastAsia="Calibri"/>
        </w:rPr>
        <w:t xml:space="preserve"> = 93.4 Hz), 118.2 (d, </w:t>
      </w:r>
      <w:r w:rsidRPr="00E17F2E">
        <w:rPr>
          <w:rFonts w:eastAsia="Calibri"/>
          <w:i/>
        </w:rPr>
        <w:t>J</w:t>
      </w:r>
      <w:r w:rsidRPr="00E17F2E">
        <w:rPr>
          <w:rFonts w:eastAsia="Calibri"/>
        </w:rPr>
        <w:t xml:space="preserve"> = 138.5 Hz), 130.9 (d, </w:t>
      </w:r>
      <w:r w:rsidRPr="00E17F2E">
        <w:rPr>
          <w:rFonts w:eastAsia="Calibri"/>
          <w:i/>
        </w:rPr>
        <w:t>J</w:t>
      </w:r>
      <w:r w:rsidRPr="00E17F2E">
        <w:rPr>
          <w:rFonts w:eastAsia="Calibri"/>
        </w:rPr>
        <w:t xml:space="preserve"> = 13.6 Hz), 134.9 (d, </w:t>
      </w:r>
      <w:r w:rsidRPr="00E17F2E">
        <w:rPr>
          <w:rFonts w:eastAsia="Calibri"/>
          <w:i/>
        </w:rPr>
        <w:t>J</w:t>
      </w:r>
      <w:r w:rsidRPr="00E17F2E">
        <w:rPr>
          <w:rFonts w:eastAsia="Calibri"/>
        </w:rPr>
        <w:t xml:space="preserve"> = 11.0 Hz), 136.1 (d, </w:t>
      </w:r>
      <w:r w:rsidRPr="00E17F2E">
        <w:rPr>
          <w:rFonts w:eastAsia="Calibri"/>
          <w:i/>
        </w:rPr>
        <w:t>J</w:t>
      </w:r>
      <w:r w:rsidRPr="00E17F2E">
        <w:rPr>
          <w:rFonts w:eastAsia="Calibri"/>
        </w:rPr>
        <w:t xml:space="preserve"> = 3.0 Hz), 160.0 (d, </w:t>
      </w:r>
      <w:r w:rsidRPr="00E17F2E">
        <w:rPr>
          <w:rFonts w:eastAsia="Calibri"/>
          <w:i/>
        </w:rPr>
        <w:t>J</w:t>
      </w:r>
      <w:r w:rsidRPr="00E17F2E">
        <w:rPr>
          <w:rFonts w:eastAsia="Calibri"/>
        </w:rPr>
        <w:t xml:space="preserve"> = 26.6 Hz), 165.9 (d, </w:t>
      </w:r>
      <w:r w:rsidRPr="00E17F2E">
        <w:rPr>
          <w:rFonts w:eastAsia="Calibri"/>
          <w:i/>
        </w:rPr>
        <w:t>J</w:t>
      </w:r>
      <w:r w:rsidRPr="00E17F2E">
        <w:rPr>
          <w:rFonts w:eastAsia="Calibri"/>
        </w:rPr>
        <w:t xml:space="preserve"> = 20.1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10.07. LC-MS: m/z 418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25</w:t>
      </w:r>
      <w:r w:rsidRPr="00E17F2E">
        <w:rPr>
          <w:rFonts w:eastAsia="Calibri"/>
          <w:lang w:val="ru-RU"/>
        </w:rPr>
        <w:t>Н</w:t>
      </w:r>
      <w:r w:rsidRPr="00E17F2E">
        <w:rPr>
          <w:rFonts w:eastAsia="Calibri"/>
          <w:vertAlign w:val="subscript"/>
        </w:rPr>
        <w:t>25</w:t>
      </w:r>
      <w:r w:rsidRPr="00E17F2E">
        <w:rPr>
          <w:rFonts w:eastAsia="Calibri"/>
        </w:rPr>
        <w:t xml:space="preserve">INOPS: </w:t>
      </w:r>
      <w:r w:rsidRPr="00E17F2E">
        <w:rPr>
          <w:rFonts w:eastAsia="Calibri"/>
          <w:lang w:val="ru-RU"/>
        </w:rPr>
        <w:t>С</w:t>
      </w:r>
      <w:r w:rsidRPr="00E17F2E">
        <w:rPr>
          <w:rFonts w:eastAsia="Calibri"/>
        </w:rPr>
        <w:t xml:space="preserve">, 55.05; </w:t>
      </w:r>
      <w:r w:rsidRPr="00E17F2E">
        <w:rPr>
          <w:rFonts w:eastAsia="Calibri"/>
          <w:lang w:val="ru-RU"/>
        </w:rPr>
        <w:t>Н</w:t>
      </w:r>
      <w:r w:rsidRPr="00E17F2E">
        <w:rPr>
          <w:rFonts w:eastAsia="Calibri"/>
        </w:rPr>
        <w:t xml:space="preserve">, 4.62; N, 2.57; P, 5.68; S, 5.88. Found: </w:t>
      </w:r>
      <w:r w:rsidRPr="00E17F2E">
        <w:rPr>
          <w:rFonts w:eastAsia="Calibri"/>
          <w:lang w:val="ru-RU"/>
        </w:rPr>
        <w:t>С</w:t>
      </w:r>
      <w:r w:rsidRPr="00E17F2E">
        <w:rPr>
          <w:rFonts w:eastAsia="Calibri"/>
        </w:rPr>
        <w:t xml:space="preserve">, 55.17; </w:t>
      </w:r>
      <w:r w:rsidRPr="00E17F2E">
        <w:rPr>
          <w:rFonts w:eastAsia="Calibri"/>
          <w:lang w:val="ru-RU"/>
        </w:rPr>
        <w:t>Н</w:t>
      </w:r>
      <w:r w:rsidRPr="00E17F2E">
        <w:rPr>
          <w:rFonts w:eastAsia="Calibri"/>
        </w:rPr>
        <w:t>, 4.76; N, 2.40; P, 5.74; S, 5.76.</w:t>
      </w:r>
    </w:p>
    <w:p w14:paraId="55D73611" w14:textId="77777777" w:rsidR="00E17F2E" w:rsidRPr="00E17F2E" w:rsidRDefault="00E17F2E" w:rsidP="00E17F2E">
      <w:pPr>
        <w:spacing w:line="23" w:lineRule="atLeast"/>
        <w:jc w:val="both"/>
        <w:rPr>
          <w:rFonts w:eastAsia="Calibri"/>
        </w:rPr>
      </w:pPr>
    </w:p>
    <w:p w14:paraId="3C41FDA5" w14:textId="7ECD43EA"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.2.7. </w:t>
      </w:r>
      <w:r w:rsidRPr="00E17F2E">
        <w:rPr>
          <w:rFonts w:eastAsia="LiberationSans"/>
          <w:b/>
          <w:i/>
          <w:u w:val="single"/>
        </w:rPr>
        <w:t>[2-(2-Chlorophenyl)-5-ethylsulfanyl-1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w:t>
      </w:r>
      <w:r w:rsidR="009B3A12">
        <w:rPr>
          <w:rFonts w:eastAsia="Calibri"/>
          <w:b/>
          <w:i/>
          <w:u w:val="single"/>
        </w:rPr>
        <w:t>6</w:t>
      </w:r>
      <w:r w:rsidRPr="00E17F2E">
        <w:rPr>
          <w:rFonts w:eastAsia="Calibri"/>
          <w:b/>
          <w:i/>
          <w:u w:val="single"/>
        </w:rPr>
        <w:t xml:space="preserve">). </w:t>
      </w:r>
    </w:p>
    <w:p w14:paraId="4AAC8A1E" w14:textId="77777777" w:rsidR="00E17F2E" w:rsidRPr="00E17F2E" w:rsidRDefault="00E17F2E" w:rsidP="00E17F2E">
      <w:pPr>
        <w:spacing w:line="23" w:lineRule="atLeast"/>
        <w:jc w:val="both"/>
        <w:rPr>
          <w:rFonts w:eastAsia="Calibri"/>
        </w:rPr>
      </w:pPr>
      <w:r w:rsidRPr="00E17F2E">
        <w:rPr>
          <w:rFonts w:eastAsia="Calibri"/>
        </w:rPr>
        <w:t xml:space="preserve">Light yellow solid, </w:t>
      </w:r>
      <w:proofErr w:type="spellStart"/>
      <w:r w:rsidRPr="00E17F2E">
        <w:rPr>
          <w:rFonts w:eastAsia="Calibri"/>
        </w:rPr>
        <w:t>mp</w:t>
      </w:r>
      <w:proofErr w:type="spellEnd"/>
      <w:r w:rsidRPr="00E17F2E">
        <w:rPr>
          <w:rFonts w:eastAsia="Calibri"/>
        </w:rPr>
        <w:t xml:space="preserve"> 192-194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1.24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7.0 Hz, CH</w:t>
      </w:r>
      <w:r w:rsidRPr="00E17F2E">
        <w:rPr>
          <w:rFonts w:eastAsia="Calibri"/>
          <w:vertAlign w:val="subscript"/>
        </w:rPr>
        <w:t>3</w:t>
      </w:r>
      <w:r w:rsidRPr="00E17F2E">
        <w:rPr>
          <w:rFonts w:eastAsia="Calibri"/>
        </w:rPr>
        <w:t>), 3.14 (2</w:t>
      </w:r>
      <w:r w:rsidRPr="00E17F2E">
        <w:rPr>
          <w:rFonts w:eastAsia="Calibri"/>
          <w:lang w:val="ru-RU"/>
        </w:rPr>
        <w:t>Н</w:t>
      </w:r>
      <w:r w:rsidRPr="00E17F2E">
        <w:rPr>
          <w:rFonts w:eastAsia="Calibri"/>
        </w:rPr>
        <w:t xml:space="preserve">, q,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7.56-7.68 (2</w:t>
      </w:r>
      <w:r w:rsidRPr="00E17F2E">
        <w:rPr>
          <w:rFonts w:eastAsia="Calibri"/>
          <w:lang w:val="ru-RU"/>
        </w:rPr>
        <w:t>Н</w:t>
      </w:r>
      <w:r w:rsidRPr="00E17F2E">
        <w:rPr>
          <w:rFonts w:eastAsia="Calibri"/>
        </w:rPr>
        <w:t xml:space="preserve">, m, </w:t>
      </w:r>
      <w:proofErr w:type="spellStart"/>
      <w:r w:rsidRPr="00E17F2E">
        <w:rPr>
          <w:rFonts w:eastAsia="Calibri"/>
        </w:rPr>
        <w:t>ArH</w:t>
      </w:r>
      <w:proofErr w:type="spellEnd"/>
      <w:r w:rsidRPr="00E17F2E">
        <w:rPr>
          <w:rFonts w:eastAsia="Calibri"/>
        </w:rPr>
        <w:t xml:space="preserve">), 7.72 (1H, d, </w:t>
      </w:r>
      <w:r w:rsidRPr="00E17F2E">
        <w:rPr>
          <w:rFonts w:eastAsia="Calibri"/>
          <w:i/>
        </w:rPr>
        <w:t>J</w:t>
      </w:r>
      <w:r w:rsidRPr="00E17F2E">
        <w:rPr>
          <w:rFonts w:eastAsia="Calibri"/>
        </w:rPr>
        <w:t xml:space="preserve"> = 7.9 Hz, </w:t>
      </w:r>
      <w:proofErr w:type="spellStart"/>
      <w:r w:rsidRPr="00E17F2E">
        <w:rPr>
          <w:rFonts w:eastAsia="Calibri"/>
        </w:rPr>
        <w:t>ArH</w:t>
      </w:r>
      <w:proofErr w:type="spellEnd"/>
      <w:r w:rsidRPr="00E17F2E">
        <w:rPr>
          <w:rFonts w:eastAsia="Calibri"/>
        </w:rPr>
        <w:t xml:space="preserve">), 7.746-7.94 (12H, m, </w:t>
      </w:r>
      <w:proofErr w:type="spellStart"/>
      <w:r w:rsidRPr="00E17F2E">
        <w:rPr>
          <w:rFonts w:eastAsia="Calibri"/>
        </w:rPr>
        <w:t>ArH</w:t>
      </w:r>
      <w:proofErr w:type="spellEnd"/>
      <w:r w:rsidRPr="00E17F2E">
        <w:rPr>
          <w:rFonts w:eastAsia="Calibri"/>
        </w:rPr>
        <w:t xml:space="preserve">), 7.96-8.04 (3H, m, </w:t>
      </w:r>
      <w:proofErr w:type="spellStart"/>
      <w:r w:rsidRPr="00E17F2E">
        <w:rPr>
          <w:rFonts w:eastAsia="Calibri"/>
        </w:rPr>
        <w:t>ArH</w:t>
      </w:r>
      <w:proofErr w:type="spellEnd"/>
      <w:r w:rsidRPr="00E17F2E">
        <w:rPr>
          <w:rFonts w:eastAsia="Calibri"/>
        </w:rPr>
        <w:t xml:space="preserve">), 8.14 (1H, d, </w:t>
      </w:r>
      <w:r w:rsidRPr="00E17F2E">
        <w:rPr>
          <w:rFonts w:eastAsia="Calibri"/>
          <w:i/>
        </w:rPr>
        <w:t>J</w:t>
      </w:r>
      <w:r w:rsidRPr="00E17F2E">
        <w:rPr>
          <w:rFonts w:eastAsia="Calibri"/>
        </w:rPr>
        <w:t xml:space="preserve"> = 8.4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15.8 (CH</w:t>
      </w:r>
      <w:r w:rsidRPr="00E17F2E">
        <w:rPr>
          <w:rFonts w:eastAsia="Calibri"/>
          <w:vertAlign w:val="subscript"/>
        </w:rPr>
        <w:t>3</w:t>
      </w:r>
      <w:r w:rsidRPr="00E17F2E">
        <w:rPr>
          <w:rFonts w:eastAsia="Calibri"/>
        </w:rPr>
        <w:t>), 29.0 (CH</w:t>
      </w:r>
      <w:r w:rsidRPr="00E17F2E">
        <w:rPr>
          <w:rFonts w:eastAsia="Calibri"/>
          <w:vertAlign w:val="subscript"/>
        </w:rPr>
        <w:t>2</w:t>
      </w:r>
      <w:r w:rsidRPr="00E17F2E">
        <w:rPr>
          <w:rFonts w:eastAsia="Calibri"/>
        </w:rPr>
        <w:t xml:space="preserve">), 117.4 (d, </w:t>
      </w:r>
      <w:r w:rsidRPr="00E17F2E">
        <w:rPr>
          <w:rFonts w:eastAsia="Calibri"/>
          <w:i/>
        </w:rPr>
        <w:t>J</w:t>
      </w:r>
      <w:r w:rsidRPr="00E17F2E">
        <w:rPr>
          <w:rFonts w:eastAsia="Calibri"/>
        </w:rPr>
        <w:t xml:space="preserve"> = 93.2 Hz), 118.5 (d, </w:t>
      </w:r>
      <w:r w:rsidRPr="00E17F2E">
        <w:rPr>
          <w:rFonts w:eastAsia="Calibri"/>
          <w:i/>
        </w:rPr>
        <w:t>J</w:t>
      </w:r>
      <w:r w:rsidRPr="00E17F2E">
        <w:rPr>
          <w:rFonts w:eastAsia="Calibri"/>
        </w:rPr>
        <w:t xml:space="preserve"> = 139.1 Hz), 124.1, 128.5, 131.0 (d, </w:t>
      </w:r>
      <w:r w:rsidRPr="00E17F2E">
        <w:rPr>
          <w:rFonts w:eastAsia="Calibri"/>
          <w:i/>
        </w:rPr>
        <w:t>J</w:t>
      </w:r>
      <w:r w:rsidRPr="00E17F2E">
        <w:rPr>
          <w:rFonts w:eastAsia="Calibri"/>
        </w:rPr>
        <w:t xml:space="preserve"> = 13.5 Hz), 131.8, 131.9, 132.1, 133.7, 135.1 (d, </w:t>
      </w:r>
      <w:r w:rsidRPr="00E17F2E">
        <w:rPr>
          <w:rFonts w:eastAsia="Calibri"/>
          <w:i/>
        </w:rPr>
        <w:t>J</w:t>
      </w:r>
      <w:r w:rsidRPr="00E17F2E">
        <w:rPr>
          <w:rFonts w:eastAsia="Calibri"/>
        </w:rPr>
        <w:t xml:space="preserve"> = 11.5 Hz), 136.2 (d, </w:t>
      </w:r>
      <w:r w:rsidRPr="00E17F2E">
        <w:rPr>
          <w:rFonts w:eastAsia="Calibri"/>
          <w:i/>
        </w:rPr>
        <w:t>J</w:t>
      </w:r>
      <w:r w:rsidRPr="00E17F2E">
        <w:rPr>
          <w:rFonts w:eastAsia="Calibri"/>
        </w:rPr>
        <w:t xml:space="preserve"> = 3.0 Hz), 161.5 (d, </w:t>
      </w:r>
      <w:r w:rsidRPr="00E17F2E">
        <w:rPr>
          <w:rFonts w:eastAsia="Calibri"/>
          <w:i/>
        </w:rPr>
        <w:t>J</w:t>
      </w:r>
      <w:r w:rsidRPr="00E17F2E">
        <w:rPr>
          <w:rFonts w:eastAsia="Calibri"/>
        </w:rPr>
        <w:t xml:space="preserve"> = 28.4 Hz), 161.9 (d, </w:t>
      </w:r>
      <w:r w:rsidRPr="00E17F2E">
        <w:rPr>
          <w:rFonts w:eastAsia="Calibri"/>
          <w:i/>
        </w:rPr>
        <w:t>J</w:t>
      </w:r>
      <w:r w:rsidRPr="00E17F2E">
        <w:rPr>
          <w:rFonts w:eastAsia="Calibri"/>
        </w:rPr>
        <w:t xml:space="preserve"> = 20.4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9.89. LC-MS: m/z 500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29</w:t>
      </w:r>
      <w:r w:rsidRPr="00E17F2E">
        <w:rPr>
          <w:rFonts w:eastAsia="Calibri"/>
          <w:lang w:val="ru-RU"/>
        </w:rPr>
        <w:t>Н</w:t>
      </w:r>
      <w:r w:rsidRPr="00E17F2E">
        <w:rPr>
          <w:rFonts w:eastAsia="Calibri"/>
          <w:vertAlign w:val="subscript"/>
        </w:rPr>
        <w:t>24</w:t>
      </w:r>
      <w:r w:rsidRPr="00E17F2E">
        <w:rPr>
          <w:rFonts w:eastAsia="Calibri"/>
        </w:rPr>
        <w:t xml:space="preserve">ClINOPS: </w:t>
      </w:r>
      <w:r w:rsidRPr="00E17F2E">
        <w:rPr>
          <w:rFonts w:eastAsia="Calibri"/>
          <w:lang w:val="ru-RU"/>
        </w:rPr>
        <w:t>С</w:t>
      </w:r>
      <w:r w:rsidRPr="00E17F2E">
        <w:rPr>
          <w:rFonts w:eastAsia="Calibri"/>
        </w:rPr>
        <w:t xml:space="preserve">, 55.47; </w:t>
      </w:r>
      <w:r w:rsidRPr="00E17F2E">
        <w:rPr>
          <w:rFonts w:eastAsia="Calibri"/>
          <w:lang w:val="ru-RU"/>
        </w:rPr>
        <w:t>Н</w:t>
      </w:r>
      <w:r w:rsidRPr="00E17F2E">
        <w:rPr>
          <w:rFonts w:eastAsia="Calibri"/>
        </w:rPr>
        <w:t xml:space="preserve">, 3.85; Cl, 5.65; N, 2.23; P, 4.93; S, 5.11. Found: </w:t>
      </w:r>
      <w:r w:rsidRPr="00E17F2E">
        <w:rPr>
          <w:rFonts w:eastAsia="Calibri"/>
          <w:lang w:val="ru-RU"/>
        </w:rPr>
        <w:t>С</w:t>
      </w:r>
      <w:r w:rsidRPr="00E17F2E">
        <w:rPr>
          <w:rFonts w:eastAsia="Calibri"/>
        </w:rPr>
        <w:t xml:space="preserve">, 55.33; </w:t>
      </w:r>
      <w:r w:rsidRPr="00E17F2E">
        <w:rPr>
          <w:rFonts w:eastAsia="Calibri"/>
          <w:lang w:val="ru-RU"/>
        </w:rPr>
        <w:t>Н</w:t>
      </w:r>
      <w:r w:rsidRPr="00E17F2E">
        <w:rPr>
          <w:rFonts w:eastAsia="Calibri"/>
        </w:rPr>
        <w:t>, 3.97; Cl, 5.82; N, 2.26; P, 4.98; S, 5.25.</w:t>
      </w:r>
    </w:p>
    <w:p w14:paraId="583B7F4F" w14:textId="77777777" w:rsidR="00E17F2E" w:rsidRPr="00E17F2E" w:rsidRDefault="00E17F2E" w:rsidP="00E17F2E">
      <w:pPr>
        <w:spacing w:line="23" w:lineRule="atLeast"/>
        <w:jc w:val="both"/>
        <w:rPr>
          <w:rFonts w:eastAsia="Calibri"/>
        </w:rPr>
      </w:pPr>
    </w:p>
    <w:p w14:paraId="19B8DF83" w14:textId="32338E13"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.2.8. </w:t>
      </w:r>
      <w:r w:rsidRPr="00E17F2E">
        <w:rPr>
          <w:rFonts w:eastAsia="LiberationSans"/>
          <w:b/>
          <w:i/>
          <w:u w:val="single"/>
        </w:rPr>
        <w:t>(5-Methylsulfanyl-2-phenyl-1</w:t>
      </w:r>
      <w:proofErr w:type="gramStart"/>
      <w:r w:rsidRPr="00E17F2E">
        <w:rPr>
          <w:rFonts w:eastAsia="LiberationSans"/>
          <w:b/>
          <w:i/>
          <w:u w:val="single"/>
        </w:rPr>
        <w:t>,3</w:t>
      </w:r>
      <w:proofErr w:type="gramEnd"/>
      <w:r w:rsidRPr="00E17F2E">
        <w:rPr>
          <w:rFonts w:eastAsia="LiberationSans"/>
          <w:b/>
          <w:i/>
          <w:u w:val="single"/>
        </w:rPr>
        <w:t>-oxazol-4-yl)</w:t>
      </w:r>
      <w:proofErr w:type="spellStart"/>
      <w:r w:rsidRPr="00E17F2E">
        <w:rPr>
          <w:rFonts w:eastAsia="LiberationSans"/>
          <w:b/>
          <w:i/>
          <w:u w:val="single"/>
        </w:rPr>
        <w:t>triphenylphosphonium</w:t>
      </w:r>
      <w:proofErr w:type="spellEnd"/>
      <w:r w:rsidRPr="00E17F2E">
        <w:rPr>
          <w:rFonts w:eastAsia="LiberationSans"/>
          <w:b/>
          <w:i/>
          <w:u w:val="single"/>
        </w:rPr>
        <w:t xml:space="preserve"> iodide </w:t>
      </w:r>
      <w:r w:rsidRPr="00E17F2E">
        <w:rPr>
          <w:rFonts w:eastAsia="Calibri"/>
          <w:b/>
          <w:i/>
          <w:u w:val="single"/>
        </w:rPr>
        <w:t>(</w:t>
      </w:r>
      <w:r w:rsidR="009B3A12">
        <w:rPr>
          <w:rFonts w:eastAsia="Calibri"/>
          <w:b/>
          <w:i/>
          <w:u w:val="single"/>
        </w:rPr>
        <w:t>7</w:t>
      </w:r>
      <w:r w:rsidRPr="00E17F2E">
        <w:rPr>
          <w:rFonts w:eastAsia="Calibri"/>
          <w:b/>
          <w:i/>
          <w:u w:val="single"/>
        </w:rPr>
        <w:t xml:space="preserve">). </w:t>
      </w:r>
    </w:p>
    <w:p w14:paraId="64635345" w14:textId="77777777" w:rsidR="00E17F2E" w:rsidRPr="00E17F2E" w:rsidRDefault="00E17F2E" w:rsidP="00E17F2E">
      <w:pPr>
        <w:spacing w:line="23" w:lineRule="atLeast"/>
        <w:jc w:val="both"/>
        <w:rPr>
          <w:rFonts w:eastAsia="Calibri"/>
        </w:rPr>
      </w:pPr>
      <w:r w:rsidRPr="00E17F2E">
        <w:rPr>
          <w:rFonts w:eastAsia="Calibri"/>
        </w:rPr>
        <w:t xml:space="preserve">Light yellow solid, </w:t>
      </w:r>
      <w:proofErr w:type="spellStart"/>
      <w:r w:rsidRPr="00E17F2E">
        <w:rPr>
          <w:rFonts w:eastAsia="Calibri"/>
        </w:rPr>
        <w:t>mp</w:t>
      </w:r>
      <w:proofErr w:type="spellEnd"/>
      <w:r w:rsidRPr="00E17F2E">
        <w:rPr>
          <w:rFonts w:eastAsia="Calibri"/>
        </w:rPr>
        <w:t xml:space="preserve"> 209-211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2.64 (3</w:t>
      </w:r>
      <w:r w:rsidRPr="00E17F2E">
        <w:rPr>
          <w:rFonts w:eastAsia="Calibri"/>
          <w:lang w:val="ru-RU"/>
        </w:rPr>
        <w:t>Н</w:t>
      </w:r>
      <w:r w:rsidRPr="00E17F2E">
        <w:rPr>
          <w:rFonts w:eastAsia="Calibri"/>
        </w:rPr>
        <w:t>, s, CH</w:t>
      </w:r>
      <w:r w:rsidRPr="00E17F2E">
        <w:rPr>
          <w:rFonts w:eastAsia="Calibri"/>
          <w:vertAlign w:val="subscript"/>
        </w:rPr>
        <w:t>3</w:t>
      </w:r>
      <w:r w:rsidRPr="00E17F2E">
        <w:rPr>
          <w:rFonts w:eastAsia="Calibri"/>
        </w:rPr>
        <w:t xml:space="preserve">), 7.54-7.63 (3H, m, </w:t>
      </w:r>
      <w:proofErr w:type="spellStart"/>
      <w:r w:rsidRPr="00E17F2E">
        <w:rPr>
          <w:rFonts w:eastAsia="Calibri"/>
        </w:rPr>
        <w:t>ArH</w:t>
      </w:r>
      <w:proofErr w:type="spellEnd"/>
      <w:r w:rsidRPr="00E17F2E">
        <w:rPr>
          <w:rFonts w:eastAsia="Calibri"/>
        </w:rPr>
        <w:t xml:space="preserve">), 7.68-7.95 (12H, m, </w:t>
      </w:r>
      <w:proofErr w:type="spellStart"/>
      <w:r w:rsidRPr="00E17F2E">
        <w:rPr>
          <w:rFonts w:eastAsia="Calibri"/>
        </w:rPr>
        <w:t>ArH</w:t>
      </w:r>
      <w:proofErr w:type="spellEnd"/>
      <w:r w:rsidRPr="00E17F2E">
        <w:rPr>
          <w:rFonts w:eastAsia="Calibri"/>
        </w:rPr>
        <w:t xml:space="preserve">), 7.96-8.04 (3H, m, </w:t>
      </w:r>
      <w:proofErr w:type="spellStart"/>
      <w:r w:rsidRPr="00E17F2E">
        <w:rPr>
          <w:rFonts w:eastAsia="Calibri"/>
        </w:rPr>
        <w:t>ArH</w:t>
      </w:r>
      <w:proofErr w:type="spellEnd"/>
      <w:r w:rsidRPr="00E17F2E">
        <w:rPr>
          <w:rFonts w:eastAsia="Calibri"/>
        </w:rPr>
        <w:t xml:space="preserve">), 8.07 (2H, d, </w:t>
      </w:r>
      <w:r w:rsidRPr="00E17F2E">
        <w:rPr>
          <w:rFonts w:eastAsia="Calibri"/>
          <w:i/>
        </w:rPr>
        <w:t>J</w:t>
      </w:r>
      <w:r w:rsidRPr="00E17F2E">
        <w:rPr>
          <w:rFonts w:eastAsia="Calibri"/>
        </w:rPr>
        <w:t xml:space="preserve"> = 7.0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16.3 (CH</w:t>
      </w:r>
      <w:r w:rsidRPr="00E17F2E">
        <w:rPr>
          <w:rFonts w:eastAsia="Calibri"/>
          <w:vertAlign w:val="subscript"/>
        </w:rPr>
        <w:t>3</w:t>
      </w:r>
      <w:r w:rsidRPr="00E17F2E">
        <w:rPr>
          <w:rFonts w:eastAsia="Calibri"/>
        </w:rPr>
        <w:t xml:space="preserve">), 117.1 (d, </w:t>
      </w:r>
      <w:r w:rsidRPr="00E17F2E">
        <w:rPr>
          <w:rFonts w:eastAsia="Calibri"/>
          <w:i/>
        </w:rPr>
        <w:t>J</w:t>
      </w:r>
      <w:r w:rsidRPr="00E17F2E">
        <w:rPr>
          <w:rFonts w:eastAsia="Calibri"/>
        </w:rPr>
        <w:t xml:space="preserve"> = 139.1 Hz), 117.5 (d, </w:t>
      </w:r>
      <w:r w:rsidRPr="00E17F2E">
        <w:rPr>
          <w:rFonts w:eastAsia="Calibri"/>
          <w:i/>
        </w:rPr>
        <w:t>J</w:t>
      </w:r>
      <w:r w:rsidRPr="00E17F2E">
        <w:rPr>
          <w:rFonts w:eastAsia="Calibri"/>
        </w:rPr>
        <w:t xml:space="preserve"> = 93.2 Hz), 125.6, 127.1, 129.9, 131.0 (d, </w:t>
      </w:r>
      <w:r w:rsidRPr="00E17F2E">
        <w:rPr>
          <w:rFonts w:eastAsia="Calibri"/>
          <w:i/>
        </w:rPr>
        <w:t>J</w:t>
      </w:r>
      <w:r w:rsidRPr="00E17F2E">
        <w:rPr>
          <w:rFonts w:eastAsia="Calibri"/>
        </w:rPr>
        <w:t xml:space="preserve"> = 13.5 Hz), 132.6, 135.0 (d, </w:t>
      </w:r>
      <w:r w:rsidRPr="00E17F2E">
        <w:rPr>
          <w:rFonts w:eastAsia="Calibri"/>
          <w:i/>
        </w:rPr>
        <w:t>J</w:t>
      </w:r>
      <w:r w:rsidRPr="00E17F2E">
        <w:rPr>
          <w:rFonts w:eastAsia="Calibri"/>
        </w:rPr>
        <w:t xml:space="preserve"> = 11.5 Hz), 136.2 (d, </w:t>
      </w:r>
      <w:r w:rsidRPr="00E17F2E">
        <w:rPr>
          <w:rFonts w:eastAsia="Calibri"/>
          <w:i/>
        </w:rPr>
        <w:t>J</w:t>
      </w:r>
      <w:r w:rsidRPr="00E17F2E">
        <w:rPr>
          <w:rFonts w:eastAsia="Calibri"/>
        </w:rPr>
        <w:t xml:space="preserve"> = 3.0 Hz), 162.1 (d, </w:t>
      </w:r>
      <w:r w:rsidRPr="00E17F2E">
        <w:rPr>
          <w:rFonts w:eastAsia="Calibri"/>
          <w:i/>
        </w:rPr>
        <w:t>J</w:t>
      </w:r>
      <w:r w:rsidRPr="00E17F2E">
        <w:rPr>
          <w:rFonts w:eastAsia="Calibri"/>
        </w:rPr>
        <w:t xml:space="preserve"> = 29.4 Hz), 164.0 (d, </w:t>
      </w:r>
      <w:r w:rsidRPr="00E17F2E">
        <w:rPr>
          <w:rFonts w:eastAsia="Calibri"/>
          <w:i/>
        </w:rPr>
        <w:t>J</w:t>
      </w:r>
      <w:r w:rsidRPr="00E17F2E">
        <w:rPr>
          <w:rFonts w:eastAsia="Calibri"/>
        </w:rPr>
        <w:t xml:space="preserve"> = 20.4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9.90. LC-MS: m/z 452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28</w:t>
      </w:r>
      <w:r w:rsidRPr="00E17F2E">
        <w:rPr>
          <w:rFonts w:eastAsia="Calibri"/>
          <w:lang w:val="ru-RU"/>
        </w:rPr>
        <w:t>Н</w:t>
      </w:r>
      <w:r w:rsidRPr="00E17F2E">
        <w:rPr>
          <w:rFonts w:eastAsia="Calibri"/>
          <w:vertAlign w:val="subscript"/>
        </w:rPr>
        <w:t>23</w:t>
      </w:r>
      <w:r w:rsidRPr="00E17F2E">
        <w:rPr>
          <w:rFonts w:eastAsia="Calibri"/>
        </w:rPr>
        <w:t xml:space="preserve">INOPS: </w:t>
      </w:r>
      <w:r w:rsidRPr="00E17F2E">
        <w:rPr>
          <w:rFonts w:eastAsia="Calibri"/>
          <w:lang w:val="ru-RU"/>
        </w:rPr>
        <w:t>С</w:t>
      </w:r>
      <w:r w:rsidRPr="00E17F2E">
        <w:rPr>
          <w:rFonts w:eastAsia="Calibri"/>
        </w:rPr>
        <w:t xml:space="preserve">, 58.04; </w:t>
      </w:r>
      <w:r w:rsidRPr="00E17F2E">
        <w:rPr>
          <w:rFonts w:eastAsia="Calibri"/>
          <w:lang w:val="ru-RU"/>
        </w:rPr>
        <w:t>Н</w:t>
      </w:r>
      <w:r w:rsidRPr="00E17F2E">
        <w:rPr>
          <w:rFonts w:eastAsia="Calibri"/>
        </w:rPr>
        <w:t xml:space="preserve">, 4.00; N, 2.42; P, 5.35; S, 5.53. Found: </w:t>
      </w:r>
      <w:r w:rsidRPr="00E17F2E">
        <w:rPr>
          <w:rFonts w:eastAsia="Calibri"/>
          <w:lang w:val="ru-RU"/>
        </w:rPr>
        <w:t>С</w:t>
      </w:r>
      <w:r w:rsidRPr="00E17F2E">
        <w:rPr>
          <w:rFonts w:eastAsia="Calibri"/>
        </w:rPr>
        <w:t xml:space="preserve">, 58.12; </w:t>
      </w:r>
      <w:r w:rsidRPr="00E17F2E">
        <w:rPr>
          <w:rFonts w:eastAsia="Calibri"/>
          <w:lang w:val="ru-RU"/>
        </w:rPr>
        <w:t>Н</w:t>
      </w:r>
      <w:r w:rsidRPr="00E17F2E">
        <w:rPr>
          <w:rFonts w:eastAsia="Calibri"/>
        </w:rPr>
        <w:t>, 4.11; N, 2.09; P, 5.47; S, 5.67.</w:t>
      </w:r>
    </w:p>
    <w:p w14:paraId="517E5E20" w14:textId="77777777" w:rsidR="00E17F2E" w:rsidRPr="00E17F2E" w:rsidRDefault="00E17F2E" w:rsidP="00E17F2E">
      <w:pPr>
        <w:spacing w:line="23" w:lineRule="atLeast"/>
        <w:jc w:val="both"/>
        <w:rPr>
          <w:rFonts w:eastAsia="Calibri"/>
        </w:rPr>
      </w:pPr>
    </w:p>
    <w:p w14:paraId="77EDC637" w14:textId="30B35188"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.2.9. </w:t>
      </w:r>
      <w:r w:rsidRPr="00E17F2E">
        <w:rPr>
          <w:rFonts w:eastAsia="LiberationSans"/>
          <w:b/>
          <w:i/>
          <w:u w:val="single"/>
        </w:rPr>
        <w:t>(5-Ethylsulfanyl-2-methyl-1</w:t>
      </w:r>
      <w:proofErr w:type="gramStart"/>
      <w:r w:rsidRPr="00E17F2E">
        <w:rPr>
          <w:rFonts w:eastAsia="LiberationSans"/>
          <w:b/>
          <w:i/>
          <w:u w:val="single"/>
        </w:rPr>
        <w:t>,3</w:t>
      </w:r>
      <w:proofErr w:type="gramEnd"/>
      <w:r w:rsidRPr="00E17F2E">
        <w:rPr>
          <w:rFonts w:eastAsia="LiberationSans"/>
          <w:b/>
          <w:i/>
          <w:u w:val="single"/>
        </w:rPr>
        <w:t>-oxazol-4-yl)</w:t>
      </w:r>
      <w:proofErr w:type="spellStart"/>
      <w:r w:rsidRPr="00E17F2E">
        <w:rPr>
          <w:rFonts w:eastAsia="LiberationSans"/>
          <w:b/>
          <w:i/>
          <w:u w:val="single"/>
        </w:rPr>
        <w:t>triphenylphosphonium</w:t>
      </w:r>
      <w:proofErr w:type="spellEnd"/>
      <w:r w:rsidRPr="00E17F2E">
        <w:rPr>
          <w:rFonts w:eastAsia="LiberationSans"/>
          <w:b/>
          <w:i/>
          <w:u w:val="single"/>
        </w:rPr>
        <w:t xml:space="preserve"> iodide </w:t>
      </w:r>
      <w:r w:rsidRPr="00E17F2E">
        <w:rPr>
          <w:rFonts w:eastAsia="Calibri"/>
          <w:b/>
          <w:i/>
          <w:u w:val="single"/>
        </w:rPr>
        <w:t>(</w:t>
      </w:r>
      <w:r w:rsidR="009B3A12">
        <w:rPr>
          <w:rFonts w:eastAsia="Calibri"/>
          <w:b/>
          <w:i/>
          <w:u w:val="single"/>
        </w:rPr>
        <w:t>8</w:t>
      </w:r>
      <w:r w:rsidRPr="00E17F2E">
        <w:rPr>
          <w:rFonts w:eastAsia="Calibri"/>
          <w:b/>
          <w:i/>
          <w:u w:val="single"/>
        </w:rPr>
        <w:t xml:space="preserve">). </w:t>
      </w:r>
    </w:p>
    <w:p w14:paraId="77DA2EF4" w14:textId="77777777" w:rsidR="00E17F2E" w:rsidRPr="00E17F2E" w:rsidRDefault="00E17F2E" w:rsidP="00E17F2E">
      <w:pPr>
        <w:spacing w:line="23" w:lineRule="atLeast"/>
        <w:jc w:val="both"/>
        <w:rPr>
          <w:rFonts w:eastAsia="Calibri"/>
        </w:rPr>
      </w:pPr>
      <w:r w:rsidRPr="00E17F2E">
        <w:rPr>
          <w:rFonts w:eastAsia="Calibri"/>
        </w:rPr>
        <w:lastRenderedPageBreak/>
        <w:t xml:space="preserve">Yellow solid, </w:t>
      </w:r>
      <w:proofErr w:type="spellStart"/>
      <w:r w:rsidRPr="00E17F2E">
        <w:rPr>
          <w:rFonts w:eastAsia="Calibri"/>
        </w:rPr>
        <w:t>mp</w:t>
      </w:r>
      <w:proofErr w:type="spellEnd"/>
      <w:r w:rsidRPr="00E17F2E">
        <w:rPr>
          <w:rFonts w:eastAsia="Calibri"/>
        </w:rPr>
        <w:t xml:space="preserve"> 172-174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1.13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7.4 Hz, CH</w:t>
      </w:r>
      <w:r w:rsidRPr="00E17F2E">
        <w:rPr>
          <w:rFonts w:eastAsia="Calibri"/>
          <w:vertAlign w:val="subscript"/>
        </w:rPr>
        <w:t>3</w:t>
      </w:r>
      <w:r w:rsidRPr="00E17F2E">
        <w:rPr>
          <w:rFonts w:eastAsia="Calibri"/>
        </w:rPr>
        <w:t>), 2.59 (3</w:t>
      </w:r>
      <w:r w:rsidRPr="00E17F2E">
        <w:rPr>
          <w:rFonts w:eastAsia="Calibri"/>
          <w:lang w:val="ru-RU"/>
        </w:rPr>
        <w:t>Н</w:t>
      </w:r>
      <w:r w:rsidRPr="00E17F2E">
        <w:rPr>
          <w:rFonts w:eastAsia="Calibri"/>
        </w:rPr>
        <w:t>, s, CH</w:t>
      </w:r>
      <w:r w:rsidRPr="00E17F2E">
        <w:rPr>
          <w:rFonts w:eastAsia="Calibri"/>
          <w:vertAlign w:val="subscript"/>
        </w:rPr>
        <w:t>3</w:t>
      </w:r>
      <w:r w:rsidRPr="00E17F2E">
        <w:rPr>
          <w:rFonts w:eastAsia="Calibri"/>
        </w:rPr>
        <w:t>), 2.94 (2</w:t>
      </w:r>
      <w:r w:rsidRPr="00E17F2E">
        <w:rPr>
          <w:rFonts w:eastAsia="Calibri"/>
          <w:lang w:val="ru-RU"/>
        </w:rPr>
        <w:t>Н</w:t>
      </w:r>
      <w:r w:rsidRPr="00E17F2E">
        <w:rPr>
          <w:rFonts w:eastAsia="Calibri"/>
        </w:rPr>
        <w:t xml:space="preserve">, q, </w:t>
      </w:r>
      <w:r w:rsidRPr="00E17F2E">
        <w:rPr>
          <w:rFonts w:eastAsia="Calibri"/>
          <w:i/>
        </w:rPr>
        <w:t>J</w:t>
      </w:r>
      <w:r w:rsidRPr="00E17F2E">
        <w:rPr>
          <w:rFonts w:eastAsia="Calibri"/>
        </w:rPr>
        <w:t xml:space="preserve"> = 7.4 Hz, CH</w:t>
      </w:r>
      <w:r w:rsidRPr="00E17F2E">
        <w:rPr>
          <w:rFonts w:eastAsia="Calibri"/>
          <w:vertAlign w:val="subscript"/>
        </w:rPr>
        <w:t>2</w:t>
      </w:r>
      <w:r w:rsidRPr="00E17F2E">
        <w:rPr>
          <w:rFonts w:eastAsia="Calibri"/>
        </w:rPr>
        <w:t xml:space="preserve">), 7.74-7.94 (12H, m, </w:t>
      </w:r>
      <w:proofErr w:type="spellStart"/>
      <w:r w:rsidRPr="00E17F2E">
        <w:rPr>
          <w:rFonts w:eastAsia="Calibri"/>
        </w:rPr>
        <w:t>ArH</w:t>
      </w:r>
      <w:proofErr w:type="spellEnd"/>
      <w:r w:rsidRPr="00E17F2E">
        <w:rPr>
          <w:rFonts w:eastAsia="Calibri"/>
        </w:rPr>
        <w:t xml:space="preserve">), 7.96-8.03 (3H,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14.6 (CH</w:t>
      </w:r>
      <w:r w:rsidRPr="00E17F2E">
        <w:rPr>
          <w:rFonts w:eastAsia="Calibri"/>
          <w:vertAlign w:val="subscript"/>
        </w:rPr>
        <w:t>3</w:t>
      </w:r>
      <w:r w:rsidRPr="00E17F2E">
        <w:rPr>
          <w:rFonts w:eastAsia="Calibri"/>
        </w:rPr>
        <w:t>), 15.7 (CH</w:t>
      </w:r>
      <w:r w:rsidRPr="00E17F2E">
        <w:rPr>
          <w:rFonts w:eastAsia="Calibri"/>
          <w:vertAlign w:val="subscript"/>
        </w:rPr>
        <w:t>3</w:t>
      </w:r>
      <w:r w:rsidRPr="00E17F2E">
        <w:rPr>
          <w:rFonts w:eastAsia="Calibri"/>
        </w:rPr>
        <w:t>), 28.9 (CH</w:t>
      </w:r>
      <w:r w:rsidRPr="00E17F2E">
        <w:rPr>
          <w:rFonts w:eastAsia="Calibri"/>
          <w:vertAlign w:val="subscript"/>
        </w:rPr>
        <w:t>2</w:t>
      </w:r>
      <w:r w:rsidRPr="00E17F2E">
        <w:rPr>
          <w:rFonts w:eastAsia="Calibri"/>
        </w:rPr>
        <w:t xml:space="preserve">), 117.6 (d, </w:t>
      </w:r>
      <w:r w:rsidRPr="00E17F2E">
        <w:rPr>
          <w:rFonts w:eastAsia="Calibri"/>
          <w:i/>
        </w:rPr>
        <w:t>J</w:t>
      </w:r>
      <w:r w:rsidRPr="00E17F2E">
        <w:rPr>
          <w:rFonts w:eastAsia="Calibri"/>
        </w:rPr>
        <w:t xml:space="preserve"> = 93.2 Hz), 118.2 (d, </w:t>
      </w:r>
      <w:r w:rsidRPr="00E17F2E">
        <w:rPr>
          <w:rFonts w:eastAsia="Calibri"/>
          <w:i/>
        </w:rPr>
        <w:t>J</w:t>
      </w:r>
      <w:r w:rsidRPr="00E17F2E">
        <w:rPr>
          <w:rFonts w:eastAsia="Calibri"/>
        </w:rPr>
        <w:t xml:space="preserve"> = 139.0 Hz), 131.0 (d, </w:t>
      </w:r>
      <w:r w:rsidRPr="00E17F2E">
        <w:rPr>
          <w:rFonts w:eastAsia="Calibri"/>
          <w:i/>
        </w:rPr>
        <w:t>J</w:t>
      </w:r>
      <w:r w:rsidRPr="00E17F2E">
        <w:rPr>
          <w:rFonts w:eastAsia="Calibri"/>
        </w:rPr>
        <w:t xml:space="preserve"> = 13.5 Hz), 135.0 (d, </w:t>
      </w:r>
      <w:r w:rsidRPr="00E17F2E">
        <w:rPr>
          <w:rFonts w:eastAsia="Calibri"/>
          <w:i/>
        </w:rPr>
        <w:t>J</w:t>
      </w:r>
      <w:r w:rsidRPr="00E17F2E">
        <w:rPr>
          <w:rFonts w:eastAsia="Calibri"/>
        </w:rPr>
        <w:t xml:space="preserve"> = 11.5 Hz), 136.1 (d, </w:t>
      </w:r>
      <w:r w:rsidRPr="00E17F2E">
        <w:rPr>
          <w:rFonts w:eastAsia="Calibri"/>
          <w:i/>
        </w:rPr>
        <w:t>J</w:t>
      </w:r>
      <w:r w:rsidRPr="00E17F2E">
        <w:rPr>
          <w:rFonts w:eastAsia="Calibri"/>
        </w:rPr>
        <w:t xml:space="preserve"> = 3.0 Hz), 159.9 (d, </w:t>
      </w:r>
      <w:r w:rsidRPr="00E17F2E">
        <w:rPr>
          <w:rFonts w:eastAsia="Calibri"/>
          <w:i/>
        </w:rPr>
        <w:t>J</w:t>
      </w:r>
      <w:r w:rsidRPr="00E17F2E">
        <w:rPr>
          <w:rFonts w:eastAsia="Calibri"/>
        </w:rPr>
        <w:t xml:space="preserve"> = 29.4 Hz), 166.1 (d, </w:t>
      </w:r>
      <w:r w:rsidRPr="00E17F2E">
        <w:rPr>
          <w:rFonts w:eastAsia="Calibri"/>
          <w:i/>
        </w:rPr>
        <w:t>J</w:t>
      </w:r>
      <w:r w:rsidRPr="00E17F2E">
        <w:rPr>
          <w:rFonts w:eastAsia="Calibri"/>
        </w:rPr>
        <w:t xml:space="preserve"> = 20.4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10.10. LC-MS: m/z 404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24</w:t>
      </w:r>
      <w:r w:rsidRPr="00E17F2E">
        <w:rPr>
          <w:rFonts w:eastAsia="Calibri"/>
          <w:lang w:val="ru-RU"/>
        </w:rPr>
        <w:t>Н</w:t>
      </w:r>
      <w:r w:rsidRPr="00E17F2E">
        <w:rPr>
          <w:rFonts w:eastAsia="Calibri"/>
          <w:vertAlign w:val="subscript"/>
        </w:rPr>
        <w:t>23</w:t>
      </w:r>
      <w:r w:rsidRPr="00E17F2E">
        <w:rPr>
          <w:rFonts w:eastAsia="Calibri"/>
        </w:rPr>
        <w:t xml:space="preserve">INOPS: </w:t>
      </w:r>
      <w:r w:rsidRPr="00E17F2E">
        <w:rPr>
          <w:rFonts w:eastAsia="Calibri"/>
          <w:lang w:val="ru-RU"/>
        </w:rPr>
        <w:t>С</w:t>
      </w:r>
      <w:r w:rsidRPr="00E17F2E">
        <w:rPr>
          <w:rFonts w:eastAsia="Calibri"/>
        </w:rPr>
        <w:t xml:space="preserve">, 54.25; </w:t>
      </w:r>
      <w:r w:rsidRPr="00E17F2E">
        <w:rPr>
          <w:rFonts w:eastAsia="Calibri"/>
          <w:lang w:val="ru-RU"/>
        </w:rPr>
        <w:t>Н</w:t>
      </w:r>
      <w:r w:rsidRPr="00E17F2E">
        <w:rPr>
          <w:rFonts w:eastAsia="Calibri"/>
        </w:rPr>
        <w:t xml:space="preserve">, 4.36; N, 2.64; P, 5.83; S, 6.03. Found: </w:t>
      </w:r>
      <w:r w:rsidRPr="00E17F2E">
        <w:rPr>
          <w:rFonts w:eastAsia="Calibri"/>
          <w:lang w:val="ru-RU"/>
        </w:rPr>
        <w:t>С</w:t>
      </w:r>
      <w:r w:rsidRPr="00E17F2E">
        <w:rPr>
          <w:rFonts w:eastAsia="Calibri"/>
        </w:rPr>
        <w:t xml:space="preserve">, 54.38; </w:t>
      </w:r>
      <w:r w:rsidRPr="00E17F2E">
        <w:rPr>
          <w:rFonts w:eastAsia="Calibri"/>
          <w:lang w:val="ru-RU"/>
        </w:rPr>
        <w:t>Н</w:t>
      </w:r>
      <w:r w:rsidRPr="00E17F2E">
        <w:rPr>
          <w:rFonts w:eastAsia="Calibri"/>
        </w:rPr>
        <w:t>, 4.25; N, 2.53; P, 5.74; S, 6.00.</w:t>
      </w:r>
    </w:p>
    <w:p w14:paraId="084833F7" w14:textId="77777777" w:rsidR="00E17F2E" w:rsidRPr="00E17F2E" w:rsidRDefault="00E17F2E" w:rsidP="00E17F2E">
      <w:pPr>
        <w:spacing w:line="23" w:lineRule="atLeast"/>
        <w:jc w:val="both"/>
        <w:rPr>
          <w:rFonts w:eastAsia="Calibri"/>
        </w:rPr>
      </w:pPr>
    </w:p>
    <w:p w14:paraId="54FE3ECE" w14:textId="13C02008"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.2.10. </w:t>
      </w:r>
      <w:r w:rsidRPr="00E17F2E">
        <w:rPr>
          <w:rFonts w:eastAsia="LiberationSans"/>
          <w:b/>
          <w:i/>
          <w:u w:val="single"/>
        </w:rPr>
        <w:t>(5-Ethylsulfanyl-2-fluoromethyl-1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w:t>
      </w:r>
      <w:r w:rsidR="009B3A12">
        <w:rPr>
          <w:rFonts w:eastAsia="Calibri"/>
          <w:b/>
          <w:i/>
          <w:u w:val="single"/>
        </w:rPr>
        <w:t>9</w:t>
      </w:r>
      <w:r w:rsidRPr="00E17F2E">
        <w:rPr>
          <w:rFonts w:eastAsia="Calibri"/>
          <w:b/>
          <w:i/>
          <w:u w:val="single"/>
        </w:rPr>
        <w:t xml:space="preserve">). </w:t>
      </w:r>
    </w:p>
    <w:p w14:paraId="38BC47E4" w14:textId="77777777" w:rsidR="00E17F2E" w:rsidRPr="00E17F2E" w:rsidRDefault="00E17F2E" w:rsidP="00E17F2E">
      <w:pPr>
        <w:spacing w:line="23" w:lineRule="atLeast"/>
        <w:jc w:val="both"/>
        <w:rPr>
          <w:rFonts w:eastAsia="Calibri"/>
        </w:rPr>
      </w:pPr>
      <w:r w:rsidRPr="00E17F2E">
        <w:rPr>
          <w:rFonts w:eastAsia="Calibri"/>
        </w:rPr>
        <w:t xml:space="preserve">Yellow solid, </w:t>
      </w:r>
      <w:proofErr w:type="spellStart"/>
      <w:r w:rsidRPr="00E17F2E">
        <w:rPr>
          <w:rFonts w:eastAsia="Calibri"/>
        </w:rPr>
        <w:t>mp</w:t>
      </w:r>
      <w:proofErr w:type="spellEnd"/>
      <w:r w:rsidRPr="00E17F2E">
        <w:rPr>
          <w:rFonts w:eastAsia="Calibri"/>
        </w:rPr>
        <w:t xml:space="preserve"> 149-151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1.18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7.0 Hz, CH</w:t>
      </w:r>
      <w:r w:rsidRPr="00E17F2E">
        <w:rPr>
          <w:rFonts w:eastAsia="Calibri"/>
          <w:vertAlign w:val="subscript"/>
        </w:rPr>
        <w:t>3</w:t>
      </w:r>
      <w:r w:rsidRPr="00E17F2E">
        <w:rPr>
          <w:rFonts w:eastAsia="Calibri"/>
        </w:rPr>
        <w:t>), 3.02 (2</w:t>
      </w:r>
      <w:r w:rsidRPr="00E17F2E">
        <w:rPr>
          <w:rFonts w:eastAsia="Calibri"/>
          <w:lang w:val="ru-RU"/>
        </w:rPr>
        <w:t>Н</w:t>
      </w:r>
      <w:r w:rsidRPr="00E17F2E">
        <w:rPr>
          <w:rFonts w:eastAsia="Calibri"/>
        </w:rPr>
        <w:t xml:space="preserve">, q,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5.64 (2</w:t>
      </w:r>
      <w:r w:rsidRPr="00E17F2E">
        <w:rPr>
          <w:rFonts w:eastAsia="Calibri"/>
          <w:lang w:val="ru-RU"/>
        </w:rPr>
        <w:t>Н</w:t>
      </w:r>
      <w:r w:rsidRPr="00E17F2E">
        <w:rPr>
          <w:rFonts w:eastAsia="Calibri"/>
        </w:rPr>
        <w:t xml:space="preserve">, d, </w:t>
      </w:r>
      <w:r w:rsidRPr="00E17F2E">
        <w:rPr>
          <w:rFonts w:eastAsia="Calibri"/>
          <w:i/>
        </w:rPr>
        <w:t>J</w:t>
      </w:r>
      <w:r w:rsidRPr="00E17F2E">
        <w:rPr>
          <w:rFonts w:eastAsia="Calibri"/>
        </w:rPr>
        <w:t xml:space="preserve"> = 46.4 Hz, CH</w:t>
      </w:r>
      <w:r w:rsidRPr="00E17F2E">
        <w:rPr>
          <w:rFonts w:eastAsia="Calibri"/>
          <w:vertAlign w:val="subscript"/>
        </w:rPr>
        <w:t>2</w:t>
      </w:r>
      <w:r w:rsidRPr="00E17F2E">
        <w:rPr>
          <w:rFonts w:eastAsia="Calibri"/>
        </w:rPr>
        <w:t xml:space="preserve">), 7.75-7.95 (12H, m, </w:t>
      </w:r>
      <w:proofErr w:type="spellStart"/>
      <w:r w:rsidRPr="00E17F2E">
        <w:rPr>
          <w:rFonts w:eastAsia="Calibri"/>
        </w:rPr>
        <w:t>ArH</w:t>
      </w:r>
      <w:proofErr w:type="spellEnd"/>
      <w:r w:rsidRPr="00E17F2E">
        <w:rPr>
          <w:rFonts w:eastAsia="Calibri"/>
        </w:rPr>
        <w:t xml:space="preserve">), 7.97-8.02 (3H,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15.7 (CH</w:t>
      </w:r>
      <w:r w:rsidRPr="00E17F2E">
        <w:rPr>
          <w:rFonts w:eastAsia="Calibri"/>
          <w:vertAlign w:val="subscript"/>
        </w:rPr>
        <w:t>3</w:t>
      </w:r>
      <w:r w:rsidRPr="00E17F2E">
        <w:rPr>
          <w:rFonts w:eastAsia="Calibri"/>
        </w:rPr>
        <w:t>), 28.8 (CH</w:t>
      </w:r>
      <w:r w:rsidRPr="00E17F2E">
        <w:rPr>
          <w:rFonts w:eastAsia="Calibri"/>
          <w:vertAlign w:val="subscript"/>
        </w:rPr>
        <w:t>2</w:t>
      </w:r>
      <w:r w:rsidRPr="00E17F2E">
        <w:rPr>
          <w:rFonts w:eastAsia="Calibri"/>
        </w:rPr>
        <w:t xml:space="preserve">), 75.7 (d, </w:t>
      </w:r>
      <w:r w:rsidRPr="00E17F2E">
        <w:rPr>
          <w:rFonts w:eastAsia="Calibri"/>
          <w:i/>
        </w:rPr>
        <w:t>J</w:t>
      </w:r>
      <w:r w:rsidRPr="00E17F2E">
        <w:rPr>
          <w:rFonts w:eastAsia="Calibri"/>
        </w:rPr>
        <w:t xml:space="preserve"> = 166.6 Hz, </w:t>
      </w:r>
      <w:r w:rsidRPr="00E17F2E">
        <w:rPr>
          <w:rFonts w:eastAsia="Calibri"/>
          <w:u w:val="single"/>
        </w:rPr>
        <w:t>CH</w:t>
      </w:r>
      <w:r w:rsidRPr="00E17F2E">
        <w:rPr>
          <w:rFonts w:eastAsia="Calibri"/>
          <w:u w:val="single"/>
          <w:vertAlign w:val="subscript"/>
        </w:rPr>
        <w:t>2</w:t>
      </w:r>
      <w:r w:rsidRPr="00E17F2E">
        <w:rPr>
          <w:rFonts w:eastAsia="Calibri"/>
        </w:rPr>
        <w:t xml:space="preserve">F), 117.2 (d, </w:t>
      </w:r>
      <w:r w:rsidRPr="00E17F2E">
        <w:rPr>
          <w:rFonts w:eastAsia="Calibri"/>
          <w:i/>
        </w:rPr>
        <w:t>J</w:t>
      </w:r>
      <w:r w:rsidRPr="00E17F2E">
        <w:rPr>
          <w:rFonts w:eastAsia="Calibri"/>
        </w:rPr>
        <w:t xml:space="preserve"> = 93.2 Hz), 118.4 (d, </w:t>
      </w:r>
      <w:r w:rsidRPr="00E17F2E">
        <w:rPr>
          <w:rFonts w:eastAsia="Calibri"/>
          <w:i/>
        </w:rPr>
        <w:t>J</w:t>
      </w:r>
      <w:r w:rsidRPr="00E17F2E">
        <w:rPr>
          <w:rFonts w:eastAsia="Calibri"/>
        </w:rPr>
        <w:t xml:space="preserve"> = 146.1 Hz), 131.0 (d, </w:t>
      </w:r>
      <w:r w:rsidRPr="00E17F2E">
        <w:rPr>
          <w:rFonts w:eastAsia="Calibri"/>
          <w:i/>
        </w:rPr>
        <w:t>J</w:t>
      </w:r>
      <w:r w:rsidRPr="00E17F2E">
        <w:rPr>
          <w:rFonts w:eastAsia="Calibri"/>
        </w:rPr>
        <w:t xml:space="preserve"> = 13.5 Hz), 135.0 (d, </w:t>
      </w:r>
      <w:r w:rsidRPr="00E17F2E">
        <w:rPr>
          <w:rFonts w:eastAsia="Calibri"/>
          <w:i/>
        </w:rPr>
        <w:t>J</w:t>
      </w:r>
      <w:r w:rsidRPr="00E17F2E">
        <w:rPr>
          <w:rFonts w:eastAsia="Calibri"/>
        </w:rPr>
        <w:t xml:space="preserve"> = 11.0 Hz), 136.2 (d, </w:t>
      </w:r>
      <w:r w:rsidRPr="00E17F2E">
        <w:rPr>
          <w:rFonts w:eastAsia="Calibri"/>
          <w:i/>
        </w:rPr>
        <w:t>J</w:t>
      </w:r>
      <w:r w:rsidRPr="00E17F2E">
        <w:rPr>
          <w:rFonts w:eastAsia="Calibri"/>
        </w:rPr>
        <w:t xml:space="preserve"> = 2.5 Hz), 160.9 (d, </w:t>
      </w:r>
      <w:r w:rsidRPr="00E17F2E">
        <w:rPr>
          <w:rFonts w:eastAsia="Calibri"/>
          <w:i/>
        </w:rPr>
        <w:t>J</w:t>
      </w:r>
      <w:r w:rsidRPr="00E17F2E">
        <w:rPr>
          <w:rFonts w:eastAsia="Calibri"/>
        </w:rPr>
        <w:t xml:space="preserve"> = 27.4 Hz), 162.3 (d, </w:t>
      </w:r>
      <w:r w:rsidRPr="00E17F2E">
        <w:rPr>
          <w:rFonts w:eastAsia="Calibri"/>
          <w:i/>
        </w:rPr>
        <w:t>J</w:t>
      </w:r>
      <w:r w:rsidRPr="00E17F2E">
        <w:rPr>
          <w:rFonts w:eastAsia="Calibri"/>
        </w:rPr>
        <w:t xml:space="preserve"> = 27.4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10.45. LC-MS: m/z 500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24</w:t>
      </w:r>
      <w:r w:rsidRPr="00E17F2E">
        <w:rPr>
          <w:rFonts w:eastAsia="Calibri"/>
          <w:lang w:val="ru-RU"/>
        </w:rPr>
        <w:t>Н</w:t>
      </w:r>
      <w:r w:rsidRPr="00E17F2E">
        <w:rPr>
          <w:rFonts w:eastAsia="Calibri"/>
          <w:vertAlign w:val="subscript"/>
        </w:rPr>
        <w:t>22</w:t>
      </w:r>
      <w:r w:rsidRPr="00E17F2E">
        <w:rPr>
          <w:rFonts w:eastAsia="Calibri"/>
        </w:rPr>
        <w:t xml:space="preserve">FINOPS: </w:t>
      </w:r>
      <w:r w:rsidRPr="00E17F2E">
        <w:rPr>
          <w:rFonts w:eastAsia="Calibri"/>
          <w:lang w:val="ru-RU"/>
        </w:rPr>
        <w:t>С</w:t>
      </w:r>
      <w:r w:rsidRPr="00E17F2E">
        <w:rPr>
          <w:rFonts w:eastAsia="Calibri"/>
        </w:rPr>
        <w:t xml:space="preserve">, 52.47; </w:t>
      </w:r>
      <w:r w:rsidRPr="00E17F2E">
        <w:rPr>
          <w:rFonts w:eastAsia="Calibri"/>
          <w:lang w:val="ru-RU"/>
        </w:rPr>
        <w:t>Н</w:t>
      </w:r>
      <w:r w:rsidRPr="00E17F2E">
        <w:rPr>
          <w:rFonts w:eastAsia="Calibri"/>
        </w:rPr>
        <w:t xml:space="preserve">, 4.04; F, 3.46; N, 2.55; P, 5.64; S, 5.84. Found: </w:t>
      </w:r>
      <w:r w:rsidRPr="00E17F2E">
        <w:rPr>
          <w:rFonts w:eastAsia="Calibri"/>
          <w:lang w:val="ru-RU"/>
        </w:rPr>
        <w:t>С</w:t>
      </w:r>
      <w:r w:rsidRPr="00E17F2E">
        <w:rPr>
          <w:rFonts w:eastAsia="Calibri"/>
        </w:rPr>
        <w:t xml:space="preserve">, 52.61; </w:t>
      </w:r>
      <w:r w:rsidRPr="00E17F2E">
        <w:rPr>
          <w:rFonts w:eastAsia="Calibri"/>
          <w:lang w:val="ru-RU"/>
        </w:rPr>
        <w:t>Н</w:t>
      </w:r>
      <w:r w:rsidRPr="00E17F2E">
        <w:rPr>
          <w:rFonts w:eastAsia="Calibri"/>
        </w:rPr>
        <w:t>, 4.09; F, 3.42; N, 2.67; P, 5.49; S, 5.95.</w:t>
      </w:r>
    </w:p>
    <w:p w14:paraId="2A1ED49D" w14:textId="77777777" w:rsidR="00E17F2E" w:rsidRPr="00E17F2E" w:rsidRDefault="00E17F2E" w:rsidP="00E17F2E">
      <w:pPr>
        <w:spacing w:line="23" w:lineRule="atLeast"/>
        <w:jc w:val="both"/>
        <w:rPr>
          <w:rFonts w:eastAsia="Calibri"/>
        </w:rPr>
      </w:pPr>
    </w:p>
    <w:p w14:paraId="7BCF5C41" w14:textId="37B6FB6E" w:rsidR="00E17F2E" w:rsidRPr="00E17F2E" w:rsidRDefault="00E17F2E" w:rsidP="00E17F2E">
      <w:pPr>
        <w:autoSpaceDE w:val="0"/>
        <w:autoSpaceDN w:val="0"/>
        <w:adjustRightInd w:val="0"/>
        <w:spacing w:after="100" w:afterAutospacing="1"/>
        <w:rPr>
          <w:rFonts w:eastAsia="Calibri"/>
          <w:b/>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.2.11. </w:t>
      </w:r>
      <w:r w:rsidRPr="00E17F2E">
        <w:rPr>
          <w:rFonts w:eastAsia="LiberationSans"/>
          <w:b/>
          <w:i/>
          <w:u w:val="single"/>
        </w:rPr>
        <w:t>[5-Allylsulfanyl-2-(furan-2-yl)-1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(1</w:t>
      </w:r>
      <w:r w:rsidR="009B3A12">
        <w:rPr>
          <w:rFonts w:eastAsia="Calibri"/>
          <w:b/>
          <w:i/>
          <w:u w:val="single"/>
        </w:rPr>
        <w:t>0</w:t>
      </w:r>
      <w:r w:rsidRPr="00E17F2E">
        <w:rPr>
          <w:rFonts w:eastAsia="Calibri"/>
          <w:b/>
          <w:i/>
          <w:u w:val="single"/>
        </w:rPr>
        <w:t>).</w:t>
      </w:r>
    </w:p>
    <w:p w14:paraId="5D1325EB" w14:textId="77777777" w:rsidR="00E17F2E" w:rsidRPr="00E17F2E" w:rsidRDefault="00E17F2E" w:rsidP="00E17F2E">
      <w:pPr>
        <w:spacing w:line="23" w:lineRule="atLeast"/>
        <w:jc w:val="both"/>
        <w:rPr>
          <w:rFonts w:eastAsia="Calibri"/>
        </w:rPr>
      </w:pPr>
      <w:r w:rsidRPr="00E17F2E">
        <w:rPr>
          <w:rFonts w:eastAsia="Calibri"/>
        </w:rPr>
        <w:t xml:space="preserve">Yellow solid, </w:t>
      </w:r>
      <w:proofErr w:type="spellStart"/>
      <w:r w:rsidRPr="00E17F2E">
        <w:rPr>
          <w:rFonts w:eastAsia="Calibri"/>
        </w:rPr>
        <w:t>mp</w:t>
      </w:r>
      <w:proofErr w:type="spellEnd"/>
      <w:r w:rsidRPr="00E17F2E">
        <w:rPr>
          <w:rFonts w:eastAsia="Calibri"/>
        </w:rPr>
        <w:t xml:space="preserve"> 166-168 </w:t>
      </w:r>
      <w:r w:rsidRPr="00E17F2E">
        <w:rPr>
          <w:rFonts w:eastAsia="Calibri"/>
          <w:lang w:val="ru-RU"/>
        </w:rPr>
        <w:sym w:font="Symbol" w:char="F0B0"/>
      </w:r>
      <w:r w:rsidRPr="00E17F2E">
        <w:rPr>
          <w:rFonts w:eastAsia="Calibri"/>
          <w:lang w:val="ru-RU"/>
        </w:rPr>
        <w:t>С</w:t>
      </w:r>
      <w:r w:rsidRPr="00E17F2E">
        <w:rPr>
          <w:rFonts w:eastAsia="Calibri"/>
        </w:rPr>
        <w:t xml:space="preserve">; ): </w:t>
      </w:r>
      <w:r w:rsidRPr="00E17F2E">
        <w:rPr>
          <w:rFonts w:eastAsia="Calibri"/>
          <w:i/>
          <w:lang w:val="ru-RU"/>
        </w:rPr>
        <w:t>δ</w:t>
      </w:r>
      <w:r w:rsidRPr="00E17F2E">
        <w:rPr>
          <w:rFonts w:eastAsia="Calibri"/>
        </w:rPr>
        <w:t xml:space="preserve"> 3.72 (2H, d,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xml:space="preserve">), 5.12 (1H, d, </w:t>
      </w:r>
      <w:r w:rsidRPr="00E17F2E">
        <w:rPr>
          <w:rFonts w:eastAsia="Calibri"/>
          <w:i/>
        </w:rPr>
        <w:t>J</w:t>
      </w:r>
      <w:r w:rsidRPr="00E17F2E">
        <w:rPr>
          <w:rFonts w:eastAsia="Calibri"/>
        </w:rPr>
        <w:t xml:space="preserve"> = 9.7 Hz, CH=</w:t>
      </w:r>
      <w:r w:rsidRPr="00E17F2E">
        <w:rPr>
          <w:rFonts w:eastAsia="Calibri"/>
          <w:u w:val="single"/>
        </w:rPr>
        <w:t>CH</w:t>
      </w:r>
      <w:r w:rsidRPr="00E17F2E">
        <w:rPr>
          <w:rFonts w:eastAsia="Calibri"/>
          <w:u w:val="single"/>
          <w:vertAlign w:val="subscript"/>
        </w:rPr>
        <w:t>2</w:t>
      </w:r>
      <w:r w:rsidRPr="00E17F2E">
        <w:rPr>
          <w:rFonts w:eastAsia="Calibri"/>
        </w:rPr>
        <w:t xml:space="preserve">), 5.19 (1H, d, </w:t>
      </w:r>
      <w:r w:rsidRPr="00E17F2E">
        <w:rPr>
          <w:rFonts w:eastAsia="Calibri"/>
          <w:i/>
        </w:rPr>
        <w:t>J</w:t>
      </w:r>
      <w:r w:rsidRPr="00E17F2E">
        <w:rPr>
          <w:rFonts w:eastAsia="Calibri"/>
        </w:rPr>
        <w:t xml:space="preserve"> = 17.2 Hz, CH=</w:t>
      </w:r>
      <w:r w:rsidRPr="00E17F2E">
        <w:rPr>
          <w:rFonts w:eastAsia="Calibri"/>
          <w:u w:val="single"/>
        </w:rPr>
        <w:t>CH</w:t>
      </w:r>
      <w:r w:rsidRPr="00E17F2E">
        <w:rPr>
          <w:rFonts w:eastAsia="Calibri"/>
          <w:u w:val="single"/>
          <w:vertAlign w:val="subscript"/>
        </w:rPr>
        <w:t>2</w:t>
      </w:r>
      <w:r w:rsidRPr="00E17F2E">
        <w:rPr>
          <w:rFonts w:eastAsia="Calibri"/>
        </w:rPr>
        <w:t xml:space="preserve">), 5.64-5.81 (1H, m, CH), 6.80-6.85 (1H, m, </w:t>
      </w:r>
      <w:proofErr w:type="spellStart"/>
      <w:r w:rsidRPr="00E17F2E">
        <w:rPr>
          <w:rFonts w:eastAsia="Calibri"/>
        </w:rPr>
        <w:t>ArH</w:t>
      </w:r>
      <w:proofErr w:type="spellEnd"/>
      <w:r w:rsidRPr="00E17F2E">
        <w:rPr>
          <w:rFonts w:eastAsia="Calibri"/>
        </w:rPr>
        <w:t xml:space="preserve">), 7.46 (1H, d, </w:t>
      </w:r>
      <w:r w:rsidRPr="00E17F2E">
        <w:rPr>
          <w:rFonts w:eastAsia="Calibri"/>
          <w:i/>
        </w:rPr>
        <w:t>J</w:t>
      </w:r>
      <w:r w:rsidRPr="00E17F2E">
        <w:rPr>
          <w:rFonts w:eastAsia="Calibri"/>
        </w:rPr>
        <w:t xml:space="preserve"> = 2.8 Hz, </w:t>
      </w:r>
      <w:proofErr w:type="spellStart"/>
      <w:r w:rsidRPr="00E17F2E">
        <w:rPr>
          <w:rFonts w:eastAsia="Calibri"/>
        </w:rPr>
        <w:t>ArH</w:t>
      </w:r>
      <w:proofErr w:type="spellEnd"/>
      <w:r w:rsidRPr="00E17F2E">
        <w:rPr>
          <w:rFonts w:eastAsia="Calibri"/>
        </w:rPr>
        <w:t xml:space="preserve">), 7.77-7.92 (12H, m, </w:t>
      </w:r>
      <w:proofErr w:type="spellStart"/>
      <w:r w:rsidRPr="00E17F2E">
        <w:rPr>
          <w:rFonts w:eastAsia="Calibri"/>
        </w:rPr>
        <w:t>ArH</w:t>
      </w:r>
      <w:proofErr w:type="spellEnd"/>
      <w:r w:rsidRPr="00E17F2E">
        <w:rPr>
          <w:rFonts w:eastAsia="Calibri"/>
        </w:rPr>
        <w:t xml:space="preserve">), 7.94-8.03 (3H, m, </w:t>
      </w:r>
      <w:proofErr w:type="spellStart"/>
      <w:r w:rsidRPr="00E17F2E">
        <w:rPr>
          <w:rFonts w:eastAsia="Calibri"/>
        </w:rPr>
        <w:t>ArH</w:t>
      </w:r>
      <w:proofErr w:type="spellEnd"/>
      <w:r w:rsidRPr="00E17F2E">
        <w:rPr>
          <w:rFonts w:eastAsia="Calibri"/>
        </w:rPr>
        <w:t xml:space="preserve">), 8.03-8.07 (1H,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37.3 (CH</w:t>
      </w:r>
      <w:r w:rsidRPr="00E17F2E">
        <w:rPr>
          <w:rFonts w:eastAsia="Calibri"/>
          <w:vertAlign w:val="subscript"/>
        </w:rPr>
        <w:t>2</w:t>
      </w:r>
      <w:r w:rsidRPr="00E17F2E">
        <w:rPr>
          <w:rFonts w:eastAsia="Calibri"/>
        </w:rPr>
        <w:t xml:space="preserve">), 113.4, 115.7, 117.1 (d, </w:t>
      </w:r>
      <w:r w:rsidRPr="00E17F2E">
        <w:rPr>
          <w:rFonts w:eastAsia="Calibri"/>
          <w:i/>
        </w:rPr>
        <w:t>J</w:t>
      </w:r>
      <w:r w:rsidRPr="00E17F2E">
        <w:rPr>
          <w:rFonts w:eastAsia="Calibri"/>
        </w:rPr>
        <w:t xml:space="preserve"> = 93.2 Hz), 120.1, 121.0 (d, </w:t>
      </w:r>
      <w:r w:rsidRPr="00E17F2E">
        <w:rPr>
          <w:rFonts w:eastAsia="Calibri"/>
          <w:i/>
        </w:rPr>
        <w:t>J</w:t>
      </w:r>
      <w:r w:rsidRPr="00E17F2E">
        <w:rPr>
          <w:rFonts w:eastAsia="Calibri"/>
        </w:rPr>
        <w:t xml:space="preserve"> = 138.6 Hz), 131.0 (d, </w:t>
      </w:r>
      <w:r w:rsidRPr="00E17F2E">
        <w:rPr>
          <w:rFonts w:eastAsia="Calibri"/>
          <w:i/>
        </w:rPr>
        <w:t>J</w:t>
      </w:r>
      <w:r w:rsidRPr="00E17F2E">
        <w:rPr>
          <w:rFonts w:eastAsia="Calibri"/>
        </w:rPr>
        <w:t xml:space="preserve"> = 13.5 Hz), 133.3, 135.1 (d, </w:t>
      </w:r>
      <w:r w:rsidRPr="00E17F2E">
        <w:rPr>
          <w:rFonts w:eastAsia="Calibri"/>
          <w:i/>
        </w:rPr>
        <w:t>J</w:t>
      </w:r>
      <w:r w:rsidRPr="00E17F2E">
        <w:rPr>
          <w:rFonts w:eastAsia="Calibri"/>
        </w:rPr>
        <w:t xml:space="preserve"> = 12.5 Hz), 136.3 (d, </w:t>
      </w:r>
      <w:r w:rsidRPr="00E17F2E">
        <w:rPr>
          <w:rFonts w:eastAsia="Calibri"/>
          <w:i/>
        </w:rPr>
        <w:t>J</w:t>
      </w:r>
      <w:r w:rsidRPr="00E17F2E">
        <w:rPr>
          <w:rFonts w:eastAsia="Calibri"/>
        </w:rPr>
        <w:t xml:space="preserve"> = 2.0 Hz), 140.7, 147.7, 157.1 (d, </w:t>
      </w:r>
      <w:r w:rsidRPr="00E17F2E">
        <w:rPr>
          <w:rFonts w:eastAsia="Calibri"/>
          <w:i/>
        </w:rPr>
        <w:t>J</w:t>
      </w:r>
      <w:r w:rsidRPr="00E17F2E">
        <w:rPr>
          <w:rFonts w:eastAsia="Calibri"/>
        </w:rPr>
        <w:t xml:space="preserve"> = 20.4 Hz), 159.3 (d, </w:t>
      </w:r>
      <w:r w:rsidRPr="00E17F2E">
        <w:rPr>
          <w:rFonts w:eastAsia="Calibri"/>
          <w:i/>
        </w:rPr>
        <w:t>J</w:t>
      </w:r>
      <w:r w:rsidRPr="00E17F2E">
        <w:rPr>
          <w:rFonts w:eastAsia="Calibri"/>
        </w:rPr>
        <w:t xml:space="preserve"> = 28.9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10.53. LC-MS: m/z 468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28</w:t>
      </w:r>
      <w:r w:rsidRPr="00E17F2E">
        <w:rPr>
          <w:rFonts w:eastAsia="Calibri"/>
          <w:lang w:val="ru-RU"/>
        </w:rPr>
        <w:t>Н</w:t>
      </w:r>
      <w:r w:rsidRPr="00E17F2E">
        <w:rPr>
          <w:rFonts w:eastAsia="Calibri"/>
          <w:vertAlign w:val="subscript"/>
        </w:rPr>
        <w:t>23</w:t>
      </w:r>
      <w:r w:rsidRPr="00E17F2E">
        <w:rPr>
          <w:rFonts w:eastAsia="Calibri"/>
        </w:rPr>
        <w:t>INO</w:t>
      </w:r>
      <w:r w:rsidRPr="00E17F2E">
        <w:rPr>
          <w:rFonts w:eastAsia="Calibri"/>
          <w:vertAlign w:val="subscript"/>
        </w:rPr>
        <w:t>2</w:t>
      </w:r>
      <w:r w:rsidRPr="00E17F2E">
        <w:rPr>
          <w:rFonts w:eastAsia="Calibri"/>
        </w:rPr>
        <w:t xml:space="preserve">PS: </w:t>
      </w:r>
      <w:r w:rsidRPr="00E17F2E">
        <w:rPr>
          <w:rFonts w:eastAsia="Calibri"/>
          <w:lang w:val="ru-RU"/>
        </w:rPr>
        <w:t>С</w:t>
      </w:r>
      <w:r w:rsidRPr="00E17F2E">
        <w:rPr>
          <w:rFonts w:eastAsia="Calibri"/>
        </w:rPr>
        <w:t xml:space="preserve">, 56.48; </w:t>
      </w:r>
      <w:r w:rsidRPr="00E17F2E">
        <w:rPr>
          <w:rFonts w:eastAsia="Calibri"/>
          <w:lang w:val="ru-RU"/>
        </w:rPr>
        <w:t>Н</w:t>
      </w:r>
      <w:r w:rsidRPr="00E17F2E">
        <w:rPr>
          <w:rFonts w:eastAsia="Calibri"/>
        </w:rPr>
        <w:t xml:space="preserve">, 3.89; N, 2.35; P, 5.20; S, 5.38. Found: </w:t>
      </w:r>
      <w:r w:rsidRPr="00E17F2E">
        <w:rPr>
          <w:rFonts w:eastAsia="Calibri"/>
          <w:lang w:val="ru-RU"/>
        </w:rPr>
        <w:t>С</w:t>
      </w:r>
      <w:r w:rsidRPr="00E17F2E">
        <w:rPr>
          <w:rFonts w:eastAsia="Calibri"/>
        </w:rPr>
        <w:t xml:space="preserve">, 56.47; </w:t>
      </w:r>
      <w:r w:rsidRPr="00E17F2E">
        <w:rPr>
          <w:rFonts w:eastAsia="Calibri"/>
          <w:lang w:val="ru-RU"/>
        </w:rPr>
        <w:t>Н</w:t>
      </w:r>
      <w:r w:rsidRPr="00E17F2E">
        <w:rPr>
          <w:rFonts w:eastAsia="Calibri"/>
        </w:rPr>
        <w:t>, 3.94; N, 2.24; P, 5.08; S, 5.28.</w:t>
      </w:r>
    </w:p>
    <w:p w14:paraId="42A28F66" w14:textId="77777777" w:rsidR="00E17F2E" w:rsidRPr="00E17F2E" w:rsidRDefault="00E17F2E" w:rsidP="00E17F2E">
      <w:pPr>
        <w:autoSpaceDE w:val="0"/>
        <w:autoSpaceDN w:val="0"/>
        <w:adjustRightInd w:val="0"/>
        <w:rPr>
          <w:rFonts w:eastAsia="Calibri"/>
        </w:rPr>
      </w:pPr>
    </w:p>
    <w:p w14:paraId="71640C86" w14:textId="6AE9F874"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.2.12. </w:t>
      </w:r>
      <w:r w:rsidRPr="00E17F2E">
        <w:rPr>
          <w:rFonts w:eastAsia="LiberationSans"/>
          <w:b/>
          <w:i/>
          <w:u w:val="single"/>
        </w:rPr>
        <w:t>(5-Allylsulfanyl-2-methyl-1</w:t>
      </w:r>
      <w:proofErr w:type="gramStart"/>
      <w:r w:rsidRPr="00E17F2E">
        <w:rPr>
          <w:rFonts w:eastAsia="LiberationSans"/>
          <w:b/>
          <w:i/>
          <w:u w:val="single"/>
        </w:rPr>
        <w:t>,3</w:t>
      </w:r>
      <w:proofErr w:type="gramEnd"/>
      <w:r w:rsidRPr="00E17F2E">
        <w:rPr>
          <w:rFonts w:eastAsia="LiberationSans"/>
          <w:b/>
          <w:i/>
          <w:u w:val="single"/>
        </w:rPr>
        <w:t>-oxazol-4-yl)</w:t>
      </w:r>
      <w:proofErr w:type="spellStart"/>
      <w:r w:rsidRPr="00E17F2E">
        <w:rPr>
          <w:rFonts w:eastAsia="LiberationSans"/>
          <w:b/>
          <w:i/>
          <w:u w:val="single"/>
        </w:rPr>
        <w:t>triphenylphosphonium</w:t>
      </w:r>
      <w:proofErr w:type="spellEnd"/>
      <w:r w:rsidRPr="00E17F2E">
        <w:rPr>
          <w:rFonts w:eastAsia="LiberationSans"/>
          <w:b/>
          <w:i/>
          <w:u w:val="single"/>
        </w:rPr>
        <w:t xml:space="preserve"> iodide </w:t>
      </w:r>
      <w:r w:rsidRPr="00E17F2E">
        <w:rPr>
          <w:rFonts w:eastAsia="Calibri"/>
          <w:b/>
          <w:i/>
          <w:u w:val="single"/>
        </w:rPr>
        <w:t>(1</w:t>
      </w:r>
      <w:r w:rsidR="009B3A12">
        <w:rPr>
          <w:rFonts w:eastAsia="Calibri"/>
          <w:b/>
          <w:i/>
          <w:u w:val="single"/>
        </w:rPr>
        <w:t>1</w:t>
      </w:r>
      <w:r w:rsidRPr="00E17F2E">
        <w:rPr>
          <w:rFonts w:eastAsia="Calibri"/>
          <w:b/>
          <w:i/>
          <w:u w:val="single"/>
        </w:rPr>
        <w:t xml:space="preserve">). </w:t>
      </w:r>
    </w:p>
    <w:p w14:paraId="26417408" w14:textId="77777777" w:rsidR="00E17F2E" w:rsidRPr="00E17F2E" w:rsidRDefault="00E17F2E" w:rsidP="00E17F2E">
      <w:pPr>
        <w:spacing w:line="23" w:lineRule="atLeast"/>
        <w:jc w:val="both"/>
        <w:rPr>
          <w:rFonts w:eastAsia="Calibri"/>
        </w:rPr>
      </w:pPr>
      <w:r w:rsidRPr="00E17F2E">
        <w:rPr>
          <w:rFonts w:eastAsia="Calibri"/>
        </w:rPr>
        <w:t xml:space="preserve">Light yellow solid, </w:t>
      </w:r>
      <w:proofErr w:type="spellStart"/>
      <w:r w:rsidRPr="00E17F2E">
        <w:rPr>
          <w:rFonts w:eastAsia="Calibri"/>
        </w:rPr>
        <w:t>mp</w:t>
      </w:r>
      <w:proofErr w:type="spellEnd"/>
      <w:r w:rsidRPr="00E17F2E">
        <w:rPr>
          <w:rFonts w:eastAsia="Calibri"/>
        </w:rPr>
        <w:t xml:space="preserve"> 167-169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2.59 (3</w:t>
      </w:r>
      <w:r w:rsidRPr="00E17F2E">
        <w:rPr>
          <w:rFonts w:eastAsia="Calibri"/>
          <w:lang w:val="ru-RU"/>
        </w:rPr>
        <w:t>Н</w:t>
      </w:r>
      <w:r w:rsidRPr="00E17F2E">
        <w:rPr>
          <w:rFonts w:eastAsia="Calibri"/>
        </w:rPr>
        <w:t>, s, CH</w:t>
      </w:r>
      <w:r w:rsidRPr="00E17F2E">
        <w:rPr>
          <w:rFonts w:eastAsia="Calibri"/>
          <w:vertAlign w:val="subscript"/>
        </w:rPr>
        <w:t>3</w:t>
      </w:r>
      <w:r w:rsidRPr="00E17F2E">
        <w:rPr>
          <w:rFonts w:eastAsia="Calibri"/>
        </w:rPr>
        <w:t xml:space="preserve">), 3.62 (2H, d, </w:t>
      </w:r>
      <w:r w:rsidRPr="00E17F2E">
        <w:rPr>
          <w:rFonts w:eastAsia="Calibri"/>
          <w:i/>
        </w:rPr>
        <w:t>J</w:t>
      </w:r>
      <w:r w:rsidRPr="00E17F2E">
        <w:rPr>
          <w:rFonts w:eastAsia="Calibri"/>
        </w:rPr>
        <w:t xml:space="preserve"> = 7.4 Hz, CH</w:t>
      </w:r>
      <w:r w:rsidRPr="00E17F2E">
        <w:rPr>
          <w:rFonts w:eastAsia="Calibri"/>
          <w:vertAlign w:val="subscript"/>
        </w:rPr>
        <w:t>2</w:t>
      </w:r>
      <w:r w:rsidRPr="00E17F2E">
        <w:rPr>
          <w:rFonts w:eastAsia="Calibri"/>
        </w:rPr>
        <w:t xml:space="preserve">), 5.06 (1H, d, </w:t>
      </w:r>
      <w:r w:rsidRPr="00E17F2E">
        <w:rPr>
          <w:rFonts w:eastAsia="Calibri"/>
          <w:i/>
        </w:rPr>
        <w:t>J</w:t>
      </w:r>
      <w:r w:rsidRPr="00E17F2E">
        <w:rPr>
          <w:rFonts w:eastAsia="Calibri"/>
        </w:rPr>
        <w:t xml:space="preserve"> = 9.5 Hz, CH=</w:t>
      </w:r>
      <w:r w:rsidRPr="00E17F2E">
        <w:rPr>
          <w:rFonts w:eastAsia="Calibri"/>
          <w:u w:val="single"/>
        </w:rPr>
        <w:t>CH</w:t>
      </w:r>
      <w:r w:rsidRPr="00E17F2E">
        <w:rPr>
          <w:rFonts w:eastAsia="Calibri"/>
          <w:u w:val="single"/>
          <w:vertAlign w:val="subscript"/>
        </w:rPr>
        <w:t>2</w:t>
      </w:r>
      <w:r w:rsidRPr="00E17F2E">
        <w:rPr>
          <w:rFonts w:eastAsia="Calibri"/>
        </w:rPr>
        <w:t xml:space="preserve">), 5.20 (1H, d, </w:t>
      </w:r>
      <w:r w:rsidRPr="00E17F2E">
        <w:rPr>
          <w:rFonts w:eastAsia="Calibri"/>
          <w:i/>
        </w:rPr>
        <w:t>J</w:t>
      </w:r>
      <w:r w:rsidRPr="00E17F2E">
        <w:rPr>
          <w:rFonts w:eastAsia="Calibri"/>
        </w:rPr>
        <w:t xml:space="preserve"> = 17.4 Hz, CH=</w:t>
      </w:r>
      <w:r w:rsidRPr="00E17F2E">
        <w:rPr>
          <w:rFonts w:eastAsia="Calibri"/>
          <w:u w:val="single"/>
        </w:rPr>
        <w:t>CH</w:t>
      </w:r>
      <w:r w:rsidRPr="00E17F2E">
        <w:rPr>
          <w:rFonts w:eastAsia="Calibri"/>
          <w:u w:val="single"/>
          <w:vertAlign w:val="subscript"/>
        </w:rPr>
        <w:t>2</w:t>
      </w:r>
      <w:r w:rsidRPr="00E17F2E">
        <w:rPr>
          <w:rFonts w:eastAsia="Calibri"/>
        </w:rPr>
        <w:t xml:space="preserve">), 5.61-5.75 (1H, m, CH), 7.75-7.93 (12H, m, </w:t>
      </w:r>
      <w:proofErr w:type="spellStart"/>
      <w:r w:rsidRPr="00E17F2E">
        <w:rPr>
          <w:rFonts w:eastAsia="Calibri"/>
        </w:rPr>
        <w:t>ArH</w:t>
      </w:r>
      <w:proofErr w:type="spellEnd"/>
      <w:r w:rsidRPr="00E17F2E">
        <w:rPr>
          <w:rFonts w:eastAsia="Calibri"/>
        </w:rPr>
        <w:t xml:space="preserve">), 7.94-8.19 (3H,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14.5 (CH</w:t>
      </w:r>
      <w:r w:rsidRPr="00E17F2E">
        <w:rPr>
          <w:rFonts w:eastAsia="Calibri"/>
          <w:vertAlign w:val="subscript"/>
        </w:rPr>
        <w:t>3</w:t>
      </w:r>
      <w:r w:rsidRPr="00E17F2E">
        <w:rPr>
          <w:rFonts w:eastAsia="Calibri"/>
        </w:rPr>
        <w:t>), 37.1 (CH</w:t>
      </w:r>
      <w:r w:rsidRPr="00E17F2E">
        <w:rPr>
          <w:rFonts w:eastAsia="Calibri"/>
          <w:vertAlign w:val="subscript"/>
        </w:rPr>
        <w:t>2</w:t>
      </w:r>
      <w:r w:rsidRPr="00E17F2E">
        <w:rPr>
          <w:rFonts w:eastAsia="Calibri"/>
        </w:rPr>
        <w:t xml:space="preserve">), 117.4 (d, </w:t>
      </w:r>
      <w:r w:rsidRPr="00E17F2E">
        <w:rPr>
          <w:rFonts w:eastAsia="Calibri"/>
          <w:i/>
        </w:rPr>
        <w:t>J</w:t>
      </w:r>
      <w:r w:rsidRPr="00E17F2E">
        <w:rPr>
          <w:rFonts w:eastAsia="Calibri"/>
        </w:rPr>
        <w:t xml:space="preserve"> = 94.2 Hz), 119.9 (d, </w:t>
      </w:r>
      <w:r w:rsidRPr="00E17F2E">
        <w:rPr>
          <w:rFonts w:eastAsia="Calibri"/>
          <w:i/>
        </w:rPr>
        <w:t>J</w:t>
      </w:r>
      <w:r w:rsidRPr="00E17F2E">
        <w:rPr>
          <w:rFonts w:eastAsia="Calibri"/>
        </w:rPr>
        <w:t xml:space="preserve"> = 138.1 Hz), 120.0, 131.0 (d, </w:t>
      </w:r>
      <w:r w:rsidRPr="00E17F2E">
        <w:rPr>
          <w:rFonts w:eastAsia="Calibri"/>
          <w:i/>
        </w:rPr>
        <w:t>J</w:t>
      </w:r>
      <w:r w:rsidRPr="00E17F2E">
        <w:rPr>
          <w:rFonts w:eastAsia="Calibri"/>
        </w:rPr>
        <w:t xml:space="preserve"> = 13.5 Hz), 133.2, 135.0 (d, </w:t>
      </w:r>
      <w:r w:rsidRPr="00E17F2E">
        <w:rPr>
          <w:rFonts w:eastAsia="Calibri"/>
          <w:i/>
        </w:rPr>
        <w:t>J</w:t>
      </w:r>
      <w:r w:rsidRPr="00E17F2E">
        <w:rPr>
          <w:rFonts w:eastAsia="Calibri"/>
        </w:rPr>
        <w:t xml:space="preserve"> = 11.5 Hz), 136.1 (d, </w:t>
      </w:r>
      <w:r w:rsidRPr="00E17F2E">
        <w:rPr>
          <w:rFonts w:eastAsia="Calibri"/>
          <w:i/>
        </w:rPr>
        <w:t>J</w:t>
      </w:r>
      <w:r w:rsidRPr="00E17F2E">
        <w:rPr>
          <w:rFonts w:eastAsia="Calibri"/>
        </w:rPr>
        <w:t xml:space="preserve"> = 3.0 Hz), 159.1 (d, </w:t>
      </w:r>
      <w:r w:rsidRPr="00E17F2E">
        <w:rPr>
          <w:rFonts w:eastAsia="Calibri"/>
          <w:i/>
        </w:rPr>
        <w:t>J</w:t>
      </w:r>
      <w:r w:rsidRPr="00E17F2E">
        <w:rPr>
          <w:rFonts w:eastAsia="Calibri"/>
        </w:rPr>
        <w:t xml:space="preserve"> = 28.4 Hz), 166.4 (d, </w:t>
      </w:r>
      <w:r w:rsidRPr="00E17F2E">
        <w:rPr>
          <w:rFonts w:eastAsia="Calibri"/>
          <w:i/>
        </w:rPr>
        <w:t>J</w:t>
      </w:r>
      <w:r w:rsidRPr="00E17F2E">
        <w:rPr>
          <w:rFonts w:eastAsia="Calibri"/>
        </w:rPr>
        <w:t xml:space="preserve"> = 19.9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10.51. LC-MS: m/z 41</w:t>
      </w:r>
      <w:r w:rsidRPr="00E17F2E">
        <w:rPr>
          <w:rFonts w:eastAsia="Calibri"/>
          <w:lang w:val="uk-UA"/>
        </w:rPr>
        <w:t>6</w:t>
      </w:r>
      <w:r w:rsidRPr="00E17F2E">
        <w:rPr>
          <w:rFonts w:eastAsia="Calibri"/>
        </w:rPr>
        <w:t xml:space="preserve">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25</w:t>
      </w:r>
      <w:r w:rsidRPr="00E17F2E">
        <w:rPr>
          <w:rFonts w:eastAsia="Calibri"/>
          <w:lang w:val="ru-RU"/>
        </w:rPr>
        <w:t>Н</w:t>
      </w:r>
      <w:r w:rsidRPr="00E17F2E">
        <w:rPr>
          <w:rFonts w:eastAsia="Calibri"/>
          <w:vertAlign w:val="subscript"/>
        </w:rPr>
        <w:t>23</w:t>
      </w:r>
      <w:r w:rsidRPr="00E17F2E">
        <w:rPr>
          <w:rFonts w:eastAsia="Calibri"/>
        </w:rPr>
        <w:t xml:space="preserve">INOPS: </w:t>
      </w:r>
      <w:r w:rsidRPr="00E17F2E">
        <w:rPr>
          <w:rFonts w:eastAsia="Calibri"/>
          <w:lang w:val="ru-RU"/>
        </w:rPr>
        <w:t>С</w:t>
      </w:r>
      <w:r w:rsidRPr="00E17F2E">
        <w:rPr>
          <w:rFonts w:eastAsia="Calibri"/>
        </w:rPr>
        <w:t xml:space="preserve">, 55.26; </w:t>
      </w:r>
      <w:r w:rsidRPr="00E17F2E">
        <w:rPr>
          <w:rFonts w:eastAsia="Calibri"/>
          <w:lang w:val="ru-RU"/>
        </w:rPr>
        <w:t>Н</w:t>
      </w:r>
      <w:r w:rsidRPr="00E17F2E">
        <w:rPr>
          <w:rFonts w:eastAsia="Calibri"/>
        </w:rPr>
        <w:t xml:space="preserve">, 4.27; N, 2.58; P, 5.70; S, 5.90. Found: </w:t>
      </w:r>
      <w:r w:rsidRPr="00E17F2E">
        <w:rPr>
          <w:rFonts w:eastAsia="Calibri"/>
          <w:lang w:val="ru-RU"/>
        </w:rPr>
        <w:t>С</w:t>
      </w:r>
      <w:r w:rsidRPr="00E17F2E">
        <w:rPr>
          <w:rFonts w:eastAsia="Calibri"/>
        </w:rPr>
        <w:t xml:space="preserve">, 55.25; </w:t>
      </w:r>
      <w:r w:rsidRPr="00E17F2E">
        <w:rPr>
          <w:rFonts w:eastAsia="Calibri"/>
          <w:lang w:val="ru-RU"/>
        </w:rPr>
        <w:t>Н</w:t>
      </w:r>
      <w:r w:rsidRPr="00E17F2E">
        <w:rPr>
          <w:rFonts w:eastAsia="Calibri"/>
        </w:rPr>
        <w:t>, 4.38; N, 2.73; P, 5.85; S, 5.92.</w:t>
      </w:r>
    </w:p>
    <w:p w14:paraId="380D1A6B" w14:textId="77777777" w:rsidR="00E17F2E" w:rsidRPr="00E17F2E" w:rsidRDefault="00E17F2E" w:rsidP="00E17F2E">
      <w:pPr>
        <w:spacing w:line="23" w:lineRule="atLeast"/>
        <w:jc w:val="both"/>
        <w:rPr>
          <w:rFonts w:eastAsia="Calibri"/>
        </w:rPr>
      </w:pPr>
    </w:p>
    <w:p w14:paraId="69BB4798" w14:textId="293CDB88"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.2.13. </w:t>
      </w:r>
      <w:r w:rsidRPr="00E17F2E">
        <w:rPr>
          <w:rFonts w:eastAsia="LiberationSans"/>
          <w:b/>
          <w:i/>
          <w:u w:val="single"/>
        </w:rPr>
        <w:t>[5-Allylsulfanyl-2-(2</w:t>
      </w:r>
      <w:proofErr w:type="gramStart"/>
      <w:r w:rsidRPr="00E17F2E">
        <w:rPr>
          <w:rFonts w:eastAsia="LiberationSans"/>
          <w:b/>
          <w:i/>
          <w:u w:val="single"/>
        </w:rPr>
        <w:t>,4</w:t>
      </w:r>
      <w:proofErr w:type="gramEnd"/>
      <w:r w:rsidRPr="00E17F2E">
        <w:rPr>
          <w:rFonts w:eastAsia="LiberationSans"/>
          <w:b/>
          <w:i/>
          <w:u w:val="single"/>
        </w:rPr>
        <w:t xml:space="preserve">-dichlorophenyl)-1,3-oxazol-4-yl]triphenylphosphonium iodide </w:t>
      </w:r>
      <w:r w:rsidRPr="00E17F2E">
        <w:rPr>
          <w:rFonts w:eastAsia="Calibri"/>
          <w:b/>
          <w:i/>
          <w:u w:val="single"/>
        </w:rPr>
        <w:t>(1</w:t>
      </w:r>
      <w:r w:rsidR="009B3A12">
        <w:rPr>
          <w:rFonts w:eastAsia="Calibri"/>
          <w:b/>
          <w:i/>
          <w:u w:val="single"/>
        </w:rPr>
        <w:t>2</w:t>
      </w:r>
      <w:r w:rsidRPr="00E17F2E">
        <w:rPr>
          <w:rFonts w:eastAsia="Calibri"/>
          <w:b/>
          <w:i/>
          <w:u w:val="single"/>
        </w:rPr>
        <w:t xml:space="preserve">). </w:t>
      </w:r>
    </w:p>
    <w:p w14:paraId="50B6926C" w14:textId="77777777" w:rsidR="00E17F2E" w:rsidRPr="00E17F2E" w:rsidRDefault="00E17F2E" w:rsidP="00E17F2E">
      <w:pPr>
        <w:spacing w:line="23" w:lineRule="atLeast"/>
        <w:jc w:val="both"/>
        <w:rPr>
          <w:rFonts w:eastAsia="Calibri"/>
        </w:rPr>
      </w:pPr>
      <w:r w:rsidRPr="00E17F2E">
        <w:rPr>
          <w:rFonts w:eastAsia="Calibri"/>
        </w:rPr>
        <w:t xml:space="preserve">Yellow solid, </w:t>
      </w:r>
      <w:proofErr w:type="spellStart"/>
      <w:r w:rsidRPr="00E17F2E">
        <w:rPr>
          <w:rFonts w:eastAsia="Calibri"/>
        </w:rPr>
        <w:t>mp</w:t>
      </w:r>
      <w:proofErr w:type="spellEnd"/>
      <w:r w:rsidRPr="00E17F2E">
        <w:rPr>
          <w:rFonts w:eastAsia="Calibri"/>
        </w:rPr>
        <w:t xml:space="preserve"> 138-140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3.79 (2H, d,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xml:space="preserve">), 5.13 (1H, d, </w:t>
      </w:r>
      <w:r w:rsidRPr="00E17F2E">
        <w:rPr>
          <w:rFonts w:eastAsia="Calibri"/>
          <w:i/>
        </w:rPr>
        <w:t>J</w:t>
      </w:r>
      <w:r w:rsidRPr="00E17F2E">
        <w:rPr>
          <w:rFonts w:eastAsia="Calibri"/>
        </w:rPr>
        <w:t xml:space="preserve"> = 10.2 Hz, CH=</w:t>
      </w:r>
      <w:r w:rsidRPr="00E17F2E">
        <w:rPr>
          <w:rFonts w:eastAsia="Calibri"/>
          <w:u w:val="single"/>
        </w:rPr>
        <w:t>CH</w:t>
      </w:r>
      <w:r w:rsidRPr="00E17F2E">
        <w:rPr>
          <w:rFonts w:eastAsia="Calibri"/>
          <w:u w:val="single"/>
          <w:vertAlign w:val="subscript"/>
        </w:rPr>
        <w:t>2</w:t>
      </w:r>
      <w:r w:rsidRPr="00E17F2E">
        <w:rPr>
          <w:rFonts w:eastAsia="Calibri"/>
        </w:rPr>
        <w:t xml:space="preserve">), 5.21 (1H, d, </w:t>
      </w:r>
      <w:r w:rsidRPr="00E17F2E">
        <w:rPr>
          <w:rFonts w:eastAsia="Calibri"/>
          <w:i/>
        </w:rPr>
        <w:t>J</w:t>
      </w:r>
      <w:r w:rsidRPr="00E17F2E">
        <w:rPr>
          <w:rFonts w:eastAsia="Calibri"/>
        </w:rPr>
        <w:t xml:space="preserve"> = 17.2 Hz, CH=</w:t>
      </w:r>
      <w:r w:rsidRPr="00E17F2E">
        <w:rPr>
          <w:rFonts w:eastAsia="Calibri"/>
          <w:u w:val="single"/>
        </w:rPr>
        <w:t>CH</w:t>
      </w:r>
      <w:r w:rsidRPr="00E17F2E">
        <w:rPr>
          <w:rFonts w:eastAsia="Calibri"/>
          <w:u w:val="single"/>
          <w:vertAlign w:val="subscript"/>
        </w:rPr>
        <w:t>2</w:t>
      </w:r>
      <w:r w:rsidRPr="00E17F2E">
        <w:rPr>
          <w:rFonts w:eastAsia="Calibri"/>
        </w:rPr>
        <w:t xml:space="preserve">), 5.69-5.88 (1H, m, CH), 7.70 (1H, </w:t>
      </w:r>
      <w:proofErr w:type="spellStart"/>
      <w:r w:rsidRPr="00E17F2E">
        <w:rPr>
          <w:rFonts w:eastAsia="Calibri"/>
        </w:rPr>
        <w:t>dd</w:t>
      </w:r>
      <w:proofErr w:type="spellEnd"/>
      <w:r w:rsidRPr="00E17F2E">
        <w:rPr>
          <w:rFonts w:eastAsia="Calibri"/>
        </w:rPr>
        <w:t xml:space="preserve">, </w:t>
      </w:r>
      <w:r w:rsidRPr="00E17F2E">
        <w:rPr>
          <w:rFonts w:eastAsia="Calibri"/>
          <w:i/>
        </w:rPr>
        <w:t>J</w:t>
      </w:r>
      <w:r w:rsidRPr="00E17F2E">
        <w:rPr>
          <w:rFonts w:eastAsia="Calibri"/>
        </w:rPr>
        <w:t xml:space="preserve"> = 1.9, 8.4 Hz, </w:t>
      </w:r>
      <w:proofErr w:type="spellStart"/>
      <w:r w:rsidRPr="00E17F2E">
        <w:rPr>
          <w:rFonts w:eastAsia="Calibri"/>
        </w:rPr>
        <w:t>ArH</w:t>
      </w:r>
      <w:proofErr w:type="spellEnd"/>
      <w:r w:rsidRPr="00E17F2E">
        <w:rPr>
          <w:rFonts w:eastAsia="Calibri"/>
        </w:rPr>
        <w:t xml:space="preserve">), 7.78-7.94 (12H, m, </w:t>
      </w:r>
      <w:proofErr w:type="spellStart"/>
      <w:r w:rsidRPr="00E17F2E">
        <w:rPr>
          <w:rFonts w:eastAsia="Calibri"/>
        </w:rPr>
        <w:t>ArH</w:t>
      </w:r>
      <w:proofErr w:type="spellEnd"/>
      <w:r w:rsidRPr="00E17F2E">
        <w:rPr>
          <w:rFonts w:eastAsia="Calibri"/>
        </w:rPr>
        <w:t xml:space="preserve">), 7.95 (1H, d, </w:t>
      </w:r>
      <w:r w:rsidRPr="00E17F2E">
        <w:rPr>
          <w:rFonts w:eastAsia="Calibri"/>
          <w:i/>
        </w:rPr>
        <w:t>J</w:t>
      </w:r>
      <w:r w:rsidRPr="00E17F2E">
        <w:rPr>
          <w:rFonts w:eastAsia="Calibri"/>
        </w:rPr>
        <w:t xml:space="preserve"> = 1.9, Hz, </w:t>
      </w:r>
      <w:proofErr w:type="spellStart"/>
      <w:r w:rsidRPr="00E17F2E">
        <w:rPr>
          <w:rFonts w:eastAsia="Calibri"/>
        </w:rPr>
        <w:t>ArH</w:t>
      </w:r>
      <w:proofErr w:type="spellEnd"/>
      <w:r w:rsidRPr="00E17F2E">
        <w:rPr>
          <w:rFonts w:eastAsia="Calibri"/>
        </w:rPr>
        <w:t xml:space="preserve">), 7.97-8.05 (3H, m, </w:t>
      </w:r>
      <w:proofErr w:type="spellStart"/>
      <w:r w:rsidRPr="00E17F2E">
        <w:rPr>
          <w:rFonts w:eastAsia="Calibri"/>
        </w:rPr>
        <w:t>ArH</w:t>
      </w:r>
      <w:proofErr w:type="spellEnd"/>
      <w:r w:rsidRPr="00E17F2E">
        <w:rPr>
          <w:rFonts w:eastAsia="Calibri"/>
        </w:rPr>
        <w:t xml:space="preserve">), 8.17 (1H, d, </w:t>
      </w:r>
      <w:r w:rsidRPr="00E17F2E">
        <w:rPr>
          <w:rFonts w:eastAsia="Calibri"/>
          <w:i/>
        </w:rPr>
        <w:t>J</w:t>
      </w:r>
      <w:r w:rsidRPr="00E17F2E">
        <w:rPr>
          <w:rFonts w:eastAsia="Calibri"/>
        </w:rPr>
        <w:t xml:space="preserve"> = 8.4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37.0 (CH</w:t>
      </w:r>
      <w:r w:rsidRPr="00E17F2E">
        <w:rPr>
          <w:rFonts w:eastAsia="Calibri"/>
          <w:vertAlign w:val="subscript"/>
        </w:rPr>
        <w:t>2</w:t>
      </w:r>
      <w:r w:rsidRPr="00E17F2E">
        <w:rPr>
          <w:rFonts w:eastAsia="Calibri"/>
        </w:rPr>
        <w:t xml:space="preserve">), 117.2 (d, </w:t>
      </w:r>
      <w:r w:rsidRPr="00E17F2E">
        <w:rPr>
          <w:rFonts w:eastAsia="Calibri"/>
          <w:i/>
        </w:rPr>
        <w:t>J</w:t>
      </w:r>
      <w:r w:rsidRPr="00E17F2E">
        <w:rPr>
          <w:rFonts w:eastAsia="Calibri"/>
        </w:rPr>
        <w:t xml:space="preserve"> = 92.9 Hz), 120.0 (d, </w:t>
      </w:r>
      <w:r w:rsidRPr="00E17F2E">
        <w:rPr>
          <w:rFonts w:eastAsia="Calibri"/>
          <w:i/>
        </w:rPr>
        <w:t>J</w:t>
      </w:r>
      <w:r w:rsidRPr="00E17F2E">
        <w:rPr>
          <w:rFonts w:eastAsia="Calibri"/>
        </w:rPr>
        <w:t xml:space="preserve"> = 138.6 Hz), 120.1, 122.9, 128.8, 131.0 (d, </w:t>
      </w:r>
      <w:r w:rsidRPr="00E17F2E">
        <w:rPr>
          <w:rFonts w:eastAsia="Calibri"/>
          <w:i/>
        </w:rPr>
        <w:t>J</w:t>
      </w:r>
      <w:r w:rsidRPr="00E17F2E">
        <w:rPr>
          <w:rFonts w:eastAsia="Calibri"/>
        </w:rPr>
        <w:t xml:space="preserve"> = 13.6 Hz), 131.6, 132.8, 133.0, 133.2, 135.0 (d, </w:t>
      </w:r>
      <w:r w:rsidRPr="00E17F2E">
        <w:rPr>
          <w:rFonts w:eastAsia="Calibri"/>
          <w:i/>
        </w:rPr>
        <w:t>J</w:t>
      </w:r>
      <w:r w:rsidRPr="00E17F2E">
        <w:rPr>
          <w:rFonts w:eastAsia="Calibri"/>
        </w:rPr>
        <w:t xml:space="preserve"> = 11.0 Hz), 136.2 (d, </w:t>
      </w:r>
      <w:r w:rsidRPr="00E17F2E">
        <w:rPr>
          <w:rFonts w:eastAsia="Calibri"/>
          <w:i/>
        </w:rPr>
        <w:t>J</w:t>
      </w:r>
      <w:r w:rsidRPr="00E17F2E">
        <w:rPr>
          <w:rFonts w:eastAsia="Calibri"/>
        </w:rPr>
        <w:t xml:space="preserve"> = 3.0 Hz), 137.6, 160.7 (d, </w:t>
      </w:r>
      <w:r w:rsidRPr="00E17F2E">
        <w:rPr>
          <w:rFonts w:eastAsia="Calibri"/>
          <w:i/>
        </w:rPr>
        <w:t>J</w:t>
      </w:r>
      <w:r w:rsidRPr="00E17F2E">
        <w:rPr>
          <w:rFonts w:eastAsia="Calibri"/>
        </w:rPr>
        <w:t xml:space="preserve"> = 28.6 Hz), 161.3 (d, </w:t>
      </w:r>
      <w:r w:rsidRPr="00E17F2E">
        <w:rPr>
          <w:rFonts w:eastAsia="Calibri"/>
          <w:i/>
        </w:rPr>
        <w:t>J</w:t>
      </w:r>
      <w:r w:rsidRPr="00E17F2E">
        <w:rPr>
          <w:rFonts w:eastAsia="Calibri"/>
        </w:rPr>
        <w:t xml:space="preserve"> = 20.6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10.06. LC-MS: m/z 546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30</w:t>
      </w:r>
      <w:r w:rsidRPr="00E17F2E">
        <w:rPr>
          <w:rFonts w:eastAsia="Calibri"/>
          <w:lang w:val="ru-RU"/>
        </w:rPr>
        <w:t>Н</w:t>
      </w:r>
      <w:r w:rsidRPr="00E17F2E">
        <w:rPr>
          <w:rFonts w:eastAsia="Calibri"/>
          <w:vertAlign w:val="subscript"/>
        </w:rPr>
        <w:t>23</w:t>
      </w:r>
      <w:r w:rsidRPr="00E17F2E">
        <w:rPr>
          <w:rFonts w:eastAsia="Calibri"/>
        </w:rPr>
        <w:t>Cl</w:t>
      </w:r>
      <w:r w:rsidRPr="00E17F2E">
        <w:rPr>
          <w:rFonts w:eastAsia="Calibri"/>
          <w:vertAlign w:val="subscript"/>
        </w:rPr>
        <w:t>2</w:t>
      </w:r>
      <w:r w:rsidRPr="00E17F2E">
        <w:rPr>
          <w:rFonts w:eastAsia="Calibri"/>
        </w:rPr>
        <w:t xml:space="preserve">INOPS: </w:t>
      </w:r>
      <w:r w:rsidRPr="00E17F2E">
        <w:rPr>
          <w:rFonts w:eastAsia="Calibri"/>
          <w:lang w:val="ru-RU"/>
        </w:rPr>
        <w:t>С</w:t>
      </w:r>
      <w:r w:rsidRPr="00E17F2E">
        <w:rPr>
          <w:rFonts w:eastAsia="Calibri"/>
        </w:rPr>
        <w:t xml:space="preserve">, 53.43; </w:t>
      </w:r>
      <w:r w:rsidRPr="00E17F2E">
        <w:rPr>
          <w:rFonts w:eastAsia="Calibri"/>
          <w:lang w:val="ru-RU"/>
        </w:rPr>
        <w:t>Н</w:t>
      </w:r>
      <w:r w:rsidRPr="00E17F2E">
        <w:rPr>
          <w:rFonts w:eastAsia="Calibri"/>
        </w:rPr>
        <w:t xml:space="preserve">, 3.44; Cl, 10.51; N, 2.08; P, 4.59; S, 4.75. Found: </w:t>
      </w:r>
      <w:r w:rsidRPr="00E17F2E">
        <w:rPr>
          <w:rFonts w:eastAsia="Calibri"/>
          <w:lang w:val="ru-RU"/>
        </w:rPr>
        <w:t>С</w:t>
      </w:r>
      <w:r w:rsidRPr="00E17F2E">
        <w:rPr>
          <w:rFonts w:eastAsia="Calibri"/>
        </w:rPr>
        <w:t xml:space="preserve">, 53.37; </w:t>
      </w:r>
      <w:r w:rsidRPr="00E17F2E">
        <w:rPr>
          <w:rFonts w:eastAsia="Calibri"/>
          <w:lang w:val="ru-RU"/>
        </w:rPr>
        <w:t>Н</w:t>
      </w:r>
      <w:r w:rsidRPr="00E17F2E">
        <w:rPr>
          <w:rFonts w:eastAsia="Calibri"/>
        </w:rPr>
        <w:t>, 3.52; Cl, 10.67; N, 2.00; P, 4.64; S, 4.78.</w:t>
      </w:r>
    </w:p>
    <w:p w14:paraId="071C0AE9" w14:textId="77777777" w:rsidR="00E17F2E" w:rsidRPr="00E17F2E" w:rsidRDefault="00E17F2E" w:rsidP="00E17F2E">
      <w:pPr>
        <w:spacing w:line="23" w:lineRule="atLeast"/>
        <w:jc w:val="both"/>
        <w:rPr>
          <w:rFonts w:eastAsia="Calibri"/>
        </w:rPr>
      </w:pPr>
    </w:p>
    <w:p w14:paraId="59DB3FAB" w14:textId="14AFEF1C"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.2.14. </w:t>
      </w:r>
      <w:r w:rsidRPr="00E17F2E">
        <w:rPr>
          <w:rFonts w:eastAsia="LiberationSans"/>
          <w:b/>
          <w:i/>
          <w:u w:val="single"/>
        </w:rPr>
        <w:t>(5-Ethylsulfanyl-2-phenyl-1</w:t>
      </w:r>
      <w:proofErr w:type="gramStart"/>
      <w:r w:rsidRPr="00E17F2E">
        <w:rPr>
          <w:rFonts w:eastAsia="LiberationSans"/>
          <w:b/>
          <w:i/>
          <w:u w:val="single"/>
        </w:rPr>
        <w:t>,3</w:t>
      </w:r>
      <w:proofErr w:type="gramEnd"/>
      <w:r w:rsidRPr="00E17F2E">
        <w:rPr>
          <w:rFonts w:eastAsia="LiberationSans"/>
          <w:b/>
          <w:i/>
          <w:u w:val="single"/>
        </w:rPr>
        <w:t>-oxazol-4-yl)</w:t>
      </w:r>
      <w:proofErr w:type="spellStart"/>
      <w:r w:rsidRPr="00E17F2E">
        <w:rPr>
          <w:rFonts w:eastAsia="LiberationSans"/>
          <w:b/>
          <w:i/>
          <w:u w:val="single"/>
        </w:rPr>
        <w:t>triphenylphosphonium</w:t>
      </w:r>
      <w:proofErr w:type="spellEnd"/>
      <w:r w:rsidRPr="00E17F2E">
        <w:rPr>
          <w:rFonts w:eastAsia="LiberationSans"/>
          <w:b/>
          <w:i/>
          <w:u w:val="single"/>
        </w:rPr>
        <w:t xml:space="preserve"> iodide </w:t>
      </w:r>
      <w:r w:rsidRPr="00E17F2E">
        <w:rPr>
          <w:rFonts w:eastAsia="Calibri"/>
          <w:b/>
          <w:i/>
          <w:u w:val="single"/>
        </w:rPr>
        <w:t>(1</w:t>
      </w:r>
      <w:r w:rsidR="009B3A12">
        <w:rPr>
          <w:rFonts w:eastAsia="Calibri"/>
          <w:b/>
          <w:i/>
          <w:u w:val="single"/>
        </w:rPr>
        <w:t>3</w:t>
      </w:r>
      <w:r w:rsidRPr="00E17F2E">
        <w:rPr>
          <w:rFonts w:eastAsia="Calibri"/>
          <w:b/>
          <w:i/>
          <w:u w:val="single"/>
        </w:rPr>
        <w:t xml:space="preserve">). </w:t>
      </w:r>
    </w:p>
    <w:p w14:paraId="4B2677B6" w14:textId="77777777" w:rsidR="00E17F2E" w:rsidRPr="00E17F2E" w:rsidRDefault="00E17F2E" w:rsidP="00E17F2E">
      <w:pPr>
        <w:spacing w:line="23" w:lineRule="atLeast"/>
        <w:jc w:val="both"/>
        <w:rPr>
          <w:rFonts w:eastAsia="Calibri"/>
        </w:rPr>
      </w:pPr>
      <w:r w:rsidRPr="00E17F2E">
        <w:rPr>
          <w:rFonts w:eastAsia="Calibri"/>
        </w:rPr>
        <w:t xml:space="preserve">Yellow solid, </w:t>
      </w:r>
      <w:proofErr w:type="spellStart"/>
      <w:r w:rsidRPr="00E17F2E">
        <w:rPr>
          <w:rFonts w:eastAsia="Calibri"/>
        </w:rPr>
        <w:t>mp</w:t>
      </w:r>
      <w:proofErr w:type="spellEnd"/>
      <w:r w:rsidRPr="00E17F2E">
        <w:rPr>
          <w:rFonts w:eastAsia="Calibri"/>
        </w:rPr>
        <w:t xml:space="preserve"> 202-204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1.23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7.0 Hz, CH</w:t>
      </w:r>
      <w:r w:rsidRPr="00E17F2E">
        <w:rPr>
          <w:rFonts w:eastAsia="Calibri"/>
          <w:vertAlign w:val="subscript"/>
        </w:rPr>
        <w:t>3</w:t>
      </w:r>
      <w:r w:rsidRPr="00E17F2E">
        <w:rPr>
          <w:rFonts w:eastAsia="Calibri"/>
        </w:rPr>
        <w:t>), 3.12 (2</w:t>
      </w:r>
      <w:r w:rsidRPr="00E17F2E">
        <w:rPr>
          <w:rFonts w:eastAsia="Calibri"/>
          <w:lang w:val="ru-RU"/>
        </w:rPr>
        <w:t>Н</w:t>
      </w:r>
      <w:r w:rsidRPr="00E17F2E">
        <w:rPr>
          <w:rFonts w:eastAsia="Calibri"/>
        </w:rPr>
        <w:t xml:space="preserve">, q,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xml:space="preserve">), 7.58-7.67 (3H, m, </w:t>
      </w:r>
      <w:proofErr w:type="spellStart"/>
      <w:r w:rsidRPr="00E17F2E">
        <w:rPr>
          <w:rFonts w:eastAsia="Calibri"/>
        </w:rPr>
        <w:t>ArH</w:t>
      </w:r>
      <w:proofErr w:type="spellEnd"/>
      <w:r w:rsidRPr="00E17F2E">
        <w:rPr>
          <w:rFonts w:eastAsia="Calibri"/>
        </w:rPr>
        <w:t xml:space="preserve">), 7.78-7.94 (12H, m, </w:t>
      </w:r>
      <w:proofErr w:type="spellStart"/>
      <w:r w:rsidRPr="00E17F2E">
        <w:rPr>
          <w:rFonts w:eastAsia="Calibri"/>
        </w:rPr>
        <w:t>ArH</w:t>
      </w:r>
      <w:proofErr w:type="spellEnd"/>
      <w:r w:rsidRPr="00E17F2E">
        <w:rPr>
          <w:rFonts w:eastAsia="Calibri"/>
        </w:rPr>
        <w:t xml:space="preserve">), 7.95-8.03 (3H, m, </w:t>
      </w:r>
      <w:proofErr w:type="spellStart"/>
      <w:r w:rsidRPr="00E17F2E">
        <w:rPr>
          <w:rFonts w:eastAsia="Calibri"/>
        </w:rPr>
        <w:t>ArH</w:t>
      </w:r>
      <w:proofErr w:type="spellEnd"/>
      <w:r w:rsidRPr="00E17F2E">
        <w:rPr>
          <w:rFonts w:eastAsia="Calibri"/>
        </w:rPr>
        <w:t xml:space="preserve">), 8.06 (2H, d, </w:t>
      </w:r>
      <w:r w:rsidRPr="00E17F2E">
        <w:rPr>
          <w:rFonts w:eastAsia="Calibri"/>
          <w:i/>
        </w:rPr>
        <w:t>J</w:t>
      </w:r>
      <w:r w:rsidRPr="00E17F2E">
        <w:rPr>
          <w:rFonts w:eastAsia="Calibri"/>
        </w:rPr>
        <w:t xml:space="preserve"> = 7.0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15.7 (CH</w:t>
      </w:r>
      <w:r w:rsidRPr="00E17F2E">
        <w:rPr>
          <w:rFonts w:eastAsia="Calibri"/>
          <w:vertAlign w:val="subscript"/>
        </w:rPr>
        <w:t>3</w:t>
      </w:r>
      <w:r w:rsidRPr="00E17F2E">
        <w:rPr>
          <w:rFonts w:eastAsia="Calibri"/>
        </w:rPr>
        <w:t>), 28.9 (CH</w:t>
      </w:r>
      <w:r w:rsidRPr="00E17F2E">
        <w:rPr>
          <w:rFonts w:eastAsia="Calibri"/>
          <w:vertAlign w:val="subscript"/>
        </w:rPr>
        <w:t>2</w:t>
      </w:r>
      <w:r w:rsidRPr="00E17F2E">
        <w:rPr>
          <w:rFonts w:eastAsia="Calibri"/>
        </w:rPr>
        <w:t xml:space="preserve">), 117.4 (d, </w:t>
      </w:r>
      <w:r w:rsidRPr="00E17F2E">
        <w:rPr>
          <w:rFonts w:eastAsia="Calibri"/>
          <w:i/>
        </w:rPr>
        <w:t>J</w:t>
      </w:r>
      <w:r w:rsidRPr="00E17F2E">
        <w:rPr>
          <w:rFonts w:eastAsia="Calibri"/>
        </w:rPr>
        <w:t xml:space="preserve"> = 92.9 Hz), 119.3 (d, </w:t>
      </w:r>
      <w:r w:rsidRPr="00E17F2E">
        <w:rPr>
          <w:rFonts w:eastAsia="Calibri"/>
          <w:i/>
        </w:rPr>
        <w:t>J</w:t>
      </w:r>
      <w:r w:rsidRPr="00E17F2E">
        <w:rPr>
          <w:rFonts w:eastAsia="Calibri"/>
        </w:rPr>
        <w:t xml:space="preserve"> = 135.0 Hz), 125.6, 127.1, 129.9, 130.9 (d, </w:t>
      </w:r>
      <w:r w:rsidRPr="00E17F2E">
        <w:rPr>
          <w:rFonts w:eastAsia="Calibri"/>
          <w:i/>
        </w:rPr>
        <w:t>J</w:t>
      </w:r>
      <w:r w:rsidRPr="00E17F2E">
        <w:rPr>
          <w:rFonts w:eastAsia="Calibri"/>
        </w:rPr>
        <w:t xml:space="preserve"> = 13.6 Hz), 132.6, 135.0 (d, </w:t>
      </w:r>
      <w:r w:rsidRPr="00E17F2E">
        <w:rPr>
          <w:rFonts w:eastAsia="Calibri"/>
          <w:i/>
        </w:rPr>
        <w:t>J</w:t>
      </w:r>
      <w:r w:rsidRPr="00E17F2E">
        <w:rPr>
          <w:rFonts w:eastAsia="Calibri"/>
        </w:rPr>
        <w:t xml:space="preserve"> = 11.0 Hz), 136.1 (d, </w:t>
      </w:r>
      <w:r w:rsidRPr="00E17F2E">
        <w:rPr>
          <w:rFonts w:eastAsia="Calibri"/>
          <w:i/>
        </w:rPr>
        <w:t>J</w:t>
      </w:r>
      <w:r w:rsidRPr="00E17F2E">
        <w:rPr>
          <w:rFonts w:eastAsia="Calibri"/>
        </w:rPr>
        <w:t xml:space="preserve"> = 3.0 Hz), 160.8 (d, </w:t>
      </w:r>
      <w:r w:rsidRPr="00E17F2E">
        <w:rPr>
          <w:rFonts w:eastAsia="Calibri"/>
          <w:i/>
        </w:rPr>
        <w:t>J</w:t>
      </w:r>
      <w:r w:rsidRPr="00E17F2E">
        <w:rPr>
          <w:rFonts w:eastAsia="Calibri"/>
        </w:rPr>
        <w:t xml:space="preserve"> = 28.6 Hz), 164.3 (d, </w:t>
      </w:r>
      <w:r w:rsidRPr="00E17F2E">
        <w:rPr>
          <w:rFonts w:eastAsia="Calibri"/>
          <w:i/>
        </w:rPr>
        <w:t>J</w:t>
      </w:r>
      <w:r w:rsidRPr="00E17F2E">
        <w:rPr>
          <w:rFonts w:eastAsia="Calibri"/>
        </w:rPr>
        <w:t xml:space="preserve"> = 20.1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10.16. LC-MS: m/z 466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29</w:t>
      </w:r>
      <w:r w:rsidRPr="00E17F2E">
        <w:rPr>
          <w:rFonts w:eastAsia="Calibri"/>
          <w:lang w:val="ru-RU"/>
        </w:rPr>
        <w:t>Н</w:t>
      </w:r>
      <w:r w:rsidRPr="00E17F2E">
        <w:rPr>
          <w:rFonts w:eastAsia="Calibri"/>
          <w:vertAlign w:val="subscript"/>
        </w:rPr>
        <w:t>25</w:t>
      </w:r>
      <w:r w:rsidRPr="00E17F2E">
        <w:rPr>
          <w:rFonts w:eastAsia="Calibri"/>
        </w:rPr>
        <w:t xml:space="preserve">INOPS: </w:t>
      </w:r>
      <w:r w:rsidRPr="00E17F2E">
        <w:rPr>
          <w:rFonts w:eastAsia="Calibri"/>
          <w:lang w:val="ru-RU"/>
        </w:rPr>
        <w:t>С</w:t>
      </w:r>
      <w:r w:rsidRPr="00E17F2E">
        <w:rPr>
          <w:rFonts w:eastAsia="Calibri"/>
        </w:rPr>
        <w:t xml:space="preserve">, 58.69; </w:t>
      </w:r>
      <w:r w:rsidRPr="00E17F2E">
        <w:rPr>
          <w:rFonts w:eastAsia="Calibri"/>
          <w:lang w:val="ru-RU"/>
        </w:rPr>
        <w:t>Н</w:t>
      </w:r>
      <w:r w:rsidRPr="00E17F2E">
        <w:rPr>
          <w:rFonts w:eastAsia="Calibri"/>
        </w:rPr>
        <w:t xml:space="preserve">, 4.25; N, 2.36; P, 5.22; S, 5.40. Found: </w:t>
      </w:r>
      <w:r w:rsidRPr="00E17F2E">
        <w:rPr>
          <w:rFonts w:eastAsia="Calibri"/>
          <w:lang w:val="ru-RU"/>
        </w:rPr>
        <w:t>С</w:t>
      </w:r>
      <w:r w:rsidRPr="00E17F2E">
        <w:rPr>
          <w:rFonts w:eastAsia="Calibri"/>
        </w:rPr>
        <w:t xml:space="preserve">, 58.78; </w:t>
      </w:r>
      <w:r w:rsidRPr="00E17F2E">
        <w:rPr>
          <w:rFonts w:eastAsia="Calibri"/>
          <w:lang w:val="ru-RU"/>
        </w:rPr>
        <w:t>Н</w:t>
      </w:r>
      <w:r w:rsidRPr="00E17F2E">
        <w:rPr>
          <w:rFonts w:eastAsia="Calibri"/>
        </w:rPr>
        <w:t>, 4.33; N, 2.54; P, 5.21; S, 5.34.</w:t>
      </w:r>
    </w:p>
    <w:p w14:paraId="1DCB4CDF" w14:textId="77777777" w:rsidR="00E17F2E" w:rsidRPr="00E17F2E" w:rsidRDefault="00E17F2E" w:rsidP="00E17F2E">
      <w:pPr>
        <w:spacing w:line="23" w:lineRule="atLeast"/>
        <w:jc w:val="both"/>
        <w:rPr>
          <w:rFonts w:eastAsia="Calibri"/>
        </w:rPr>
      </w:pPr>
    </w:p>
    <w:p w14:paraId="1B50D2FE" w14:textId="66C2541E"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.2.15. </w:t>
      </w:r>
      <w:r w:rsidRPr="00E17F2E">
        <w:rPr>
          <w:rFonts w:eastAsia="LiberationSans"/>
          <w:b/>
          <w:i/>
          <w:u w:val="single"/>
        </w:rPr>
        <w:t>(2-tert-Butyl-5-methylsulfanyl-1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(1</w:t>
      </w:r>
      <w:r w:rsidR="009B3A12">
        <w:rPr>
          <w:rFonts w:eastAsia="Calibri"/>
          <w:b/>
          <w:i/>
          <w:u w:val="single"/>
        </w:rPr>
        <w:t>4</w:t>
      </w:r>
      <w:r w:rsidRPr="00E17F2E">
        <w:rPr>
          <w:rFonts w:eastAsia="Calibri"/>
          <w:b/>
          <w:i/>
          <w:u w:val="single"/>
        </w:rPr>
        <w:t xml:space="preserve">). </w:t>
      </w:r>
    </w:p>
    <w:p w14:paraId="06BB14CC" w14:textId="77777777" w:rsidR="00E17F2E" w:rsidRPr="00E17F2E" w:rsidRDefault="00E17F2E" w:rsidP="00E17F2E">
      <w:pPr>
        <w:spacing w:line="23" w:lineRule="atLeast"/>
        <w:jc w:val="both"/>
        <w:rPr>
          <w:rFonts w:eastAsia="Calibri"/>
        </w:rPr>
      </w:pPr>
      <w:r w:rsidRPr="00E17F2E">
        <w:rPr>
          <w:rFonts w:eastAsia="Calibri"/>
        </w:rPr>
        <w:t xml:space="preserve">Orange solid, </w:t>
      </w:r>
      <w:proofErr w:type="spellStart"/>
      <w:r w:rsidRPr="00E17F2E">
        <w:rPr>
          <w:rFonts w:eastAsia="Calibri"/>
        </w:rPr>
        <w:t>mp</w:t>
      </w:r>
      <w:proofErr w:type="spellEnd"/>
      <w:r w:rsidRPr="00E17F2E">
        <w:rPr>
          <w:rFonts w:eastAsia="Calibri"/>
        </w:rPr>
        <w:t xml:space="preserve"> 195-197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1.39 (9</w:t>
      </w:r>
      <w:r w:rsidRPr="00E17F2E">
        <w:rPr>
          <w:rFonts w:eastAsia="Calibri"/>
          <w:lang w:val="ru-RU"/>
        </w:rPr>
        <w:t>Н</w:t>
      </w:r>
      <w:r w:rsidRPr="00E17F2E">
        <w:rPr>
          <w:rFonts w:eastAsia="Calibri"/>
        </w:rPr>
        <w:t>, s, 3CH</w:t>
      </w:r>
      <w:r w:rsidRPr="00E17F2E">
        <w:rPr>
          <w:rFonts w:eastAsia="Calibri"/>
          <w:vertAlign w:val="subscript"/>
        </w:rPr>
        <w:t>3</w:t>
      </w:r>
      <w:r w:rsidRPr="00E17F2E">
        <w:rPr>
          <w:rFonts w:eastAsia="Calibri"/>
        </w:rPr>
        <w:t>), 3.32 (3</w:t>
      </w:r>
      <w:r w:rsidRPr="00E17F2E">
        <w:rPr>
          <w:rFonts w:eastAsia="Calibri"/>
          <w:lang w:val="ru-RU"/>
        </w:rPr>
        <w:t>Н</w:t>
      </w:r>
      <w:r w:rsidRPr="00E17F2E">
        <w:rPr>
          <w:rFonts w:eastAsia="Calibri"/>
        </w:rPr>
        <w:t>, s, CH</w:t>
      </w:r>
      <w:r w:rsidRPr="00E17F2E">
        <w:rPr>
          <w:rFonts w:eastAsia="Calibri"/>
          <w:vertAlign w:val="subscript"/>
        </w:rPr>
        <w:t>3</w:t>
      </w:r>
      <w:r w:rsidRPr="00E17F2E">
        <w:rPr>
          <w:rFonts w:eastAsia="Calibri"/>
        </w:rPr>
        <w:t xml:space="preserve">), 7.75-7.95 (12H, m, </w:t>
      </w:r>
      <w:proofErr w:type="spellStart"/>
      <w:r w:rsidRPr="00E17F2E">
        <w:rPr>
          <w:rFonts w:eastAsia="Calibri"/>
        </w:rPr>
        <w:t>ArH</w:t>
      </w:r>
      <w:proofErr w:type="spellEnd"/>
      <w:r w:rsidRPr="00E17F2E">
        <w:rPr>
          <w:rFonts w:eastAsia="Calibri"/>
        </w:rPr>
        <w:t xml:space="preserve">), 7.97-8.15 (3H,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16.1 (</w:t>
      </w:r>
      <w:r w:rsidRPr="00E17F2E">
        <w:rPr>
          <w:rFonts w:eastAsia="Calibri"/>
          <w:u w:val="single"/>
        </w:rPr>
        <w:t>C</w:t>
      </w:r>
      <w:r w:rsidRPr="00E17F2E">
        <w:rPr>
          <w:rFonts w:eastAsia="Calibri"/>
        </w:rPr>
        <w:t>(CH</w:t>
      </w:r>
      <w:r w:rsidRPr="00E17F2E">
        <w:rPr>
          <w:rFonts w:eastAsia="Calibri"/>
          <w:vertAlign w:val="subscript"/>
        </w:rPr>
        <w:t>3</w:t>
      </w:r>
      <w:r w:rsidRPr="00E17F2E">
        <w:rPr>
          <w:rFonts w:eastAsia="Calibri"/>
        </w:rPr>
        <w:t>)</w:t>
      </w:r>
      <w:r w:rsidRPr="00E17F2E">
        <w:rPr>
          <w:rFonts w:eastAsia="Calibri"/>
          <w:vertAlign w:val="subscript"/>
        </w:rPr>
        <w:t>3</w:t>
      </w:r>
      <w:r w:rsidRPr="00E17F2E">
        <w:rPr>
          <w:rFonts w:eastAsia="Calibri"/>
        </w:rPr>
        <w:t>), 28.4 (CH</w:t>
      </w:r>
      <w:r w:rsidRPr="00E17F2E">
        <w:rPr>
          <w:rFonts w:eastAsia="Calibri"/>
          <w:vertAlign w:val="subscript"/>
        </w:rPr>
        <w:t>3</w:t>
      </w:r>
      <w:r w:rsidRPr="00E17F2E">
        <w:rPr>
          <w:rFonts w:eastAsia="Calibri"/>
        </w:rPr>
        <w:t>), 34.6 (CH</w:t>
      </w:r>
      <w:r w:rsidRPr="00E17F2E">
        <w:rPr>
          <w:rFonts w:eastAsia="Calibri"/>
          <w:vertAlign w:val="subscript"/>
        </w:rPr>
        <w:t>3</w:t>
      </w:r>
      <w:r w:rsidRPr="00E17F2E">
        <w:rPr>
          <w:rFonts w:eastAsia="Calibri"/>
        </w:rPr>
        <w:t xml:space="preserve">), 115.3 (d, </w:t>
      </w:r>
      <w:r w:rsidRPr="00E17F2E">
        <w:rPr>
          <w:rFonts w:eastAsia="Calibri"/>
          <w:i/>
        </w:rPr>
        <w:t>J</w:t>
      </w:r>
      <w:r w:rsidRPr="00E17F2E">
        <w:rPr>
          <w:rFonts w:eastAsia="Calibri"/>
        </w:rPr>
        <w:t xml:space="preserve"> = 139.6 Hz), 117.7 (d, </w:t>
      </w:r>
      <w:r w:rsidRPr="00E17F2E">
        <w:rPr>
          <w:rFonts w:eastAsia="Calibri"/>
          <w:i/>
        </w:rPr>
        <w:t>J</w:t>
      </w:r>
      <w:r w:rsidRPr="00E17F2E">
        <w:rPr>
          <w:rFonts w:eastAsia="Calibri"/>
        </w:rPr>
        <w:t xml:space="preserve"> = 93.2 Hz), 131.0 (d, </w:t>
      </w:r>
      <w:r w:rsidRPr="00E17F2E">
        <w:rPr>
          <w:rFonts w:eastAsia="Calibri"/>
          <w:i/>
        </w:rPr>
        <w:t>J</w:t>
      </w:r>
      <w:r w:rsidRPr="00E17F2E">
        <w:rPr>
          <w:rFonts w:eastAsia="Calibri"/>
        </w:rPr>
        <w:t xml:space="preserve"> = 13.5 Hz), 134.9 (d, </w:t>
      </w:r>
      <w:r w:rsidRPr="00E17F2E">
        <w:rPr>
          <w:rFonts w:eastAsia="Calibri"/>
          <w:i/>
        </w:rPr>
        <w:t>J</w:t>
      </w:r>
      <w:r w:rsidRPr="00E17F2E">
        <w:rPr>
          <w:rFonts w:eastAsia="Calibri"/>
        </w:rPr>
        <w:t xml:space="preserve"> = 11.0 Hz), 136.1 (d, </w:t>
      </w:r>
      <w:r w:rsidRPr="00E17F2E">
        <w:rPr>
          <w:rFonts w:eastAsia="Calibri"/>
          <w:i/>
        </w:rPr>
        <w:t>J</w:t>
      </w:r>
      <w:r w:rsidRPr="00E17F2E">
        <w:rPr>
          <w:rFonts w:eastAsia="Calibri"/>
        </w:rPr>
        <w:t xml:space="preserve"> = 3.0 Hz), 161.3 (d, </w:t>
      </w:r>
      <w:r w:rsidRPr="00E17F2E">
        <w:rPr>
          <w:rFonts w:eastAsia="Calibri"/>
          <w:i/>
        </w:rPr>
        <w:t>J</w:t>
      </w:r>
      <w:r w:rsidRPr="00E17F2E">
        <w:rPr>
          <w:rFonts w:eastAsia="Calibri"/>
        </w:rPr>
        <w:t xml:space="preserve"> = 29.4 Hz), 174.2 (d, </w:t>
      </w:r>
      <w:r w:rsidRPr="00E17F2E">
        <w:rPr>
          <w:rFonts w:eastAsia="Calibri"/>
          <w:i/>
        </w:rPr>
        <w:t>J</w:t>
      </w:r>
      <w:r w:rsidRPr="00E17F2E">
        <w:rPr>
          <w:rFonts w:eastAsia="Calibri"/>
        </w:rPr>
        <w:t xml:space="preserve"> = 18.9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9.80. LC-MS: m/z 43</w:t>
      </w:r>
      <w:r w:rsidRPr="00E17F2E">
        <w:rPr>
          <w:rFonts w:eastAsia="Calibri"/>
          <w:lang w:val="uk-UA"/>
        </w:rPr>
        <w:t>2</w:t>
      </w:r>
      <w:r w:rsidRPr="00E17F2E">
        <w:rPr>
          <w:rFonts w:eastAsia="Calibri"/>
        </w:rPr>
        <w:t xml:space="preserve">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26</w:t>
      </w:r>
      <w:r w:rsidRPr="00E17F2E">
        <w:rPr>
          <w:rFonts w:eastAsia="Calibri"/>
          <w:lang w:val="ru-RU"/>
        </w:rPr>
        <w:t>Н</w:t>
      </w:r>
      <w:r w:rsidRPr="00E17F2E">
        <w:rPr>
          <w:rFonts w:eastAsia="Calibri"/>
          <w:vertAlign w:val="subscript"/>
        </w:rPr>
        <w:t>27</w:t>
      </w:r>
      <w:r w:rsidRPr="00E17F2E">
        <w:rPr>
          <w:rFonts w:eastAsia="Calibri"/>
        </w:rPr>
        <w:t xml:space="preserve">INOPS: </w:t>
      </w:r>
      <w:r w:rsidRPr="00E17F2E">
        <w:rPr>
          <w:rFonts w:eastAsia="Calibri"/>
          <w:lang w:val="ru-RU"/>
        </w:rPr>
        <w:t>С</w:t>
      </w:r>
      <w:r w:rsidRPr="00E17F2E">
        <w:rPr>
          <w:rFonts w:eastAsia="Calibri"/>
        </w:rPr>
        <w:t xml:space="preserve">, 55.82; </w:t>
      </w:r>
      <w:r w:rsidRPr="00E17F2E">
        <w:rPr>
          <w:rFonts w:eastAsia="Calibri"/>
          <w:lang w:val="ru-RU"/>
        </w:rPr>
        <w:t>Н</w:t>
      </w:r>
      <w:r w:rsidRPr="00E17F2E">
        <w:rPr>
          <w:rFonts w:eastAsia="Calibri"/>
        </w:rPr>
        <w:t xml:space="preserve">, 4.86; N, 2.50; P, 5.54; S, 5.73. Found: </w:t>
      </w:r>
      <w:r w:rsidRPr="00E17F2E">
        <w:rPr>
          <w:rFonts w:eastAsia="Calibri"/>
          <w:lang w:val="ru-RU"/>
        </w:rPr>
        <w:t>С</w:t>
      </w:r>
      <w:r w:rsidRPr="00E17F2E">
        <w:rPr>
          <w:rFonts w:eastAsia="Calibri"/>
        </w:rPr>
        <w:t xml:space="preserve">, 55.87; </w:t>
      </w:r>
      <w:r w:rsidRPr="00E17F2E">
        <w:rPr>
          <w:rFonts w:eastAsia="Calibri"/>
          <w:lang w:val="ru-RU"/>
        </w:rPr>
        <w:t>Н</w:t>
      </w:r>
      <w:r w:rsidRPr="00E17F2E">
        <w:rPr>
          <w:rFonts w:eastAsia="Calibri"/>
        </w:rPr>
        <w:t>, 4.88; N, 2.41; P, 5.38; S, 5.90.</w:t>
      </w:r>
    </w:p>
    <w:p w14:paraId="52198444" w14:textId="77777777" w:rsidR="00E17F2E" w:rsidRPr="00E17F2E" w:rsidRDefault="00E17F2E" w:rsidP="00E17F2E">
      <w:pPr>
        <w:jc w:val="both"/>
        <w:rPr>
          <w:rFonts w:eastAsia="Calibri"/>
        </w:rPr>
      </w:pPr>
    </w:p>
    <w:p w14:paraId="37F3FA59" w14:textId="5AE9791C"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.2.16. </w:t>
      </w:r>
      <w:r w:rsidRPr="00E17F2E">
        <w:rPr>
          <w:rFonts w:eastAsia="LiberationSans"/>
          <w:b/>
          <w:i/>
          <w:u w:val="single"/>
        </w:rPr>
        <w:t>[5-Ethylsulfanyl-2-(4-methylphenyl)-1</w:t>
      </w:r>
      <w:proofErr w:type="gramStart"/>
      <w:r w:rsidRPr="00E17F2E">
        <w:rPr>
          <w:rFonts w:eastAsia="LiberationSans"/>
          <w:b/>
          <w:i/>
          <w:u w:val="single"/>
        </w:rPr>
        <w:t>,3</w:t>
      </w:r>
      <w:proofErr w:type="gramEnd"/>
      <w:r w:rsidRPr="00E17F2E">
        <w:rPr>
          <w:rFonts w:eastAsia="LiberationSans"/>
          <w:b/>
          <w:i/>
          <w:u w:val="single"/>
        </w:rPr>
        <w:t xml:space="preserve">-oxazol-4-yl]triphenylphosphonium iodide </w:t>
      </w:r>
      <w:r w:rsidRPr="00E17F2E">
        <w:rPr>
          <w:rFonts w:eastAsia="Calibri"/>
          <w:b/>
          <w:i/>
          <w:u w:val="single"/>
        </w:rPr>
        <w:t>(1</w:t>
      </w:r>
      <w:r w:rsidR="009B3A12">
        <w:rPr>
          <w:rFonts w:eastAsia="Calibri"/>
          <w:b/>
          <w:i/>
          <w:u w:val="single"/>
        </w:rPr>
        <w:t>5</w:t>
      </w:r>
      <w:r w:rsidRPr="00E17F2E">
        <w:rPr>
          <w:rFonts w:eastAsia="Calibri"/>
          <w:b/>
          <w:i/>
          <w:u w:val="single"/>
        </w:rPr>
        <w:t xml:space="preserve">). </w:t>
      </w:r>
    </w:p>
    <w:p w14:paraId="25D7F369" w14:textId="77777777" w:rsidR="00E17F2E" w:rsidRPr="00E17F2E" w:rsidRDefault="00E17F2E" w:rsidP="00E17F2E">
      <w:pPr>
        <w:spacing w:line="23" w:lineRule="atLeast"/>
        <w:jc w:val="both"/>
        <w:rPr>
          <w:rFonts w:eastAsia="Calibri"/>
        </w:rPr>
      </w:pPr>
      <w:r w:rsidRPr="00E17F2E">
        <w:rPr>
          <w:rFonts w:eastAsia="Calibri"/>
        </w:rPr>
        <w:t xml:space="preserve">Light yellow solid, </w:t>
      </w:r>
      <w:proofErr w:type="spellStart"/>
      <w:r w:rsidRPr="00E17F2E">
        <w:rPr>
          <w:rFonts w:eastAsia="Calibri"/>
        </w:rPr>
        <w:t>mp</w:t>
      </w:r>
      <w:proofErr w:type="spellEnd"/>
      <w:r w:rsidRPr="00E17F2E">
        <w:rPr>
          <w:rFonts w:eastAsia="Calibri"/>
        </w:rPr>
        <w:t xml:space="preserve"> 230-232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1.22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7.4 Hz, CH</w:t>
      </w:r>
      <w:r w:rsidRPr="00E17F2E">
        <w:rPr>
          <w:rFonts w:eastAsia="Calibri"/>
          <w:vertAlign w:val="subscript"/>
        </w:rPr>
        <w:t>3</w:t>
      </w:r>
      <w:r w:rsidRPr="00E17F2E">
        <w:rPr>
          <w:rFonts w:eastAsia="Calibri"/>
        </w:rPr>
        <w:t>), 2.40 (3H, s, CH</w:t>
      </w:r>
      <w:r w:rsidRPr="00E17F2E">
        <w:rPr>
          <w:rFonts w:eastAsia="Calibri"/>
          <w:vertAlign w:val="subscript"/>
        </w:rPr>
        <w:t>3</w:t>
      </w:r>
      <w:r w:rsidRPr="00E17F2E">
        <w:rPr>
          <w:rFonts w:eastAsia="Calibri"/>
        </w:rPr>
        <w:t>), 3.11 (2</w:t>
      </w:r>
      <w:r w:rsidRPr="00E17F2E">
        <w:rPr>
          <w:rFonts w:eastAsia="Calibri"/>
          <w:lang w:val="ru-RU"/>
        </w:rPr>
        <w:t>Н</w:t>
      </w:r>
      <w:r w:rsidRPr="00E17F2E">
        <w:rPr>
          <w:rFonts w:eastAsia="Calibri"/>
        </w:rPr>
        <w:t xml:space="preserve">, q, </w:t>
      </w:r>
      <w:r w:rsidRPr="00E17F2E">
        <w:rPr>
          <w:rFonts w:eastAsia="Calibri"/>
          <w:i/>
        </w:rPr>
        <w:t>J</w:t>
      </w:r>
      <w:r w:rsidRPr="00E17F2E">
        <w:rPr>
          <w:rFonts w:eastAsia="Calibri"/>
        </w:rPr>
        <w:t xml:space="preserve"> = 7.4 Hz, CH</w:t>
      </w:r>
      <w:r w:rsidRPr="00E17F2E">
        <w:rPr>
          <w:rFonts w:eastAsia="Calibri"/>
          <w:vertAlign w:val="subscript"/>
        </w:rPr>
        <w:t>2</w:t>
      </w:r>
      <w:r w:rsidRPr="00E17F2E">
        <w:rPr>
          <w:rFonts w:eastAsia="Calibri"/>
        </w:rPr>
        <w:t>), 7.42 (2</w:t>
      </w:r>
      <w:r w:rsidRPr="00E17F2E">
        <w:rPr>
          <w:rFonts w:eastAsia="Calibri"/>
          <w:lang w:val="ru-RU"/>
        </w:rPr>
        <w:t>Н</w:t>
      </w:r>
      <w:r w:rsidRPr="00E17F2E">
        <w:rPr>
          <w:rFonts w:eastAsia="Calibri"/>
        </w:rPr>
        <w:t xml:space="preserve">, d, </w:t>
      </w:r>
      <w:r w:rsidRPr="00E17F2E">
        <w:rPr>
          <w:rFonts w:eastAsia="Calibri"/>
          <w:i/>
        </w:rPr>
        <w:t>J</w:t>
      </w:r>
      <w:r w:rsidRPr="00E17F2E">
        <w:rPr>
          <w:rFonts w:eastAsia="Calibri"/>
        </w:rPr>
        <w:t xml:space="preserve"> = 8.4 Hz, </w:t>
      </w:r>
      <w:proofErr w:type="spellStart"/>
      <w:r w:rsidRPr="00E17F2E">
        <w:rPr>
          <w:rFonts w:eastAsia="Calibri"/>
        </w:rPr>
        <w:t>ArH</w:t>
      </w:r>
      <w:proofErr w:type="spellEnd"/>
      <w:r w:rsidRPr="00E17F2E">
        <w:rPr>
          <w:rFonts w:eastAsia="Calibri"/>
        </w:rPr>
        <w:t xml:space="preserve">), 7.76-8.04 (17H, m,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15.7 (CH</w:t>
      </w:r>
      <w:r w:rsidRPr="00E17F2E">
        <w:rPr>
          <w:rFonts w:eastAsia="Calibri"/>
          <w:vertAlign w:val="subscript"/>
        </w:rPr>
        <w:t>3</w:t>
      </w:r>
      <w:r w:rsidRPr="00E17F2E">
        <w:rPr>
          <w:rFonts w:eastAsia="Calibri"/>
        </w:rPr>
        <w:t>), 21.7 (CH</w:t>
      </w:r>
      <w:r w:rsidRPr="00E17F2E">
        <w:rPr>
          <w:rFonts w:eastAsia="Calibri"/>
          <w:vertAlign w:val="subscript"/>
        </w:rPr>
        <w:t>3</w:t>
      </w:r>
      <w:r w:rsidRPr="00E17F2E">
        <w:rPr>
          <w:rFonts w:eastAsia="Calibri"/>
        </w:rPr>
        <w:t>), 29.0 (CH</w:t>
      </w:r>
      <w:r w:rsidRPr="00E17F2E">
        <w:rPr>
          <w:rFonts w:eastAsia="Calibri"/>
          <w:vertAlign w:val="subscript"/>
        </w:rPr>
        <w:t>2</w:t>
      </w:r>
      <w:r w:rsidRPr="00E17F2E">
        <w:rPr>
          <w:rFonts w:eastAsia="Calibri"/>
        </w:rPr>
        <w:t xml:space="preserve">), 117.4 (d, </w:t>
      </w:r>
      <w:r w:rsidRPr="00E17F2E">
        <w:rPr>
          <w:rFonts w:eastAsia="Calibri"/>
          <w:i/>
        </w:rPr>
        <w:t>J</w:t>
      </w:r>
      <w:r w:rsidRPr="00E17F2E">
        <w:rPr>
          <w:rFonts w:eastAsia="Calibri"/>
        </w:rPr>
        <w:t xml:space="preserve"> = 93.2 Hz), 119.4 (d, </w:t>
      </w:r>
      <w:r w:rsidRPr="00E17F2E">
        <w:rPr>
          <w:rFonts w:eastAsia="Calibri"/>
          <w:i/>
        </w:rPr>
        <w:t>J</w:t>
      </w:r>
      <w:r w:rsidRPr="00E17F2E">
        <w:rPr>
          <w:rFonts w:eastAsia="Calibri"/>
        </w:rPr>
        <w:t xml:space="preserve"> = 138.1 Hz), 123.0, 127.1, 130.5, 131.0 (d, </w:t>
      </w:r>
      <w:r w:rsidRPr="00E17F2E">
        <w:rPr>
          <w:rFonts w:eastAsia="Calibri"/>
          <w:i/>
        </w:rPr>
        <w:t>J</w:t>
      </w:r>
      <w:r w:rsidRPr="00E17F2E">
        <w:rPr>
          <w:rFonts w:eastAsia="Calibri"/>
        </w:rPr>
        <w:t xml:space="preserve"> = 13.5 Hz), 135.1 (d, </w:t>
      </w:r>
      <w:r w:rsidRPr="00E17F2E">
        <w:rPr>
          <w:rFonts w:eastAsia="Calibri"/>
          <w:i/>
        </w:rPr>
        <w:t>J</w:t>
      </w:r>
      <w:r w:rsidRPr="00E17F2E">
        <w:rPr>
          <w:rFonts w:eastAsia="Calibri"/>
        </w:rPr>
        <w:t xml:space="preserve"> = 11.5 Hz), 136.2 (d, </w:t>
      </w:r>
      <w:r w:rsidRPr="00E17F2E">
        <w:rPr>
          <w:rFonts w:eastAsia="Calibri"/>
          <w:i/>
        </w:rPr>
        <w:t>J</w:t>
      </w:r>
      <w:r w:rsidRPr="00E17F2E">
        <w:rPr>
          <w:rFonts w:eastAsia="Calibri"/>
        </w:rPr>
        <w:t xml:space="preserve"> = 3.0 Hz), 142.7, 160.4 (d, </w:t>
      </w:r>
      <w:r w:rsidRPr="00E17F2E">
        <w:rPr>
          <w:rFonts w:eastAsia="Calibri"/>
          <w:i/>
        </w:rPr>
        <w:t>J</w:t>
      </w:r>
      <w:r w:rsidRPr="00E17F2E">
        <w:rPr>
          <w:rFonts w:eastAsia="Calibri"/>
        </w:rPr>
        <w:t xml:space="preserve"> = 28.9 Hz), 164.6 (d, </w:t>
      </w:r>
      <w:r w:rsidRPr="00E17F2E">
        <w:rPr>
          <w:rFonts w:eastAsia="Calibri"/>
          <w:i/>
        </w:rPr>
        <w:t>J</w:t>
      </w:r>
      <w:r w:rsidRPr="00E17F2E">
        <w:rPr>
          <w:rFonts w:eastAsia="Calibri"/>
        </w:rPr>
        <w:t xml:space="preserve"> = 19.9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10.17. LC-MS: m/z 480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30</w:t>
      </w:r>
      <w:r w:rsidRPr="00E17F2E">
        <w:rPr>
          <w:rFonts w:eastAsia="Calibri"/>
          <w:lang w:val="ru-RU"/>
        </w:rPr>
        <w:t>Н</w:t>
      </w:r>
      <w:r w:rsidRPr="00E17F2E">
        <w:rPr>
          <w:rFonts w:eastAsia="Calibri"/>
          <w:vertAlign w:val="subscript"/>
        </w:rPr>
        <w:t>27</w:t>
      </w:r>
      <w:r w:rsidRPr="00E17F2E">
        <w:rPr>
          <w:rFonts w:eastAsia="Calibri"/>
        </w:rPr>
        <w:t xml:space="preserve">INOPS: </w:t>
      </w:r>
      <w:r w:rsidRPr="00E17F2E">
        <w:rPr>
          <w:rFonts w:eastAsia="Calibri"/>
          <w:lang w:val="ru-RU"/>
        </w:rPr>
        <w:t>С</w:t>
      </w:r>
      <w:r w:rsidRPr="00E17F2E">
        <w:rPr>
          <w:rFonts w:eastAsia="Calibri"/>
        </w:rPr>
        <w:t xml:space="preserve">, 59.31; </w:t>
      </w:r>
      <w:r w:rsidRPr="00E17F2E">
        <w:rPr>
          <w:rFonts w:eastAsia="Calibri"/>
          <w:lang w:val="ru-RU"/>
        </w:rPr>
        <w:t>Н</w:t>
      </w:r>
      <w:r w:rsidRPr="00E17F2E">
        <w:rPr>
          <w:rFonts w:eastAsia="Calibri"/>
        </w:rPr>
        <w:t xml:space="preserve">, 4.48; N, 2.31; P, 5.10; S, 5.28. Found: </w:t>
      </w:r>
      <w:r w:rsidRPr="00E17F2E">
        <w:rPr>
          <w:rFonts w:eastAsia="Calibri"/>
          <w:lang w:val="ru-RU"/>
        </w:rPr>
        <w:t>С</w:t>
      </w:r>
      <w:r w:rsidRPr="00E17F2E">
        <w:rPr>
          <w:rFonts w:eastAsia="Calibri"/>
        </w:rPr>
        <w:t xml:space="preserve">, 59.45; </w:t>
      </w:r>
      <w:r w:rsidRPr="00E17F2E">
        <w:rPr>
          <w:rFonts w:eastAsia="Calibri"/>
          <w:lang w:val="ru-RU"/>
        </w:rPr>
        <w:t>Н</w:t>
      </w:r>
      <w:r w:rsidRPr="00E17F2E">
        <w:rPr>
          <w:rFonts w:eastAsia="Calibri"/>
        </w:rPr>
        <w:t>, 4.50; N, 2.25; P, 5.18; S, 5.21.</w:t>
      </w:r>
    </w:p>
    <w:p w14:paraId="68A1DD22" w14:textId="77777777" w:rsidR="00E17F2E" w:rsidRPr="00E17F2E" w:rsidRDefault="00E17F2E" w:rsidP="00E17F2E">
      <w:pPr>
        <w:spacing w:line="23" w:lineRule="atLeast"/>
        <w:jc w:val="both"/>
        <w:rPr>
          <w:rFonts w:eastAsia="Calibri"/>
        </w:rPr>
      </w:pPr>
    </w:p>
    <w:p w14:paraId="24AD40F6" w14:textId="7F5AF9DF"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.2.17. </w:t>
      </w:r>
      <w:r w:rsidRPr="00E17F2E">
        <w:rPr>
          <w:rFonts w:eastAsia="LiberationSans"/>
          <w:b/>
          <w:i/>
          <w:u w:val="single"/>
        </w:rPr>
        <w:t>[2-(4-Chlorophenyl)-5-ethylsulfanyl-1</w:t>
      </w:r>
      <w:proofErr w:type="gramStart"/>
      <w:r w:rsidRPr="00E17F2E">
        <w:rPr>
          <w:rFonts w:eastAsia="LiberationSans"/>
          <w:b/>
          <w:i/>
          <w:u w:val="single"/>
        </w:rPr>
        <w:t>,3</w:t>
      </w:r>
      <w:proofErr w:type="gramEnd"/>
      <w:r w:rsidRPr="00E17F2E">
        <w:rPr>
          <w:rFonts w:eastAsia="LiberationSans"/>
          <w:b/>
          <w:i/>
          <w:u w:val="single"/>
        </w:rPr>
        <w:t>-oxazol-4-yl]triphenylphosphonium iodide</w:t>
      </w:r>
      <w:r w:rsidRPr="00E17F2E">
        <w:rPr>
          <w:rFonts w:eastAsia="Calibri"/>
          <w:b/>
          <w:i/>
          <w:u w:val="single"/>
        </w:rPr>
        <w:t xml:space="preserve"> (1</w:t>
      </w:r>
      <w:r w:rsidR="009B3A12">
        <w:rPr>
          <w:rFonts w:eastAsia="Calibri"/>
          <w:b/>
          <w:i/>
          <w:u w:val="single"/>
        </w:rPr>
        <w:t>6</w:t>
      </w:r>
      <w:r w:rsidRPr="00E17F2E">
        <w:rPr>
          <w:rFonts w:eastAsia="Calibri"/>
          <w:b/>
          <w:i/>
          <w:u w:val="single"/>
        </w:rPr>
        <w:t xml:space="preserve">). </w:t>
      </w:r>
    </w:p>
    <w:p w14:paraId="25A1EE84" w14:textId="77777777" w:rsidR="00E17F2E" w:rsidRPr="00E17F2E" w:rsidRDefault="00E17F2E" w:rsidP="00E17F2E">
      <w:pPr>
        <w:spacing w:line="23" w:lineRule="atLeast"/>
        <w:jc w:val="both"/>
        <w:rPr>
          <w:rFonts w:eastAsia="Calibri"/>
        </w:rPr>
      </w:pPr>
      <w:r w:rsidRPr="00E17F2E">
        <w:rPr>
          <w:rFonts w:eastAsia="Calibri"/>
        </w:rPr>
        <w:t xml:space="preserve">Yellow solid, </w:t>
      </w:r>
      <w:proofErr w:type="spellStart"/>
      <w:r w:rsidRPr="00E17F2E">
        <w:rPr>
          <w:rFonts w:eastAsia="Calibri"/>
        </w:rPr>
        <w:t>mp</w:t>
      </w:r>
      <w:proofErr w:type="spellEnd"/>
      <w:r w:rsidRPr="00E17F2E">
        <w:rPr>
          <w:rFonts w:eastAsia="Calibri"/>
        </w:rPr>
        <w:t xml:space="preserve"> 204-206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1.23 (3</w:t>
      </w:r>
      <w:r w:rsidRPr="00E17F2E">
        <w:rPr>
          <w:rFonts w:eastAsia="Calibri"/>
          <w:lang w:val="ru-RU"/>
        </w:rPr>
        <w:t>Н</w:t>
      </w:r>
      <w:r w:rsidRPr="00E17F2E">
        <w:rPr>
          <w:rFonts w:eastAsia="Calibri"/>
        </w:rPr>
        <w:t xml:space="preserve">, t, </w:t>
      </w:r>
      <w:r w:rsidRPr="00E17F2E">
        <w:rPr>
          <w:rFonts w:eastAsia="Calibri"/>
          <w:i/>
        </w:rPr>
        <w:t>J</w:t>
      </w:r>
      <w:r w:rsidRPr="00E17F2E">
        <w:rPr>
          <w:rFonts w:eastAsia="Calibri"/>
        </w:rPr>
        <w:t xml:space="preserve"> = 7.0 Hz, CH</w:t>
      </w:r>
      <w:r w:rsidRPr="00E17F2E">
        <w:rPr>
          <w:rFonts w:eastAsia="Calibri"/>
          <w:vertAlign w:val="subscript"/>
        </w:rPr>
        <w:t>3</w:t>
      </w:r>
      <w:r w:rsidRPr="00E17F2E">
        <w:rPr>
          <w:rFonts w:eastAsia="Calibri"/>
        </w:rPr>
        <w:t>), 3.13 (2</w:t>
      </w:r>
      <w:r w:rsidRPr="00E17F2E">
        <w:rPr>
          <w:rFonts w:eastAsia="Calibri"/>
          <w:lang w:val="ru-RU"/>
        </w:rPr>
        <w:t>Н</w:t>
      </w:r>
      <w:r w:rsidRPr="00E17F2E">
        <w:rPr>
          <w:rFonts w:eastAsia="Calibri"/>
        </w:rPr>
        <w:t xml:space="preserve">, q,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7.68 (2</w:t>
      </w:r>
      <w:r w:rsidRPr="00E17F2E">
        <w:rPr>
          <w:rFonts w:eastAsia="Calibri"/>
          <w:lang w:val="ru-RU"/>
        </w:rPr>
        <w:t>Н</w:t>
      </w:r>
      <w:r w:rsidRPr="00E17F2E">
        <w:rPr>
          <w:rFonts w:eastAsia="Calibri"/>
        </w:rPr>
        <w:t xml:space="preserve">, d, </w:t>
      </w:r>
      <w:r w:rsidRPr="00E17F2E">
        <w:rPr>
          <w:rFonts w:eastAsia="Calibri"/>
          <w:i/>
        </w:rPr>
        <w:t>J</w:t>
      </w:r>
      <w:r w:rsidRPr="00E17F2E">
        <w:rPr>
          <w:rFonts w:eastAsia="Calibri"/>
        </w:rPr>
        <w:t xml:space="preserve"> = 8.8 Hz, </w:t>
      </w:r>
      <w:proofErr w:type="spellStart"/>
      <w:r w:rsidRPr="00E17F2E">
        <w:rPr>
          <w:rFonts w:eastAsia="Calibri"/>
        </w:rPr>
        <w:t>ArH</w:t>
      </w:r>
      <w:proofErr w:type="spellEnd"/>
      <w:r w:rsidRPr="00E17F2E">
        <w:rPr>
          <w:rFonts w:eastAsia="Calibri"/>
        </w:rPr>
        <w:t xml:space="preserve">), 7.78-7.95 (12H, m, </w:t>
      </w:r>
      <w:proofErr w:type="spellStart"/>
      <w:r w:rsidRPr="00E17F2E">
        <w:rPr>
          <w:rFonts w:eastAsia="Calibri"/>
        </w:rPr>
        <w:t>ArH</w:t>
      </w:r>
      <w:proofErr w:type="spellEnd"/>
      <w:r w:rsidRPr="00E17F2E">
        <w:rPr>
          <w:rFonts w:eastAsia="Calibri"/>
        </w:rPr>
        <w:t xml:space="preserve">), 7.96-8.04 (3H, m, </w:t>
      </w:r>
      <w:proofErr w:type="spellStart"/>
      <w:r w:rsidRPr="00E17F2E">
        <w:rPr>
          <w:rFonts w:eastAsia="Calibri"/>
        </w:rPr>
        <w:t>ArH</w:t>
      </w:r>
      <w:proofErr w:type="spellEnd"/>
      <w:r w:rsidRPr="00E17F2E">
        <w:rPr>
          <w:rFonts w:eastAsia="Calibri"/>
        </w:rPr>
        <w:t>), 8.07 (2</w:t>
      </w:r>
      <w:r w:rsidRPr="00E17F2E">
        <w:rPr>
          <w:rFonts w:eastAsia="Calibri"/>
          <w:lang w:val="ru-RU"/>
        </w:rPr>
        <w:t>Н</w:t>
      </w:r>
      <w:r w:rsidRPr="00E17F2E">
        <w:rPr>
          <w:rFonts w:eastAsia="Calibri"/>
        </w:rPr>
        <w:t xml:space="preserve">, d, </w:t>
      </w:r>
      <w:r w:rsidRPr="00E17F2E">
        <w:rPr>
          <w:rFonts w:eastAsia="Calibri"/>
          <w:i/>
        </w:rPr>
        <w:t>J</w:t>
      </w:r>
      <w:r w:rsidRPr="00E17F2E">
        <w:rPr>
          <w:rFonts w:eastAsia="Calibri"/>
        </w:rPr>
        <w:t xml:space="preserve"> = 8.8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15.7 (CH</w:t>
      </w:r>
      <w:r w:rsidRPr="00E17F2E">
        <w:rPr>
          <w:rFonts w:eastAsia="Calibri"/>
          <w:vertAlign w:val="subscript"/>
        </w:rPr>
        <w:t>3</w:t>
      </w:r>
      <w:r w:rsidRPr="00E17F2E">
        <w:rPr>
          <w:rFonts w:eastAsia="Calibri"/>
        </w:rPr>
        <w:t>), 29.0 (CH</w:t>
      </w:r>
      <w:r w:rsidRPr="00E17F2E">
        <w:rPr>
          <w:rFonts w:eastAsia="Calibri"/>
          <w:vertAlign w:val="subscript"/>
        </w:rPr>
        <w:t>2</w:t>
      </w:r>
      <w:r w:rsidRPr="00E17F2E">
        <w:rPr>
          <w:rFonts w:eastAsia="Calibri"/>
        </w:rPr>
        <w:t xml:space="preserve">), 117.4 (d, </w:t>
      </w:r>
      <w:r w:rsidRPr="00E17F2E">
        <w:rPr>
          <w:rFonts w:eastAsia="Calibri"/>
          <w:i/>
        </w:rPr>
        <w:t>J</w:t>
      </w:r>
      <w:r w:rsidRPr="00E17F2E">
        <w:rPr>
          <w:rFonts w:eastAsia="Calibri"/>
        </w:rPr>
        <w:t xml:space="preserve"> = 93.2 Hz), 119.5 (d, </w:t>
      </w:r>
      <w:r w:rsidRPr="00E17F2E">
        <w:rPr>
          <w:rFonts w:eastAsia="Calibri"/>
          <w:i/>
        </w:rPr>
        <w:t>J</w:t>
      </w:r>
      <w:r w:rsidRPr="00E17F2E">
        <w:rPr>
          <w:rFonts w:eastAsia="Calibri"/>
        </w:rPr>
        <w:t xml:space="preserve"> = 138.1 Hz), 124.6, 128.9, 130.1, 131.0 (d, </w:t>
      </w:r>
      <w:r w:rsidRPr="00E17F2E">
        <w:rPr>
          <w:rFonts w:eastAsia="Calibri"/>
          <w:i/>
        </w:rPr>
        <w:t>J</w:t>
      </w:r>
      <w:r w:rsidRPr="00E17F2E">
        <w:rPr>
          <w:rFonts w:eastAsia="Calibri"/>
        </w:rPr>
        <w:t xml:space="preserve"> = 13.5 Hz), 135.1 (d, </w:t>
      </w:r>
      <w:r w:rsidRPr="00E17F2E">
        <w:rPr>
          <w:rFonts w:eastAsia="Calibri"/>
          <w:i/>
        </w:rPr>
        <w:t>J</w:t>
      </w:r>
      <w:r w:rsidRPr="00E17F2E">
        <w:rPr>
          <w:rFonts w:eastAsia="Calibri"/>
        </w:rPr>
        <w:t xml:space="preserve"> = 11.5 Hz), 136.2 (d, </w:t>
      </w:r>
      <w:r w:rsidRPr="00E17F2E">
        <w:rPr>
          <w:rFonts w:eastAsia="Calibri"/>
          <w:i/>
        </w:rPr>
        <w:t>J</w:t>
      </w:r>
      <w:r w:rsidRPr="00E17F2E">
        <w:rPr>
          <w:rFonts w:eastAsia="Calibri"/>
        </w:rPr>
        <w:t xml:space="preserve"> = 2.5 Hz), 137.3, 161.1 (d, </w:t>
      </w:r>
      <w:r w:rsidRPr="00E17F2E">
        <w:rPr>
          <w:rFonts w:eastAsia="Calibri"/>
          <w:i/>
        </w:rPr>
        <w:t>J</w:t>
      </w:r>
      <w:r w:rsidRPr="00E17F2E">
        <w:rPr>
          <w:rFonts w:eastAsia="Calibri"/>
        </w:rPr>
        <w:t xml:space="preserve"> = 28.4 Hz), 163.5 (d, </w:t>
      </w:r>
      <w:r w:rsidRPr="00E17F2E">
        <w:rPr>
          <w:rFonts w:eastAsia="Calibri"/>
          <w:i/>
        </w:rPr>
        <w:t>J</w:t>
      </w:r>
      <w:r w:rsidRPr="00E17F2E">
        <w:rPr>
          <w:rFonts w:eastAsia="Calibri"/>
        </w:rPr>
        <w:t xml:space="preserve"> = 19.9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10.23. LC-MS: m/z 500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29</w:t>
      </w:r>
      <w:r w:rsidRPr="00E17F2E">
        <w:rPr>
          <w:rFonts w:eastAsia="Calibri"/>
          <w:lang w:val="ru-RU"/>
        </w:rPr>
        <w:t>Н</w:t>
      </w:r>
      <w:r w:rsidRPr="00E17F2E">
        <w:rPr>
          <w:rFonts w:eastAsia="Calibri"/>
          <w:vertAlign w:val="subscript"/>
        </w:rPr>
        <w:t>24</w:t>
      </w:r>
      <w:r w:rsidRPr="00E17F2E">
        <w:rPr>
          <w:rFonts w:eastAsia="Calibri"/>
        </w:rPr>
        <w:t xml:space="preserve">ClINOPS: </w:t>
      </w:r>
      <w:r w:rsidRPr="00E17F2E">
        <w:rPr>
          <w:rFonts w:eastAsia="Calibri"/>
          <w:lang w:val="ru-RU"/>
        </w:rPr>
        <w:t>С</w:t>
      </w:r>
      <w:r w:rsidRPr="00E17F2E">
        <w:rPr>
          <w:rFonts w:eastAsia="Calibri"/>
        </w:rPr>
        <w:t xml:space="preserve">, 55.47; </w:t>
      </w:r>
      <w:r w:rsidRPr="00E17F2E">
        <w:rPr>
          <w:rFonts w:eastAsia="Calibri"/>
          <w:lang w:val="ru-RU"/>
        </w:rPr>
        <w:t>Н</w:t>
      </w:r>
      <w:r w:rsidRPr="00E17F2E">
        <w:rPr>
          <w:rFonts w:eastAsia="Calibri"/>
        </w:rPr>
        <w:t xml:space="preserve">, 3.85; Cl, 5.65; N, 2.23; P, 4.93; S, 5.11. Found: </w:t>
      </w:r>
      <w:r w:rsidRPr="00E17F2E">
        <w:rPr>
          <w:rFonts w:eastAsia="Calibri"/>
          <w:lang w:val="ru-RU"/>
        </w:rPr>
        <w:t>С</w:t>
      </w:r>
      <w:r w:rsidRPr="00E17F2E">
        <w:rPr>
          <w:rFonts w:eastAsia="Calibri"/>
        </w:rPr>
        <w:t xml:space="preserve">, 55.34; </w:t>
      </w:r>
      <w:r w:rsidRPr="00E17F2E">
        <w:rPr>
          <w:rFonts w:eastAsia="Calibri"/>
          <w:lang w:val="ru-RU"/>
        </w:rPr>
        <w:t>Н</w:t>
      </w:r>
      <w:r w:rsidRPr="00E17F2E">
        <w:rPr>
          <w:rFonts w:eastAsia="Calibri"/>
        </w:rPr>
        <w:t>, 3.89; Cl, 5.68; N, 2.12; P, 4.98; S, 5.22.</w:t>
      </w:r>
    </w:p>
    <w:p w14:paraId="50480CED" w14:textId="77777777" w:rsidR="00E17F2E" w:rsidRPr="00E17F2E" w:rsidRDefault="00E17F2E" w:rsidP="00E17F2E">
      <w:pPr>
        <w:spacing w:line="23" w:lineRule="atLeast"/>
        <w:jc w:val="both"/>
        <w:rPr>
          <w:rFonts w:eastAsia="Calibri"/>
        </w:rPr>
      </w:pPr>
    </w:p>
    <w:p w14:paraId="7724CB2B" w14:textId="5048A8A8" w:rsidR="00E17F2E" w:rsidRPr="00E17F2E" w:rsidRDefault="00E17F2E" w:rsidP="00E17F2E">
      <w:pPr>
        <w:autoSpaceDE w:val="0"/>
        <w:autoSpaceDN w:val="0"/>
        <w:adjustRightInd w:val="0"/>
        <w:spacing w:after="100" w:afterAutospacing="1"/>
        <w:rPr>
          <w:rFonts w:eastAsia="Calibri"/>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.2.18. </w:t>
      </w:r>
      <w:r w:rsidRPr="00E17F2E">
        <w:rPr>
          <w:rFonts w:eastAsia="LiberationSans"/>
          <w:b/>
          <w:i/>
          <w:u w:val="single"/>
        </w:rPr>
        <w:t>(5-Allylsulfanyl-2-phenyl-1</w:t>
      </w:r>
      <w:proofErr w:type="gramStart"/>
      <w:r w:rsidRPr="00E17F2E">
        <w:rPr>
          <w:rFonts w:eastAsia="LiberationSans"/>
          <w:b/>
          <w:i/>
          <w:u w:val="single"/>
        </w:rPr>
        <w:t>,3</w:t>
      </w:r>
      <w:proofErr w:type="gramEnd"/>
      <w:r w:rsidRPr="00E17F2E">
        <w:rPr>
          <w:rFonts w:eastAsia="LiberationSans"/>
          <w:b/>
          <w:i/>
          <w:u w:val="single"/>
        </w:rPr>
        <w:t>-oxazol-4-yl)</w:t>
      </w:r>
      <w:proofErr w:type="spellStart"/>
      <w:r w:rsidRPr="00E17F2E">
        <w:rPr>
          <w:rFonts w:eastAsia="LiberationSans"/>
          <w:b/>
          <w:i/>
          <w:u w:val="single"/>
        </w:rPr>
        <w:t>triphenylphosphonium</w:t>
      </w:r>
      <w:proofErr w:type="spellEnd"/>
      <w:r w:rsidRPr="00E17F2E">
        <w:rPr>
          <w:rFonts w:eastAsia="LiberationSans"/>
          <w:b/>
          <w:i/>
          <w:u w:val="single"/>
        </w:rPr>
        <w:t xml:space="preserve"> iodide </w:t>
      </w:r>
      <w:r w:rsidRPr="00E17F2E">
        <w:rPr>
          <w:rFonts w:eastAsia="Calibri"/>
          <w:b/>
          <w:i/>
          <w:u w:val="single"/>
        </w:rPr>
        <w:t>(</w:t>
      </w:r>
      <w:r w:rsidR="009B3A12">
        <w:rPr>
          <w:rFonts w:eastAsia="Calibri"/>
          <w:b/>
          <w:i/>
          <w:u w:val="single"/>
        </w:rPr>
        <w:t>17</w:t>
      </w:r>
      <w:r w:rsidRPr="00E17F2E">
        <w:rPr>
          <w:rFonts w:eastAsia="Calibri"/>
          <w:b/>
          <w:i/>
          <w:u w:val="single"/>
        </w:rPr>
        <w:t xml:space="preserve">). </w:t>
      </w:r>
    </w:p>
    <w:p w14:paraId="5993201D" w14:textId="77777777" w:rsidR="00E17F2E" w:rsidRPr="00E17F2E" w:rsidRDefault="00E17F2E" w:rsidP="00E17F2E">
      <w:pPr>
        <w:spacing w:line="23" w:lineRule="atLeast"/>
        <w:jc w:val="both"/>
        <w:rPr>
          <w:rFonts w:eastAsia="Calibri"/>
        </w:rPr>
      </w:pPr>
      <w:r w:rsidRPr="00E17F2E">
        <w:rPr>
          <w:rFonts w:eastAsia="Calibri"/>
        </w:rPr>
        <w:t xml:space="preserve">Light yellow solid, </w:t>
      </w:r>
      <w:proofErr w:type="spellStart"/>
      <w:r w:rsidRPr="00E17F2E">
        <w:rPr>
          <w:rFonts w:eastAsia="Calibri"/>
        </w:rPr>
        <w:t>mp</w:t>
      </w:r>
      <w:proofErr w:type="spellEnd"/>
      <w:r w:rsidRPr="00E17F2E">
        <w:rPr>
          <w:rFonts w:eastAsia="Calibri"/>
        </w:rPr>
        <w:t xml:space="preserve"> 198-200 </w:t>
      </w:r>
      <w:r w:rsidRPr="00E17F2E">
        <w:rPr>
          <w:rFonts w:eastAsia="Calibri"/>
          <w:lang w:val="ru-RU"/>
        </w:rPr>
        <w:sym w:font="Symbol" w:char="F0B0"/>
      </w:r>
      <w:r w:rsidRPr="00E17F2E">
        <w:rPr>
          <w:rFonts w:eastAsia="Calibri"/>
          <w:lang w:val="ru-RU"/>
        </w:rPr>
        <w:t>С</w:t>
      </w:r>
      <w:r w:rsidRPr="00E17F2E">
        <w:rPr>
          <w:rFonts w:eastAsia="Calibri"/>
        </w:rPr>
        <w:t xml:space="preserve">; </w:t>
      </w:r>
      <w:r w:rsidRPr="00E17F2E">
        <w:rPr>
          <w:rFonts w:eastAsia="Calibri"/>
          <w:vertAlign w:val="superscript"/>
        </w:rPr>
        <w:t>1</w:t>
      </w:r>
      <w:r w:rsidRPr="00E17F2E">
        <w:rPr>
          <w:rFonts w:eastAsia="Calibri"/>
          <w:lang w:val="ru-RU"/>
        </w:rPr>
        <w:t>Н</w:t>
      </w:r>
      <w:r w:rsidRPr="00E17F2E">
        <w:rPr>
          <w:rFonts w:eastAsia="Calibri"/>
        </w:rPr>
        <w:t xml:space="preserve"> NMR (400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3.81 (2H, d, </w:t>
      </w:r>
      <w:r w:rsidRPr="00E17F2E">
        <w:rPr>
          <w:rFonts w:eastAsia="Calibri"/>
          <w:i/>
        </w:rPr>
        <w:t>J</w:t>
      </w:r>
      <w:r w:rsidRPr="00E17F2E">
        <w:rPr>
          <w:rFonts w:eastAsia="Calibri"/>
        </w:rPr>
        <w:t xml:space="preserve"> = 7.0 Hz, CH</w:t>
      </w:r>
      <w:r w:rsidRPr="00E17F2E">
        <w:rPr>
          <w:rFonts w:eastAsia="Calibri"/>
          <w:vertAlign w:val="subscript"/>
        </w:rPr>
        <w:t>2</w:t>
      </w:r>
      <w:r w:rsidRPr="00E17F2E">
        <w:rPr>
          <w:rFonts w:eastAsia="Calibri"/>
        </w:rPr>
        <w:t xml:space="preserve">), 5.14 (1H, d, </w:t>
      </w:r>
      <w:r w:rsidRPr="00E17F2E">
        <w:rPr>
          <w:rFonts w:eastAsia="Calibri"/>
          <w:i/>
        </w:rPr>
        <w:t>J</w:t>
      </w:r>
      <w:r w:rsidRPr="00E17F2E">
        <w:rPr>
          <w:rFonts w:eastAsia="Calibri"/>
        </w:rPr>
        <w:t xml:space="preserve"> = 10.2 Hz, CH=</w:t>
      </w:r>
      <w:r w:rsidRPr="00E17F2E">
        <w:rPr>
          <w:rFonts w:eastAsia="Calibri"/>
          <w:u w:val="single"/>
        </w:rPr>
        <w:t>CH</w:t>
      </w:r>
      <w:r w:rsidRPr="00E17F2E">
        <w:rPr>
          <w:rFonts w:eastAsia="Calibri"/>
          <w:u w:val="single"/>
          <w:vertAlign w:val="subscript"/>
        </w:rPr>
        <w:t>2</w:t>
      </w:r>
      <w:r w:rsidRPr="00E17F2E">
        <w:rPr>
          <w:rFonts w:eastAsia="Calibri"/>
        </w:rPr>
        <w:t xml:space="preserve">), 5.23 (1H, d, </w:t>
      </w:r>
      <w:r w:rsidRPr="00E17F2E">
        <w:rPr>
          <w:rFonts w:eastAsia="Calibri"/>
          <w:i/>
        </w:rPr>
        <w:t>J</w:t>
      </w:r>
      <w:r w:rsidRPr="00E17F2E">
        <w:rPr>
          <w:rFonts w:eastAsia="Calibri"/>
        </w:rPr>
        <w:t xml:space="preserve"> = 16.2 Hz, CH=</w:t>
      </w:r>
      <w:r w:rsidRPr="00E17F2E">
        <w:rPr>
          <w:rFonts w:eastAsia="Calibri"/>
          <w:u w:val="single"/>
        </w:rPr>
        <w:t>CH</w:t>
      </w:r>
      <w:r w:rsidRPr="00E17F2E">
        <w:rPr>
          <w:rFonts w:eastAsia="Calibri"/>
          <w:u w:val="single"/>
          <w:vertAlign w:val="subscript"/>
        </w:rPr>
        <w:t>2</w:t>
      </w:r>
      <w:r w:rsidRPr="00E17F2E">
        <w:rPr>
          <w:rFonts w:eastAsia="Calibri"/>
        </w:rPr>
        <w:t xml:space="preserve">), 5.72-5.88 (1H, m, CH), 7.58-7.69 (3H, m, </w:t>
      </w:r>
      <w:proofErr w:type="spellStart"/>
      <w:r w:rsidRPr="00E17F2E">
        <w:rPr>
          <w:rFonts w:eastAsia="Calibri"/>
        </w:rPr>
        <w:t>ArH</w:t>
      </w:r>
      <w:proofErr w:type="spellEnd"/>
      <w:r w:rsidRPr="00E17F2E">
        <w:rPr>
          <w:rFonts w:eastAsia="Calibri"/>
        </w:rPr>
        <w:t xml:space="preserve">), 7.79-7.94 (12H, m, </w:t>
      </w:r>
      <w:proofErr w:type="spellStart"/>
      <w:r w:rsidRPr="00E17F2E">
        <w:rPr>
          <w:rFonts w:eastAsia="Calibri"/>
        </w:rPr>
        <w:t>ArH</w:t>
      </w:r>
      <w:proofErr w:type="spellEnd"/>
      <w:r w:rsidRPr="00E17F2E">
        <w:rPr>
          <w:rFonts w:eastAsia="Calibri"/>
        </w:rPr>
        <w:t xml:space="preserve">), 7.94-8.04 (3H, m, </w:t>
      </w:r>
      <w:proofErr w:type="spellStart"/>
      <w:r w:rsidRPr="00E17F2E">
        <w:rPr>
          <w:rFonts w:eastAsia="Calibri"/>
        </w:rPr>
        <w:t>ArH</w:t>
      </w:r>
      <w:proofErr w:type="spellEnd"/>
      <w:r w:rsidRPr="00E17F2E">
        <w:rPr>
          <w:rFonts w:eastAsia="Calibri"/>
        </w:rPr>
        <w:t xml:space="preserve">), 8.08 (2H, d, </w:t>
      </w:r>
      <w:r w:rsidRPr="00E17F2E">
        <w:rPr>
          <w:rFonts w:eastAsia="Calibri"/>
          <w:i/>
        </w:rPr>
        <w:t>J</w:t>
      </w:r>
      <w:r w:rsidRPr="00E17F2E">
        <w:rPr>
          <w:rFonts w:eastAsia="Calibri"/>
        </w:rPr>
        <w:t xml:space="preserve"> = 7.4 Hz, </w:t>
      </w:r>
      <w:proofErr w:type="spellStart"/>
      <w:r w:rsidRPr="00E17F2E">
        <w:rPr>
          <w:rFonts w:eastAsia="Calibri"/>
        </w:rPr>
        <w:t>ArH</w:t>
      </w:r>
      <w:proofErr w:type="spellEnd"/>
      <w:r w:rsidRPr="00E17F2E">
        <w:rPr>
          <w:rFonts w:eastAsia="Calibri"/>
        </w:rPr>
        <w:t xml:space="preserve">). </w:t>
      </w:r>
      <w:r w:rsidRPr="00E17F2E">
        <w:rPr>
          <w:rFonts w:eastAsia="Calibri"/>
          <w:vertAlign w:val="superscript"/>
        </w:rPr>
        <w:t>13</w:t>
      </w:r>
      <w:r w:rsidRPr="00E17F2E">
        <w:rPr>
          <w:rFonts w:eastAsia="Calibri"/>
        </w:rPr>
        <w:t>C NMR (125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37.1 (CH</w:t>
      </w:r>
      <w:r w:rsidRPr="00E17F2E">
        <w:rPr>
          <w:rFonts w:eastAsia="Calibri"/>
          <w:vertAlign w:val="subscript"/>
        </w:rPr>
        <w:t>2</w:t>
      </w:r>
      <w:r w:rsidRPr="00E17F2E">
        <w:rPr>
          <w:rFonts w:eastAsia="Calibri"/>
        </w:rPr>
        <w:t xml:space="preserve">), 117.3 (d, </w:t>
      </w:r>
      <w:r w:rsidRPr="00E17F2E">
        <w:rPr>
          <w:rFonts w:eastAsia="Calibri"/>
          <w:i/>
        </w:rPr>
        <w:t>J</w:t>
      </w:r>
      <w:r w:rsidRPr="00E17F2E">
        <w:rPr>
          <w:rFonts w:eastAsia="Calibri"/>
        </w:rPr>
        <w:t xml:space="preserve"> = 94.2 Hz), 119.9, 120.6 (d, </w:t>
      </w:r>
      <w:r w:rsidRPr="00E17F2E">
        <w:rPr>
          <w:rFonts w:eastAsia="Calibri"/>
          <w:i/>
        </w:rPr>
        <w:t>J</w:t>
      </w:r>
      <w:r w:rsidRPr="00E17F2E">
        <w:rPr>
          <w:rFonts w:eastAsia="Calibri"/>
        </w:rPr>
        <w:t xml:space="preserve"> = 137.6 Hz), 125.5, 127.2, 130.0, 131.0 (d, </w:t>
      </w:r>
      <w:r w:rsidRPr="00E17F2E">
        <w:rPr>
          <w:rFonts w:eastAsia="Calibri"/>
          <w:i/>
        </w:rPr>
        <w:t>J</w:t>
      </w:r>
      <w:r w:rsidRPr="00E17F2E">
        <w:rPr>
          <w:rFonts w:eastAsia="Calibri"/>
        </w:rPr>
        <w:t xml:space="preserve"> = 13.5 Hz), 132.8, 133.6, 135.1 (d, </w:t>
      </w:r>
      <w:r w:rsidRPr="00E17F2E">
        <w:rPr>
          <w:rFonts w:eastAsia="Calibri"/>
          <w:i/>
        </w:rPr>
        <w:t>J</w:t>
      </w:r>
      <w:r w:rsidRPr="00E17F2E">
        <w:rPr>
          <w:rFonts w:eastAsia="Calibri"/>
        </w:rPr>
        <w:t xml:space="preserve"> = 11.0 Hz), 136.2 (d, </w:t>
      </w:r>
      <w:r w:rsidRPr="00E17F2E">
        <w:rPr>
          <w:rFonts w:eastAsia="Calibri"/>
          <w:i/>
        </w:rPr>
        <w:t>J</w:t>
      </w:r>
      <w:r w:rsidRPr="00E17F2E">
        <w:rPr>
          <w:rFonts w:eastAsia="Calibri"/>
        </w:rPr>
        <w:t xml:space="preserve"> = 3.0 Hz), 160.0 (d, </w:t>
      </w:r>
      <w:r w:rsidRPr="00E17F2E">
        <w:rPr>
          <w:rFonts w:eastAsia="Calibri"/>
          <w:i/>
        </w:rPr>
        <w:t>J</w:t>
      </w:r>
      <w:r w:rsidRPr="00E17F2E">
        <w:rPr>
          <w:rFonts w:eastAsia="Calibri"/>
        </w:rPr>
        <w:t xml:space="preserve"> = 28.9 Hz), 164.6 (d, </w:t>
      </w:r>
      <w:r w:rsidRPr="00E17F2E">
        <w:rPr>
          <w:rFonts w:eastAsia="Calibri"/>
          <w:i/>
        </w:rPr>
        <w:t>J</w:t>
      </w:r>
      <w:r w:rsidRPr="00E17F2E">
        <w:rPr>
          <w:rFonts w:eastAsia="Calibri"/>
        </w:rPr>
        <w:t xml:space="preserve"> = 19.9 Hz). </w:t>
      </w:r>
      <w:r w:rsidRPr="00E17F2E">
        <w:rPr>
          <w:rFonts w:eastAsia="Calibri"/>
          <w:vertAlign w:val="superscript"/>
        </w:rPr>
        <w:t>31</w:t>
      </w:r>
      <w:r w:rsidRPr="00E17F2E">
        <w:rPr>
          <w:rFonts w:eastAsia="Calibri"/>
        </w:rPr>
        <w:t>P NMR (200 MHz, DMSO-d</w:t>
      </w:r>
      <w:r w:rsidRPr="00E17F2E">
        <w:rPr>
          <w:rFonts w:eastAsia="Calibri"/>
          <w:vertAlign w:val="subscript"/>
        </w:rPr>
        <w:t>6</w:t>
      </w:r>
      <w:r w:rsidRPr="00E17F2E">
        <w:rPr>
          <w:rFonts w:eastAsia="Calibri"/>
        </w:rPr>
        <w:t xml:space="preserve">): </w:t>
      </w:r>
      <w:r w:rsidRPr="00E17F2E">
        <w:rPr>
          <w:rFonts w:eastAsia="Calibri"/>
          <w:i/>
          <w:lang w:val="ru-RU"/>
        </w:rPr>
        <w:t>δ</w:t>
      </w:r>
      <w:r w:rsidRPr="00E17F2E">
        <w:rPr>
          <w:rFonts w:eastAsia="Calibri"/>
        </w:rPr>
        <w:t xml:space="preserve"> 10.22. LC-MS: m/z 480 [M-I</w:t>
      </w:r>
      <w:proofErr w:type="gramStart"/>
      <w:r w:rsidRPr="00E17F2E">
        <w:rPr>
          <w:rFonts w:eastAsia="Calibri"/>
        </w:rPr>
        <w:t>]</w:t>
      </w:r>
      <w:r w:rsidRPr="00E17F2E">
        <w:rPr>
          <w:rFonts w:eastAsia="Calibri"/>
          <w:vertAlign w:val="superscript"/>
        </w:rPr>
        <w:t>+</w:t>
      </w:r>
      <w:proofErr w:type="gramEnd"/>
      <w:r w:rsidRPr="00E17F2E">
        <w:rPr>
          <w:rFonts w:eastAsia="Calibri"/>
        </w:rPr>
        <w:t xml:space="preserve"> Anal. </w:t>
      </w:r>
      <w:proofErr w:type="spellStart"/>
      <w:r w:rsidRPr="00E17F2E">
        <w:rPr>
          <w:rFonts w:eastAsia="Calibri"/>
        </w:rPr>
        <w:t>Calcd</w:t>
      </w:r>
      <w:proofErr w:type="spellEnd"/>
      <w:r w:rsidRPr="00E17F2E">
        <w:rPr>
          <w:rFonts w:eastAsia="Calibri"/>
        </w:rPr>
        <w:t xml:space="preserve"> for </w:t>
      </w:r>
      <w:r w:rsidRPr="00E17F2E">
        <w:rPr>
          <w:rFonts w:eastAsia="Calibri"/>
          <w:lang w:val="ru-RU"/>
        </w:rPr>
        <w:t>С</w:t>
      </w:r>
      <w:r w:rsidRPr="00E17F2E">
        <w:rPr>
          <w:rFonts w:eastAsia="Calibri"/>
          <w:vertAlign w:val="subscript"/>
        </w:rPr>
        <w:t>30</w:t>
      </w:r>
      <w:r w:rsidRPr="00E17F2E">
        <w:rPr>
          <w:rFonts w:eastAsia="Calibri"/>
          <w:lang w:val="ru-RU"/>
        </w:rPr>
        <w:t>Н</w:t>
      </w:r>
      <w:r w:rsidRPr="00E17F2E">
        <w:rPr>
          <w:rFonts w:eastAsia="Calibri"/>
          <w:vertAlign w:val="subscript"/>
        </w:rPr>
        <w:t>25</w:t>
      </w:r>
      <w:r w:rsidRPr="00E17F2E">
        <w:rPr>
          <w:rFonts w:eastAsia="Calibri"/>
        </w:rPr>
        <w:t xml:space="preserve">INOPS: </w:t>
      </w:r>
      <w:r w:rsidRPr="00E17F2E">
        <w:rPr>
          <w:rFonts w:eastAsia="Calibri"/>
          <w:lang w:val="ru-RU"/>
        </w:rPr>
        <w:t>С</w:t>
      </w:r>
      <w:r w:rsidRPr="00E17F2E">
        <w:rPr>
          <w:rFonts w:eastAsia="Calibri"/>
        </w:rPr>
        <w:t xml:space="preserve">, 59.51; </w:t>
      </w:r>
      <w:r w:rsidRPr="00E17F2E">
        <w:rPr>
          <w:rFonts w:eastAsia="Calibri"/>
          <w:lang w:val="ru-RU"/>
        </w:rPr>
        <w:t>Н</w:t>
      </w:r>
      <w:r w:rsidRPr="00E17F2E">
        <w:rPr>
          <w:rFonts w:eastAsia="Calibri"/>
        </w:rPr>
        <w:t xml:space="preserve">, 4.16; N, 2.31; P, 5.12; S, 5.30. Found: </w:t>
      </w:r>
      <w:r w:rsidRPr="00E17F2E">
        <w:rPr>
          <w:rFonts w:eastAsia="Calibri"/>
          <w:lang w:val="ru-RU"/>
        </w:rPr>
        <w:t>С</w:t>
      </w:r>
      <w:r w:rsidRPr="00E17F2E">
        <w:rPr>
          <w:rFonts w:eastAsia="Calibri"/>
        </w:rPr>
        <w:t xml:space="preserve">, 59.46; </w:t>
      </w:r>
      <w:r w:rsidRPr="00E17F2E">
        <w:rPr>
          <w:rFonts w:eastAsia="Calibri"/>
          <w:lang w:val="ru-RU"/>
        </w:rPr>
        <w:t>Н</w:t>
      </w:r>
      <w:r w:rsidRPr="00E17F2E">
        <w:rPr>
          <w:rFonts w:eastAsia="Calibri"/>
        </w:rPr>
        <w:t>, 4.03; N, 2.35; P, 5.17; S, 5.40.</w:t>
      </w:r>
    </w:p>
    <w:p w14:paraId="7C43DD29" w14:textId="77777777" w:rsidR="00E17F2E" w:rsidRPr="00E17F2E" w:rsidRDefault="00E17F2E" w:rsidP="00E17F2E">
      <w:pPr>
        <w:spacing w:line="360" w:lineRule="auto"/>
        <w:rPr>
          <w:rFonts w:eastAsia="Calibri"/>
        </w:rPr>
      </w:pPr>
    </w:p>
    <w:p w14:paraId="52886BEC" w14:textId="5BA5221E" w:rsidR="00E17F2E" w:rsidRDefault="00E17F2E" w:rsidP="00E17F2E">
      <w:pPr>
        <w:autoSpaceDE w:val="0"/>
        <w:autoSpaceDN w:val="0"/>
        <w:adjustRightInd w:val="0"/>
        <w:spacing w:after="100" w:afterAutospacing="1"/>
        <w:rPr>
          <w:rFonts w:eastAsia="Calibri"/>
          <w:b/>
          <w:i/>
          <w:u w:val="single"/>
        </w:rPr>
      </w:pPr>
      <w:r>
        <w:rPr>
          <w:rFonts w:eastAsia="Calibri"/>
          <w:b/>
          <w:i/>
          <w:u w:val="single"/>
        </w:rPr>
        <w:t>1</w:t>
      </w:r>
      <w:r w:rsidRPr="00E17F2E">
        <w:rPr>
          <w:rFonts w:eastAsia="Calibri"/>
          <w:b/>
          <w:i/>
          <w:u w:val="single"/>
        </w:rPr>
        <w:t>.</w:t>
      </w:r>
      <w:r>
        <w:rPr>
          <w:rFonts w:eastAsia="Calibri"/>
          <w:b/>
          <w:i/>
          <w:u w:val="single"/>
        </w:rPr>
        <w:t>1</w:t>
      </w:r>
      <w:r w:rsidRPr="00E17F2E">
        <w:rPr>
          <w:rFonts w:eastAsia="Calibri"/>
          <w:b/>
          <w:i/>
          <w:u w:val="single"/>
        </w:rPr>
        <w:t xml:space="preserve">.2.19. </w:t>
      </w:r>
      <w:r w:rsidRPr="00E17F2E">
        <w:rPr>
          <w:rFonts w:eastAsia="LiberationSans"/>
          <w:b/>
          <w:i/>
          <w:u w:val="single"/>
        </w:rPr>
        <w:t>[5-(4-Chlorophenyl)-2-(4-methylphenyl)-1,3-oxazol-4-yl]triphenylphosphonium perchlorate</w:t>
      </w:r>
      <w:r w:rsidRPr="00E17F2E">
        <w:rPr>
          <w:rFonts w:eastAsia="Calibri"/>
          <w:b/>
          <w:i/>
          <w:u w:val="single"/>
        </w:rPr>
        <w:t xml:space="preserve"> (</w:t>
      </w:r>
      <w:r w:rsidR="009B3A12">
        <w:rPr>
          <w:rFonts w:eastAsia="Calibri"/>
          <w:b/>
          <w:i/>
          <w:u w:val="single"/>
        </w:rPr>
        <w:t>18</w:t>
      </w:r>
      <w:r w:rsidRPr="00E17F2E">
        <w:rPr>
          <w:rFonts w:eastAsia="Calibri"/>
          <w:b/>
          <w:i/>
          <w:u w:val="single"/>
        </w:rPr>
        <w:t xml:space="preserve">) </w:t>
      </w:r>
      <w:r w:rsidRPr="00E17F2E">
        <w:rPr>
          <w:rFonts w:eastAsia="Calibri"/>
        </w:rPr>
        <w:t>was synthesized previously</w:t>
      </w:r>
      <w:r w:rsidR="006F388A">
        <w:rPr>
          <w:rFonts w:eastAsia="Calibri"/>
        </w:rPr>
        <w:t xml:space="preserve"> </w:t>
      </w:r>
      <w:r w:rsidR="006F388A">
        <w:rPr>
          <w:rFonts w:eastAsia="Calibri"/>
        </w:rPr>
        <w:fldChar w:fldCharType="begin"/>
      </w:r>
      <w:r w:rsidR="000C0A4E">
        <w:rPr>
          <w:rFonts w:eastAsia="Calibri"/>
        </w:rPr>
        <w:instrText xml:space="preserve"> ADDIN EN.CITE &lt;EndNote&gt;&lt;Cite&gt;&lt;Author&gt;Golovchenko&lt;/Author&gt;&lt;Year&gt;2004&lt;/Year&gt;&lt;RecNum&gt;4580&lt;/RecNum&gt;&lt;DisplayText&gt;(Golovchenko et al., 2004)&lt;/DisplayText&gt;&lt;record&gt;&lt;rec-number&gt;4580&lt;/rec-number&gt;&lt;foreign-keys&gt;&lt;key app="EN" db-id="vee5f90249905ee95tb59seg59dr9a0wdtvs" timestamp="1583317060"&gt;4580&lt;/key&gt;&lt;/foreign-keys&gt;&lt;ref-type name="Journal Article"&gt;17&lt;/ref-type&gt;&lt;contributors&gt;&lt;authors&gt;&lt;author&gt;Golovchenko, A.V.&lt;/author&gt;&lt;author&gt;Brovarets, V.S.&lt;/author&gt;&lt;author&gt;Drach, B.S. &lt;/author&gt;&lt;/authors&gt;&lt;/contributors&gt;&lt;titles&gt;&lt;title&gt;A convenient procedure for introducting arylsulfanyl and heterosulfanyl groups into the 5 position of the oxazole ring&lt;/title&gt;&lt;secondary-title&gt;Rus. J. Gen. Chem.&lt;/secondary-title&gt;&lt;/titles&gt;&lt;periodical&gt;&lt;full-title&gt;Rus. J. Gen. Chem.&lt;/full-title&gt;&lt;/periodical&gt;&lt;pages&gt;1414-1417&lt;/pages&gt;&lt;volume&gt;74&lt;/volume&gt;&lt;dates&gt;&lt;year&gt;2004&lt;/year&gt;&lt;/dates&gt;&lt;urls&gt;&lt;/urls&gt;&lt;/record&gt;&lt;/Cite&gt;&lt;/EndNote&gt;</w:instrText>
      </w:r>
      <w:r w:rsidR="006F388A">
        <w:rPr>
          <w:rFonts w:eastAsia="Calibri"/>
        </w:rPr>
        <w:fldChar w:fldCharType="separate"/>
      </w:r>
      <w:r w:rsidR="000C0A4E">
        <w:rPr>
          <w:rFonts w:eastAsia="Calibri"/>
          <w:noProof/>
        </w:rPr>
        <w:t>(Golovchenko et al., 2004)</w:t>
      </w:r>
      <w:r w:rsidR="006F388A">
        <w:rPr>
          <w:rFonts w:eastAsia="Calibri"/>
        </w:rPr>
        <w:fldChar w:fldCharType="end"/>
      </w:r>
      <w:r w:rsidR="00D970E9">
        <w:rPr>
          <w:rFonts w:eastAsia="Calibri"/>
        </w:rPr>
        <w:t>.</w:t>
      </w:r>
      <w:r w:rsidRPr="00E17F2E">
        <w:rPr>
          <w:rFonts w:eastAsia="Calibri"/>
          <w:b/>
          <w:i/>
          <w:u w:val="single"/>
        </w:rPr>
        <w:t xml:space="preserve"> </w:t>
      </w:r>
    </w:p>
    <w:p w14:paraId="275D8B8D" w14:textId="32DCBE3F" w:rsidR="00E17F2E" w:rsidRPr="00E17F2E" w:rsidRDefault="00E17F2E" w:rsidP="00E17F2E">
      <w:pPr>
        <w:spacing w:after="120"/>
        <w:rPr>
          <w:rStyle w:val="rrs"/>
        </w:rPr>
      </w:pPr>
      <w:r w:rsidRPr="00E31067">
        <w:rPr>
          <w:rStyle w:val="rrs"/>
          <w:b/>
          <w:i/>
        </w:rPr>
        <w:t xml:space="preserve">Table </w:t>
      </w:r>
      <w:r>
        <w:rPr>
          <w:rStyle w:val="rrs"/>
          <w:b/>
          <w:i/>
        </w:rPr>
        <w:t>1S</w:t>
      </w:r>
      <w:r w:rsidRPr="00E31067">
        <w:rPr>
          <w:rStyle w:val="rrs"/>
          <w:b/>
          <w:i/>
        </w:rPr>
        <w:t xml:space="preserve">. </w:t>
      </w:r>
      <w:r w:rsidRPr="00CD4982">
        <w:rPr>
          <w:rStyle w:val="rrs"/>
        </w:rPr>
        <w:t>Chemical structures of synthesized compounds</w:t>
      </w:r>
      <w:r>
        <w:rPr>
          <w:rStyle w:val="rrs"/>
        </w:rPr>
        <w:t>.</w:t>
      </w:r>
    </w:p>
    <w:tbl>
      <w:tblPr>
        <w:tblW w:w="9081" w:type="dxa"/>
        <w:jc w:val="center"/>
        <w:tblLayout w:type="fixed"/>
        <w:tblLook w:val="01E0" w:firstRow="1" w:lastRow="1" w:firstColumn="1" w:lastColumn="1" w:noHBand="0" w:noVBand="0"/>
      </w:tblPr>
      <w:tblGrid>
        <w:gridCol w:w="1426"/>
        <w:gridCol w:w="3687"/>
        <w:gridCol w:w="1275"/>
        <w:gridCol w:w="2693"/>
      </w:tblGrid>
      <w:tr w:rsidR="00E17F2E" w:rsidRPr="001A3BAD" w14:paraId="195D66D0" w14:textId="77777777" w:rsidTr="00D970E9">
        <w:trPr>
          <w:trHeight w:val="695"/>
          <w:jc w:val="center"/>
        </w:trPr>
        <w:tc>
          <w:tcPr>
            <w:tcW w:w="1426" w:type="dxa"/>
            <w:tcBorders>
              <w:top w:val="single" w:sz="4" w:space="0" w:color="auto"/>
              <w:bottom w:val="single" w:sz="4" w:space="0" w:color="auto"/>
            </w:tcBorders>
            <w:vAlign w:val="center"/>
          </w:tcPr>
          <w:p w14:paraId="57128B01" w14:textId="77777777" w:rsidR="00E17F2E" w:rsidRPr="00A607DB" w:rsidRDefault="00E17F2E" w:rsidP="00FC7D04">
            <w:pPr>
              <w:spacing w:line="276" w:lineRule="auto"/>
              <w:rPr>
                <w:b/>
                <w:lang w:val="ru-RU" w:eastAsia="ru-RU"/>
              </w:rPr>
            </w:pPr>
            <w:proofErr w:type="spellStart"/>
            <w:r w:rsidRPr="00A607DB">
              <w:rPr>
                <w:b/>
                <w:lang w:val="ru-RU" w:eastAsia="ru-RU"/>
              </w:rPr>
              <w:t>Comp</w:t>
            </w:r>
            <w:r w:rsidRPr="00A607DB">
              <w:rPr>
                <w:b/>
                <w:lang w:eastAsia="ru-RU"/>
              </w:rPr>
              <w:t>ound</w:t>
            </w:r>
            <w:proofErr w:type="spellEnd"/>
            <w:r w:rsidRPr="00A607DB">
              <w:rPr>
                <w:b/>
                <w:lang w:eastAsia="ru-RU"/>
              </w:rPr>
              <w:t xml:space="preserve"> No</w:t>
            </w:r>
          </w:p>
        </w:tc>
        <w:tc>
          <w:tcPr>
            <w:tcW w:w="3687" w:type="dxa"/>
            <w:tcBorders>
              <w:top w:val="single" w:sz="4" w:space="0" w:color="auto"/>
              <w:bottom w:val="single" w:sz="4" w:space="0" w:color="auto"/>
            </w:tcBorders>
            <w:vAlign w:val="center"/>
          </w:tcPr>
          <w:p w14:paraId="7D6B7D37" w14:textId="77777777" w:rsidR="00E17F2E" w:rsidRPr="00A607DB" w:rsidRDefault="00E17F2E" w:rsidP="00FC7D04">
            <w:pPr>
              <w:spacing w:line="276" w:lineRule="auto"/>
              <w:ind w:firstLine="284"/>
              <w:jc w:val="center"/>
              <w:rPr>
                <w:b/>
                <w:lang w:val="ru-RU" w:eastAsia="ru-RU"/>
              </w:rPr>
            </w:pPr>
            <w:proofErr w:type="spellStart"/>
            <w:r w:rsidRPr="00A607DB">
              <w:rPr>
                <w:b/>
                <w:lang w:val="ru-RU" w:eastAsia="ru-RU"/>
              </w:rPr>
              <w:t>Chemical</w:t>
            </w:r>
            <w:proofErr w:type="spellEnd"/>
            <w:r w:rsidRPr="00A607DB">
              <w:rPr>
                <w:b/>
                <w:lang w:eastAsia="ru-RU"/>
              </w:rPr>
              <w:t xml:space="preserve"> </w:t>
            </w:r>
            <w:proofErr w:type="spellStart"/>
            <w:r w:rsidRPr="00A607DB">
              <w:rPr>
                <w:b/>
                <w:lang w:val="ru-RU" w:eastAsia="ru-RU"/>
              </w:rPr>
              <w:t>Structure</w:t>
            </w:r>
            <w:proofErr w:type="spellEnd"/>
          </w:p>
        </w:tc>
        <w:tc>
          <w:tcPr>
            <w:tcW w:w="1275" w:type="dxa"/>
            <w:tcBorders>
              <w:top w:val="single" w:sz="4" w:space="0" w:color="auto"/>
              <w:bottom w:val="single" w:sz="4" w:space="0" w:color="auto"/>
            </w:tcBorders>
          </w:tcPr>
          <w:p w14:paraId="1FAF9308" w14:textId="77777777" w:rsidR="00E17F2E" w:rsidRPr="00A607DB" w:rsidRDefault="00E17F2E" w:rsidP="00FC7D04">
            <w:pPr>
              <w:spacing w:line="276" w:lineRule="auto"/>
              <w:rPr>
                <w:b/>
                <w:lang w:eastAsia="ru-RU"/>
              </w:rPr>
            </w:pPr>
          </w:p>
          <w:p w14:paraId="2DA84A89" w14:textId="77777777" w:rsidR="00E17F2E" w:rsidRPr="00A607DB" w:rsidRDefault="00E17F2E" w:rsidP="00FC7D04">
            <w:pPr>
              <w:spacing w:line="276" w:lineRule="auto"/>
              <w:rPr>
                <w:b/>
                <w:lang w:eastAsia="ru-RU"/>
              </w:rPr>
            </w:pPr>
            <w:r w:rsidRPr="00A607DB">
              <w:rPr>
                <w:b/>
                <w:lang w:eastAsia="ru-RU"/>
              </w:rPr>
              <w:t>Weight</w:t>
            </w:r>
          </w:p>
        </w:tc>
        <w:tc>
          <w:tcPr>
            <w:tcW w:w="2693" w:type="dxa"/>
            <w:tcBorders>
              <w:top w:val="single" w:sz="4" w:space="0" w:color="auto"/>
              <w:bottom w:val="single" w:sz="4" w:space="0" w:color="auto"/>
            </w:tcBorders>
          </w:tcPr>
          <w:p w14:paraId="2C403F30" w14:textId="77777777" w:rsidR="00E17F2E" w:rsidRPr="00A607DB" w:rsidRDefault="00E17F2E" w:rsidP="00FC7D04">
            <w:pPr>
              <w:spacing w:line="276" w:lineRule="auto"/>
              <w:rPr>
                <w:b/>
                <w:lang w:eastAsia="ru-RU"/>
              </w:rPr>
            </w:pPr>
          </w:p>
          <w:p w14:paraId="37C4F0FA" w14:textId="77777777" w:rsidR="00E17F2E" w:rsidRPr="00A607DB" w:rsidRDefault="00E17F2E" w:rsidP="00FC7D04">
            <w:pPr>
              <w:spacing w:line="276" w:lineRule="auto"/>
              <w:rPr>
                <w:b/>
                <w:lang w:eastAsia="ru-RU"/>
              </w:rPr>
            </w:pPr>
            <w:r w:rsidRPr="00A607DB">
              <w:rPr>
                <w:b/>
                <w:lang w:eastAsia="ru-RU"/>
              </w:rPr>
              <w:t>Chemical Name</w:t>
            </w:r>
          </w:p>
        </w:tc>
      </w:tr>
      <w:tr w:rsidR="00E17F2E" w:rsidRPr="001A3BAD" w14:paraId="319A5D5B" w14:textId="77777777" w:rsidTr="00FC7D04">
        <w:trPr>
          <w:jc w:val="center"/>
        </w:trPr>
        <w:tc>
          <w:tcPr>
            <w:tcW w:w="1426" w:type="dxa"/>
            <w:tcBorders>
              <w:top w:val="single" w:sz="4" w:space="0" w:color="auto"/>
            </w:tcBorders>
            <w:vAlign w:val="center"/>
          </w:tcPr>
          <w:p w14:paraId="2F3DF1AF" w14:textId="77777777" w:rsidR="00E17F2E" w:rsidRPr="001A3BAD" w:rsidRDefault="00E17F2E" w:rsidP="00FC7D04">
            <w:pPr>
              <w:spacing w:line="276" w:lineRule="auto"/>
              <w:ind w:left="185"/>
              <w:rPr>
                <w:sz w:val="22"/>
                <w:szCs w:val="22"/>
                <w:lang w:eastAsia="ru-RU"/>
              </w:rPr>
            </w:pPr>
            <w:r>
              <w:rPr>
                <w:sz w:val="22"/>
                <w:szCs w:val="22"/>
                <w:lang w:eastAsia="ru-RU"/>
              </w:rPr>
              <w:t>1</w:t>
            </w:r>
          </w:p>
        </w:tc>
        <w:tc>
          <w:tcPr>
            <w:tcW w:w="3687" w:type="dxa"/>
            <w:tcBorders>
              <w:top w:val="single" w:sz="4" w:space="0" w:color="auto"/>
            </w:tcBorders>
            <w:vAlign w:val="center"/>
          </w:tcPr>
          <w:p w14:paraId="766DA249" w14:textId="77777777" w:rsidR="00E17F2E" w:rsidRPr="001A3BAD" w:rsidRDefault="00E17F2E" w:rsidP="00FC7D04">
            <w:pPr>
              <w:spacing w:line="276" w:lineRule="auto"/>
              <w:ind w:firstLine="51"/>
              <w:rPr>
                <w:sz w:val="22"/>
                <w:szCs w:val="22"/>
                <w:lang w:val="ru-RU" w:eastAsia="ru-RU"/>
              </w:rPr>
            </w:pPr>
            <w:r>
              <w:object w:dxaOrig="4470" w:dyaOrig="3631" w14:anchorId="63458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75pt;height:115.2pt" o:ole="">
                  <v:imagedata r:id="rId9" o:title=""/>
                </v:shape>
                <o:OLEObject Type="Embed" ProgID="MarvinOLE.Document" ShapeID="_x0000_i1025" DrawAspect="Content" ObjectID="_1645282522" r:id="rId10"/>
              </w:object>
            </w:r>
          </w:p>
        </w:tc>
        <w:tc>
          <w:tcPr>
            <w:tcW w:w="1275" w:type="dxa"/>
            <w:tcBorders>
              <w:top w:val="single" w:sz="4" w:space="0" w:color="auto"/>
            </w:tcBorders>
          </w:tcPr>
          <w:p w14:paraId="66F7B0F2" w14:textId="77777777" w:rsidR="00E17F2E" w:rsidRPr="001A5FF9" w:rsidRDefault="00E17F2E" w:rsidP="00FC7D04">
            <w:pPr>
              <w:spacing w:line="360" w:lineRule="auto"/>
              <w:jc w:val="center"/>
            </w:pPr>
          </w:p>
          <w:p w14:paraId="474C1971" w14:textId="77777777" w:rsidR="00E17F2E" w:rsidRPr="001A5FF9" w:rsidRDefault="00E17F2E" w:rsidP="00FC7D04">
            <w:pPr>
              <w:spacing w:line="276" w:lineRule="auto"/>
              <w:rPr>
                <w:lang w:val="ru-RU" w:eastAsia="ru-RU"/>
              </w:rPr>
            </w:pPr>
            <w:r w:rsidRPr="001A5FF9">
              <w:t>641.94</w:t>
            </w:r>
          </w:p>
        </w:tc>
        <w:tc>
          <w:tcPr>
            <w:tcW w:w="2693" w:type="dxa"/>
            <w:tcBorders>
              <w:top w:val="single" w:sz="4" w:space="0" w:color="auto"/>
            </w:tcBorders>
            <w:vAlign w:val="center"/>
          </w:tcPr>
          <w:p w14:paraId="4D78E29C" w14:textId="77777777" w:rsidR="00E17F2E" w:rsidRPr="001A5FF9" w:rsidRDefault="00E17F2E" w:rsidP="00FC7D04">
            <w:pPr>
              <w:spacing w:line="276" w:lineRule="auto"/>
              <w:rPr>
                <w:lang w:eastAsia="ru-RU"/>
              </w:rPr>
            </w:pPr>
            <w:r w:rsidRPr="001A5FF9">
              <w:rPr>
                <w:rFonts w:eastAsia="LiberationSans"/>
              </w:rPr>
              <w:t xml:space="preserve">[2-(4-Chlorophenyl)-5-propyl-sulfanyl-1,3-oxazol-4-yl]triphenyl-phosphonium </w:t>
            </w:r>
            <w:proofErr w:type="spellStart"/>
            <w:r w:rsidRPr="001A5FF9">
              <w:rPr>
                <w:rFonts w:eastAsia="LiberationSans"/>
              </w:rPr>
              <w:t>iodid</w:t>
            </w:r>
            <w:proofErr w:type="spellEnd"/>
          </w:p>
        </w:tc>
      </w:tr>
      <w:tr w:rsidR="00E17F2E" w:rsidRPr="001A3BAD" w14:paraId="66592200" w14:textId="77777777" w:rsidTr="00FC7D04">
        <w:trPr>
          <w:jc w:val="center"/>
        </w:trPr>
        <w:tc>
          <w:tcPr>
            <w:tcW w:w="1426" w:type="dxa"/>
            <w:vAlign w:val="center"/>
          </w:tcPr>
          <w:p w14:paraId="61673E14" w14:textId="0BA63B93" w:rsidR="00E17F2E" w:rsidRPr="001A3BAD" w:rsidRDefault="002C73E1" w:rsidP="002C73E1">
            <w:pPr>
              <w:spacing w:line="276" w:lineRule="auto"/>
              <w:ind w:left="185"/>
              <w:rPr>
                <w:sz w:val="22"/>
                <w:szCs w:val="22"/>
                <w:lang w:eastAsia="ru-RU"/>
              </w:rPr>
            </w:pPr>
            <w:r>
              <w:rPr>
                <w:sz w:val="22"/>
                <w:szCs w:val="22"/>
                <w:lang w:eastAsia="ru-RU"/>
              </w:rPr>
              <w:t>2</w:t>
            </w:r>
          </w:p>
        </w:tc>
        <w:tc>
          <w:tcPr>
            <w:tcW w:w="3687" w:type="dxa"/>
            <w:vAlign w:val="center"/>
          </w:tcPr>
          <w:p w14:paraId="50C55EF4" w14:textId="77777777" w:rsidR="00E17F2E" w:rsidRPr="001A3BAD" w:rsidRDefault="00E17F2E" w:rsidP="00FC7D04">
            <w:pPr>
              <w:spacing w:line="276" w:lineRule="auto"/>
              <w:ind w:firstLine="51"/>
              <w:rPr>
                <w:sz w:val="22"/>
                <w:szCs w:val="22"/>
                <w:lang w:val="ru-RU" w:eastAsia="ru-RU"/>
              </w:rPr>
            </w:pPr>
            <w:r>
              <w:object w:dxaOrig="4260" w:dyaOrig="3090" w14:anchorId="225F7463">
                <v:shape id="_x0000_i1026" type="#_x0000_t75" style="width:150.9pt;height:110.2pt" o:ole="">
                  <v:imagedata r:id="rId11" o:title=""/>
                </v:shape>
                <o:OLEObject Type="Embed" ProgID="MarvinOLE.Document" ShapeID="_x0000_i1026" DrawAspect="Content" ObjectID="_1645282523" r:id="rId12"/>
              </w:object>
            </w:r>
          </w:p>
        </w:tc>
        <w:tc>
          <w:tcPr>
            <w:tcW w:w="1275" w:type="dxa"/>
          </w:tcPr>
          <w:p w14:paraId="3ED8A0BD" w14:textId="77777777" w:rsidR="00E17F2E" w:rsidRPr="001A5FF9" w:rsidRDefault="00E17F2E" w:rsidP="00FC7D04">
            <w:pPr>
              <w:spacing w:line="360" w:lineRule="auto"/>
              <w:jc w:val="center"/>
            </w:pPr>
          </w:p>
          <w:p w14:paraId="179B544B" w14:textId="77777777" w:rsidR="00E17F2E" w:rsidRPr="001A5FF9" w:rsidRDefault="00E17F2E" w:rsidP="00FC7D04">
            <w:pPr>
              <w:spacing w:line="276" w:lineRule="auto"/>
              <w:rPr>
                <w:lang w:val="ru-RU" w:eastAsia="ru-RU"/>
              </w:rPr>
            </w:pPr>
            <w:r w:rsidRPr="001A5FF9">
              <w:t>583.43</w:t>
            </w:r>
          </w:p>
        </w:tc>
        <w:tc>
          <w:tcPr>
            <w:tcW w:w="2693" w:type="dxa"/>
            <w:vAlign w:val="center"/>
          </w:tcPr>
          <w:p w14:paraId="3CFD8EB9" w14:textId="77777777" w:rsidR="00E17F2E" w:rsidRPr="001A5FF9" w:rsidRDefault="00E17F2E" w:rsidP="00FC7D04">
            <w:pPr>
              <w:spacing w:line="276" w:lineRule="auto"/>
              <w:rPr>
                <w:lang w:eastAsia="ru-RU"/>
              </w:rPr>
            </w:pPr>
            <w:r w:rsidRPr="001A5FF9">
              <w:rPr>
                <w:rFonts w:eastAsia="LiberationSans"/>
              </w:rPr>
              <w:t>[5-Ethylsulfanyl-2-(furan-2-yl)-1,3-oxazol-4-yl]triphenylphosphonium iodide</w:t>
            </w:r>
          </w:p>
        </w:tc>
      </w:tr>
      <w:tr w:rsidR="00E17F2E" w:rsidRPr="001A3BAD" w14:paraId="2529C0B2" w14:textId="77777777" w:rsidTr="00FC7D04">
        <w:trPr>
          <w:jc w:val="center"/>
        </w:trPr>
        <w:tc>
          <w:tcPr>
            <w:tcW w:w="1426" w:type="dxa"/>
            <w:vAlign w:val="center"/>
          </w:tcPr>
          <w:p w14:paraId="047A4F31" w14:textId="00A12F41" w:rsidR="00E17F2E" w:rsidRPr="001A3BAD" w:rsidRDefault="002C73E1" w:rsidP="002C73E1">
            <w:pPr>
              <w:spacing w:line="276" w:lineRule="auto"/>
              <w:ind w:left="185"/>
              <w:rPr>
                <w:sz w:val="22"/>
                <w:szCs w:val="22"/>
                <w:lang w:eastAsia="ru-RU"/>
              </w:rPr>
            </w:pPr>
            <w:r>
              <w:rPr>
                <w:sz w:val="22"/>
                <w:szCs w:val="22"/>
                <w:lang w:eastAsia="ru-RU"/>
              </w:rPr>
              <w:t>3</w:t>
            </w:r>
          </w:p>
        </w:tc>
        <w:tc>
          <w:tcPr>
            <w:tcW w:w="3687" w:type="dxa"/>
            <w:vAlign w:val="center"/>
          </w:tcPr>
          <w:p w14:paraId="633CC192" w14:textId="77777777" w:rsidR="00E17F2E" w:rsidRPr="001A3BAD" w:rsidRDefault="00E17F2E" w:rsidP="00FC7D04">
            <w:pPr>
              <w:spacing w:line="276" w:lineRule="auto"/>
              <w:ind w:firstLine="51"/>
              <w:rPr>
                <w:sz w:val="22"/>
                <w:szCs w:val="22"/>
                <w:lang w:val="ru-RU" w:eastAsia="ru-RU"/>
              </w:rPr>
            </w:pPr>
            <w:r>
              <w:object w:dxaOrig="3615" w:dyaOrig="3465" w14:anchorId="4300CE69">
                <v:shape id="_x0000_i1027" type="#_x0000_t75" style="width:130.85pt;height:125.85pt" o:ole="">
                  <v:imagedata r:id="rId13" o:title=""/>
                </v:shape>
                <o:OLEObject Type="Embed" ProgID="MarvinOLE.Document" ShapeID="_x0000_i1027" DrawAspect="Content" ObjectID="_1645282524" r:id="rId14"/>
              </w:object>
            </w:r>
          </w:p>
        </w:tc>
        <w:tc>
          <w:tcPr>
            <w:tcW w:w="1275" w:type="dxa"/>
          </w:tcPr>
          <w:p w14:paraId="2CDAF5C7" w14:textId="77777777" w:rsidR="00E17F2E" w:rsidRPr="001A5FF9" w:rsidRDefault="00E17F2E" w:rsidP="00FC7D04">
            <w:pPr>
              <w:spacing w:line="360" w:lineRule="auto"/>
              <w:jc w:val="center"/>
            </w:pPr>
          </w:p>
          <w:p w14:paraId="671390CF" w14:textId="77777777" w:rsidR="00E17F2E" w:rsidRPr="001A5FF9" w:rsidRDefault="00E17F2E" w:rsidP="00FC7D04">
            <w:pPr>
              <w:spacing w:line="360" w:lineRule="auto"/>
              <w:jc w:val="center"/>
            </w:pPr>
          </w:p>
          <w:p w14:paraId="74A733E8" w14:textId="77777777" w:rsidR="00E17F2E" w:rsidRPr="001A5FF9" w:rsidRDefault="00E17F2E" w:rsidP="00FC7D04">
            <w:pPr>
              <w:spacing w:line="276" w:lineRule="auto"/>
              <w:rPr>
                <w:lang w:val="ru-RU" w:eastAsia="ru-RU"/>
              </w:rPr>
            </w:pPr>
            <w:r w:rsidRPr="001A5FF9">
              <w:t>613.44</w:t>
            </w:r>
          </w:p>
        </w:tc>
        <w:tc>
          <w:tcPr>
            <w:tcW w:w="2693" w:type="dxa"/>
            <w:vAlign w:val="center"/>
          </w:tcPr>
          <w:p w14:paraId="4D7F3BE6" w14:textId="77777777" w:rsidR="00E17F2E" w:rsidRPr="001A5FF9" w:rsidRDefault="00E17F2E" w:rsidP="00FC7D04">
            <w:pPr>
              <w:spacing w:line="276" w:lineRule="auto"/>
              <w:rPr>
                <w:lang w:eastAsia="ru-RU"/>
              </w:rPr>
            </w:pPr>
            <w:r w:rsidRPr="001A5FF9">
              <w:rPr>
                <w:rFonts w:eastAsia="LiberationSans"/>
              </w:rPr>
              <w:t>[2-(4-Chlorophenyl)-5-methyl-sulfanyl-1,3-oxazol-4-yl]triphenyl-phosphonium iodide</w:t>
            </w:r>
          </w:p>
        </w:tc>
      </w:tr>
      <w:tr w:rsidR="00E17F2E" w:rsidRPr="001A3BAD" w14:paraId="1604E2BB" w14:textId="77777777" w:rsidTr="00FC7D04">
        <w:trPr>
          <w:jc w:val="center"/>
        </w:trPr>
        <w:tc>
          <w:tcPr>
            <w:tcW w:w="1426" w:type="dxa"/>
            <w:vAlign w:val="center"/>
          </w:tcPr>
          <w:p w14:paraId="4DD233D8" w14:textId="56C9B8C0" w:rsidR="00E17F2E" w:rsidRPr="001A3BAD" w:rsidRDefault="002C73E1" w:rsidP="002C73E1">
            <w:pPr>
              <w:spacing w:line="276" w:lineRule="auto"/>
              <w:ind w:left="185"/>
              <w:rPr>
                <w:sz w:val="22"/>
                <w:szCs w:val="22"/>
                <w:lang w:eastAsia="ru-RU"/>
              </w:rPr>
            </w:pPr>
            <w:r>
              <w:rPr>
                <w:sz w:val="22"/>
                <w:szCs w:val="22"/>
                <w:lang w:eastAsia="ru-RU"/>
              </w:rPr>
              <w:t>4</w:t>
            </w:r>
          </w:p>
        </w:tc>
        <w:tc>
          <w:tcPr>
            <w:tcW w:w="3687" w:type="dxa"/>
            <w:vAlign w:val="center"/>
          </w:tcPr>
          <w:p w14:paraId="141BD4BE" w14:textId="77777777" w:rsidR="00E17F2E" w:rsidRPr="001A3BAD" w:rsidRDefault="00E17F2E" w:rsidP="00FC7D04">
            <w:pPr>
              <w:spacing w:line="276" w:lineRule="auto"/>
              <w:ind w:firstLine="51"/>
              <w:rPr>
                <w:sz w:val="22"/>
                <w:szCs w:val="22"/>
                <w:lang w:val="ru-RU" w:eastAsia="ru-RU"/>
              </w:rPr>
            </w:pPr>
            <w:r>
              <w:object w:dxaOrig="3916" w:dyaOrig="3166" w14:anchorId="10FB60D3">
                <v:shape id="_x0000_i1028" type="#_x0000_t75" style="width:141.5pt;height:115.85pt" o:ole="">
                  <v:imagedata r:id="rId15" o:title=""/>
                </v:shape>
                <o:OLEObject Type="Embed" ProgID="MarvinOLE.Document" ShapeID="_x0000_i1028" DrawAspect="Content" ObjectID="_1645282525" r:id="rId16"/>
              </w:object>
            </w:r>
          </w:p>
        </w:tc>
        <w:tc>
          <w:tcPr>
            <w:tcW w:w="1275" w:type="dxa"/>
          </w:tcPr>
          <w:p w14:paraId="0ABD2663" w14:textId="77777777" w:rsidR="00E17F2E" w:rsidRPr="001A5FF9" w:rsidRDefault="00E17F2E" w:rsidP="00FC7D04">
            <w:pPr>
              <w:spacing w:line="360" w:lineRule="auto"/>
              <w:jc w:val="center"/>
            </w:pPr>
          </w:p>
          <w:p w14:paraId="157661A2" w14:textId="77777777" w:rsidR="00E17F2E" w:rsidRPr="001A5FF9" w:rsidRDefault="00E17F2E" w:rsidP="00FC7D04">
            <w:pPr>
              <w:spacing w:line="276" w:lineRule="auto"/>
              <w:rPr>
                <w:lang w:val="ru-RU" w:eastAsia="ru-RU"/>
              </w:rPr>
            </w:pPr>
            <w:r w:rsidRPr="001A5FF9">
              <w:t>621.53</w:t>
            </w:r>
          </w:p>
        </w:tc>
        <w:tc>
          <w:tcPr>
            <w:tcW w:w="2693" w:type="dxa"/>
            <w:vAlign w:val="center"/>
          </w:tcPr>
          <w:p w14:paraId="798C4A22" w14:textId="77777777" w:rsidR="00E17F2E" w:rsidRPr="001A5FF9" w:rsidRDefault="00E17F2E" w:rsidP="00FC7D04">
            <w:pPr>
              <w:spacing w:line="276" w:lineRule="auto"/>
              <w:rPr>
                <w:lang w:eastAsia="ru-RU"/>
              </w:rPr>
            </w:pPr>
            <w:r w:rsidRPr="001A5FF9">
              <w:rPr>
                <w:rFonts w:eastAsia="LiberationSans"/>
              </w:rPr>
              <w:t>(5-Butylsulfanyl-2-phenyl-1,3-oxazol-4-yl)</w:t>
            </w:r>
            <w:proofErr w:type="spellStart"/>
            <w:r w:rsidRPr="001A5FF9">
              <w:rPr>
                <w:rFonts w:eastAsia="LiberationSans"/>
              </w:rPr>
              <w:t>triphenylphosphonium</w:t>
            </w:r>
            <w:proofErr w:type="spellEnd"/>
            <w:r w:rsidRPr="001A5FF9">
              <w:rPr>
                <w:rFonts w:eastAsia="LiberationSans"/>
              </w:rPr>
              <w:t xml:space="preserve"> iodide</w:t>
            </w:r>
          </w:p>
        </w:tc>
      </w:tr>
      <w:tr w:rsidR="00E17F2E" w:rsidRPr="001A3BAD" w14:paraId="74467FA9" w14:textId="77777777" w:rsidTr="00FC7D04">
        <w:trPr>
          <w:jc w:val="center"/>
        </w:trPr>
        <w:tc>
          <w:tcPr>
            <w:tcW w:w="1426" w:type="dxa"/>
            <w:vAlign w:val="center"/>
          </w:tcPr>
          <w:p w14:paraId="547AD475" w14:textId="0334C994" w:rsidR="00E17F2E" w:rsidRPr="001A3BAD" w:rsidRDefault="002C73E1" w:rsidP="002C73E1">
            <w:pPr>
              <w:spacing w:line="276" w:lineRule="auto"/>
              <w:ind w:left="185"/>
              <w:rPr>
                <w:sz w:val="22"/>
                <w:szCs w:val="22"/>
                <w:lang w:eastAsia="ru-RU"/>
              </w:rPr>
            </w:pPr>
            <w:r>
              <w:rPr>
                <w:sz w:val="22"/>
                <w:szCs w:val="22"/>
                <w:lang w:eastAsia="ru-RU"/>
              </w:rPr>
              <w:t>5</w:t>
            </w:r>
          </w:p>
        </w:tc>
        <w:tc>
          <w:tcPr>
            <w:tcW w:w="3687" w:type="dxa"/>
            <w:vAlign w:val="center"/>
          </w:tcPr>
          <w:p w14:paraId="07357302" w14:textId="77777777" w:rsidR="00E17F2E" w:rsidRPr="001A3BAD" w:rsidRDefault="00E17F2E" w:rsidP="00FC7D04">
            <w:pPr>
              <w:spacing w:line="276" w:lineRule="auto"/>
              <w:ind w:firstLine="51"/>
              <w:rPr>
                <w:sz w:val="22"/>
                <w:szCs w:val="22"/>
                <w:lang w:val="ru-RU" w:eastAsia="ru-RU"/>
              </w:rPr>
            </w:pPr>
            <w:r>
              <w:object w:dxaOrig="3030" w:dyaOrig="2940" w14:anchorId="16BE277E">
                <v:shape id="_x0000_i1029" type="#_x0000_t75" style="width:113.3pt;height:110.8pt" o:ole="">
                  <v:imagedata r:id="rId17" o:title=""/>
                </v:shape>
                <o:OLEObject Type="Embed" ProgID="MarvinOLE.Document" ShapeID="_x0000_i1029" DrawAspect="Content" ObjectID="_1645282526" r:id="rId18"/>
              </w:object>
            </w:r>
          </w:p>
        </w:tc>
        <w:tc>
          <w:tcPr>
            <w:tcW w:w="1275" w:type="dxa"/>
          </w:tcPr>
          <w:p w14:paraId="2889D9C9" w14:textId="77777777" w:rsidR="00E17F2E" w:rsidRPr="001A5FF9" w:rsidRDefault="00E17F2E" w:rsidP="00FC7D04">
            <w:pPr>
              <w:spacing w:line="360" w:lineRule="auto"/>
              <w:jc w:val="center"/>
            </w:pPr>
          </w:p>
          <w:p w14:paraId="4B74C77D" w14:textId="77777777" w:rsidR="00E17F2E" w:rsidRPr="001A5FF9" w:rsidRDefault="00E17F2E" w:rsidP="00FC7D04">
            <w:pPr>
              <w:spacing w:line="360" w:lineRule="auto"/>
              <w:jc w:val="center"/>
            </w:pPr>
          </w:p>
          <w:p w14:paraId="5A15ED96" w14:textId="77777777" w:rsidR="00E17F2E" w:rsidRPr="001A5FF9" w:rsidRDefault="00E17F2E" w:rsidP="00FC7D04">
            <w:pPr>
              <w:spacing w:line="276" w:lineRule="auto"/>
              <w:rPr>
                <w:lang w:val="ru-RU" w:eastAsia="ru-RU"/>
              </w:rPr>
            </w:pPr>
            <w:r w:rsidRPr="001A5FF9">
              <w:t>545.53</w:t>
            </w:r>
          </w:p>
        </w:tc>
        <w:tc>
          <w:tcPr>
            <w:tcW w:w="2693" w:type="dxa"/>
            <w:vAlign w:val="center"/>
          </w:tcPr>
          <w:p w14:paraId="164871E8" w14:textId="77777777" w:rsidR="00E17F2E" w:rsidRPr="001A5FF9" w:rsidRDefault="00E17F2E" w:rsidP="00FC7D04">
            <w:pPr>
              <w:spacing w:line="276" w:lineRule="auto"/>
              <w:rPr>
                <w:lang w:eastAsia="ru-RU"/>
              </w:rPr>
            </w:pPr>
            <w:r w:rsidRPr="001A5FF9">
              <w:rPr>
                <w:rFonts w:eastAsia="LiberationSans"/>
              </w:rPr>
              <w:t>(2-Methyl-5-propylsulfanyl-1,3-oxazol-4-yl)</w:t>
            </w:r>
            <w:proofErr w:type="spellStart"/>
            <w:r w:rsidRPr="001A5FF9">
              <w:rPr>
                <w:rFonts w:eastAsia="LiberationSans"/>
              </w:rPr>
              <w:t>triphenylphosphonium</w:t>
            </w:r>
            <w:proofErr w:type="spellEnd"/>
            <w:r w:rsidRPr="001A5FF9">
              <w:rPr>
                <w:rFonts w:eastAsia="LiberationSans"/>
              </w:rPr>
              <w:t xml:space="preserve"> iodide</w:t>
            </w:r>
          </w:p>
        </w:tc>
      </w:tr>
      <w:tr w:rsidR="00E17F2E" w:rsidRPr="001A3BAD" w14:paraId="2987008D" w14:textId="77777777" w:rsidTr="00FC7D04">
        <w:trPr>
          <w:jc w:val="center"/>
        </w:trPr>
        <w:tc>
          <w:tcPr>
            <w:tcW w:w="1426" w:type="dxa"/>
            <w:vAlign w:val="center"/>
          </w:tcPr>
          <w:p w14:paraId="4F9C60F1" w14:textId="18B6A1EC" w:rsidR="00E17F2E" w:rsidRPr="001A3BAD" w:rsidRDefault="002C73E1" w:rsidP="002C73E1">
            <w:pPr>
              <w:spacing w:line="276" w:lineRule="auto"/>
              <w:ind w:left="185"/>
              <w:rPr>
                <w:sz w:val="22"/>
                <w:szCs w:val="22"/>
                <w:lang w:eastAsia="ru-RU"/>
              </w:rPr>
            </w:pPr>
            <w:r>
              <w:rPr>
                <w:sz w:val="22"/>
                <w:szCs w:val="22"/>
                <w:lang w:eastAsia="ru-RU"/>
              </w:rPr>
              <w:lastRenderedPageBreak/>
              <w:t>6</w:t>
            </w:r>
          </w:p>
        </w:tc>
        <w:tc>
          <w:tcPr>
            <w:tcW w:w="3687" w:type="dxa"/>
            <w:vAlign w:val="center"/>
          </w:tcPr>
          <w:p w14:paraId="3D3FE2A1" w14:textId="77777777" w:rsidR="00E17F2E" w:rsidRPr="001A3BAD" w:rsidRDefault="00E17F2E" w:rsidP="00FC7D04">
            <w:pPr>
              <w:spacing w:line="276" w:lineRule="auto"/>
              <w:ind w:firstLine="51"/>
              <w:rPr>
                <w:sz w:val="22"/>
                <w:szCs w:val="22"/>
                <w:lang w:val="ru-RU" w:eastAsia="ru-RU"/>
              </w:rPr>
            </w:pPr>
            <w:r>
              <w:object w:dxaOrig="3271" w:dyaOrig="3166" w14:anchorId="17FDC007">
                <v:shape id="_x0000_i1030" type="#_x0000_t75" style="width:115.85pt;height:112.05pt" o:ole="">
                  <v:imagedata r:id="rId19" o:title=""/>
                </v:shape>
                <o:OLEObject Type="Embed" ProgID="MarvinOLE.Document" ShapeID="_x0000_i1030" DrawAspect="Content" ObjectID="_1645282527" r:id="rId20"/>
              </w:object>
            </w:r>
          </w:p>
        </w:tc>
        <w:tc>
          <w:tcPr>
            <w:tcW w:w="1275" w:type="dxa"/>
          </w:tcPr>
          <w:p w14:paraId="56E6159A" w14:textId="77777777" w:rsidR="00E17F2E" w:rsidRPr="001A5FF9" w:rsidRDefault="00E17F2E" w:rsidP="00FC7D04">
            <w:pPr>
              <w:spacing w:line="360" w:lineRule="auto"/>
              <w:jc w:val="center"/>
            </w:pPr>
          </w:p>
          <w:p w14:paraId="53D789FD" w14:textId="77777777" w:rsidR="00E17F2E" w:rsidRPr="001A5FF9" w:rsidRDefault="00E17F2E" w:rsidP="00FC7D04">
            <w:pPr>
              <w:spacing w:line="360" w:lineRule="auto"/>
              <w:jc w:val="center"/>
            </w:pPr>
          </w:p>
          <w:p w14:paraId="0ED58EF9" w14:textId="77777777" w:rsidR="00E17F2E" w:rsidRPr="001A5FF9" w:rsidRDefault="00E17F2E" w:rsidP="00FC7D04">
            <w:pPr>
              <w:spacing w:line="276" w:lineRule="auto"/>
              <w:rPr>
                <w:lang w:val="ru-RU" w:eastAsia="ru-RU"/>
              </w:rPr>
            </w:pPr>
            <w:r w:rsidRPr="001A5FF9">
              <w:t>627.92</w:t>
            </w:r>
          </w:p>
        </w:tc>
        <w:tc>
          <w:tcPr>
            <w:tcW w:w="2693" w:type="dxa"/>
            <w:vAlign w:val="center"/>
          </w:tcPr>
          <w:p w14:paraId="31DA94B0" w14:textId="77777777" w:rsidR="00E17F2E" w:rsidRPr="001A5FF9" w:rsidRDefault="00E17F2E" w:rsidP="00FC7D04">
            <w:pPr>
              <w:spacing w:line="276" w:lineRule="auto"/>
              <w:rPr>
                <w:lang w:eastAsia="ru-RU"/>
              </w:rPr>
            </w:pPr>
            <w:r w:rsidRPr="001A5FF9">
              <w:rPr>
                <w:rFonts w:eastAsia="LiberationSans"/>
              </w:rPr>
              <w:t>[2-(2-Chlorophenyl)-5-ethylsulfanyl-1,3-oxazol-4-yl]triphenyl-phosphonium iodide</w:t>
            </w:r>
          </w:p>
        </w:tc>
      </w:tr>
      <w:tr w:rsidR="00E17F2E" w:rsidRPr="001A3BAD" w14:paraId="061765E4" w14:textId="77777777" w:rsidTr="00FC7D04">
        <w:trPr>
          <w:jc w:val="center"/>
        </w:trPr>
        <w:tc>
          <w:tcPr>
            <w:tcW w:w="1426" w:type="dxa"/>
          </w:tcPr>
          <w:p w14:paraId="3B2CE82E" w14:textId="7D6BB015" w:rsidR="00E17F2E" w:rsidRPr="001A3BAD" w:rsidRDefault="002C73E1" w:rsidP="002C73E1">
            <w:pPr>
              <w:spacing w:line="276" w:lineRule="auto"/>
              <w:ind w:left="185"/>
              <w:rPr>
                <w:sz w:val="22"/>
                <w:szCs w:val="22"/>
                <w:lang w:val="ru-RU" w:eastAsia="ru-RU"/>
              </w:rPr>
            </w:pPr>
            <w:r>
              <w:rPr>
                <w:sz w:val="22"/>
                <w:szCs w:val="22"/>
                <w:lang w:eastAsia="ar-SA"/>
              </w:rPr>
              <w:t>7</w:t>
            </w:r>
          </w:p>
        </w:tc>
        <w:tc>
          <w:tcPr>
            <w:tcW w:w="3687" w:type="dxa"/>
            <w:vAlign w:val="center"/>
          </w:tcPr>
          <w:p w14:paraId="44D40713" w14:textId="77777777" w:rsidR="00E17F2E" w:rsidRPr="001A3BAD" w:rsidRDefault="00E17F2E" w:rsidP="00FC7D04">
            <w:pPr>
              <w:spacing w:line="276" w:lineRule="auto"/>
              <w:ind w:firstLine="51"/>
              <w:rPr>
                <w:sz w:val="22"/>
                <w:szCs w:val="22"/>
                <w:lang w:val="ru-RU" w:eastAsia="ru-RU"/>
              </w:rPr>
            </w:pPr>
            <w:r>
              <w:object w:dxaOrig="3375" w:dyaOrig="3166" w14:anchorId="7CBC894E">
                <v:shape id="_x0000_i1031" type="#_x0000_t75" style="width:134.6pt;height:127.1pt" o:ole="">
                  <v:imagedata r:id="rId21" o:title=""/>
                </v:shape>
                <o:OLEObject Type="Embed" ProgID="MarvinOLE.Document" ShapeID="_x0000_i1031" DrawAspect="Content" ObjectID="_1645282528" r:id="rId22"/>
              </w:object>
            </w:r>
          </w:p>
        </w:tc>
        <w:tc>
          <w:tcPr>
            <w:tcW w:w="1275" w:type="dxa"/>
          </w:tcPr>
          <w:p w14:paraId="15203FFE" w14:textId="77777777" w:rsidR="00E17F2E" w:rsidRPr="001A5FF9" w:rsidRDefault="00E17F2E" w:rsidP="00FC7D04">
            <w:pPr>
              <w:spacing w:line="360" w:lineRule="auto"/>
              <w:jc w:val="center"/>
            </w:pPr>
          </w:p>
          <w:p w14:paraId="1143AFD2" w14:textId="77777777" w:rsidR="00E17F2E" w:rsidRPr="001A5FF9" w:rsidRDefault="00E17F2E" w:rsidP="00FC7D04">
            <w:pPr>
              <w:spacing w:line="360" w:lineRule="auto"/>
              <w:jc w:val="center"/>
            </w:pPr>
          </w:p>
          <w:p w14:paraId="6CBCB5C5" w14:textId="77777777" w:rsidR="00E17F2E" w:rsidRPr="001A5FF9" w:rsidRDefault="00E17F2E" w:rsidP="00FC7D04">
            <w:pPr>
              <w:spacing w:line="276" w:lineRule="auto"/>
              <w:rPr>
                <w:lang w:eastAsia="ru-RU"/>
              </w:rPr>
            </w:pPr>
            <w:r w:rsidRPr="001A5FF9">
              <w:t>579.44</w:t>
            </w:r>
          </w:p>
        </w:tc>
        <w:tc>
          <w:tcPr>
            <w:tcW w:w="2693" w:type="dxa"/>
            <w:vAlign w:val="center"/>
          </w:tcPr>
          <w:p w14:paraId="1E964665" w14:textId="77777777" w:rsidR="00E17F2E" w:rsidRPr="001A5FF9" w:rsidRDefault="00E17F2E" w:rsidP="00FC7D04">
            <w:pPr>
              <w:spacing w:line="276" w:lineRule="auto"/>
              <w:rPr>
                <w:lang w:eastAsia="ru-RU"/>
              </w:rPr>
            </w:pPr>
            <w:r w:rsidRPr="001A5FF9">
              <w:rPr>
                <w:rFonts w:eastAsia="LiberationSans"/>
              </w:rPr>
              <w:t>(5-Methylsulfanyl-2-phenyl-1,3-oxazol-4-yl)</w:t>
            </w:r>
            <w:proofErr w:type="spellStart"/>
            <w:r w:rsidRPr="001A5FF9">
              <w:rPr>
                <w:rFonts w:eastAsia="LiberationSans"/>
              </w:rPr>
              <w:t>triphenylphosphonium</w:t>
            </w:r>
            <w:proofErr w:type="spellEnd"/>
            <w:r w:rsidRPr="001A5FF9">
              <w:rPr>
                <w:rFonts w:eastAsia="LiberationSans"/>
              </w:rPr>
              <w:t xml:space="preserve"> iodide</w:t>
            </w:r>
          </w:p>
        </w:tc>
      </w:tr>
      <w:tr w:rsidR="00E17F2E" w:rsidRPr="001A3BAD" w14:paraId="71F00154" w14:textId="77777777" w:rsidTr="00FC7D04">
        <w:trPr>
          <w:jc w:val="center"/>
        </w:trPr>
        <w:tc>
          <w:tcPr>
            <w:tcW w:w="1426" w:type="dxa"/>
          </w:tcPr>
          <w:p w14:paraId="4AAC7D19" w14:textId="1EC08CAB" w:rsidR="00E17F2E" w:rsidRPr="001A3BAD" w:rsidRDefault="002C73E1" w:rsidP="002C73E1">
            <w:pPr>
              <w:spacing w:line="276" w:lineRule="auto"/>
              <w:ind w:left="185"/>
              <w:rPr>
                <w:sz w:val="22"/>
                <w:szCs w:val="22"/>
                <w:lang w:eastAsia="ru-RU"/>
              </w:rPr>
            </w:pPr>
            <w:r>
              <w:rPr>
                <w:sz w:val="22"/>
                <w:szCs w:val="22"/>
                <w:lang w:eastAsia="ar-SA"/>
              </w:rPr>
              <w:t>8</w:t>
            </w:r>
          </w:p>
        </w:tc>
        <w:tc>
          <w:tcPr>
            <w:tcW w:w="3687" w:type="dxa"/>
            <w:vAlign w:val="center"/>
          </w:tcPr>
          <w:p w14:paraId="5647F46F" w14:textId="77777777" w:rsidR="00E17F2E" w:rsidRPr="001A3BAD" w:rsidRDefault="00E17F2E" w:rsidP="00FC7D04">
            <w:pPr>
              <w:spacing w:line="276" w:lineRule="auto"/>
              <w:ind w:firstLine="51"/>
              <w:rPr>
                <w:sz w:val="22"/>
                <w:szCs w:val="22"/>
                <w:lang w:eastAsia="ru-RU"/>
              </w:rPr>
            </w:pPr>
            <w:r>
              <w:object w:dxaOrig="2805" w:dyaOrig="2776" w14:anchorId="67EC8173">
                <v:shape id="_x0000_i1032" type="#_x0000_t75" style="width:106.45pt;height:105.2pt" o:ole="">
                  <v:imagedata r:id="rId23" o:title=""/>
                </v:shape>
                <o:OLEObject Type="Embed" ProgID="MarvinOLE.Document" ShapeID="_x0000_i1032" DrawAspect="Content" ObjectID="_1645282529" r:id="rId24"/>
              </w:object>
            </w:r>
          </w:p>
        </w:tc>
        <w:tc>
          <w:tcPr>
            <w:tcW w:w="1275" w:type="dxa"/>
          </w:tcPr>
          <w:p w14:paraId="217923B0" w14:textId="77777777" w:rsidR="00E17F2E" w:rsidRPr="001A5FF9" w:rsidRDefault="00E17F2E" w:rsidP="00FC7D04">
            <w:pPr>
              <w:spacing w:line="360" w:lineRule="auto"/>
              <w:jc w:val="center"/>
            </w:pPr>
          </w:p>
          <w:p w14:paraId="3F5AD6DA" w14:textId="77777777" w:rsidR="00E17F2E" w:rsidRPr="001A5FF9" w:rsidRDefault="00E17F2E" w:rsidP="00FC7D04">
            <w:pPr>
              <w:spacing w:line="360" w:lineRule="auto"/>
              <w:jc w:val="center"/>
            </w:pPr>
          </w:p>
          <w:p w14:paraId="1AF140B7" w14:textId="77777777" w:rsidR="00E17F2E" w:rsidRPr="001A5FF9" w:rsidRDefault="00E17F2E" w:rsidP="00FC7D04">
            <w:pPr>
              <w:spacing w:line="276" w:lineRule="auto"/>
              <w:rPr>
                <w:lang w:eastAsia="ru-RU"/>
              </w:rPr>
            </w:pPr>
            <w:r w:rsidRPr="001A5FF9">
              <w:t>531.40</w:t>
            </w:r>
          </w:p>
        </w:tc>
        <w:tc>
          <w:tcPr>
            <w:tcW w:w="2693" w:type="dxa"/>
            <w:vAlign w:val="center"/>
          </w:tcPr>
          <w:p w14:paraId="344C65F4" w14:textId="77777777" w:rsidR="00E17F2E" w:rsidRPr="001A5FF9" w:rsidRDefault="00E17F2E" w:rsidP="00FC7D04">
            <w:pPr>
              <w:spacing w:line="276" w:lineRule="auto"/>
              <w:rPr>
                <w:lang w:eastAsia="ru-RU"/>
              </w:rPr>
            </w:pPr>
            <w:r w:rsidRPr="001A5FF9">
              <w:rPr>
                <w:rFonts w:eastAsia="LiberationSans"/>
              </w:rPr>
              <w:t>(5-Ethylsulfanyl-2-methyl-1,3-oxazol-4-yl)</w:t>
            </w:r>
            <w:proofErr w:type="spellStart"/>
            <w:r w:rsidRPr="001A5FF9">
              <w:rPr>
                <w:rFonts w:eastAsia="LiberationSans"/>
              </w:rPr>
              <w:t>triphenylphosphonium</w:t>
            </w:r>
            <w:proofErr w:type="spellEnd"/>
            <w:r w:rsidRPr="001A5FF9">
              <w:rPr>
                <w:rFonts w:eastAsia="LiberationSans"/>
              </w:rPr>
              <w:t xml:space="preserve"> iodide</w:t>
            </w:r>
          </w:p>
        </w:tc>
      </w:tr>
      <w:tr w:rsidR="00E17F2E" w:rsidRPr="001A3BAD" w14:paraId="08DF3DE6" w14:textId="77777777" w:rsidTr="00FC7D04">
        <w:trPr>
          <w:jc w:val="center"/>
        </w:trPr>
        <w:tc>
          <w:tcPr>
            <w:tcW w:w="1426" w:type="dxa"/>
            <w:vAlign w:val="center"/>
          </w:tcPr>
          <w:p w14:paraId="646E4D7D" w14:textId="39CEC3E6" w:rsidR="00E17F2E" w:rsidRPr="001A3BAD" w:rsidRDefault="002C73E1" w:rsidP="00FC7D04">
            <w:pPr>
              <w:spacing w:line="276" w:lineRule="auto"/>
              <w:ind w:left="185"/>
              <w:rPr>
                <w:sz w:val="22"/>
                <w:szCs w:val="22"/>
                <w:lang w:eastAsia="ru-RU"/>
              </w:rPr>
            </w:pPr>
            <w:r>
              <w:rPr>
                <w:sz w:val="22"/>
                <w:szCs w:val="22"/>
                <w:lang w:eastAsia="ru-RU"/>
              </w:rPr>
              <w:t>9</w:t>
            </w:r>
          </w:p>
        </w:tc>
        <w:tc>
          <w:tcPr>
            <w:tcW w:w="3687" w:type="dxa"/>
            <w:vAlign w:val="center"/>
          </w:tcPr>
          <w:p w14:paraId="769FB2BC" w14:textId="5C00B98B" w:rsidR="00E17F2E" w:rsidRPr="001A3BAD" w:rsidRDefault="009F4DD3" w:rsidP="00FC7D04">
            <w:pPr>
              <w:spacing w:line="276" w:lineRule="auto"/>
              <w:rPr>
                <w:sz w:val="20"/>
                <w:szCs w:val="20"/>
                <w:lang w:val="ru-RU" w:eastAsia="ru-RU"/>
              </w:rPr>
            </w:pPr>
            <w:r>
              <w:object w:dxaOrig="2955" w:dyaOrig="2776" w14:anchorId="62F57CD7">
                <v:shape id="_x0000_i1033" type="#_x0000_t75" style="width:118.95pt;height:111.45pt" o:ole="">
                  <v:imagedata r:id="rId25" o:title=""/>
                </v:shape>
                <o:OLEObject Type="Embed" ProgID="MarvinOLE.Document" ShapeID="_x0000_i1033" DrawAspect="Content" ObjectID="_1645282530" r:id="rId26"/>
              </w:object>
            </w:r>
          </w:p>
        </w:tc>
        <w:tc>
          <w:tcPr>
            <w:tcW w:w="1275" w:type="dxa"/>
          </w:tcPr>
          <w:p w14:paraId="6798DFF0" w14:textId="77777777" w:rsidR="00E17F2E" w:rsidRPr="001A5FF9" w:rsidRDefault="00E17F2E" w:rsidP="00FC7D04">
            <w:pPr>
              <w:spacing w:line="360" w:lineRule="auto"/>
              <w:jc w:val="center"/>
            </w:pPr>
          </w:p>
          <w:p w14:paraId="6ED3EDF3" w14:textId="77777777" w:rsidR="00E17F2E" w:rsidRPr="001A5FF9" w:rsidRDefault="00E17F2E" w:rsidP="00FC7D04">
            <w:pPr>
              <w:spacing w:line="360" w:lineRule="auto"/>
              <w:jc w:val="center"/>
            </w:pPr>
          </w:p>
          <w:p w14:paraId="535C7578" w14:textId="77777777" w:rsidR="00E17F2E" w:rsidRPr="001A5FF9" w:rsidRDefault="00E17F2E" w:rsidP="00FC7D04">
            <w:pPr>
              <w:spacing w:before="200" w:line="276" w:lineRule="auto"/>
              <w:rPr>
                <w:lang w:eastAsia="ru-RU"/>
              </w:rPr>
            </w:pPr>
            <w:r w:rsidRPr="001A5FF9">
              <w:t>549.39</w:t>
            </w:r>
          </w:p>
        </w:tc>
        <w:tc>
          <w:tcPr>
            <w:tcW w:w="2693" w:type="dxa"/>
            <w:vAlign w:val="center"/>
          </w:tcPr>
          <w:p w14:paraId="1D134F8B" w14:textId="77777777" w:rsidR="00E17F2E" w:rsidRPr="001A5FF9" w:rsidRDefault="00E17F2E" w:rsidP="00FC7D04">
            <w:pPr>
              <w:spacing w:before="200" w:line="276" w:lineRule="auto"/>
              <w:rPr>
                <w:lang w:eastAsia="ru-RU"/>
              </w:rPr>
            </w:pPr>
            <w:r w:rsidRPr="001A5FF9">
              <w:rPr>
                <w:rFonts w:eastAsia="LiberationSans"/>
              </w:rPr>
              <w:t>(5-Ethylsulfanyl-2-fluoromethyl-1,3-oxazol-4-yl)triphenylphosphonium iodide</w:t>
            </w:r>
          </w:p>
        </w:tc>
      </w:tr>
      <w:tr w:rsidR="00E17F2E" w:rsidRPr="001A3BAD" w14:paraId="445632D5" w14:textId="77777777" w:rsidTr="00FC7D04">
        <w:trPr>
          <w:jc w:val="center"/>
        </w:trPr>
        <w:tc>
          <w:tcPr>
            <w:tcW w:w="1426" w:type="dxa"/>
            <w:vAlign w:val="center"/>
          </w:tcPr>
          <w:p w14:paraId="77564F15" w14:textId="03C96899" w:rsidR="00E17F2E" w:rsidRPr="001A3BAD" w:rsidRDefault="00E17F2E" w:rsidP="002C73E1">
            <w:pPr>
              <w:spacing w:line="276" w:lineRule="auto"/>
              <w:ind w:left="185"/>
              <w:rPr>
                <w:sz w:val="22"/>
                <w:szCs w:val="22"/>
                <w:lang w:val="ru-RU" w:eastAsia="ru-RU"/>
              </w:rPr>
            </w:pPr>
            <w:r w:rsidRPr="001A3BAD">
              <w:rPr>
                <w:sz w:val="22"/>
                <w:szCs w:val="22"/>
                <w:lang w:eastAsia="ru-RU"/>
              </w:rPr>
              <w:t>1</w:t>
            </w:r>
            <w:r w:rsidR="002C73E1">
              <w:rPr>
                <w:sz w:val="22"/>
                <w:szCs w:val="22"/>
                <w:lang w:eastAsia="ru-RU"/>
              </w:rPr>
              <w:t>0</w:t>
            </w:r>
          </w:p>
        </w:tc>
        <w:tc>
          <w:tcPr>
            <w:tcW w:w="3687" w:type="dxa"/>
            <w:vAlign w:val="center"/>
          </w:tcPr>
          <w:p w14:paraId="4524D11D" w14:textId="77777777" w:rsidR="00E17F2E" w:rsidRPr="001A3BAD" w:rsidRDefault="00E17F2E" w:rsidP="00FC7D04">
            <w:pPr>
              <w:spacing w:line="276" w:lineRule="auto"/>
              <w:rPr>
                <w:sz w:val="20"/>
                <w:szCs w:val="20"/>
                <w:lang w:val="ru-RU" w:eastAsia="ru-RU"/>
              </w:rPr>
            </w:pPr>
            <w:r>
              <w:object w:dxaOrig="3166" w:dyaOrig="3271" w14:anchorId="7EC32788">
                <v:shape id="_x0000_i1034" type="#_x0000_t75" style="width:125.85pt;height:129.6pt" o:ole="">
                  <v:imagedata r:id="rId27" o:title=""/>
                </v:shape>
                <o:OLEObject Type="Embed" ProgID="MarvinOLE.Document" ShapeID="_x0000_i1034" DrawAspect="Content" ObjectID="_1645282531" r:id="rId28"/>
              </w:object>
            </w:r>
          </w:p>
        </w:tc>
        <w:tc>
          <w:tcPr>
            <w:tcW w:w="1275" w:type="dxa"/>
          </w:tcPr>
          <w:p w14:paraId="3077225F" w14:textId="77777777" w:rsidR="00E17F2E" w:rsidRPr="001A5FF9" w:rsidRDefault="00E17F2E" w:rsidP="00FC7D04">
            <w:pPr>
              <w:spacing w:line="360" w:lineRule="auto"/>
              <w:jc w:val="center"/>
            </w:pPr>
          </w:p>
          <w:p w14:paraId="656E725F" w14:textId="77777777" w:rsidR="00E17F2E" w:rsidRPr="001A5FF9" w:rsidRDefault="00E17F2E" w:rsidP="00FC7D04">
            <w:pPr>
              <w:spacing w:line="360" w:lineRule="auto"/>
              <w:jc w:val="center"/>
            </w:pPr>
          </w:p>
          <w:p w14:paraId="59269AE0" w14:textId="77777777" w:rsidR="00E17F2E" w:rsidRPr="001A5FF9" w:rsidRDefault="00E17F2E" w:rsidP="00FC7D04">
            <w:pPr>
              <w:spacing w:line="276" w:lineRule="auto"/>
              <w:rPr>
                <w:lang w:eastAsia="ru-RU"/>
              </w:rPr>
            </w:pPr>
            <w:r w:rsidRPr="001A5FF9">
              <w:t>595.44</w:t>
            </w:r>
          </w:p>
        </w:tc>
        <w:tc>
          <w:tcPr>
            <w:tcW w:w="2693" w:type="dxa"/>
            <w:vAlign w:val="center"/>
          </w:tcPr>
          <w:p w14:paraId="39106096" w14:textId="77777777" w:rsidR="00E17F2E" w:rsidRPr="001A5FF9" w:rsidRDefault="00E17F2E" w:rsidP="00FC7D04">
            <w:pPr>
              <w:spacing w:line="276" w:lineRule="auto"/>
              <w:rPr>
                <w:lang w:eastAsia="ru-RU"/>
              </w:rPr>
            </w:pPr>
            <w:r w:rsidRPr="001A5FF9">
              <w:rPr>
                <w:rFonts w:eastAsia="LiberationSans"/>
              </w:rPr>
              <w:t>[5-Allylsulfanyl-2-(furan-2-yl)-1,3-oxazol-4-yl]triphenylphosphonium iodide</w:t>
            </w:r>
          </w:p>
        </w:tc>
      </w:tr>
      <w:tr w:rsidR="00E17F2E" w:rsidRPr="001A3BAD" w14:paraId="796F30FD" w14:textId="77777777" w:rsidTr="00FC7D04">
        <w:trPr>
          <w:jc w:val="center"/>
        </w:trPr>
        <w:tc>
          <w:tcPr>
            <w:tcW w:w="1426" w:type="dxa"/>
            <w:vAlign w:val="center"/>
          </w:tcPr>
          <w:p w14:paraId="39E8F523" w14:textId="023EC83B" w:rsidR="00E17F2E" w:rsidRPr="001A3BAD" w:rsidRDefault="00E17F2E" w:rsidP="002C73E1">
            <w:pPr>
              <w:spacing w:line="276" w:lineRule="auto"/>
              <w:ind w:left="185"/>
              <w:rPr>
                <w:sz w:val="22"/>
                <w:szCs w:val="22"/>
                <w:lang w:val="ru-RU" w:eastAsia="ru-RU"/>
              </w:rPr>
            </w:pPr>
            <w:r w:rsidRPr="001A3BAD">
              <w:rPr>
                <w:sz w:val="22"/>
                <w:szCs w:val="22"/>
                <w:lang w:eastAsia="ru-RU"/>
              </w:rPr>
              <w:t>1</w:t>
            </w:r>
            <w:r w:rsidR="002C73E1">
              <w:rPr>
                <w:sz w:val="22"/>
                <w:szCs w:val="22"/>
                <w:lang w:eastAsia="ru-RU"/>
              </w:rPr>
              <w:t>1</w:t>
            </w:r>
          </w:p>
        </w:tc>
        <w:tc>
          <w:tcPr>
            <w:tcW w:w="3687" w:type="dxa"/>
            <w:vAlign w:val="center"/>
          </w:tcPr>
          <w:p w14:paraId="39111ECD" w14:textId="77777777" w:rsidR="00E17F2E" w:rsidRPr="001A3BAD" w:rsidRDefault="00E17F2E" w:rsidP="00FC7D04">
            <w:pPr>
              <w:spacing w:line="276" w:lineRule="auto"/>
              <w:rPr>
                <w:sz w:val="20"/>
                <w:szCs w:val="20"/>
                <w:lang w:eastAsia="ru-RU"/>
              </w:rPr>
            </w:pPr>
            <w:r>
              <w:object w:dxaOrig="3420" w:dyaOrig="2835" w14:anchorId="1FD08E09">
                <v:shape id="_x0000_i1035" type="#_x0000_t75" style="width:139pt;height:115.85pt" o:ole="">
                  <v:imagedata r:id="rId29" o:title=""/>
                </v:shape>
                <o:OLEObject Type="Embed" ProgID="MarvinOLE.Document" ShapeID="_x0000_i1035" DrawAspect="Content" ObjectID="_1645282532" r:id="rId30"/>
              </w:object>
            </w:r>
          </w:p>
        </w:tc>
        <w:tc>
          <w:tcPr>
            <w:tcW w:w="1275" w:type="dxa"/>
          </w:tcPr>
          <w:p w14:paraId="60D76534" w14:textId="77777777" w:rsidR="00E17F2E" w:rsidRPr="001A5FF9" w:rsidRDefault="00E17F2E" w:rsidP="00FC7D04">
            <w:pPr>
              <w:spacing w:line="360" w:lineRule="auto"/>
              <w:jc w:val="center"/>
            </w:pPr>
          </w:p>
          <w:p w14:paraId="425267B6" w14:textId="77777777" w:rsidR="00E17F2E" w:rsidRPr="001A5FF9" w:rsidRDefault="00E17F2E" w:rsidP="00FC7D04">
            <w:pPr>
              <w:spacing w:line="360" w:lineRule="auto"/>
              <w:jc w:val="center"/>
            </w:pPr>
          </w:p>
          <w:p w14:paraId="6E619991" w14:textId="77777777" w:rsidR="00E17F2E" w:rsidRPr="001A5FF9" w:rsidRDefault="00E17F2E" w:rsidP="00FC7D04">
            <w:pPr>
              <w:spacing w:before="200" w:line="276" w:lineRule="auto"/>
              <w:rPr>
                <w:lang w:eastAsia="ru-RU"/>
              </w:rPr>
            </w:pPr>
            <w:r w:rsidRPr="001A5FF9">
              <w:t>543.41</w:t>
            </w:r>
          </w:p>
        </w:tc>
        <w:tc>
          <w:tcPr>
            <w:tcW w:w="2693" w:type="dxa"/>
            <w:vAlign w:val="center"/>
          </w:tcPr>
          <w:p w14:paraId="314D3175" w14:textId="77777777" w:rsidR="00E17F2E" w:rsidRPr="001A5FF9" w:rsidRDefault="00E17F2E" w:rsidP="00FC7D04">
            <w:pPr>
              <w:spacing w:before="200" w:line="276" w:lineRule="auto"/>
              <w:rPr>
                <w:lang w:eastAsia="ru-RU"/>
              </w:rPr>
            </w:pPr>
            <w:r w:rsidRPr="001A5FF9">
              <w:rPr>
                <w:rFonts w:eastAsia="LiberationSans"/>
              </w:rPr>
              <w:t>(5-Allylsulfanyl-2-methyl-1,3-oxazol-4-yl)</w:t>
            </w:r>
            <w:proofErr w:type="spellStart"/>
            <w:r w:rsidRPr="001A5FF9">
              <w:rPr>
                <w:rFonts w:eastAsia="LiberationSans"/>
              </w:rPr>
              <w:t>triphenylphosphonium</w:t>
            </w:r>
            <w:proofErr w:type="spellEnd"/>
            <w:r w:rsidRPr="001A5FF9">
              <w:rPr>
                <w:rFonts w:eastAsia="LiberationSans"/>
              </w:rPr>
              <w:t xml:space="preserve"> iodide</w:t>
            </w:r>
          </w:p>
        </w:tc>
      </w:tr>
      <w:tr w:rsidR="00E17F2E" w:rsidRPr="001A3BAD" w14:paraId="58BBE025" w14:textId="77777777" w:rsidTr="00FC7D04">
        <w:trPr>
          <w:jc w:val="center"/>
        </w:trPr>
        <w:tc>
          <w:tcPr>
            <w:tcW w:w="1426" w:type="dxa"/>
            <w:vAlign w:val="center"/>
          </w:tcPr>
          <w:p w14:paraId="39B751CC" w14:textId="774A167E" w:rsidR="00E17F2E" w:rsidRPr="001A3BAD" w:rsidRDefault="00E17F2E" w:rsidP="002C73E1">
            <w:pPr>
              <w:spacing w:line="276" w:lineRule="auto"/>
              <w:ind w:left="185"/>
              <w:rPr>
                <w:sz w:val="22"/>
                <w:szCs w:val="22"/>
                <w:lang w:val="ru-RU" w:eastAsia="ru-RU"/>
              </w:rPr>
            </w:pPr>
            <w:r w:rsidRPr="001A3BAD">
              <w:rPr>
                <w:sz w:val="22"/>
                <w:szCs w:val="22"/>
                <w:lang w:eastAsia="ru-RU"/>
              </w:rPr>
              <w:lastRenderedPageBreak/>
              <w:t>1</w:t>
            </w:r>
            <w:r w:rsidR="002C73E1">
              <w:rPr>
                <w:sz w:val="22"/>
                <w:szCs w:val="22"/>
                <w:lang w:eastAsia="ru-RU"/>
              </w:rPr>
              <w:t>2</w:t>
            </w:r>
          </w:p>
        </w:tc>
        <w:tc>
          <w:tcPr>
            <w:tcW w:w="3687" w:type="dxa"/>
            <w:vAlign w:val="center"/>
          </w:tcPr>
          <w:p w14:paraId="48C9CA90" w14:textId="77777777" w:rsidR="00E17F2E" w:rsidRPr="001A3BAD" w:rsidRDefault="00E17F2E" w:rsidP="00FC7D04">
            <w:pPr>
              <w:spacing w:line="276" w:lineRule="auto"/>
              <w:rPr>
                <w:sz w:val="20"/>
                <w:szCs w:val="20"/>
                <w:lang w:eastAsia="ru-RU"/>
              </w:rPr>
            </w:pPr>
            <w:r>
              <w:object w:dxaOrig="3420" w:dyaOrig="4095" w14:anchorId="1EE5ABE4">
                <v:shape id="_x0000_i1036" type="#_x0000_t75" style="width:128.95pt;height:155.25pt" o:ole="">
                  <v:imagedata r:id="rId31" o:title=""/>
                </v:shape>
                <o:OLEObject Type="Embed" ProgID="MarvinOLE.Document" ShapeID="_x0000_i1036" DrawAspect="Content" ObjectID="_1645282533" r:id="rId32"/>
              </w:object>
            </w:r>
          </w:p>
        </w:tc>
        <w:tc>
          <w:tcPr>
            <w:tcW w:w="1275" w:type="dxa"/>
          </w:tcPr>
          <w:p w14:paraId="006CCCC9" w14:textId="77777777" w:rsidR="00E17F2E" w:rsidRPr="001A5FF9" w:rsidRDefault="00E17F2E" w:rsidP="00FC7D04">
            <w:pPr>
              <w:spacing w:line="360" w:lineRule="auto"/>
              <w:jc w:val="center"/>
            </w:pPr>
          </w:p>
          <w:p w14:paraId="68F8DFA8" w14:textId="77777777" w:rsidR="00E17F2E" w:rsidRPr="001A5FF9" w:rsidRDefault="00E17F2E" w:rsidP="00FC7D04">
            <w:pPr>
              <w:spacing w:line="360" w:lineRule="auto"/>
              <w:jc w:val="center"/>
            </w:pPr>
          </w:p>
          <w:p w14:paraId="2EA9296B" w14:textId="77777777" w:rsidR="00E17F2E" w:rsidRPr="001A5FF9" w:rsidRDefault="00E17F2E" w:rsidP="00FC7D04">
            <w:pPr>
              <w:spacing w:before="200" w:line="276" w:lineRule="auto"/>
              <w:rPr>
                <w:lang w:eastAsia="ru-RU"/>
              </w:rPr>
            </w:pPr>
            <w:r w:rsidRPr="001A5FF9">
              <w:t>674.37</w:t>
            </w:r>
          </w:p>
        </w:tc>
        <w:tc>
          <w:tcPr>
            <w:tcW w:w="2693" w:type="dxa"/>
            <w:vAlign w:val="center"/>
          </w:tcPr>
          <w:p w14:paraId="2AA6B6B4" w14:textId="77777777" w:rsidR="00E17F2E" w:rsidRPr="001A5FF9" w:rsidRDefault="00E17F2E" w:rsidP="00FC7D04">
            <w:pPr>
              <w:spacing w:before="200" w:line="276" w:lineRule="auto"/>
              <w:rPr>
                <w:lang w:eastAsia="ru-RU"/>
              </w:rPr>
            </w:pPr>
            <w:r w:rsidRPr="001A5FF9">
              <w:rPr>
                <w:rFonts w:eastAsia="LiberationSans"/>
              </w:rPr>
              <w:t>[5-Allylsulfanyl-2-(2,4-dichlorophenyl)-1,3-oxazol-4-yl]triphenylphosphonium iodide</w:t>
            </w:r>
          </w:p>
        </w:tc>
      </w:tr>
      <w:tr w:rsidR="00E17F2E" w:rsidRPr="001A3BAD" w14:paraId="575629DA" w14:textId="77777777" w:rsidTr="00FC7D04">
        <w:trPr>
          <w:jc w:val="center"/>
        </w:trPr>
        <w:tc>
          <w:tcPr>
            <w:tcW w:w="1426" w:type="dxa"/>
            <w:vAlign w:val="center"/>
          </w:tcPr>
          <w:p w14:paraId="3A92D398" w14:textId="7335126B" w:rsidR="00E17F2E" w:rsidRPr="001A3BAD" w:rsidRDefault="00E17F2E" w:rsidP="002C73E1">
            <w:pPr>
              <w:spacing w:line="276" w:lineRule="auto"/>
              <w:ind w:left="185"/>
              <w:rPr>
                <w:sz w:val="22"/>
                <w:szCs w:val="22"/>
                <w:lang w:eastAsia="ru-RU"/>
              </w:rPr>
            </w:pPr>
            <w:r>
              <w:rPr>
                <w:sz w:val="22"/>
                <w:szCs w:val="22"/>
                <w:lang w:eastAsia="ru-RU"/>
              </w:rPr>
              <w:t>1</w:t>
            </w:r>
            <w:r w:rsidR="002C73E1">
              <w:rPr>
                <w:sz w:val="22"/>
                <w:szCs w:val="22"/>
                <w:lang w:eastAsia="ru-RU"/>
              </w:rPr>
              <w:t>3</w:t>
            </w:r>
          </w:p>
        </w:tc>
        <w:tc>
          <w:tcPr>
            <w:tcW w:w="3687" w:type="dxa"/>
            <w:vAlign w:val="center"/>
          </w:tcPr>
          <w:p w14:paraId="2DCC3421" w14:textId="77777777" w:rsidR="00E17F2E" w:rsidRPr="001A3BAD" w:rsidRDefault="00E17F2E" w:rsidP="00FC7D04">
            <w:pPr>
              <w:spacing w:line="276" w:lineRule="auto"/>
              <w:rPr>
                <w:sz w:val="20"/>
                <w:szCs w:val="20"/>
                <w:lang w:eastAsia="ru-RU"/>
              </w:rPr>
            </w:pPr>
            <w:r>
              <w:object w:dxaOrig="3315" w:dyaOrig="3166" w14:anchorId="6BFFFB47">
                <v:shape id="_x0000_i1037" type="#_x0000_t75" style="width:123.95pt;height:120.85pt" o:ole="">
                  <v:imagedata r:id="rId33" o:title=""/>
                </v:shape>
                <o:OLEObject Type="Embed" ProgID="MarvinOLE.Document" ShapeID="_x0000_i1037" DrawAspect="Content" ObjectID="_1645282534" r:id="rId34"/>
              </w:object>
            </w:r>
          </w:p>
        </w:tc>
        <w:tc>
          <w:tcPr>
            <w:tcW w:w="1275" w:type="dxa"/>
          </w:tcPr>
          <w:p w14:paraId="0DF89B86" w14:textId="77777777" w:rsidR="00E17F2E" w:rsidRPr="001A5FF9" w:rsidRDefault="00E17F2E" w:rsidP="00FC7D04">
            <w:pPr>
              <w:spacing w:line="360" w:lineRule="auto"/>
              <w:jc w:val="center"/>
            </w:pPr>
          </w:p>
          <w:p w14:paraId="15732CBD" w14:textId="77777777" w:rsidR="00E17F2E" w:rsidRPr="001A5FF9" w:rsidRDefault="00E17F2E" w:rsidP="00FC7D04">
            <w:pPr>
              <w:spacing w:line="360" w:lineRule="auto"/>
              <w:jc w:val="center"/>
            </w:pPr>
          </w:p>
          <w:p w14:paraId="7E8805F4" w14:textId="77777777" w:rsidR="00E17F2E" w:rsidRPr="001A5FF9" w:rsidRDefault="00E17F2E" w:rsidP="00FC7D04">
            <w:pPr>
              <w:spacing w:before="200" w:line="276" w:lineRule="auto"/>
            </w:pPr>
            <w:r w:rsidRPr="001A5FF9">
              <w:t>593.47</w:t>
            </w:r>
          </w:p>
        </w:tc>
        <w:tc>
          <w:tcPr>
            <w:tcW w:w="2693" w:type="dxa"/>
            <w:vAlign w:val="center"/>
          </w:tcPr>
          <w:p w14:paraId="435963CB" w14:textId="77777777" w:rsidR="00E17F2E" w:rsidRPr="001A5FF9" w:rsidRDefault="00E17F2E" w:rsidP="00FC7D04">
            <w:pPr>
              <w:spacing w:before="200" w:line="276" w:lineRule="auto"/>
            </w:pPr>
            <w:r w:rsidRPr="001A5FF9">
              <w:rPr>
                <w:rFonts w:eastAsia="LiberationSans"/>
              </w:rPr>
              <w:t>(5-Ethylsulfanyl-2-phenyl-1,3-oxazol-4-yl)</w:t>
            </w:r>
            <w:proofErr w:type="spellStart"/>
            <w:r w:rsidRPr="001A5FF9">
              <w:rPr>
                <w:rFonts w:eastAsia="LiberationSans"/>
              </w:rPr>
              <w:t>triphenylphosphonium</w:t>
            </w:r>
            <w:proofErr w:type="spellEnd"/>
            <w:r w:rsidRPr="001A5FF9">
              <w:rPr>
                <w:rFonts w:eastAsia="LiberationSans"/>
              </w:rPr>
              <w:t xml:space="preserve"> iodide</w:t>
            </w:r>
          </w:p>
        </w:tc>
      </w:tr>
      <w:tr w:rsidR="00E17F2E" w:rsidRPr="001A3BAD" w14:paraId="246690F0" w14:textId="77777777" w:rsidTr="00FC7D04">
        <w:trPr>
          <w:jc w:val="center"/>
        </w:trPr>
        <w:tc>
          <w:tcPr>
            <w:tcW w:w="1426" w:type="dxa"/>
            <w:vAlign w:val="center"/>
          </w:tcPr>
          <w:p w14:paraId="1F90787F" w14:textId="51047E65" w:rsidR="00E17F2E" w:rsidRPr="001A3BAD" w:rsidRDefault="00E17F2E" w:rsidP="002C73E1">
            <w:pPr>
              <w:spacing w:line="276" w:lineRule="auto"/>
              <w:ind w:left="185"/>
              <w:rPr>
                <w:sz w:val="22"/>
                <w:szCs w:val="22"/>
                <w:lang w:eastAsia="ru-RU"/>
              </w:rPr>
            </w:pPr>
            <w:r>
              <w:rPr>
                <w:sz w:val="22"/>
                <w:szCs w:val="22"/>
                <w:lang w:eastAsia="ru-RU"/>
              </w:rPr>
              <w:t>1</w:t>
            </w:r>
            <w:r w:rsidR="002C73E1">
              <w:rPr>
                <w:sz w:val="22"/>
                <w:szCs w:val="22"/>
                <w:lang w:eastAsia="ru-RU"/>
              </w:rPr>
              <w:t>4</w:t>
            </w:r>
          </w:p>
        </w:tc>
        <w:tc>
          <w:tcPr>
            <w:tcW w:w="3687" w:type="dxa"/>
            <w:vAlign w:val="center"/>
          </w:tcPr>
          <w:p w14:paraId="046B73FC" w14:textId="77777777" w:rsidR="00E17F2E" w:rsidRPr="001A3BAD" w:rsidRDefault="00E17F2E" w:rsidP="00FC7D04">
            <w:pPr>
              <w:spacing w:line="276" w:lineRule="auto"/>
              <w:rPr>
                <w:sz w:val="20"/>
                <w:szCs w:val="20"/>
                <w:lang w:eastAsia="ru-RU"/>
              </w:rPr>
            </w:pPr>
            <w:r>
              <w:object w:dxaOrig="3106" w:dyaOrig="2776" w14:anchorId="5657CE80">
                <v:shape id="_x0000_i1038" type="#_x0000_t75" style="width:113.95pt;height:102.05pt" o:ole="">
                  <v:imagedata r:id="rId35" o:title=""/>
                </v:shape>
                <o:OLEObject Type="Embed" ProgID="MarvinOLE.Document" ShapeID="_x0000_i1038" DrawAspect="Content" ObjectID="_1645282535" r:id="rId36"/>
              </w:object>
            </w:r>
          </w:p>
        </w:tc>
        <w:tc>
          <w:tcPr>
            <w:tcW w:w="1275" w:type="dxa"/>
          </w:tcPr>
          <w:p w14:paraId="294D47D7" w14:textId="77777777" w:rsidR="00E17F2E" w:rsidRPr="001A5FF9" w:rsidRDefault="00E17F2E" w:rsidP="00FC7D04">
            <w:pPr>
              <w:spacing w:line="360" w:lineRule="auto"/>
              <w:jc w:val="center"/>
            </w:pPr>
          </w:p>
          <w:p w14:paraId="14C9CCEA" w14:textId="77777777" w:rsidR="00E17F2E" w:rsidRPr="001A5FF9" w:rsidRDefault="00E17F2E" w:rsidP="00FC7D04">
            <w:pPr>
              <w:spacing w:line="360" w:lineRule="auto"/>
              <w:jc w:val="center"/>
            </w:pPr>
          </w:p>
          <w:p w14:paraId="1CC6DD44" w14:textId="77777777" w:rsidR="00E17F2E" w:rsidRPr="001A5FF9" w:rsidRDefault="00E17F2E" w:rsidP="00FC7D04">
            <w:pPr>
              <w:spacing w:before="200" w:line="276" w:lineRule="auto"/>
            </w:pPr>
            <w:r w:rsidRPr="001A5FF9">
              <w:t>559.45</w:t>
            </w:r>
          </w:p>
        </w:tc>
        <w:tc>
          <w:tcPr>
            <w:tcW w:w="2693" w:type="dxa"/>
            <w:vAlign w:val="center"/>
          </w:tcPr>
          <w:p w14:paraId="14232C48" w14:textId="77777777" w:rsidR="00E17F2E" w:rsidRPr="001A5FF9" w:rsidRDefault="00E17F2E" w:rsidP="00FC7D04">
            <w:pPr>
              <w:spacing w:before="200" w:line="276" w:lineRule="auto"/>
            </w:pPr>
            <w:r w:rsidRPr="001A5FF9">
              <w:rPr>
                <w:rFonts w:eastAsia="LiberationSans"/>
              </w:rPr>
              <w:t>(2-</w:t>
            </w:r>
            <w:r w:rsidRPr="001A5FF9">
              <w:rPr>
                <w:rFonts w:eastAsia="LiberationSans"/>
                <w:i/>
              </w:rPr>
              <w:t>tert</w:t>
            </w:r>
            <w:r w:rsidRPr="001A5FF9">
              <w:rPr>
                <w:rFonts w:eastAsia="LiberationSans"/>
              </w:rPr>
              <w:t>-Butyl-5-methylsulfanyl-1,3-oxazol-4-yl)triphenylphosphonium iodide</w:t>
            </w:r>
          </w:p>
        </w:tc>
      </w:tr>
      <w:tr w:rsidR="00E17F2E" w:rsidRPr="001A3BAD" w14:paraId="5A7EF2DF" w14:textId="77777777" w:rsidTr="00FC7D04">
        <w:trPr>
          <w:jc w:val="center"/>
        </w:trPr>
        <w:tc>
          <w:tcPr>
            <w:tcW w:w="1426" w:type="dxa"/>
            <w:vAlign w:val="center"/>
          </w:tcPr>
          <w:p w14:paraId="0DD3054E" w14:textId="0D31F6B5" w:rsidR="00E17F2E" w:rsidRDefault="00E17F2E" w:rsidP="002C73E1">
            <w:pPr>
              <w:spacing w:line="276" w:lineRule="auto"/>
              <w:ind w:left="185"/>
              <w:rPr>
                <w:sz w:val="22"/>
                <w:szCs w:val="22"/>
                <w:lang w:eastAsia="ru-RU"/>
              </w:rPr>
            </w:pPr>
            <w:r>
              <w:rPr>
                <w:sz w:val="22"/>
                <w:szCs w:val="22"/>
                <w:lang w:eastAsia="ru-RU"/>
              </w:rPr>
              <w:t>1</w:t>
            </w:r>
            <w:r w:rsidR="002C73E1">
              <w:rPr>
                <w:sz w:val="22"/>
                <w:szCs w:val="22"/>
                <w:lang w:eastAsia="ru-RU"/>
              </w:rPr>
              <w:t>5</w:t>
            </w:r>
          </w:p>
        </w:tc>
        <w:tc>
          <w:tcPr>
            <w:tcW w:w="3687" w:type="dxa"/>
            <w:vAlign w:val="center"/>
          </w:tcPr>
          <w:p w14:paraId="737F4B10" w14:textId="77777777" w:rsidR="00E17F2E" w:rsidRPr="001A3BAD" w:rsidRDefault="00E17F2E" w:rsidP="00FC7D04">
            <w:pPr>
              <w:spacing w:line="276" w:lineRule="auto"/>
              <w:rPr>
                <w:sz w:val="20"/>
                <w:szCs w:val="20"/>
                <w:lang w:eastAsia="ru-RU"/>
              </w:rPr>
            </w:pPr>
            <w:r>
              <w:object w:dxaOrig="3631" w:dyaOrig="3465" w14:anchorId="0199DA26">
                <v:shape id="_x0000_i1039" type="#_x0000_t75" style="width:132.1pt;height:125.85pt" o:ole="">
                  <v:imagedata r:id="rId37" o:title=""/>
                </v:shape>
                <o:OLEObject Type="Embed" ProgID="MarvinOLE.Document" ShapeID="_x0000_i1039" DrawAspect="Content" ObjectID="_1645282536" r:id="rId38"/>
              </w:object>
            </w:r>
          </w:p>
        </w:tc>
        <w:tc>
          <w:tcPr>
            <w:tcW w:w="1275" w:type="dxa"/>
          </w:tcPr>
          <w:p w14:paraId="756F9AD2" w14:textId="77777777" w:rsidR="00E17F2E" w:rsidRPr="001A5FF9" w:rsidRDefault="00E17F2E" w:rsidP="00FC7D04">
            <w:pPr>
              <w:spacing w:line="360" w:lineRule="auto"/>
              <w:jc w:val="center"/>
            </w:pPr>
          </w:p>
          <w:p w14:paraId="55936DCA" w14:textId="77777777" w:rsidR="00E17F2E" w:rsidRPr="001A5FF9" w:rsidRDefault="00E17F2E" w:rsidP="00FC7D04">
            <w:pPr>
              <w:spacing w:line="360" w:lineRule="auto"/>
              <w:jc w:val="center"/>
            </w:pPr>
          </w:p>
          <w:p w14:paraId="13E7AFD5" w14:textId="77777777" w:rsidR="00E17F2E" w:rsidRPr="001A5FF9" w:rsidRDefault="00E17F2E" w:rsidP="00FC7D04">
            <w:pPr>
              <w:spacing w:before="200" w:line="276" w:lineRule="auto"/>
            </w:pPr>
            <w:r w:rsidRPr="001A5FF9">
              <w:t>607.50</w:t>
            </w:r>
          </w:p>
        </w:tc>
        <w:tc>
          <w:tcPr>
            <w:tcW w:w="2693" w:type="dxa"/>
            <w:vAlign w:val="center"/>
          </w:tcPr>
          <w:p w14:paraId="3A5142DD" w14:textId="77777777" w:rsidR="00E17F2E" w:rsidRPr="001A5FF9" w:rsidRDefault="00E17F2E" w:rsidP="00FC7D04">
            <w:pPr>
              <w:spacing w:before="200" w:line="276" w:lineRule="auto"/>
            </w:pPr>
            <w:r w:rsidRPr="001A5FF9">
              <w:rPr>
                <w:rFonts w:eastAsia="LiberationSans"/>
              </w:rPr>
              <w:t>[5-Ethylsulfanyl-2-(4-methylphenyl)-1,3-oxazol-4-yl]triphenyl-phosphonium iodide</w:t>
            </w:r>
          </w:p>
        </w:tc>
      </w:tr>
      <w:tr w:rsidR="00E17F2E" w:rsidRPr="001A3BAD" w14:paraId="7FF51526" w14:textId="77777777" w:rsidTr="00FC7D04">
        <w:trPr>
          <w:jc w:val="center"/>
        </w:trPr>
        <w:tc>
          <w:tcPr>
            <w:tcW w:w="1426" w:type="dxa"/>
            <w:vAlign w:val="center"/>
          </w:tcPr>
          <w:p w14:paraId="53384601" w14:textId="2D0A7B56" w:rsidR="00E17F2E" w:rsidRDefault="00E17F2E" w:rsidP="002C73E1">
            <w:pPr>
              <w:spacing w:line="276" w:lineRule="auto"/>
              <w:ind w:left="185"/>
              <w:rPr>
                <w:sz w:val="22"/>
                <w:szCs w:val="22"/>
                <w:lang w:eastAsia="ru-RU"/>
              </w:rPr>
            </w:pPr>
            <w:r>
              <w:rPr>
                <w:sz w:val="22"/>
                <w:szCs w:val="22"/>
                <w:lang w:eastAsia="ru-RU"/>
              </w:rPr>
              <w:t>1</w:t>
            </w:r>
            <w:r w:rsidR="002C73E1">
              <w:rPr>
                <w:sz w:val="22"/>
                <w:szCs w:val="22"/>
                <w:lang w:eastAsia="ru-RU"/>
              </w:rPr>
              <w:t>6</w:t>
            </w:r>
          </w:p>
        </w:tc>
        <w:tc>
          <w:tcPr>
            <w:tcW w:w="3687" w:type="dxa"/>
            <w:vAlign w:val="center"/>
          </w:tcPr>
          <w:p w14:paraId="30E26AE8" w14:textId="77777777" w:rsidR="00E17F2E" w:rsidRPr="001A3BAD" w:rsidRDefault="00E17F2E" w:rsidP="00FC7D04">
            <w:pPr>
              <w:spacing w:line="276" w:lineRule="auto"/>
              <w:rPr>
                <w:sz w:val="20"/>
                <w:szCs w:val="20"/>
                <w:lang w:eastAsia="ru-RU"/>
              </w:rPr>
            </w:pPr>
            <w:r>
              <w:object w:dxaOrig="3465" w:dyaOrig="3465" w14:anchorId="06528886">
                <v:shape id="_x0000_i1040" type="#_x0000_t75" style="width:125.85pt;height:125.85pt" o:ole="">
                  <v:imagedata r:id="rId39" o:title=""/>
                </v:shape>
                <o:OLEObject Type="Embed" ProgID="MarvinOLE.Document" ShapeID="_x0000_i1040" DrawAspect="Content" ObjectID="_1645282537" r:id="rId40"/>
              </w:object>
            </w:r>
          </w:p>
        </w:tc>
        <w:tc>
          <w:tcPr>
            <w:tcW w:w="1275" w:type="dxa"/>
          </w:tcPr>
          <w:p w14:paraId="792C1840" w14:textId="77777777" w:rsidR="00E17F2E" w:rsidRPr="001A5FF9" w:rsidRDefault="00E17F2E" w:rsidP="00FC7D04">
            <w:pPr>
              <w:spacing w:line="360" w:lineRule="auto"/>
              <w:jc w:val="center"/>
            </w:pPr>
          </w:p>
          <w:p w14:paraId="2BAB4484" w14:textId="77777777" w:rsidR="00E17F2E" w:rsidRPr="001A5FF9" w:rsidRDefault="00E17F2E" w:rsidP="00FC7D04">
            <w:pPr>
              <w:spacing w:line="360" w:lineRule="auto"/>
              <w:jc w:val="center"/>
            </w:pPr>
          </w:p>
          <w:p w14:paraId="647039C4" w14:textId="77777777" w:rsidR="00E17F2E" w:rsidRPr="001A5FF9" w:rsidRDefault="00E17F2E" w:rsidP="00FC7D04">
            <w:pPr>
              <w:spacing w:before="200" w:line="276" w:lineRule="auto"/>
            </w:pPr>
            <w:r w:rsidRPr="001A5FF9">
              <w:t>627.92</w:t>
            </w:r>
          </w:p>
        </w:tc>
        <w:tc>
          <w:tcPr>
            <w:tcW w:w="2693" w:type="dxa"/>
            <w:vAlign w:val="center"/>
          </w:tcPr>
          <w:p w14:paraId="40650EC9" w14:textId="77777777" w:rsidR="00E17F2E" w:rsidRPr="001A5FF9" w:rsidRDefault="00E17F2E" w:rsidP="00FC7D04">
            <w:pPr>
              <w:spacing w:before="200" w:line="276" w:lineRule="auto"/>
            </w:pPr>
            <w:r w:rsidRPr="001A5FF9">
              <w:rPr>
                <w:rFonts w:eastAsia="LiberationSans"/>
              </w:rPr>
              <w:t>[2-(4-Chlorophenyl)-5-ethylsulfanyl-1,3-oxazol-4-yl]triphenyl-phosphonium iodide</w:t>
            </w:r>
          </w:p>
        </w:tc>
      </w:tr>
      <w:tr w:rsidR="00E17F2E" w:rsidRPr="001A3BAD" w14:paraId="289A9C7E" w14:textId="77777777" w:rsidTr="00493DC4">
        <w:trPr>
          <w:jc w:val="center"/>
        </w:trPr>
        <w:tc>
          <w:tcPr>
            <w:tcW w:w="1426" w:type="dxa"/>
            <w:vAlign w:val="center"/>
          </w:tcPr>
          <w:p w14:paraId="411066B5" w14:textId="56AB623F" w:rsidR="00E17F2E" w:rsidRDefault="002C73E1" w:rsidP="002C73E1">
            <w:pPr>
              <w:spacing w:line="276" w:lineRule="auto"/>
              <w:ind w:left="185"/>
              <w:rPr>
                <w:sz w:val="22"/>
                <w:szCs w:val="22"/>
                <w:lang w:eastAsia="ru-RU"/>
              </w:rPr>
            </w:pPr>
            <w:r>
              <w:rPr>
                <w:sz w:val="22"/>
                <w:szCs w:val="22"/>
                <w:lang w:eastAsia="ru-RU"/>
              </w:rPr>
              <w:lastRenderedPageBreak/>
              <w:t>17</w:t>
            </w:r>
          </w:p>
        </w:tc>
        <w:tc>
          <w:tcPr>
            <w:tcW w:w="3687" w:type="dxa"/>
            <w:vAlign w:val="center"/>
          </w:tcPr>
          <w:p w14:paraId="2D410E30" w14:textId="77777777" w:rsidR="00E17F2E" w:rsidRPr="001A3BAD" w:rsidRDefault="00E17F2E" w:rsidP="00FC7D04">
            <w:pPr>
              <w:spacing w:line="276" w:lineRule="auto"/>
              <w:rPr>
                <w:sz w:val="20"/>
                <w:szCs w:val="20"/>
                <w:lang w:eastAsia="ru-RU"/>
              </w:rPr>
            </w:pPr>
            <w:r>
              <w:object w:dxaOrig="3465" w:dyaOrig="3345" w14:anchorId="30E60B72">
                <v:shape id="_x0000_i1041" type="#_x0000_t75" style="width:113.95pt;height:110.8pt" o:ole="">
                  <v:imagedata r:id="rId41" o:title=""/>
                </v:shape>
                <o:OLEObject Type="Embed" ProgID="MarvinOLE.Document" ShapeID="_x0000_i1041" DrawAspect="Content" ObjectID="_1645282538" r:id="rId42"/>
              </w:object>
            </w:r>
          </w:p>
        </w:tc>
        <w:tc>
          <w:tcPr>
            <w:tcW w:w="1275" w:type="dxa"/>
          </w:tcPr>
          <w:p w14:paraId="33CA1883" w14:textId="77777777" w:rsidR="00E17F2E" w:rsidRPr="001A5FF9" w:rsidRDefault="00E17F2E" w:rsidP="00FC7D04">
            <w:pPr>
              <w:spacing w:line="360" w:lineRule="auto"/>
              <w:jc w:val="center"/>
            </w:pPr>
          </w:p>
          <w:p w14:paraId="6B1B2198" w14:textId="77777777" w:rsidR="00E17F2E" w:rsidRPr="001A5FF9" w:rsidRDefault="00E17F2E" w:rsidP="00FC7D04">
            <w:pPr>
              <w:spacing w:line="360" w:lineRule="auto"/>
              <w:jc w:val="center"/>
            </w:pPr>
          </w:p>
          <w:p w14:paraId="0AE4B36A" w14:textId="77777777" w:rsidR="00E17F2E" w:rsidRPr="001A5FF9" w:rsidRDefault="00E17F2E" w:rsidP="00FC7D04">
            <w:pPr>
              <w:spacing w:before="200" w:line="276" w:lineRule="auto"/>
            </w:pPr>
            <w:r w:rsidRPr="001A5FF9">
              <w:t>605.48</w:t>
            </w:r>
          </w:p>
        </w:tc>
        <w:tc>
          <w:tcPr>
            <w:tcW w:w="2693" w:type="dxa"/>
            <w:vAlign w:val="center"/>
          </w:tcPr>
          <w:p w14:paraId="02C3B244" w14:textId="77777777" w:rsidR="00E17F2E" w:rsidRPr="001A5FF9" w:rsidRDefault="00E17F2E" w:rsidP="00FC7D04">
            <w:pPr>
              <w:spacing w:before="200" w:line="276" w:lineRule="auto"/>
            </w:pPr>
            <w:r w:rsidRPr="001A5FF9">
              <w:rPr>
                <w:rFonts w:eastAsia="LiberationSans"/>
              </w:rPr>
              <w:t>(5-Allylsulfanyl-2-phenyl-1,3-oxazol-4-yl)</w:t>
            </w:r>
            <w:proofErr w:type="spellStart"/>
            <w:r w:rsidRPr="001A5FF9">
              <w:rPr>
                <w:rFonts w:eastAsia="LiberationSans"/>
              </w:rPr>
              <w:t>triphenylphosphonium</w:t>
            </w:r>
            <w:proofErr w:type="spellEnd"/>
            <w:r w:rsidRPr="001A5FF9">
              <w:rPr>
                <w:rFonts w:eastAsia="LiberationSans"/>
              </w:rPr>
              <w:t xml:space="preserve"> iodide</w:t>
            </w:r>
          </w:p>
        </w:tc>
      </w:tr>
      <w:tr w:rsidR="00E17F2E" w:rsidRPr="001A3BAD" w14:paraId="28D249C5" w14:textId="77777777" w:rsidTr="00493DC4">
        <w:trPr>
          <w:jc w:val="center"/>
        </w:trPr>
        <w:tc>
          <w:tcPr>
            <w:tcW w:w="1426" w:type="dxa"/>
            <w:tcBorders>
              <w:bottom w:val="single" w:sz="4" w:space="0" w:color="auto"/>
            </w:tcBorders>
            <w:vAlign w:val="center"/>
          </w:tcPr>
          <w:p w14:paraId="4E7253AF" w14:textId="1A8C3F55" w:rsidR="00E17F2E" w:rsidRDefault="002C73E1" w:rsidP="002C73E1">
            <w:pPr>
              <w:spacing w:line="276" w:lineRule="auto"/>
              <w:ind w:left="185"/>
              <w:rPr>
                <w:sz w:val="22"/>
                <w:szCs w:val="22"/>
                <w:lang w:eastAsia="ru-RU"/>
              </w:rPr>
            </w:pPr>
            <w:r>
              <w:rPr>
                <w:sz w:val="22"/>
                <w:szCs w:val="22"/>
                <w:lang w:eastAsia="ru-RU"/>
              </w:rPr>
              <w:t>18</w:t>
            </w:r>
          </w:p>
        </w:tc>
        <w:tc>
          <w:tcPr>
            <w:tcW w:w="3687" w:type="dxa"/>
            <w:tcBorders>
              <w:bottom w:val="single" w:sz="4" w:space="0" w:color="auto"/>
            </w:tcBorders>
            <w:vAlign w:val="center"/>
          </w:tcPr>
          <w:p w14:paraId="13013D1D" w14:textId="77777777" w:rsidR="00E17F2E" w:rsidRPr="001A3BAD" w:rsidRDefault="00E17F2E" w:rsidP="00FC7D04">
            <w:pPr>
              <w:spacing w:line="276" w:lineRule="auto"/>
              <w:rPr>
                <w:sz w:val="20"/>
                <w:szCs w:val="20"/>
                <w:lang w:eastAsia="ru-RU"/>
              </w:rPr>
            </w:pPr>
            <w:r>
              <w:object w:dxaOrig="3945" w:dyaOrig="4126" w14:anchorId="0451F437">
                <v:shape id="_x0000_i1042" type="#_x0000_t75" style="width:119.6pt;height:126.45pt" o:ole="">
                  <v:imagedata r:id="rId43" o:title=""/>
                </v:shape>
                <o:OLEObject Type="Embed" ProgID="MarvinOLE.Document" ShapeID="_x0000_i1042" DrawAspect="Content" ObjectID="_1645282539" r:id="rId44"/>
              </w:object>
            </w:r>
          </w:p>
        </w:tc>
        <w:tc>
          <w:tcPr>
            <w:tcW w:w="1275" w:type="dxa"/>
            <w:tcBorders>
              <w:bottom w:val="single" w:sz="4" w:space="0" w:color="auto"/>
            </w:tcBorders>
          </w:tcPr>
          <w:p w14:paraId="31924186" w14:textId="77777777" w:rsidR="00E17F2E" w:rsidRPr="001A5FF9" w:rsidRDefault="00E17F2E" w:rsidP="00FC7D04">
            <w:pPr>
              <w:spacing w:line="360" w:lineRule="auto"/>
              <w:jc w:val="center"/>
            </w:pPr>
          </w:p>
          <w:p w14:paraId="52E8902A" w14:textId="77777777" w:rsidR="00E17F2E" w:rsidRPr="001A5FF9" w:rsidRDefault="00E17F2E" w:rsidP="00FC7D04">
            <w:pPr>
              <w:spacing w:line="360" w:lineRule="auto"/>
              <w:jc w:val="center"/>
            </w:pPr>
          </w:p>
          <w:p w14:paraId="3EEF76F8" w14:textId="77777777" w:rsidR="00E17F2E" w:rsidRPr="001A5FF9" w:rsidRDefault="00E17F2E" w:rsidP="00FC7D04">
            <w:pPr>
              <w:spacing w:before="200" w:line="276" w:lineRule="auto"/>
            </w:pPr>
            <w:r w:rsidRPr="001A5FF9">
              <w:t>663.54</w:t>
            </w:r>
          </w:p>
        </w:tc>
        <w:tc>
          <w:tcPr>
            <w:tcW w:w="2693" w:type="dxa"/>
            <w:tcBorders>
              <w:bottom w:val="single" w:sz="4" w:space="0" w:color="auto"/>
            </w:tcBorders>
            <w:vAlign w:val="center"/>
          </w:tcPr>
          <w:p w14:paraId="03B3EE86" w14:textId="77777777" w:rsidR="00E17F2E" w:rsidRPr="001A5FF9" w:rsidRDefault="00E17F2E" w:rsidP="00FC7D04">
            <w:pPr>
              <w:spacing w:before="200" w:line="276" w:lineRule="auto"/>
            </w:pPr>
            <w:r w:rsidRPr="001A5FF9">
              <w:rPr>
                <w:rFonts w:eastAsia="LiberationSans"/>
              </w:rPr>
              <w:t>[5-(4-Chlorophenyl)-2-(4-methylphenyl)-1,3-oxazol-4-yl]triphenylphosphonium perchlorate</w:t>
            </w:r>
          </w:p>
        </w:tc>
      </w:tr>
    </w:tbl>
    <w:p w14:paraId="2D8938DF" w14:textId="00D5A754" w:rsidR="00697111" w:rsidRDefault="00697111" w:rsidP="00E17F2E">
      <w:pPr>
        <w:autoSpaceDE w:val="0"/>
        <w:autoSpaceDN w:val="0"/>
        <w:adjustRightInd w:val="0"/>
        <w:spacing w:after="100" w:afterAutospacing="1"/>
        <w:rPr>
          <w:rFonts w:eastAsia="Calibri"/>
          <w:b/>
          <w:i/>
          <w:u w:val="single"/>
        </w:rPr>
      </w:pPr>
    </w:p>
    <w:p w14:paraId="1F80E376" w14:textId="77777777" w:rsidR="00697111" w:rsidRDefault="00697111">
      <w:pPr>
        <w:rPr>
          <w:rFonts w:eastAsia="Calibri"/>
          <w:b/>
          <w:i/>
          <w:u w:val="single"/>
        </w:rPr>
      </w:pPr>
      <w:r>
        <w:rPr>
          <w:rFonts w:eastAsia="Calibri"/>
          <w:b/>
          <w:i/>
          <w:u w:val="single"/>
        </w:rPr>
        <w:br w:type="page"/>
      </w:r>
    </w:p>
    <w:p w14:paraId="5383692A" w14:textId="37CA879F" w:rsidR="00C3219E" w:rsidRPr="00FE0B4A" w:rsidRDefault="00AD5EE4" w:rsidP="00AD5EE4">
      <w:pPr>
        <w:pStyle w:val="aa"/>
        <w:numPr>
          <w:ilvl w:val="0"/>
          <w:numId w:val="24"/>
        </w:numPr>
        <w:suppressAutoHyphens/>
        <w:jc w:val="both"/>
        <w:rPr>
          <w:rStyle w:val="rrs"/>
          <w:rFonts w:ascii="Times New Roman" w:hAnsi="Times New Roman"/>
          <w:b/>
          <w:sz w:val="28"/>
          <w:szCs w:val="28"/>
        </w:rPr>
      </w:pPr>
      <w:r w:rsidRPr="00FE0B4A">
        <w:rPr>
          <w:rStyle w:val="rrs"/>
          <w:rFonts w:ascii="Times New Roman" w:hAnsi="Times New Roman"/>
          <w:b/>
          <w:sz w:val="28"/>
          <w:szCs w:val="28"/>
        </w:rPr>
        <w:lastRenderedPageBreak/>
        <w:t>On-line Chemical Database and Modeling Environment (OCHEM)</w:t>
      </w:r>
    </w:p>
    <w:p w14:paraId="00E168D3" w14:textId="77777777" w:rsidR="00EA580D" w:rsidRDefault="00EA580D" w:rsidP="00C73C54">
      <w:pPr>
        <w:suppressAutoHyphens/>
        <w:jc w:val="both"/>
        <w:rPr>
          <w:rStyle w:val="rrs"/>
          <w:b/>
          <w:sz w:val="28"/>
          <w:szCs w:val="28"/>
        </w:rPr>
      </w:pPr>
    </w:p>
    <w:p w14:paraId="7BC90782" w14:textId="07691721" w:rsidR="00EA580D" w:rsidRPr="00052540" w:rsidRDefault="00EA580D" w:rsidP="00052540">
      <w:pPr>
        <w:rPr>
          <w:rStyle w:val="rrs"/>
        </w:rPr>
      </w:pPr>
      <w:r w:rsidRPr="00052540">
        <w:rPr>
          <w:rStyle w:val="rrs"/>
        </w:rPr>
        <w:t xml:space="preserve">The model </w:t>
      </w:r>
      <w:r w:rsidR="00D737BB">
        <w:rPr>
          <w:rStyle w:val="rrs"/>
        </w:rPr>
        <w:t>creation</w:t>
      </w:r>
      <w:r w:rsidRPr="00052540">
        <w:rPr>
          <w:rStyle w:val="rrs"/>
        </w:rPr>
        <w:t xml:space="preserve"> was done using On-line Chemical Database and Modeling Environment</w:t>
      </w:r>
      <w:r w:rsidR="006F388A">
        <w:rPr>
          <w:rStyle w:val="rrs"/>
        </w:rPr>
        <w:t xml:space="preserve"> </w:t>
      </w:r>
      <w:r w:rsidR="006F388A">
        <w:rPr>
          <w:rStyle w:val="rrs"/>
        </w:rPr>
        <w:fldChar w:fldCharType="begin">
          <w:fldData xml:space="preserve">PEVuZE5vdGU+PENpdGU+PEF1dGhvcj5TdXNoa288L0F1dGhvcj48WWVhcj4yMDExPC9ZZWFyPjxS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</w:fldData>
        </w:fldChar>
      </w:r>
      <w:r w:rsidR="006F388A">
        <w:rPr>
          <w:rStyle w:val="rrs"/>
        </w:rPr>
        <w:instrText xml:space="preserve"> ADDIN EN.CITE </w:instrText>
      </w:r>
      <w:r w:rsidR="006F388A">
        <w:rPr>
          <w:rStyle w:val="rrs"/>
        </w:rPr>
        <w:fldChar w:fldCharType="begin">
          <w:fldData xml:space="preserve">PEVuZE5vdGU+PENpdGU+PEF1dGhvcj5TdXNoa288L0F1dGhvcj48WWVhcj4yMDExPC9ZZWFyPjxS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</w:fldData>
        </w:fldChar>
      </w:r>
      <w:r w:rsidR="006F388A">
        <w:rPr>
          <w:rStyle w:val="rrs"/>
        </w:rPr>
        <w:instrText xml:space="preserve"> ADDIN EN.CITE.DATA </w:instrText>
      </w:r>
      <w:r w:rsidR="006F388A">
        <w:rPr>
          <w:rStyle w:val="rrs"/>
        </w:rPr>
      </w:r>
      <w:r w:rsidR="006F388A">
        <w:rPr>
          <w:rStyle w:val="rrs"/>
        </w:rPr>
        <w:fldChar w:fldCharType="end"/>
      </w:r>
      <w:r w:rsidR="006F388A">
        <w:rPr>
          <w:rStyle w:val="rrs"/>
        </w:rPr>
      </w:r>
      <w:r w:rsidR="006F388A">
        <w:rPr>
          <w:rStyle w:val="rrs"/>
        </w:rPr>
        <w:fldChar w:fldCharType="separate"/>
      </w:r>
      <w:r w:rsidR="006F388A">
        <w:rPr>
          <w:rStyle w:val="rrs"/>
          <w:noProof/>
        </w:rPr>
        <w:t>(Sushko et al., 2011)</w:t>
      </w:r>
      <w:r w:rsidR="006F388A">
        <w:rPr>
          <w:rStyle w:val="rrs"/>
        </w:rPr>
        <w:fldChar w:fldCharType="end"/>
      </w:r>
      <w:r w:rsidR="00AD5EE4">
        <w:rPr>
          <w:rStyle w:val="rrs"/>
        </w:rPr>
        <w:t xml:space="preserve">, </w:t>
      </w:r>
      <w:r w:rsidRPr="00052540">
        <w:rPr>
          <w:rStyle w:val="rrs"/>
        </w:rPr>
        <w:t xml:space="preserve">which </w:t>
      </w:r>
      <w:r w:rsidR="00D737BB">
        <w:rPr>
          <w:rStyle w:val="rrs"/>
        </w:rPr>
        <w:t>propose</w:t>
      </w:r>
      <w:r w:rsidRPr="00052540">
        <w:rPr>
          <w:rStyle w:val="rrs"/>
        </w:rPr>
        <w:t xml:space="preserve"> different descriptors and machine learning </w:t>
      </w:r>
      <w:r w:rsidR="00D737BB" w:rsidRPr="00D737BB">
        <w:rPr>
          <w:rStyle w:val="rrs"/>
        </w:rPr>
        <w:t>techniques</w:t>
      </w:r>
      <w:r w:rsidRPr="00D737BB">
        <w:rPr>
          <w:rStyle w:val="rrs"/>
        </w:rPr>
        <w:t>.</w:t>
      </w:r>
    </w:p>
    <w:p w14:paraId="73666179" w14:textId="77777777" w:rsidR="00C3219E" w:rsidRDefault="00C3219E" w:rsidP="00C3219E">
      <w:pPr>
        <w:pStyle w:val="aa"/>
        <w:suppressAutoHyphens/>
        <w:ind w:left="284"/>
        <w:jc w:val="both"/>
        <w:rPr>
          <w:rStyle w:val="rrs"/>
          <w:rFonts w:ascii="Times New Roman" w:hAnsi="Times New Roman"/>
          <w:b/>
          <w:sz w:val="28"/>
          <w:szCs w:val="28"/>
        </w:rPr>
      </w:pPr>
    </w:p>
    <w:p w14:paraId="1A2EFD3D" w14:textId="460C6577" w:rsidR="00C51530" w:rsidRPr="00FE0B4A" w:rsidRDefault="00AD5EE4" w:rsidP="00E17F2E">
      <w:pPr>
        <w:pStyle w:val="aa"/>
        <w:numPr>
          <w:ilvl w:val="1"/>
          <w:numId w:val="35"/>
        </w:numPr>
        <w:suppressAutoHyphens/>
        <w:jc w:val="both"/>
        <w:rPr>
          <w:rStyle w:val="rrs"/>
          <w:rFonts w:ascii="Times New Roman" w:hAnsi="Times New Roman"/>
          <w:b/>
          <w:i/>
          <w:sz w:val="24"/>
          <w:szCs w:val="24"/>
        </w:rPr>
      </w:pPr>
      <w:r w:rsidRPr="00FE0B4A">
        <w:rPr>
          <w:rStyle w:val="rrs"/>
          <w:rFonts w:ascii="Times New Roman" w:hAnsi="Times New Roman"/>
          <w:b/>
          <w:i/>
          <w:sz w:val="24"/>
          <w:szCs w:val="24"/>
        </w:rPr>
        <w:t>Machine learning techniques</w:t>
      </w:r>
    </w:p>
    <w:p w14:paraId="73212DB2" w14:textId="77777777" w:rsidR="00D5323B" w:rsidRDefault="00D5323B" w:rsidP="00D5323B">
      <w:pPr>
        <w:pStyle w:val="aa"/>
        <w:suppressAutoHyphens/>
        <w:ind w:left="284"/>
        <w:jc w:val="both"/>
        <w:rPr>
          <w:rStyle w:val="rrs"/>
          <w:rFonts w:ascii="Times New Roman" w:hAnsi="Times New Roman"/>
          <w:b/>
          <w:sz w:val="28"/>
          <w:szCs w:val="28"/>
        </w:rPr>
      </w:pPr>
    </w:p>
    <w:p w14:paraId="372CA9AD" w14:textId="583EBA46" w:rsidR="009C4BC9" w:rsidRDefault="009C4BC9" w:rsidP="00ED7061">
      <w:pPr>
        <w:ind w:firstLine="284"/>
        <w:jc w:val="both"/>
      </w:pPr>
      <w:r w:rsidRPr="00FE42AD">
        <w:rPr>
          <w:b/>
          <w:i/>
        </w:rPr>
        <w:t>k-Nearest Neighbors (</w:t>
      </w:r>
      <w:proofErr w:type="spellStart"/>
      <w:r w:rsidRPr="00FE42AD">
        <w:rPr>
          <w:b/>
          <w:i/>
        </w:rPr>
        <w:t>kNNs</w:t>
      </w:r>
      <w:proofErr w:type="spellEnd"/>
      <w:r w:rsidRPr="00FE42AD">
        <w:rPr>
          <w:b/>
          <w:i/>
        </w:rPr>
        <w:t xml:space="preserve">). </w:t>
      </w:r>
      <w:proofErr w:type="spellStart"/>
      <w:r w:rsidRPr="00391C20">
        <w:rPr>
          <w:i/>
        </w:rPr>
        <w:t>k</w:t>
      </w:r>
      <w:r w:rsidRPr="00391C20">
        <w:t>NN</w:t>
      </w:r>
      <w:r>
        <w:t>s</w:t>
      </w:r>
      <w:proofErr w:type="spellEnd"/>
      <w:r w:rsidRPr="00391C20">
        <w:t xml:space="preserve"> is a </w:t>
      </w:r>
      <w:r w:rsidRPr="004831E1">
        <w:t xml:space="preserve">non-parametric method </w:t>
      </w:r>
      <w:r w:rsidRPr="00391C20">
        <w:t xml:space="preserve">for automatic classification of objects. The main principle of </w:t>
      </w:r>
      <w:proofErr w:type="spellStart"/>
      <w:r w:rsidRPr="007340AF">
        <w:rPr>
          <w:i/>
        </w:rPr>
        <w:t>k</w:t>
      </w:r>
      <w:r w:rsidRPr="00391C20">
        <w:t>NN</w:t>
      </w:r>
      <w:r>
        <w:t>s</w:t>
      </w:r>
      <w:proofErr w:type="spellEnd"/>
      <w:r w:rsidRPr="00391C20">
        <w:t xml:space="preserve"> is </w:t>
      </w:r>
      <w:r>
        <w:t>that an</w:t>
      </w:r>
      <w:r w:rsidRPr="00391C20">
        <w:t xml:space="preserve"> </w:t>
      </w:r>
      <w:r w:rsidRPr="004831E1">
        <w:t xml:space="preserve">object is classified by a majority vote of its neighbors, with the object being assigned to the class most common among its </w:t>
      </w:r>
      <w:r w:rsidRPr="004831E1">
        <w:rPr>
          <w:i/>
        </w:rPr>
        <w:t>k</w:t>
      </w:r>
      <w:r w:rsidRPr="004831E1">
        <w:t xml:space="preserve"> nearest </w:t>
      </w:r>
      <w:r w:rsidRPr="006F388A">
        <w:t>neighbors</w:t>
      </w:r>
      <w:r w:rsidR="006F388A">
        <w:t xml:space="preserve"> </w:t>
      </w:r>
      <w:r w:rsidR="00B212BE" w:rsidRPr="006F388A">
        <w:fldChar w:fldCharType="begin"/>
      </w:r>
      <w:r w:rsidR="00120FD2" w:rsidRPr="006F388A">
        <w:instrText xml:space="preserve"> ADDIN EN.CITE &lt;EndNote&gt;&lt;Cite&gt;&lt;Author&gt;Dasarathy&lt;/Author&gt;&lt;Year&gt;1991&lt;/Year&gt;&lt;RecNum&gt;3793&lt;/RecNum&gt;&lt;DisplayText&gt;(Dasarathy, 1991)&lt;/DisplayText&gt;&lt;record&gt;&lt;rec-number&gt;3793&lt;/rec-number&gt;&lt;foreign-keys&gt;&lt;key app="EN" db-id="vee5f90249905ee95tb59seg59dr9a0wdtvs" timestamp="1482418344"&gt;3793&lt;/key&gt;&lt;/foreign-keys&gt;&lt;ref-type name="Book"&gt;6&lt;/ref-type&gt;&lt;contributors&gt;&lt;authors&gt;&lt;author&gt;Dasarathy, Belur V.&lt;/author&gt;&lt;/authors&gt;&lt;/contributors&gt;&lt;titles&gt;&lt;title&gt;Nearest neighbor (NN) norms : nn pattern classification techniques&lt;/title&gt;&lt;/titles&gt;&lt;pages&gt;447&lt;/pages&gt;&lt;keywords&gt;&lt;keyword&gt;Pattern perception.&lt;/keyword&gt;&lt;keyword&gt;Nearest neighbor analysis (Statistics)&lt;/keyword&gt;&lt;/keywords&gt;&lt;dates&gt;&lt;year&gt;1991&lt;/year&gt;&lt;/dates&gt;&lt;pub-location&gt;Washington&lt;/pub-location&gt;&lt;publisher&gt;IEEE Computer Society Press&lt;/publisher&gt;&lt;isbn&gt;0818689307 (case)&amp;#xD;0818659300 (MF)&lt;/isbn&gt;&lt;accession-num&gt;3890052&lt;/accession-num&gt;&lt;call-num&gt;Q327 .N42 1990&lt;/call-num&gt;&lt;urls&gt;&lt;/urls&gt;&lt;/record&gt;&lt;/Cite&gt;&lt;/EndNote&gt;</w:instrText>
      </w:r>
      <w:r w:rsidR="00B212BE" w:rsidRPr="006F388A">
        <w:fldChar w:fldCharType="separate"/>
      </w:r>
      <w:r w:rsidR="00120FD2" w:rsidRPr="006F388A">
        <w:rPr>
          <w:noProof/>
        </w:rPr>
        <w:t>(Dasarathy, 1991)</w:t>
      </w:r>
      <w:r w:rsidR="00B212BE" w:rsidRPr="006F388A">
        <w:fldChar w:fldCharType="end"/>
      </w:r>
      <w:r w:rsidR="006F388A">
        <w:t>.</w:t>
      </w:r>
      <w:r w:rsidRPr="00391C20">
        <w:t xml:space="preserve"> Here </w:t>
      </w:r>
      <w:r w:rsidRPr="000A6A7C">
        <w:rPr>
          <w:i/>
        </w:rPr>
        <w:t>k</w:t>
      </w:r>
      <w:r w:rsidRPr="00391C20">
        <w:t xml:space="preserve"> is </w:t>
      </w:r>
      <w:r w:rsidRPr="004831E1">
        <w:t>a positive integer</w:t>
      </w:r>
      <w:r w:rsidRPr="00391C20">
        <w:t xml:space="preserve"> </w:t>
      </w:r>
      <w:r>
        <w:t xml:space="preserve">and detects the </w:t>
      </w:r>
      <w:r w:rsidRPr="00391C20">
        <w:t xml:space="preserve">number of neighboring objects in the descriptor space that is compared to the object being classified. If </w:t>
      </w:r>
      <w:r w:rsidRPr="000A6A7C">
        <w:rPr>
          <w:i/>
        </w:rPr>
        <w:t>k</w:t>
      </w:r>
      <w:r w:rsidRPr="00391C20">
        <w:t xml:space="preserve"> = 1, then the object is assigned to </w:t>
      </w:r>
      <w:r>
        <w:t>the</w:t>
      </w:r>
      <w:r w:rsidRPr="00391C20">
        <w:t xml:space="preserve"> class </w:t>
      </w:r>
      <w:r>
        <w:t>of that</w:t>
      </w:r>
      <w:r w:rsidRPr="00391C20">
        <w:t xml:space="preserve"> nearest neighbor. The optimal value of </w:t>
      </w:r>
      <w:r w:rsidRPr="00391C20">
        <w:rPr>
          <w:i/>
        </w:rPr>
        <w:t>k</w:t>
      </w:r>
      <w:r w:rsidRPr="00391C20">
        <w:t xml:space="preserve"> </w:t>
      </w:r>
      <w:r>
        <w:t>(</w:t>
      </w:r>
      <w:r w:rsidRPr="00391C20">
        <w:t xml:space="preserve">in the range of 1 </w:t>
      </w:r>
      <w:r>
        <w:t>and</w:t>
      </w:r>
      <w:r w:rsidRPr="00391C20">
        <w:t xml:space="preserve"> 100</w:t>
      </w:r>
      <w:r>
        <w:t xml:space="preserve">) </w:t>
      </w:r>
      <w:r w:rsidRPr="00391C20">
        <w:t>is automatically dete</w:t>
      </w:r>
      <w:r>
        <w:t>rmined</w:t>
      </w:r>
      <w:r w:rsidRPr="00391C20">
        <w:t xml:space="preserve"> by OCHEM for each model</w:t>
      </w:r>
      <w:r w:rsidR="006F388A">
        <w:t xml:space="preserve"> </w:t>
      </w:r>
      <w:r w:rsidR="006F388A">
        <w:fldChar w:fldCharType="begin">
          <w:fldData xml:space="preserve">PEVuZE5vdGU+PENpdGU+PEF1dGhvcj5TdXNoa288L0F1dGhvcj48WWVhcj4yMDExPC9ZZWFyPjxS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</w:fldData>
        </w:fldChar>
      </w:r>
      <w:r w:rsidR="006F388A">
        <w:instrText xml:space="preserve"> ADDIN EN.CITE </w:instrText>
      </w:r>
      <w:r w:rsidR="006F388A">
        <w:fldChar w:fldCharType="begin">
          <w:fldData xml:space="preserve">PEVuZE5vdGU+PENpdGU+PEF1dGhvcj5TdXNoa288L0F1dGhvcj48WWVhcj4yMDExPC9ZZWFyPjxS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</w:fldData>
        </w:fldChar>
      </w:r>
      <w:r w:rsidR="006F388A">
        <w:instrText xml:space="preserve"> ADDIN EN.CITE.DATA </w:instrText>
      </w:r>
      <w:r w:rsidR="006F388A">
        <w:fldChar w:fldCharType="end"/>
      </w:r>
      <w:r w:rsidR="006F388A">
        <w:fldChar w:fldCharType="separate"/>
      </w:r>
      <w:r w:rsidR="006F388A">
        <w:rPr>
          <w:noProof/>
        </w:rPr>
        <w:t>(Sushko et al., 2011)</w:t>
      </w:r>
      <w:r w:rsidR="006F388A">
        <w:fldChar w:fldCharType="end"/>
      </w:r>
      <w:r>
        <w:t>.</w:t>
      </w:r>
      <w:r w:rsidR="00CC35DE">
        <w:t xml:space="preserve"> </w:t>
      </w:r>
    </w:p>
    <w:p w14:paraId="7DD6FB96" w14:textId="77777777" w:rsidR="009C4BC9" w:rsidRDefault="009C4BC9" w:rsidP="00ED7061">
      <w:pPr>
        <w:jc w:val="both"/>
        <w:rPr>
          <w:b/>
          <w:i/>
        </w:rPr>
      </w:pPr>
    </w:p>
    <w:p w14:paraId="773B7907" w14:textId="72D0A8BF" w:rsidR="00D07BFE" w:rsidRPr="00D07BFE" w:rsidRDefault="00D5323B" w:rsidP="00D07BFE">
      <w:pPr>
        <w:autoSpaceDE w:val="0"/>
        <w:autoSpaceDN w:val="0"/>
        <w:adjustRightInd w:val="0"/>
        <w:ind w:firstLine="397"/>
        <w:jc w:val="both"/>
        <w:rPr>
          <w:b/>
          <w:bCs/>
        </w:rPr>
      </w:pPr>
      <w:r w:rsidRPr="00C177B3">
        <w:rPr>
          <w:b/>
          <w:i/>
        </w:rPr>
        <w:t>Associative Neural Networks (ASNNs).</w:t>
      </w:r>
      <w:r w:rsidRPr="00C177B3">
        <w:t xml:space="preserve"> </w:t>
      </w:r>
      <w:r w:rsidR="00D07BFE" w:rsidRPr="00D07BFE">
        <w:t xml:space="preserve">An Associative Neural Network (ASNN) unites an ensemble of Feed-Forward Backpropagation Neural Networks (FFNNs) with the method of </w:t>
      </w:r>
      <w:r w:rsidR="00D07BFE" w:rsidRPr="00D07BFE">
        <w:rPr>
          <w:i/>
        </w:rPr>
        <w:t>k</w:t>
      </w:r>
      <w:r w:rsidR="00D07BFE" w:rsidRPr="00D07BFE">
        <w:t>-Nearest Neighbours (</w:t>
      </w:r>
      <w:r w:rsidR="00D07BFE" w:rsidRPr="00D07BFE">
        <w:rPr>
          <w:i/>
        </w:rPr>
        <w:t>k</w:t>
      </w:r>
      <w:r w:rsidR="00D07BFE" w:rsidRPr="00D07BFE">
        <w:t>-NN).</w:t>
      </w:r>
      <w:r w:rsidR="00D07BFE" w:rsidRPr="00D07BFE">
        <w:rPr>
          <w:lang w:eastAsia="ru-RU"/>
        </w:rPr>
        <w:t xml:space="preserve"> A FFNN is a machine learning technique capable of modeling any continuous</w:t>
      </w:r>
      <w:r w:rsidR="00D07BFE" w:rsidRPr="00D07BFE">
        <w:rPr>
          <w:lang w:val="uk-UA" w:eastAsia="ru-RU"/>
        </w:rPr>
        <w:t xml:space="preserve"> </w:t>
      </w:r>
      <w:r w:rsidR="00D07BFE" w:rsidRPr="00D07BFE">
        <w:rPr>
          <w:lang w:eastAsia="ru-RU"/>
        </w:rPr>
        <w:t>function to an arbitrary degree of accuracy given</w:t>
      </w:r>
      <w:r w:rsidR="00D07BFE" w:rsidRPr="00D07BFE">
        <w:rPr>
          <w:lang w:val="uk-UA" w:eastAsia="ru-RU"/>
        </w:rPr>
        <w:t xml:space="preserve"> </w:t>
      </w:r>
      <w:r w:rsidR="00D07BFE" w:rsidRPr="00D07BFE">
        <w:rPr>
          <w:lang w:eastAsia="ru-RU"/>
        </w:rPr>
        <w:t>suitable training data. FFNNs are model-free (not based on</w:t>
      </w:r>
      <w:r w:rsidR="00D07BFE" w:rsidRPr="00D07BFE">
        <w:rPr>
          <w:lang w:val="uk-UA" w:eastAsia="ru-RU"/>
        </w:rPr>
        <w:t xml:space="preserve"> </w:t>
      </w:r>
      <w:r w:rsidR="00D07BFE" w:rsidRPr="00D07BFE">
        <w:rPr>
          <w:lang w:eastAsia="ru-RU"/>
        </w:rPr>
        <w:t>an internal model of a process), nonlinear, and very good</w:t>
      </w:r>
      <w:r w:rsidR="00D07BFE" w:rsidRPr="00D07BFE">
        <w:rPr>
          <w:lang w:val="uk-UA" w:eastAsia="ru-RU"/>
        </w:rPr>
        <w:t xml:space="preserve"> </w:t>
      </w:r>
      <w:r w:rsidR="00D07BFE" w:rsidRPr="00D07BFE">
        <w:rPr>
          <w:lang w:eastAsia="ru-RU"/>
        </w:rPr>
        <w:t>at pattern recognition. These are important characteristics</w:t>
      </w:r>
      <w:r w:rsidR="00D07BFE" w:rsidRPr="00D07BFE">
        <w:rPr>
          <w:lang w:val="uk-UA" w:eastAsia="ru-RU"/>
        </w:rPr>
        <w:t xml:space="preserve"> </w:t>
      </w:r>
      <w:r w:rsidR="00D07BFE" w:rsidRPr="00D07BFE">
        <w:rPr>
          <w:lang w:eastAsia="ru-RU"/>
        </w:rPr>
        <w:t>for modeling complex systems, like living organisms, as</w:t>
      </w:r>
      <w:r w:rsidR="00D07BFE" w:rsidRPr="00D07BFE">
        <w:rPr>
          <w:lang w:val="uk-UA" w:eastAsia="ru-RU"/>
        </w:rPr>
        <w:t xml:space="preserve"> </w:t>
      </w:r>
      <w:r w:rsidR="00D07BFE" w:rsidRPr="00D07BFE">
        <w:rPr>
          <w:lang w:eastAsia="ru-RU"/>
        </w:rPr>
        <w:t xml:space="preserve">they do not require an understanding of the internal processes in order to build good predictive models. </w:t>
      </w:r>
      <w:r w:rsidR="00D07BFE" w:rsidRPr="00D07BFE">
        <w:t>However, t</w:t>
      </w:r>
      <w:r w:rsidR="00D07BFE" w:rsidRPr="00D07BFE">
        <w:rPr>
          <w:lang w:eastAsia="ru-RU"/>
        </w:rPr>
        <w:t xml:space="preserve">he traditional </w:t>
      </w:r>
      <w:r w:rsidR="00FB6CE0">
        <w:rPr>
          <w:lang w:eastAsia="ru-RU"/>
        </w:rPr>
        <w:t>FF</w:t>
      </w:r>
      <w:r w:rsidR="00D07BFE" w:rsidRPr="00D07BFE">
        <w:rPr>
          <w:lang w:eastAsia="ru-RU"/>
        </w:rPr>
        <w:t xml:space="preserve">NN represents a memory-less approach, i.e. after training, the initial data are no longer needed and all the information necessary for predictions is stored within the neural network weights. To the contrary, the </w:t>
      </w:r>
      <w:r w:rsidR="00D07BFE" w:rsidRPr="00D07BFE">
        <w:rPr>
          <w:i/>
          <w:lang w:eastAsia="ru-RU"/>
        </w:rPr>
        <w:t>k</w:t>
      </w:r>
      <w:r w:rsidR="00D07BFE" w:rsidRPr="00D07BFE">
        <w:rPr>
          <w:lang w:eastAsia="ru-RU"/>
        </w:rPr>
        <w:t>-NN method keeps in memory the whole database of examples and their predictions are based on local approximation of the stored examples.</w:t>
      </w:r>
      <w:r w:rsidR="00D07BFE" w:rsidRPr="00D07BFE">
        <w:t xml:space="preserve"> ASNNs use </w:t>
      </w:r>
      <w:r w:rsidR="00D07BFE" w:rsidRPr="00D07BFE">
        <w:rPr>
          <w:lang w:eastAsia="ar-SA"/>
        </w:rPr>
        <w:t xml:space="preserve">the correlation between ensemble outputs (each molecule is represented in the neural network models space as a vector of model predictions) as a measure of distance between the analyzed cases by the </w:t>
      </w:r>
      <w:proofErr w:type="spellStart"/>
      <w:r w:rsidR="00D07BFE" w:rsidRPr="00D07BFE">
        <w:rPr>
          <w:i/>
          <w:lang w:eastAsia="ar-SA"/>
        </w:rPr>
        <w:t>k</w:t>
      </w:r>
      <w:r w:rsidR="00D07BFE" w:rsidRPr="00D07BFE">
        <w:rPr>
          <w:lang w:eastAsia="ar-SA"/>
        </w:rPr>
        <w:t>NNs</w:t>
      </w:r>
      <w:proofErr w:type="spellEnd"/>
      <w:r w:rsidR="006F388A">
        <w:rPr>
          <w:lang w:eastAsia="ar-SA"/>
        </w:rPr>
        <w:t xml:space="preserve"> </w:t>
      </w:r>
      <w:r w:rsidR="006F388A">
        <w:rPr>
          <w:lang w:eastAsia="ar-SA"/>
        </w:rPr>
        <w:fldChar w:fldCharType="begin"/>
      </w:r>
      <w:r w:rsidR="006F388A">
        <w:rPr>
          <w:lang w:eastAsia="ar-SA"/>
        </w:rPr>
        <w:instrText xml:space="preserve"> ADDIN EN.CITE &lt;EndNote&gt;&lt;Cite&gt;&lt;Author&gt;Tetko&lt;/Author&gt;&lt;Year&gt;2008&lt;/Year&gt;&lt;RecNum&gt;2547&lt;/RecNum&gt;&lt;DisplayText&gt;(Tetko, 2008)&lt;/DisplayText&gt;&lt;record&gt;&lt;rec-number&gt;2547&lt;/rec-number&gt;&lt;foreign-keys&gt;&lt;key app="EN" db-id="vee5f90249905ee95tb59seg59dr9a0wdtvs" timestamp="1411145707"&gt;2547&lt;/key&gt;&lt;/foreign-keys&gt;&lt;ref-type name="Journal Article"&gt;17&lt;/ref-type&gt;&lt;contributors&gt;&lt;authors&gt;&lt;author&gt;Tetko, I. V.&lt;/author&gt;&lt;/authors&gt;&lt;/contributors&gt;&lt;auth-address&gt;GSF--Institute for Bioinformatics, Neuherberg, Germany.&lt;/auth-address&gt;&lt;titles&gt;&lt;title&gt;Associative neural network&lt;/title&gt;&lt;secondary-title&gt;Methods Mol Biol&lt;/secondary-title&gt;&lt;/titles&gt;&lt;periodical&gt;&lt;full-title&gt;Methods Mol Biol&lt;/full-title&gt;&lt;abbr-1&gt;Methods Mol. Biol.&lt;/abbr-1&gt;&lt;/periodical&gt;&lt;pages&gt;185-202&lt;/pages&gt;&lt;volume&gt;458&lt;/volume&gt;&lt;edition&gt;2008/12/11&lt;/edition&gt;&lt;keywords&gt;&lt;keyword&gt;Algorithms&lt;/keyword&gt;&lt;keyword&gt;Animals&lt;/keyword&gt;&lt;keyword&gt;Brain/*anatomy &amp;amp; histology/pathology&lt;/keyword&gt;&lt;keyword&gt;Chemistry, Pharmaceutical/*methods&lt;/keyword&gt;&lt;keyword&gt;Drug Design&lt;/keyword&gt;&lt;keyword&gt;Humans&lt;/keyword&gt;&lt;keyword&gt;*Memory, Short-Term&lt;/keyword&gt;&lt;keyword&gt;Models, Neurological&lt;/keyword&gt;&lt;keyword&gt;Models, Statistical&lt;/keyword&gt;&lt;keyword&gt;Models, Theoretical&lt;/keyword&gt;&lt;keyword&gt;Nerve Net&lt;/keyword&gt;&lt;keyword&gt;*Neural Networks (Computer)&lt;/keyword&gt;&lt;keyword&gt;Quantitative Structure-Activity Relationship&lt;/keyword&gt;&lt;keyword&gt;Software&lt;/keyword&gt;&lt;/keywords&gt;&lt;dates&gt;&lt;year&gt;2008&lt;/year&gt;&lt;/dates&gt;&lt;isbn&gt;1064-3745 (Print)&amp;#xD;1064-3745 (Linking)&lt;/isbn&gt;&lt;accession-num&gt;19065811&lt;/accession-num&gt;&lt;urls&gt;&lt;related-urls&gt;&lt;url&gt;https://www.ncbi.nlm.nih.gov/pubmed/19065811&lt;/url&gt;&lt;/related-urls&gt;&lt;/urls&gt;&lt;electronic-resource-num&gt;10.1007/978-1-60327-101-1_10&lt;/electronic-resource-num&gt;&lt;language&gt;eng&lt;/language&gt;&lt;/record&gt;&lt;/Cite&gt;&lt;/EndNote&gt;</w:instrText>
      </w:r>
      <w:r w:rsidR="006F388A">
        <w:rPr>
          <w:lang w:eastAsia="ar-SA"/>
        </w:rPr>
        <w:fldChar w:fldCharType="separate"/>
      </w:r>
      <w:r w:rsidR="006F388A">
        <w:rPr>
          <w:noProof/>
          <w:lang w:eastAsia="ar-SA"/>
        </w:rPr>
        <w:t>(Tetko, 2008)</w:t>
      </w:r>
      <w:r w:rsidR="006F388A">
        <w:rPr>
          <w:lang w:eastAsia="ar-SA"/>
        </w:rPr>
        <w:fldChar w:fldCharType="end"/>
      </w:r>
      <w:r w:rsidR="00D07BFE" w:rsidRPr="00D07BFE">
        <w:rPr>
          <w:lang w:eastAsia="ar-SA"/>
        </w:rPr>
        <w:t>.</w:t>
      </w:r>
      <w:r w:rsidR="00D07BFE" w:rsidRPr="00D07BFE">
        <w:t xml:space="preserve"> This combination corrects the bias of the neural network ensemble and delivers models of higher accuracy.</w:t>
      </w:r>
    </w:p>
    <w:p w14:paraId="3F9EF263" w14:textId="4899FD2C" w:rsidR="00D07BFE" w:rsidRDefault="00D07BFE" w:rsidP="00D07BFE">
      <w:pPr>
        <w:autoSpaceDE w:val="0"/>
        <w:autoSpaceDN w:val="0"/>
        <w:adjustRightInd w:val="0"/>
        <w:ind w:firstLine="397"/>
        <w:jc w:val="both"/>
      </w:pPr>
      <w:r w:rsidRPr="00D07BFE">
        <w:t>The SuperSAB algorithm was used in ASNN training</w:t>
      </w:r>
      <w:r w:rsidR="006F388A">
        <w:t xml:space="preserve"> </w:t>
      </w:r>
      <w:r w:rsidR="006F388A">
        <w:fldChar w:fldCharType="begin"/>
      </w:r>
      <w:r w:rsidR="006F388A">
        <w:instrText xml:space="preserve"> ADDIN EN.CITE &lt;EndNote&gt;&lt;Cite&gt;&lt;Author&gt;Tollenaere&lt;/Author&gt;&lt;Year&gt;1990&lt;/Year&gt;&lt;RecNum&gt;1809&lt;/RecNum&gt;&lt;DisplayText&gt;(Tollenaere, 1990)&lt;/DisplayText&gt;&lt;record&gt;&lt;rec-number&gt;1809&lt;/rec-number&gt;&lt;foreign-keys&gt;&lt;key app="EN" db-id="vee5f90249905ee95tb59seg59dr9a0wdtvs" timestamp="1361213256"&gt;1809&lt;/key&gt;&lt;/foreign-keys&gt;&lt;ref-type name="Journal Article"&gt;17&lt;/ref-type&gt;&lt;contributors&gt;&lt;authors&gt;&lt;author&gt;Tollenaere, Tom&lt;/author&gt;&lt;/authors&gt;&lt;/contributors&gt;&lt;titles&gt;&lt;title&gt;SuperSAB: Fast adaptive back propagation with good scaling properties&lt;/title&gt;&lt;secondary-title&gt;Neural Networks&lt;/secondary-title&gt;&lt;/titles&gt;&lt;periodical&gt;&lt;full-title&gt;Neural Networks&lt;/full-title&gt;&lt;abbr-1&gt;Neural Netw.&lt;/abbr-1&gt;&lt;/periodical&gt;&lt;pages&gt;561-573&lt;/pages&gt;&lt;volume&gt;3&lt;/volume&gt;&lt;number&gt;5&lt;/number&gt;&lt;keywords&gt;&lt;keyword&gt;Error back propagation&lt;/keyword&gt;&lt;keyword&gt;Adaptative learning&lt;/keyword&gt;&lt;keyword&gt;Accelerated learning&lt;/keyword&gt;&lt;keyword&gt;Local algorithms&lt;/keyword&gt;&lt;keyword&gt;Parallel computers&lt;/keyword&gt;&lt;/keywords&gt;&lt;dates&gt;&lt;year&gt;1990&lt;/year&gt;&lt;pub-dates&gt;&lt;date&gt;//&lt;/date&gt;&lt;/pub-dates&gt;&lt;/dates&gt;&lt;isbn&gt;0893-6080&lt;/isbn&gt;&lt;urls&gt;&lt;related-urls&gt;&lt;url&gt;http://www.sciencedirect.com/science/article/pii/0893608090900067&lt;/url&gt;&lt;url&gt;http://ac.els-cdn.com/0893608090900067/1-s2.0-0893608090900067-main.pdf?_tid=ceaaac06-47f6-11e4-851c-00000aab0f26&amp;amp;acdnat=1412008788_697e4814656f0efe1ab1e2e4a467c970&lt;/url&gt;&lt;/related-urls&gt;&lt;/urls&gt;&lt;electronic-resource-num&gt;http://dx.doi.org/10.1016/0893-6080(90)90006-7&lt;/electronic-resource-num&gt;&lt;/record&gt;&lt;/Cite&gt;&lt;/EndNote&gt;</w:instrText>
      </w:r>
      <w:r w:rsidR="006F388A">
        <w:fldChar w:fldCharType="separate"/>
      </w:r>
      <w:r w:rsidR="006F388A">
        <w:rPr>
          <w:noProof/>
        </w:rPr>
        <w:t>(Tollenaere, 1990)</w:t>
      </w:r>
      <w:r w:rsidR="006F388A">
        <w:fldChar w:fldCharType="end"/>
      </w:r>
      <w:r w:rsidR="00D970E9">
        <w:t>.</w:t>
      </w:r>
      <w:r w:rsidRPr="00D07BFE">
        <w:t xml:space="preserve"> The neural networks had a number of inputs equal to the number of descriptors. One hidden layer with five neurons was used in the calculations. Weights were initialized with random numbers. A bias neuron was also included in both the input and hidden layers. The BPNNs used one output neuron for regression tasks, and the output values were linearly scaled between 0.1 and 0.9. All the networks had the same architecture. Cross-validation techniques were used to strictly control the possibility of over-fitting the data</w:t>
      </w:r>
      <w:r w:rsidR="006F388A">
        <w:t xml:space="preserve"> </w:t>
      </w:r>
      <w:r w:rsidR="006F388A">
        <w:fldChar w:fldCharType="begin"/>
      </w:r>
      <w:r w:rsidR="006F388A">
        <w:instrText xml:space="preserve"> ADDIN EN.CITE &lt;EndNote&gt;&lt;Cite&gt;&lt;Author&gt;Tetko&lt;/Author&gt;&lt;Year&gt;2006&lt;/Year&gt;&lt;RecNum&gt;2568&lt;/RecNum&gt;&lt;DisplayText&gt;(Tetko et al., 2006)&lt;/DisplayText&gt;&lt;record&gt;&lt;rec-number&gt;2568&lt;/rec-number&gt;&lt;foreign-keys&gt;&lt;key app="EN" db-id="vee5f90249905ee95tb59seg59dr9a0wdtvs" timestamp="1411145707"&gt;2568&lt;/key&gt;&lt;/foreign-keys&gt;&lt;ref-type name="Journal Article"&gt;17&lt;/ref-type&gt;&lt;contributors&gt;&lt;authors&gt;&lt;author&gt;Tetko, I. V.&lt;/author&gt;&lt;author&gt;Solov&amp;apos;ev, V. P.&lt;/author&gt;&lt;author&gt;Antonov, A. V.&lt;/author&gt;&lt;author&gt;Yao, X.&lt;/author&gt;&lt;author&gt;Doucet, J. P.&lt;/author&gt;&lt;author&gt;Fan, B.&lt;/author&gt;&lt;author&gt;Hoonakker, F.&lt;/author&gt;&lt;author&gt;Fourches, D.&lt;/author&gt;&lt;author&gt;Jost, P.&lt;/author&gt;&lt;author&gt;Lachiche, N.&lt;/author&gt;&lt;author&gt;Varnek, A.&lt;/author&gt;&lt;/authors&gt;&lt;/contributors&gt;&lt;auth-address&gt;Institute of Bioorganic &amp;amp; Petrochemistry, Kiev, Ukraine.&lt;/auth-address&gt;&lt;titles&gt;&lt;title&gt;Benchmarking of linear and nonlinear approaches for quantitative structure-property relationship studies of metal complexation with ionophores&lt;/title&gt;&lt;secondary-title&gt;J Chem Inf Model&lt;/secondary-title&gt;&lt;/titles&gt;&lt;periodical&gt;&lt;full-title&gt;J Chem Inf Model&lt;/full-title&gt;&lt;abbr-1&gt;J. Chem. Inf. Model.&lt;/abbr-1&gt;&lt;/periodical&gt;&lt;pages&gt;808-819&lt;/pages&gt;&lt;volume&gt;46&lt;/volume&gt;&lt;number&gt;2&lt;/number&gt;&lt;dates&gt;&lt;year&gt;2006&lt;/year&gt;&lt;pub-dates&gt;&lt;date&gt;Mar-Apr&lt;/date&gt;&lt;/pub-dates&gt;&lt;/dates&gt;&lt;accession-num&gt;16563012&lt;/accession-num&gt;&lt;urls&gt;&lt;related-urls&gt;&lt;url&gt;&lt;style face="underline" font="default" size="100%"&gt;http://www.ncbi.nlm.nih.gov/entrez/query.fcgi?cmd=Retrieve&amp;amp;db=PubMed&amp;amp;dopt=Citation&amp;amp;list_uids=16563012 &lt;/style&gt;&lt;/url&gt;&lt;url&gt;&lt;style face="underline" font="default" size="100%"&gt;http://pubs.acs.org/doi/pdfplus/10.1021/ci0504216&lt;/style&gt;&lt;/url&gt;&lt;/related-urls&gt;&lt;/urls&gt;&lt;electronic-resource-num&gt;10.1021/ci0504216&lt;/electronic-resource-num&gt;&lt;/record&gt;&lt;/Cite&gt;&lt;/EndNote&gt;</w:instrText>
      </w:r>
      <w:r w:rsidR="006F388A">
        <w:fldChar w:fldCharType="separate"/>
      </w:r>
      <w:r w:rsidR="006F388A">
        <w:rPr>
          <w:noProof/>
        </w:rPr>
        <w:t>(Tetko et al., 2006)</w:t>
      </w:r>
      <w:r w:rsidR="006F388A">
        <w:fldChar w:fldCharType="end"/>
      </w:r>
      <w:r w:rsidRPr="00D07BFE">
        <w:t xml:space="preserve">. Each ASNN ensemble included M=100 networks. The initial training set was divided into two equal learning/validation subsets. The first data set was used for training the neural network, while the second one was used to control the training procedure. Leave-one-out </w:t>
      </w:r>
      <w:r w:rsidRPr="00D07BFE">
        <w:rPr>
          <w:rStyle w:val="mw-headline"/>
        </w:rPr>
        <w:t xml:space="preserve">cross-validation </w:t>
      </w:r>
      <w:r w:rsidRPr="00D07BFE">
        <w:t>(LOO) was used to access the quality of each final model. Further details of this algorithm can be found in earlier publications.</w:t>
      </w:r>
    </w:p>
    <w:p w14:paraId="4F420F98" w14:textId="77777777" w:rsidR="00BA0271" w:rsidRPr="00D07BFE" w:rsidRDefault="00BA0271" w:rsidP="00D07BFE">
      <w:pPr>
        <w:autoSpaceDE w:val="0"/>
        <w:autoSpaceDN w:val="0"/>
        <w:adjustRightInd w:val="0"/>
        <w:ind w:firstLine="397"/>
        <w:jc w:val="both"/>
      </w:pPr>
    </w:p>
    <w:p w14:paraId="49CB4F79" w14:textId="07ECC572" w:rsidR="00FE42AD" w:rsidRDefault="00D5323B" w:rsidP="008A52C6">
      <w:pPr>
        <w:tabs>
          <w:tab w:val="left" w:pos="1134"/>
        </w:tabs>
        <w:ind w:firstLine="284"/>
        <w:jc w:val="both"/>
      </w:pPr>
      <w:r w:rsidRPr="00B2646B">
        <w:rPr>
          <w:b/>
          <w:i/>
        </w:rPr>
        <w:t>WEKA-RF (Random Forest).</w:t>
      </w:r>
      <w:r w:rsidRPr="00B2646B">
        <w:t xml:space="preserve"> </w:t>
      </w:r>
      <w:r w:rsidR="00FE42AD" w:rsidRPr="008A52C6">
        <w:t>WEKA (</w:t>
      </w:r>
      <w:r w:rsidR="00FE42AD" w:rsidRPr="008A52C6">
        <w:rPr>
          <w:shd w:val="clear" w:color="auto" w:fill="FFFFFF"/>
        </w:rPr>
        <w:t>Waikato Environment for Knowledge Analysis)</w:t>
      </w:r>
      <w:r w:rsidR="00FE42AD" w:rsidRPr="008A52C6">
        <w:t xml:space="preserve"> is a collection of machine learning algorithms for data mining tasks. </w:t>
      </w:r>
      <w:r w:rsidR="008A52C6" w:rsidRPr="008A52C6">
        <w:t>The Random Forest (RF) approach entails a recursive partition ensemble classifier composed of a number of decision trees</w:t>
      </w:r>
      <w:r w:rsidR="006F388A">
        <w:t xml:space="preserve"> </w:t>
      </w:r>
      <w:r w:rsidR="006F388A">
        <w:fldChar w:fldCharType="begin"/>
      </w:r>
      <w:r w:rsidR="000C0A4E">
        <w:instrText xml:space="preserve"> ADDIN EN.CITE &lt;EndNote&gt;&lt;Cite&gt;&lt;Author&gt;Frank&lt;/Author&gt;&lt;Year&gt;2004&lt;/Year&gt;&lt;RecNum&gt;920&lt;/RecNum&gt;&lt;DisplayText&gt;(Frank et al., 2004)&lt;/DisplayText&gt;&lt;record&gt;&lt;rec-number&gt;920&lt;/rec-number&gt;&lt;foreign-keys&gt;&lt;key app="EN" db-id="vee5f90249905ee95tb59seg59dr9a0wdtvs" timestamp="0"&gt;920&lt;/key&gt;&lt;/foreign-keys&gt;&lt;ref-type name="Journal Article"&gt;17&lt;/ref-type&gt;&lt;contributors&gt;&lt;authors&gt;&lt;author&gt;Frank, E.&lt;/author&gt;&lt;author&gt;Hall, M.&lt;/author&gt;&lt;author&gt;Trigg, L.&lt;/author&gt;&lt;author&gt;Holmes, G.&lt;/author&gt;&lt;author&gt;Witten, I. H.&lt;/author&gt;&lt;/authors&gt;&lt;/contributors&gt;&lt;auth-address&gt;Department of Computer Science, University of Waikato, Private Bag 3105, Hamilton, New Zealand. eibe@cs.waikato.ac.nz&lt;/auth-address&gt;&lt;titles&gt;&lt;title&gt;Data mining in bioinformatics using Weka&lt;/title&gt;&lt;secondary-title&gt;Bioinformatics&lt;/secondary-title&gt;&lt;/titles&gt;&lt;periodical&gt;&lt;full-title&gt;Bioinformatics&lt;/full-title&gt;&lt;abbr-1&gt;Bioinformatics&lt;/abbr-1&gt;&lt;/periodical&gt;&lt;pages&gt;2479-81&lt;/pages&gt;&lt;volume&gt;20&lt;/volume&gt;&lt;number&gt;15&lt;/number&gt;&lt;keywords&gt;&lt;keyword&gt;*Algorithms&lt;/keyword&gt;&lt;keyword&gt;*Artificial Intelligence&lt;/keyword&gt;&lt;keyword&gt;Computational Biology/*methods&lt;/keyword&gt;&lt;keyword&gt;*Database Management Systems&lt;/keyword&gt;&lt;keyword&gt;*Databases, Factual&lt;/keyword&gt;&lt;keyword&gt;Information Storage and Retrieval/*methods&lt;/keyword&gt;&lt;keyword&gt;Natural Language Processing&lt;/keyword&gt;&lt;keyword&gt;Software&lt;/keyword&gt;&lt;keyword&gt;*User-Computer Interface&lt;/keyword&gt;&lt;/keywords&gt;&lt;dates&gt;&lt;year&gt;2004&lt;/year&gt;&lt;pub-dates&gt;&lt;date&gt;Oct 12&lt;/date&gt;&lt;/pub-dates&gt;&lt;/dates&gt;&lt;accession-num&gt;15073010&lt;/accession-num&gt;&lt;urls&gt;&lt;related-urls&gt;&lt;url&gt;http://www.ncbi.nlm.nih.gov/entrez/query.fcgi?cmd=Retrieve&amp;amp;db=PubMed&amp;amp;dopt=Citation&amp;amp;list_uids=15073010 &lt;/url&gt;&lt;url&gt;http://bioinformatics.oxfordjournals.org/content/20/15/2479.full.pdf&lt;/url&gt;&lt;/related-urls&gt;&lt;/urls&gt;&lt;/record&gt;&lt;/Cite&gt;&lt;/EndNote&gt;</w:instrText>
      </w:r>
      <w:r w:rsidR="006F388A">
        <w:fldChar w:fldCharType="separate"/>
      </w:r>
      <w:r w:rsidR="000C0A4E">
        <w:rPr>
          <w:noProof/>
        </w:rPr>
        <w:t>(Frank et al., 2004)</w:t>
      </w:r>
      <w:r w:rsidR="006F388A">
        <w:fldChar w:fldCharType="end"/>
      </w:r>
      <w:r w:rsidR="00D970E9">
        <w:t>.</w:t>
      </w:r>
      <w:r w:rsidR="008A52C6" w:rsidRPr="008A52C6">
        <w:t xml:space="preserve"> </w:t>
      </w:r>
      <w:r w:rsidR="008A52C6" w:rsidRPr="008A52C6">
        <w:rPr>
          <w:rStyle w:val="slicetext"/>
          <w:lang w:val="en-GB"/>
        </w:rPr>
        <w:t xml:space="preserve">The underlying algorithm </w:t>
      </w:r>
      <w:r w:rsidR="008A52C6" w:rsidRPr="008A52C6">
        <w:t xml:space="preserve">presents a number of attractive features, such as an internal procedure for descriptor selection. RF is not affected by correlated descriptors since it uses random samples to build each tree in the forest. Random Forests calculate predictions by majority vote of the individual trees. The performance of the model is internally assessed by the prediction error for the objects left out in the bootstrap procedure (out-of-bag estimation, OOB). </w:t>
      </w:r>
      <w:r w:rsidR="008A52C6" w:rsidRPr="008A52C6">
        <w:rPr>
          <w:lang w:eastAsia="ru-RU"/>
        </w:rPr>
        <w:t xml:space="preserve">All descriptors in the OOB data are randomly moved one at a time and modified data sets are used for prediction by the tree. </w:t>
      </w:r>
      <w:r w:rsidR="00FE42AD" w:rsidRPr="00391C20">
        <w:t>This is a high-dimensional non</w:t>
      </w:r>
      <w:r w:rsidR="00FE42AD">
        <w:t>-</w:t>
      </w:r>
      <w:r w:rsidR="00FE42AD" w:rsidRPr="00391C20">
        <w:t xml:space="preserve">parametric method that operates quickly </w:t>
      </w:r>
      <w:r w:rsidR="00FE42AD">
        <w:t>on</w:t>
      </w:r>
      <w:r w:rsidR="00FE42AD" w:rsidRPr="00391C20">
        <w:t xml:space="preserve"> large datasets.</w:t>
      </w:r>
    </w:p>
    <w:p w14:paraId="0C8F91D7" w14:textId="77777777" w:rsidR="003A7209" w:rsidRDefault="003A7209" w:rsidP="00ED7061">
      <w:pPr>
        <w:ind w:firstLine="284"/>
        <w:jc w:val="both"/>
      </w:pPr>
    </w:p>
    <w:p w14:paraId="3E480E0A" w14:textId="4324AC9B" w:rsidR="00C3219E" w:rsidRPr="003E4EB8" w:rsidRDefault="00C3219E" w:rsidP="00D5323B">
      <w:pPr>
        <w:ind w:firstLine="284"/>
        <w:jc w:val="both"/>
        <w:rPr>
          <w:highlight w:val="yellow"/>
        </w:rPr>
      </w:pPr>
    </w:p>
    <w:p w14:paraId="73385754" w14:textId="09FC8567" w:rsidR="00D5323B" w:rsidRPr="00FE0B4A" w:rsidRDefault="00E17F2E" w:rsidP="00FE0B4A">
      <w:pPr>
        <w:spacing w:after="120"/>
        <w:jc w:val="both"/>
        <w:rPr>
          <w:b/>
          <w:i/>
        </w:rPr>
      </w:pPr>
      <w:r w:rsidRPr="00FE0B4A">
        <w:rPr>
          <w:b/>
          <w:i/>
        </w:rPr>
        <w:t>2</w:t>
      </w:r>
      <w:r w:rsidR="00C3219E" w:rsidRPr="00FE0B4A">
        <w:rPr>
          <w:b/>
          <w:i/>
        </w:rPr>
        <w:t xml:space="preserve">.2 </w:t>
      </w:r>
      <w:r w:rsidR="00D5323B" w:rsidRPr="00FE0B4A">
        <w:rPr>
          <w:b/>
          <w:i/>
        </w:rPr>
        <w:t>Molecular descriptors</w:t>
      </w:r>
    </w:p>
    <w:p w14:paraId="537B26C7" w14:textId="77777777" w:rsidR="00D5323B" w:rsidRPr="00D5323B" w:rsidRDefault="00D5323B" w:rsidP="00D5323B">
      <w:pPr>
        <w:spacing w:after="60"/>
        <w:ind w:firstLine="284"/>
        <w:jc w:val="both"/>
      </w:pPr>
      <w:r w:rsidRPr="00D5323B">
        <w:t>OCHEM supports many commonly used software packages for calculation of vast collections of molecular descriptors. In OCHEM, the descriptors are grouped by the name of the software name that calculates them:</w:t>
      </w:r>
    </w:p>
    <w:p w14:paraId="64829CC3" w14:textId="3CC2075B" w:rsidR="001E23E3" w:rsidRDefault="001E23E3" w:rsidP="001E23E3">
      <w:pPr>
        <w:spacing w:after="60"/>
        <w:ind w:firstLine="284"/>
      </w:pPr>
      <w:r w:rsidRPr="00391C20">
        <w:rPr>
          <w:b/>
          <w:i/>
        </w:rPr>
        <w:t>E-State indices.</w:t>
      </w:r>
      <w:r w:rsidRPr="00391C20">
        <w:t xml:space="preserve"> Calculation of electro</w:t>
      </w:r>
      <w:r w:rsidR="00D45367">
        <w:t>-</w:t>
      </w:r>
      <w:r w:rsidRPr="00391C20">
        <w:t xml:space="preserve">topological state indices is based on </w:t>
      </w:r>
      <w:r w:rsidR="00D45367">
        <w:t xml:space="preserve">the </w:t>
      </w:r>
      <w:r w:rsidRPr="00391C20">
        <w:t xml:space="preserve">chemical graph theory. </w:t>
      </w:r>
      <w:r>
        <w:t xml:space="preserve">The </w:t>
      </w:r>
      <w:r w:rsidRPr="00391C20">
        <w:t>E-</w:t>
      </w:r>
      <w:r>
        <w:t>s</w:t>
      </w:r>
      <w:r w:rsidRPr="00391C20">
        <w:t>tate indices are 2D</w:t>
      </w:r>
      <w:r>
        <w:t>-</w:t>
      </w:r>
      <w:r w:rsidRPr="00391C20">
        <w:t>descriptors that combine together both electronic and topological characteristics of the analyzed compounds</w:t>
      </w:r>
      <w:r w:rsidR="006F388A">
        <w:t xml:space="preserve"> </w:t>
      </w:r>
      <w:r w:rsidR="006F388A">
        <w:fldChar w:fldCharType="begin"/>
      </w:r>
      <w:r w:rsidR="000C0A4E">
        <w:instrText xml:space="preserve"> ADDIN EN.CITE &lt;EndNote&gt;&lt;Cite&gt;&lt;Author&gt;Hall&lt;/Author&gt;&lt;Year&gt;1995&lt;/Year&gt;&lt;RecNum&gt;470&lt;/RecNum&gt;&lt;DisplayText&gt;(Hall et al., 1995)&lt;/DisplayText&gt;&lt;record&gt;&lt;rec-number&gt;470&lt;/rec-number&gt;&lt;foreign-keys&gt;&lt;key app="EN" db-id="vee5f90249905ee95tb59seg59dr9a0wdtvs" timestamp="0"&gt;470&lt;/key&gt;&lt;/foreign-keys&gt;&lt;ref-type name="Journal Article"&gt;17&lt;/ref-type&gt;&lt;contributors&gt;&lt;authors&gt;&lt;author&gt;Hall, L. H.&lt;/author&gt;&lt;author&gt;Kier, L. B.&lt;/author&gt;&lt;/authors&gt;&lt;/contributors&gt;&lt;auth-address&gt;Hall, Lh&amp;#xD;Eastern Nazarene Coll,Dept Chem,Quincy,Ma 02170, USA&amp;#xD;Eastern Nazarene Coll,Dept Chem,Quincy,Ma 02170, USA&amp;#xD;Virginia Commonwealth Univ,Sch Pharm,Dept Med Chem,Richmond,Va 23298&lt;/auth-address&gt;&lt;titles&gt;&lt;title&gt;Electrotopological State Indexes for Atom Types - a Novel Combination of Electronic, Topological, and Valence State Information&lt;/title&gt;&lt;secondary-title&gt;Journal of Chemical Information and Computer Sciences&lt;/secondary-title&gt;&lt;alt-title&gt;J Chem Inf Comp Sci&lt;/alt-title&gt;&lt;/titles&gt;&lt;periodical&gt;&lt;full-title&gt;Journal Of Chemical Information And Computer Sciences&lt;/full-title&gt;&lt;abbr-1&gt;J. Chem. Inf. Comput. Sci.&lt;/abbr-1&gt;&lt;/periodical&gt;&lt;pages&gt;1039-1045&lt;/pages&gt;&lt;volume&gt;35&lt;/volume&gt;&lt;number&gt;6&lt;/number&gt;&lt;keywords&gt;&lt;keyword&gt;indexes&lt;/keyword&gt;&lt;keyword&gt;qsar&lt;/keyword&gt;&lt;/keywords&gt;&lt;dates&gt;&lt;year&gt;1995&lt;/year&gt;&lt;pub-dates&gt;&lt;date&gt;Nov-Dec&lt;/date&gt;&lt;/pub-dates&gt;&lt;/dates&gt;&lt;isbn&gt;0095-2338&lt;/isbn&gt;&lt;accession-num&gt;WOS:A1995TF99500014&lt;/accession-num&gt;&lt;urls&gt;&lt;related-urls&gt;&lt;url&gt;&amp;lt;Go to ISI&amp;gt;://WOS:A1995TF99500014&lt;/url&gt;&lt;url&gt;http://pubs.acs.org/doi/pdf/10.1021/ci00028a014&lt;/url&gt;&lt;/related-urls&gt;&lt;/urls&gt;&lt;electronic-resource-num&gt;Doi 10.1021/Ci00028a014&lt;/electronic-resource-num&gt;&lt;language&gt;English&lt;/language&gt;&lt;/record&gt;&lt;/Cite&gt;&lt;/EndNote&gt;</w:instrText>
      </w:r>
      <w:r w:rsidR="006F388A">
        <w:fldChar w:fldCharType="separate"/>
      </w:r>
      <w:r w:rsidR="000C0A4E">
        <w:rPr>
          <w:noProof/>
        </w:rPr>
        <w:t>(Hall et al., 1995)</w:t>
      </w:r>
      <w:r w:rsidR="006F388A">
        <w:fldChar w:fldCharType="end"/>
      </w:r>
      <w:r w:rsidR="00F90D67">
        <w:t>.</w:t>
      </w:r>
    </w:p>
    <w:p w14:paraId="2165EA2E" w14:textId="6119348B" w:rsidR="00D5323B" w:rsidRPr="00F61867" w:rsidRDefault="00D5323B" w:rsidP="00D5323B">
      <w:pPr>
        <w:suppressAutoHyphens/>
        <w:spacing w:after="60"/>
        <w:ind w:firstLine="284"/>
        <w:jc w:val="both"/>
        <w:rPr>
          <w:vertAlign w:val="superscript"/>
        </w:rPr>
      </w:pPr>
      <w:proofErr w:type="spellStart"/>
      <w:r w:rsidRPr="00D5323B">
        <w:rPr>
          <w:b/>
          <w:i/>
          <w:lang w:eastAsia="ar-SA"/>
        </w:rPr>
        <w:t>ALogPS</w:t>
      </w:r>
      <w:proofErr w:type="spellEnd"/>
      <w:r w:rsidRPr="00D5323B">
        <w:rPr>
          <w:b/>
          <w:lang w:eastAsia="ar-SA"/>
        </w:rPr>
        <w:t>.</w:t>
      </w:r>
      <w:r w:rsidRPr="00D5323B">
        <w:rPr>
          <w:lang w:eastAsia="ar-SA"/>
        </w:rPr>
        <w:t xml:space="preserve"> The program calculates two 2D descriptors, namely the 1-octanol</w:t>
      </w:r>
      <w:r w:rsidR="0021133C">
        <w:rPr>
          <w:lang w:eastAsia="ar-SA"/>
        </w:rPr>
        <w:t>-</w:t>
      </w:r>
      <w:r w:rsidRPr="00D5323B">
        <w:rPr>
          <w:lang w:eastAsia="ar-SA"/>
        </w:rPr>
        <w:t>water partition coefficient and the aqueous solubility</w:t>
      </w:r>
      <w:r w:rsidR="006F388A">
        <w:rPr>
          <w:lang w:eastAsia="ar-SA"/>
        </w:rPr>
        <w:t xml:space="preserve"> </w:t>
      </w:r>
      <w:r w:rsidR="006F388A">
        <w:rPr>
          <w:lang w:eastAsia="ar-SA"/>
        </w:rPr>
        <w:fldChar w:fldCharType="begin">
          <w:fldData xml:space="preserve">PEVuZE5vdGU+PENpdGU+PEF1dGhvcj5UZXRrbzwvQXV0aG9yPjxZZWFyPjIwMDE8L1llYXI+PFJl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</w:fldData>
        </w:fldChar>
      </w:r>
      <w:r w:rsidR="000C0A4E">
        <w:rPr>
          <w:lang w:eastAsia="ar-SA"/>
        </w:rPr>
        <w:instrText xml:space="preserve"> ADDIN EN.CITE </w:instrText>
      </w:r>
      <w:r w:rsidR="000C0A4E">
        <w:rPr>
          <w:lang w:eastAsia="ar-SA"/>
        </w:rPr>
        <w:fldChar w:fldCharType="begin">
          <w:fldData xml:space="preserve">PEVuZE5vdGU+PENpdGU+PEF1dGhvcj5UZXRrbzwvQXV0aG9yPjxZZWFyPjIwMDE8L1llYXI+PFJl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</w:fldData>
        </w:fldChar>
      </w:r>
      <w:r w:rsidR="000C0A4E">
        <w:rPr>
          <w:lang w:eastAsia="ar-SA"/>
        </w:rPr>
        <w:instrText xml:space="preserve"> ADDIN EN.CITE.DATA </w:instrText>
      </w:r>
      <w:r w:rsidR="000C0A4E">
        <w:rPr>
          <w:lang w:eastAsia="ar-SA"/>
        </w:rPr>
      </w:r>
      <w:r w:rsidR="000C0A4E">
        <w:rPr>
          <w:lang w:eastAsia="ar-SA"/>
        </w:rPr>
        <w:fldChar w:fldCharType="end"/>
      </w:r>
      <w:r w:rsidR="006F388A">
        <w:rPr>
          <w:lang w:eastAsia="ar-SA"/>
        </w:rPr>
      </w:r>
      <w:r w:rsidR="006F388A">
        <w:rPr>
          <w:lang w:eastAsia="ar-SA"/>
        </w:rPr>
        <w:fldChar w:fldCharType="separate"/>
      </w:r>
      <w:r w:rsidR="000C0A4E">
        <w:rPr>
          <w:noProof/>
          <w:lang w:eastAsia="ar-SA"/>
        </w:rPr>
        <w:t>(Tetko et al., 2002; Tetko et al., 2001)</w:t>
      </w:r>
      <w:r w:rsidR="006F388A">
        <w:rPr>
          <w:lang w:eastAsia="ar-SA"/>
        </w:rPr>
        <w:fldChar w:fldCharType="end"/>
      </w:r>
      <w:r w:rsidR="00F90D67">
        <w:rPr>
          <w:lang w:eastAsia="ar-SA"/>
        </w:rPr>
        <w:t>.</w:t>
      </w:r>
    </w:p>
    <w:p w14:paraId="45B0256C" w14:textId="77777777" w:rsidR="00C3219E" w:rsidRPr="00D5323B" w:rsidRDefault="00C3219E" w:rsidP="00D5323B">
      <w:pPr>
        <w:spacing w:after="60"/>
        <w:ind w:firstLine="284"/>
        <w:jc w:val="both"/>
      </w:pPr>
    </w:p>
    <w:p w14:paraId="1AA19C78" w14:textId="2413B0E8" w:rsidR="00C3219E" w:rsidRPr="00FE0B4A" w:rsidRDefault="00E17F2E" w:rsidP="00C3219E">
      <w:pPr>
        <w:spacing w:after="120"/>
        <w:ind w:left="284" w:hanging="284"/>
        <w:rPr>
          <w:b/>
          <w:i/>
          <w:lang w:eastAsia="ru-RU"/>
        </w:rPr>
      </w:pPr>
      <w:r w:rsidRPr="00FE0B4A">
        <w:rPr>
          <w:b/>
          <w:i/>
          <w:lang w:eastAsia="ru-RU"/>
        </w:rPr>
        <w:t>2</w:t>
      </w:r>
      <w:r w:rsidR="00C3219E" w:rsidRPr="00FE0B4A">
        <w:rPr>
          <w:b/>
          <w:i/>
          <w:lang w:eastAsia="ru-RU"/>
        </w:rPr>
        <w:t>.3.</w:t>
      </w:r>
      <w:r w:rsidR="00C3219E" w:rsidRPr="00FE0B4A">
        <w:rPr>
          <w:b/>
          <w:lang w:eastAsia="ru-RU"/>
        </w:rPr>
        <w:t xml:space="preserve"> </w:t>
      </w:r>
      <w:r w:rsidR="00C3219E" w:rsidRPr="00FE0B4A">
        <w:rPr>
          <w:b/>
          <w:i/>
          <w:lang w:eastAsia="ru-RU"/>
        </w:rPr>
        <w:t xml:space="preserve">Validation of </w:t>
      </w:r>
      <w:r w:rsidR="003A0181" w:rsidRPr="00FE0B4A">
        <w:rPr>
          <w:b/>
          <w:i/>
        </w:rPr>
        <w:t>binary classifier</w:t>
      </w:r>
      <w:r w:rsidR="00C3219E" w:rsidRPr="00FE0B4A">
        <w:rPr>
          <w:b/>
          <w:i/>
          <w:lang w:eastAsia="ru-RU"/>
        </w:rPr>
        <w:t>s</w:t>
      </w:r>
    </w:p>
    <w:p w14:paraId="7D353882" w14:textId="6C4E53E4" w:rsidR="00AF24DE" w:rsidRDefault="00AF24DE" w:rsidP="005F2CCA">
      <w:pPr>
        <w:suppressAutoHyphens/>
        <w:autoSpaceDE w:val="0"/>
        <w:autoSpaceDN w:val="0"/>
        <w:adjustRightInd w:val="0"/>
        <w:ind w:firstLine="284"/>
        <w:jc w:val="both"/>
        <w:rPr>
          <w:rFonts w:ascii="Times New Roman CYR" w:hAnsi="Times New Roman CYR" w:cs="Times New Roman CYR"/>
          <w:lang w:eastAsia="ru-RU"/>
        </w:rPr>
      </w:pPr>
      <w:r w:rsidRPr="00AF24DE">
        <w:rPr>
          <w:rFonts w:eastAsia="SimSun"/>
          <w:kern w:val="2"/>
          <w:lang w:eastAsia="zh-CN"/>
        </w:rPr>
        <w:t xml:space="preserve">To overcome the problem of overfitting given by descriptor selection we performed 5-fold cross-validation with variable selection in each step of the </w:t>
      </w:r>
      <w:r w:rsidRPr="006F388A">
        <w:rPr>
          <w:rFonts w:eastAsia="SimSun"/>
          <w:kern w:val="2"/>
          <w:lang w:eastAsia="zh-CN"/>
        </w:rPr>
        <w:t>analysis</w:t>
      </w:r>
      <w:r w:rsidR="006F388A">
        <w:rPr>
          <w:rFonts w:eastAsia="SimSun"/>
          <w:kern w:val="2"/>
          <w:lang w:eastAsia="zh-CN"/>
        </w:rPr>
        <w:t xml:space="preserve"> </w:t>
      </w:r>
      <w:r w:rsidR="00B212BE" w:rsidRPr="006F388A">
        <w:rPr>
          <w:lang w:eastAsia="ru-RU"/>
        </w:rPr>
        <w:fldChar w:fldCharType="begin"/>
      </w:r>
      <w:r w:rsidR="00120FD2" w:rsidRPr="006F388A">
        <w:rPr>
          <w:lang w:eastAsia="ru-RU"/>
        </w:rPr>
        <w:instrText xml:space="preserve"> ADDIN EN.CITE &lt;EndNote&gt;&lt;Cite&gt;&lt;Author&gt;Tetko&lt;/Author&gt;&lt;Year&gt;2006&lt;/Year&gt;&lt;RecNum&gt;2568&lt;/RecNum&gt;&lt;DisplayText&gt;(Tetko et al., 2006)&lt;/DisplayText&gt;&lt;record&gt;&lt;rec-number&gt;2568&lt;/rec-number&gt;&lt;foreign-keys&gt;&lt;key app="EN" db-id="vee5f90249905ee95tb59seg59dr9a0wdtvs" timestamp="1411145707"&gt;2568&lt;/key&gt;&lt;/foreign-keys&gt;&lt;ref-type name="Journal Article"&gt;17&lt;/ref-type&gt;&lt;contributors&gt;&lt;authors&gt;&lt;author&gt;Tetko, I. V.&lt;/author&gt;&lt;author&gt;Solov&amp;apos;ev, V. P.&lt;/author&gt;&lt;author&gt;Antonov, A. V.&lt;/author&gt;&lt;author&gt;Yao, X.&lt;/author&gt;&lt;author&gt;Doucet, J. P.&lt;/author&gt;&lt;author&gt;Fan, B.&lt;/author&gt;&lt;author&gt;Hoonakker, F.&lt;/author&gt;&lt;author&gt;Fourches, D.&lt;/author&gt;&lt;author&gt;Jost, P.&lt;/author&gt;&lt;author&gt;Lachiche, N.&lt;/author&gt;&lt;author&gt;Varnek, A.&lt;/author&gt;&lt;/authors&gt;&lt;/contributors&gt;&lt;auth-address&gt;Institute of Bioorganic &amp;amp; Petrochemistry, Kiev, Ukraine.&lt;/auth-address&gt;&lt;titles&gt;&lt;title&gt;Benchmarking of linear and nonlinear approaches for quantitative structure-property relationship studies of metal complexation with ionophores&lt;/title&gt;&lt;secondary-title&gt;J Chem Inf Model&lt;/secondary-title&gt;&lt;/titles&gt;&lt;periodical&gt;&lt;full-title&gt;J Chem Inf Model&lt;/full-title&gt;&lt;abbr-1&gt;J. Chem. Inf. Model.&lt;/abbr-1&gt;&lt;/periodical&gt;&lt;pages&gt;808-819&lt;/pages&gt;&lt;volume&gt;46&lt;/volume&gt;&lt;number&gt;2&lt;/number&gt;&lt;dates&gt;&lt;year&gt;2006&lt;/year&gt;&lt;pub-dates&gt;&lt;date&gt;Mar-Apr&lt;/date&gt;&lt;/pub-dates&gt;&lt;/dates&gt;&lt;accession-num&gt;16563012&lt;/accession-num&gt;&lt;urls&gt;&lt;related-urls&gt;&lt;url&gt;&lt;style face="underline" font="default" size="100%"&gt;http://www.ncbi.nlm.nih.gov/entrez/query.fcgi?cmd=Retrieve&amp;amp;db=PubMed&amp;amp;dopt=Citation&amp;amp;list_uids=16563012 &lt;/style&gt;&lt;/url&gt;&lt;url&gt;&lt;style face="underline" font="default" size="100%"&gt;http://pubs.acs.org/doi/pdfplus/10.1021/ci0504216&lt;/style&gt;&lt;/url&gt;&lt;/related-urls&gt;&lt;/urls&gt;&lt;electronic-resource-num&gt;10.1021/ci0504216&lt;/electronic-resource-num&gt;&lt;/record&gt;&lt;/Cite&gt;&lt;/EndNote&gt;</w:instrText>
      </w:r>
      <w:r w:rsidR="00B212BE" w:rsidRPr="006F388A">
        <w:rPr>
          <w:lang w:eastAsia="ru-RU"/>
        </w:rPr>
        <w:fldChar w:fldCharType="separate"/>
      </w:r>
      <w:r w:rsidR="00120FD2" w:rsidRPr="006F388A">
        <w:rPr>
          <w:noProof/>
          <w:lang w:eastAsia="ru-RU"/>
        </w:rPr>
        <w:t>(Tetko et al., 2006)</w:t>
      </w:r>
      <w:r w:rsidR="00B212BE" w:rsidRPr="006F388A">
        <w:rPr>
          <w:lang w:eastAsia="ru-RU"/>
        </w:rPr>
        <w:fldChar w:fldCharType="end"/>
      </w:r>
      <w:r w:rsidR="005F2CCA" w:rsidRPr="006F388A">
        <w:rPr>
          <w:lang w:eastAsia="ru-RU"/>
        </w:rPr>
        <w:t>.</w:t>
      </w:r>
      <w:r w:rsidR="005F2CCA" w:rsidRPr="005F2CCA">
        <w:rPr>
          <w:lang w:eastAsia="ru-RU"/>
        </w:rPr>
        <w:t xml:space="preserve"> </w:t>
      </w:r>
      <w:r w:rsidRPr="00AF24DE">
        <w:rPr>
          <w:rFonts w:eastAsia="SimSun"/>
          <w:kern w:val="2"/>
          <w:lang w:eastAsia="zh-CN"/>
        </w:rPr>
        <w:t>In the 5-fold cross-validation the original data set was divided into 5-subsets of approximately equal size. Out of 5-subsets</w:t>
      </w:r>
      <w:r w:rsidR="00903092">
        <w:rPr>
          <w:rFonts w:eastAsia="SimSun"/>
          <w:kern w:val="2"/>
          <w:lang w:eastAsia="zh-CN"/>
        </w:rPr>
        <w:t>,</w:t>
      </w:r>
      <w:r w:rsidRPr="00AF24DE">
        <w:rPr>
          <w:rFonts w:eastAsia="SimSun"/>
          <w:kern w:val="2"/>
          <w:lang w:eastAsia="zh-CN"/>
        </w:rPr>
        <w:t xml:space="preserve"> a single sub</w:t>
      </w:r>
      <w:r w:rsidR="00903092">
        <w:rPr>
          <w:rFonts w:eastAsia="SimSun"/>
          <w:kern w:val="2"/>
          <w:lang w:eastAsia="zh-CN"/>
        </w:rPr>
        <w:t>set</w:t>
      </w:r>
      <w:r w:rsidRPr="00AF24DE">
        <w:rPr>
          <w:rFonts w:eastAsia="SimSun"/>
          <w:kern w:val="2"/>
          <w:lang w:eastAsia="zh-CN"/>
        </w:rPr>
        <w:t xml:space="preserve"> was retain</w:t>
      </w:r>
      <w:r w:rsidR="00903092">
        <w:rPr>
          <w:rFonts w:eastAsia="SimSun"/>
          <w:kern w:val="2"/>
          <w:lang w:eastAsia="zh-CN"/>
        </w:rPr>
        <w:t>ed</w:t>
      </w:r>
      <w:r w:rsidRPr="00AF24DE">
        <w:rPr>
          <w:rFonts w:eastAsia="SimSun"/>
          <w:kern w:val="2"/>
          <w:lang w:eastAsia="zh-CN"/>
        </w:rPr>
        <w:t xml:space="preserve"> as </w:t>
      </w:r>
      <w:r w:rsidR="004A5839">
        <w:rPr>
          <w:rFonts w:eastAsia="SimSun"/>
          <w:kern w:val="2"/>
          <w:lang w:eastAsia="zh-CN"/>
        </w:rPr>
        <w:t xml:space="preserve">a </w:t>
      </w:r>
      <w:r w:rsidRPr="00AF24DE">
        <w:rPr>
          <w:rFonts w:eastAsia="SimSun"/>
          <w:kern w:val="2"/>
          <w:lang w:eastAsia="zh-CN"/>
        </w:rPr>
        <w:t xml:space="preserve">validation </w:t>
      </w:r>
      <w:r w:rsidR="004A5839">
        <w:rPr>
          <w:rFonts w:eastAsia="SimSun"/>
          <w:kern w:val="2"/>
          <w:lang w:eastAsia="zh-CN"/>
        </w:rPr>
        <w:t>set</w:t>
      </w:r>
      <w:r w:rsidRPr="00AF24DE">
        <w:rPr>
          <w:rFonts w:eastAsia="SimSun"/>
          <w:kern w:val="2"/>
          <w:lang w:eastAsia="zh-CN"/>
        </w:rPr>
        <w:t xml:space="preserve"> </w:t>
      </w:r>
      <w:r w:rsidR="004A5839">
        <w:rPr>
          <w:rFonts w:eastAsia="SimSun"/>
          <w:kern w:val="2"/>
          <w:lang w:eastAsia="zh-CN"/>
        </w:rPr>
        <w:t>to</w:t>
      </w:r>
      <w:r w:rsidRPr="00AF24DE">
        <w:rPr>
          <w:rFonts w:eastAsia="SimSun"/>
          <w:kern w:val="2"/>
          <w:lang w:eastAsia="zh-CN"/>
        </w:rPr>
        <w:t xml:space="preserve"> test the model, and</w:t>
      </w:r>
      <w:r w:rsidR="00C7134B">
        <w:rPr>
          <w:rFonts w:eastAsia="SimSun"/>
          <w:kern w:val="2"/>
          <w:lang w:eastAsia="zh-CN"/>
        </w:rPr>
        <w:t xml:space="preserve"> the</w:t>
      </w:r>
      <w:r w:rsidRPr="00AF24DE">
        <w:rPr>
          <w:rFonts w:eastAsia="SimSun"/>
          <w:kern w:val="2"/>
          <w:lang w:eastAsia="zh-CN"/>
        </w:rPr>
        <w:t xml:space="preserve"> remaining four sub</w:t>
      </w:r>
      <w:r w:rsidR="00C7134B">
        <w:rPr>
          <w:rFonts w:eastAsia="SimSun"/>
          <w:kern w:val="2"/>
          <w:lang w:eastAsia="zh-CN"/>
        </w:rPr>
        <w:t>sets</w:t>
      </w:r>
      <w:r w:rsidRPr="00AF24DE">
        <w:rPr>
          <w:rFonts w:eastAsia="SimSun"/>
          <w:kern w:val="2"/>
          <w:lang w:eastAsia="zh-CN"/>
        </w:rPr>
        <w:t xml:space="preserve"> were used </w:t>
      </w:r>
      <w:r w:rsidR="00C7134B">
        <w:rPr>
          <w:rFonts w:eastAsia="SimSun"/>
          <w:kern w:val="2"/>
          <w:lang w:eastAsia="zh-CN"/>
        </w:rPr>
        <w:t>to</w:t>
      </w:r>
      <w:r w:rsidRPr="00AF24DE">
        <w:rPr>
          <w:rFonts w:eastAsia="SimSun"/>
          <w:kern w:val="2"/>
          <w:lang w:eastAsia="zh-CN"/>
        </w:rPr>
        <w:t xml:space="preserve"> </w:t>
      </w:r>
      <w:r w:rsidR="00C7134B">
        <w:rPr>
          <w:rFonts w:eastAsia="SimSun"/>
          <w:kern w:val="2"/>
          <w:lang w:eastAsia="zh-CN"/>
        </w:rPr>
        <w:t>build</w:t>
      </w:r>
      <w:r w:rsidRPr="00AF24DE">
        <w:rPr>
          <w:rFonts w:eastAsia="SimSun"/>
          <w:kern w:val="2"/>
          <w:lang w:eastAsia="zh-CN"/>
        </w:rPr>
        <w:t xml:space="preserve"> </w:t>
      </w:r>
      <w:r w:rsidR="00C7134B">
        <w:rPr>
          <w:rFonts w:eastAsia="SimSun"/>
          <w:kern w:val="2"/>
          <w:lang w:eastAsia="zh-CN"/>
        </w:rPr>
        <w:t>the model</w:t>
      </w:r>
      <w:r w:rsidRPr="00AF24DE">
        <w:rPr>
          <w:rFonts w:eastAsia="SimSun"/>
          <w:kern w:val="2"/>
          <w:lang w:eastAsia="zh-CN"/>
        </w:rPr>
        <w:t>. For each subset, we first selected</w:t>
      </w:r>
      <w:r w:rsidR="00360070">
        <w:rPr>
          <w:rFonts w:eastAsia="SimSun"/>
          <w:kern w:val="2"/>
          <w:lang w:eastAsia="zh-CN"/>
        </w:rPr>
        <w:t xml:space="preserve"> the best</w:t>
      </w:r>
      <w:r w:rsidRPr="00AF24DE">
        <w:rPr>
          <w:rFonts w:eastAsia="SimSun"/>
          <w:kern w:val="2"/>
          <w:lang w:eastAsia="zh-CN"/>
        </w:rPr>
        <w:t xml:space="preserve"> descriptors</w:t>
      </w:r>
      <w:r w:rsidR="00360070">
        <w:rPr>
          <w:rFonts w:eastAsia="SimSun"/>
          <w:kern w:val="2"/>
          <w:lang w:eastAsia="zh-CN"/>
        </w:rPr>
        <w:t xml:space="preserve"> set</w:t>
      </w:r>
      <w:r w:rsidRPr="00AF24DE">
        <w:rPr>
          <w:rFonts w:eastAsia="SimSun"/>
          <w:kern w:val="2"/>
          <w:lang w:eastAsia="zh-CN"/>
        </w:rPr>
        <w:t xml:space="preserve"> using the corresponding training set, </w:t>
      </w:r>
      <w:r w:rsidR="00360070">
        <w:rPr>
          <w:rFonts w:eastAsia="SimSun"/>
          <w:kern w:val="2"/>
          <w:lang w:eastAsia="zh-CN"/>
        </w:rPr>
        <w:t>built</w:t>
      </w:r>
      <w:r w:rsidRPr="00AF24DE">
        <w:rPr>
          <w:rFonts w:eastAsia="SimSun"/>
          <w:kern w:val="2"/>
          <w:lang w:eastAsia="zh-CN"/>
        </w:rPr>
        <w:t xml:space="preserve"> the </w:t>
      </w:r>
      <w:r w:rsidR="00360070">
        <w:rPr>
          <w:rFonts w:eastAsia="SimSun"/>
          <w:kern w:val="2"/>
          <w:lang w:eastAsia="zh-CN"/>
        </w:rPr>
        <w:t xml:space="preserve">best </w:t>
      </w:r>
      <w:r w:rsidRPr="00AF24DE">
        <w:rPr>
          <w:rFonts w:eastAsia="SimSun"/>
          <w:kern w:val="2"/>
          <w:lang w:eastAsia="zh-CN"/>
        </w:rPr>
        <w:t xml:space="preserve">model and then applied it to predict </w:t>
      </w:r>
      <w:r w:rsidR="004B1D32">
        <w:rPr>
          <w:rFonts w:eastAsia="SimSun"/>
          <w:kern w:val="2"/>
          <w:lang w:eastAsia="zh-CN"/>
        </w:rPr>
        <w:t>the compounds</w:t>
      </w:r>
      <w:r w:rsidR="0058470C">
        <w:rPr>
          <w:rFonts w:eastAsia="SimSun"/>
          <w:kern w:val="2"/>
          <w:lang w:eastAsia="zh-CN"/>
        </w:rPr>
        <w:t xml:space="preserve">, </w:t>
      </w:r>
      <w:r w:rsidRPr="00AF24DE">
        <w:rPr>
          <w:rFonts w:eastAsia="SimSun"/>
          <w:kern w:val="2"/>
          <w:lang w:eastAsia="zh-CN"/>
        </w:rPr>
        <w:t xml:space="preserve">which were excluded from the training set. </w:t>
      </w:r>
      <w:r w:rsidR="00F30A75">
        <w:rPr>
          <w:rFonts w:eastAsia="SimSun"/>
        </w:rPr>
        <w:t>After repeating the procedure 5 times,</w:t>
      </w:r>
      <w:r w:rsidRPr="00AF24DE">
        <w:rPr>
          <w:rFonts w:eastAsia="SimSun"/>
        </w:rPr>
        <w:t xml:space="preserve"> the statistical coefficients for all 5-test sets were </w:t>
      </w:r>
      <w:r w:rsidR="00C112C2">
        <w:rPr>
          <w:rFonts w:eastAsia="SimSun"/>
        </w:rPr>
        <w:t>averaged</w:t>
      </w:r>
      <w:r w:rsidRPr="00AF24DE">
        <w:rPr>
          <w:rFonts w:eastAsia="SimSun"/>
        </w:rPr>
        <w:t xml:space="preserve">. </w:t>
      </w:r>
      <w:r w:rsidRPr="005F2CCA">
        <w:rPr>
          <w:lang w:eastAsia="ru-RU"/>
        </w:rPr>
        <w:t xml:space="preserve">In addition, </w:t>
      </w:r>
      <w:r w:rsidR="003A2F88">
        <w:rPr>
          <w:lang w:eastAsia="ru-RU"/>
        </w:rPr>
        <w:t>we used</w:t>
      </w:r>
      <w:r>
        <w:rPr>
          <w:lang w:eastAsia="ru-RU"/>
        </w:rPr>
        <w:t xml:space="preserve"> </w:t>
      </w:r>
      <w:r w:rsidRPr="005F2CCA">
        <w:rPr>
          <w:lang w:eastAsia="ru-RU"/>
        </w:rPr>
        <w:t xml:space="preserve">test sets to </w:t>
      </w:r>
      <w:r w:rsidR="004B1B8B">
        <w:rPr>
          <w:lang w:eastAsia="ru-RU"/>
        </w:rPr>
        <w:t xml:space="preserve">verify the prediction power </w:t>
      </w:r>
      <w:r w:rsidRPr="005F2CCA">
        <w:rPr>
          <w:lang w:eastAsia="ru-RU"/>
        </w:rPr>
        <w:t>of the final models</w:t>
      </w:r>
      <w:r w:rsidR="004B1B8B">
        <w:rPr>
          <w:lang w:eastAsia="ru-RU"/>
        </w:rPr>
        <w:t xml:space="preserve"> within the applicability domain</w:t>
      </w:r>
      <w:r w:rsidRPr="005F2CCA">
        <w:rPr>
          <w:lang w:eastAsia="ru-RU"/>
        </w:rPr>
        <w:t>.</w:t>
      </w:r>
    </w:p>
    <w:p w14:paraId="25E315A7" w14:textId="69573CCD" w:rsidR="0036241A" w:rsidRPr="0036241A" w:rsidRDefault="0036241A" w:rsidP="001D67C5">
      <w:pPr>
        <w:pStyle w:val="RSCB02ArticleText"/>
        <w:spacing w:line="240" w:lineRule="auto"/>
        <w:rPr>
          <w:rFonts w:ascii="Times New Roman" w:hAnsi="Times New Roman"/>
          <w:sz w:val="24"/>
          <w:szCs w:val="24"/>
          <w:lang w:val="en-US"/>
        </w:rPr>
      </w:pPr>
      <w:r w:rsidRPr="0036241A">
        <w:rPr>
          <w:rFonts w:ascii="Times New Roman" w:hAnsi="Times New Roman"/>
          <w:sz w:val="24"/>
          <w:szCs w:val="24"/>
          <w:lang w:val="en-US"/>
        </w:rPr>
        <w:tab/>
      </w:r>
      <w:r>
        <w:rPr>
          <w:rFonts w:ascii="Times New Roman" w:hAnsi="Times New Roman"/>
          <w:sz w:val="24"/>
          <w:szCs w:val="24"/>
          <w:lang w:val="en-US"/>
        </w:rPr>
        <w:t xml:space="preserve">Statistical </w:t>
      </w:r>
      <w:r w:rsidRPr="0036241A">
        <w:rPr>
          <w:rFonts w:ascii="Times New Roman" w:hAnsi="Times New Roman"/>
          <w:sz w:val="24"/>
          <w:szCs w:val="24"/>
          <w:lang w:val="en-US"/>
        </w:rPr>
        <w:t>parameters, such as sensitivity (</w:t>
      </w:r>
      <w:r w:rsidRPr="00C73C54">
        <w:rPr>
          <w:rFonts w:ascii="Times New Roman" w:hAnsi="Times New Roman"/>
          <w:i/>
          <w:sz w:val="24"/>
          <w:szCs w:val="24"/>
          <w:lang w:val="en-US"/>
        </w:rPr>
        <w:t>SN</w:t>
      </w:r>
      <w:r w:rsidRPr="0036241A">
        <w:rPr>
          <w:rFonts w:ascii="Times New Roman" w:hAnsi="Times New Roman"/>
          <w:sz w:val="24"/>
          <w:szCs w:val="24"/>
          <w:lang w:val="en-US"/>
        </w:rPr>
        <w:t>), specificity (</w:t>
      </w:r>
      <w:r w:rsidRPr="00C73C54">
        <w:rPr>
          <w:rFonts w:ascii="Times New Roman" w:hAnsi="Times New Roman"/>
          <w:i/>
          <w:sz w:val="24"/>
          <w:szCs w:val="24"/>
          <w:lang w:val="en-US"/>
        </w:rPr>
        <w:t>SP</w:t>
      </w:r>
      <w:r w:rsidRPr="0036241A">
        <w:rPr>
          <w:rFonts w:ascii="Times New Roman" w:hAnsi="Times New Roman"/>
          <w:sz w:val="24"/>
          <w:szCs w:val="24"/>
          <w:lang w:val="en-US"/>
        </w:rPr>
        <w:t>), and balanced accuracy (</w:t>
      </w:r>
      <w:r w:rsidRPr="00C73C54">
        <w:rPr>
          <w:rFonts w:ascii="Times New Roman" w:hAnsi="Times New Roman"/>
          <w:i/>
          <w:sz w:val="24"/>
          <w:szCs w:val="24"/>
          <w:lang w:val="en-US"/>
        </w:rPr>
        <w:t>BA</w:t>
      </w:r>
      <w:r w:rsidRPr="0036241A">
        <w:rPr>
          <w:rFonts w:ascii="Times New Roman" w:hAnsi="Times New Roman"/>
          <w:sz w:val="24"/>
          <w:szCs w:val="24"/>
          <w:lang w:val="en-US"/>
        </w:rPr>
        <w:t xml:space="preserve">) were calculated to assess the </w:t>
      </w:r>
      <w:r w:rsidR="00C30884">
        <w:rPr>
          <w:rFonts w:ascii="Times New Roman" w:hAnsi="Times New Roman"/>
          <w:sz w:val="24"/>
          <w:szCs w:val="24"/>
          <w:lang w:val="en-US"/>
        </w:rPr>
        <w:t>predictive power</w:t>
      </w:r>
      <w:r w:rsidR="009063CB">
        <w:rPr>
          <w:rFonts w:ascii="Times New Roman" w:hAnsi="Times New Roman"/>
          <w:sz w:val="24"/>
          <w:szCs w:val="24"/>
          <w:lang w:val="en-US"/>
        </w:rPr>
        <w:t xml:space="preserve"> of the binary </w:t>
      </w:r>
      <w:r w:rsidRPr="0036241A">
        <w:rPr>
          <w:rFonts w:ascii="Times New Roman" w:hAnsi="Times New Roman"/>
          <w:sz w:val="24"/>
          <w:szCs w:val="24"/>
          <w:lang w:val="en-US"/>
        </w:rPr>
        <w:t>classifi</w:t>
      </w:r>
      <w:r w:rsidR="009063CB">
        <w:rPr>
          <w:rFonts w:ascii="Times New Roman" w:hAnsi="Times New Roman"/>
          <w:sz w:val="24"/>
          <w:szCs w:val="24"/>
          <w:lang w:val="en-US"/>
        </w:rPr>
        <w:t>er</w:t>
      </w:r>
      <w:r w:rsidRPr="0036241A">
        <w:rPr>
          <w:rFonts w:ascii="Times New Roman" w:hAnsi="Times New Roman"/>
          <w:sz w:val="24"/>
          <w:szCs w:val="24"/>
          <w:lang w:val="en-US"/>
        </w:rPr>
        <w:t>.</w:t>
      </w:r>
      <w:r>
        <w:rPr>
          <w:rFonts w:cstheme="minorHAnsi"/>
          <w:lang w:val="en-US"/>
        </w:rPr>
        <w:t xml:space="preserve"> </w:t>
      </w:r>
      <w:r w:rsidRPr="0036241A">
        <w:rPr>
          <w:rFonts w:ascii="Times New Roman" w:hAnsi="Times New Roman"/>
          <w:sz w:val="24"/>
          <w:szCs w:val="24"/>
          <w:lang w:val="en-US"/>
        </w:rPr>
        <w:t xml:space="preserve">Sensitivity is also known as </w:t>
      </w:r>
      <w:r w:rsidR="00754BB7">
        <w:rPr>
          <w:rFonts w:ascii="Times New Roman" w:hAnsi="Times New Roman"/>
          <w:sz w:val="24"/>
          <w:szCs w:val="24"/>
          <w:lang w:val="en-US"/>
        </w:rPr>
        <w:t xml:space="preserve">the </w:t>
      </w:r>
      <w:r w:rsidRPr="0036241A">
        <w:rPr>
          <w:rFonts w:ascii="Times New Roman" w:hAnsi="Times New Roman"/>
          <w:sz w:val="24"/>
          <w:szCs w:val="24"/>
          <w:lang w:val="en-US"/>
        </w:rPr>
        <w:t xml:space="preserve">true positive rate or recall, while specificity is also known as </w:t>
      </w:r>
      <w:r w:rsidR="00754BB7">
        <w:rPr>
          <w:rFonts w:ascii="Times New Roman" w:hAnsi="Times New Roman"/>
          <w:sz w:val="24"/>
          <w:szCs w:val="24"/>
          <w:lang w:val="en-US"/>
        </w:rPr>
        <w:t xml:space="preserve">the </w:t>
      </w:r>
      <w:r w:rsidRPr="0036241A">
        <w:rPr>
          <w:rFonts w:ascii="Times New Roman" w:hAnsi="Times New Roman"/>
          <w:sz w:val="24"/>
          <w:szCs w:val="24"/>
          <w:lang w:val="en-US"/>
        </w:rPr>
        <w:t>true negative rate or recall of the negative class. A perfect model would achieve 100% sensitivity (</w:t>
      </w:r>
      <w:r w:rsidRPr="0036241A">
        <w:rPr>
          <w:rFonts w:ascii="Times New Roman" w:hAnsi="Times New Roman"/>
          <w:i/>
          <w:sz w:val="24"/>
          <w:szCs w:val="24"/>
          <w:lang w:val="en-US"/>
        </w:rPr>
        <w:t>i.e.</w:t>
      </w:r>
      <w:r w:rsidRPr="0036241A">
        <w:rPr>
          <w:rFonts w:ascii="Times New Roman" w:hAnsi="Times New Roman"/>
          <w:sz w:val="24"/>
          <w:szCs w:val="24"/>
          <w:lang w:val="en-US"/>
        </w:rPr>
        <w:t>, would predict all active molecules from the active group as active) and 100% specificity (</w:t>
      </w:r>
      <w:r w:rsidRPr="0036241A">
        <w:rPr>
          <w:rFonts w:ascii="Times New Roman" w:hAnsi="Times New Roman"/>
          <w:i/>
          <w:sz w:val="24"/>
          <w:szCs w:val="24"/>
          <w:lang w:val="en-US"/>
        </w:rPr>
        <w:t>i.e</w:t>
      </w:r>
      <w:r w:rsidRPr="0036241A">
        <w:rPr>
          <w:rFonts w:ascii="Times New Roman" w:hAnsi="Times New Roman"/>
          <w:sz w:val="24"/>
          <w:szCs w:val="24"/>
          <w:lang w:val="en-US"/>
        </w:rPr>
        <w:t>., would not predict any molecule from the inactive group as active). These parameters are defined as follows:</w:t>
      </w:r>
    </w:p>
    <w:p w14:paraId="13C264E3" w14:textId="77777777" w:rsidR="0036241A" w:rsidRPr="0036241A" w:rsidRDefault="0036241A" w:rsidP="001D67C5">
      <w:pPr>
        <w:pStyle w:val="RSCB02ArticleText"/>
        <w:spacing w:line="240" w:lineRule="auto"/>
        <w:rPr>
          <w:rFonts w:ascii="Times New Roman" w:hAnsi="Times New Roman"/>
          <w:sz w:val="24"/>
          <w:szCs w:val="24"/>
          <w:lang w:val="en-US"/>
        </w:rPr>
      </w:pPr>
    </w:p>
    <w:p w14:paraId="1C580D61" w14:textId="45302999" w:rsidR="005F2CCA" w:rsidRPr="005F2CCA" w:rsidRDefault="005F2CCA" w:rsidP="001D67C5">
      <w:pPr>
        <w:suppressAutoHyphens/>
        <w:autoSpaceDE w:val="0"/>
        <w:autoSpaceDN w:val="0"/>
        <w:adjustRightInd w:val="0"/>
        <w:ind w:firstLine="284"/>
        <w:jc w:val="right"/>
      </w:pPr>
      <w:r w:rsidRPr="005F2CCA">
        <w:rPr>
          <w:i/>
        </w:rPr>
        <w:t>SN</w:t>
      </w:r>
      <w:r w:rsidRPr="005F2CCA">
        <w:t xml:space="preserve"> = </w:t>
      </w:r>
      <w:r w:rsidRPr="005F2CCA">
        <w:rPr>
          <w:i/>
        </w:rPr>
        <w:t>TP</w:t>
      </w:r>
      <w:r w:rsidRPr="005F2CCA">
        <w:t xml:space="preserve"> / (</w:t>
      </w:r>
      <w:r w:rsidRPr="005F2CCA">
        <w:rPr>
          <w:i/>
        </w:rPr>
        <w:t>TP</w:t>
      </w:r>
      <w:r w:rsidRPr="005F2CCA">
        <w:t xml:space="preserve"> + </w:t>
      </w:r>
      <w:r w:rsidRPr="005F2CCA">
        <w:rPr>
          <w:i/>
        </w:rPr>
        <w:t>FN</w:t>
      </w:r>
      <w:r w:rsidRPr="005F2CCA">
        <w:t>)</w:t>
      </w:r>
      <w:r w:rsidRPr="005F2CCA">
        <w:tab/>
      </w:r>
      <w:r w:rsidRPr="005F2CCA">
        <w:tab/>
      </w:r>
      <w:r w:rsidRPr="005F2CCA">
        <w:tab/>
      </w:r>
      <w:r w:rsidRPr="005F2CCA">
        <w:tab/>
      </w:r>
      <w:r w:rsidRPr="005F2CCA">
        <w:tab/>
      </w:r>
      <w:r w:rsidRPr="005F2CCA">
        <w:tab/>
      </w:r>
      <w:r w:rsidRPr="005F2CCA">
        <w:tab/>
      </w:r>
      <w:r w:rsidRPr="005F2CCA">
        <w:tab/>
      </w:r>
      <w:r w:rsidRPr="005F2CCA">
        <w:tab/>
        <w:t>(</w:t>
      </w:r>
      <w:r w:rsidR="00D725A9">
        <w:t>1</w:t>
      </w:r>
      <w:r w:rsidRPr="005F2CCA">
        <w:t>)</w:t>
      </w:r>
    </w:p>
    <w:p w14:paraId="7905FC3B" w14:textId="146B2605" w:rsidR="005F2CCA" w:rsidRPr="005F2CCA" w:rsidRDefault="005F2CCA" w:rsidP="001D67C5">
      <w:pPr>
        <w:autoSpaceDE w:val="0"/>
        <w:autoSpaceDN w:val="0"/>
        <w:adjustRightInd w:val="0"/>
        <w:ind w:firstLine="284"/>
        <w:jc w:val="right"/>
      </w:pPr>
      <w:r w:rsidRPr="005F2CCA">
        <w:rPr>
          <w:i/>
        </w:rPr>
        <w:t>SP</w:t>
      </w:r>
      <w:r w:rsidRPr="005F2CCA">
        <w:t xml:space="preserve"> = </w:t>
      </w:r>
      <w:r w:rsidRPr="005F2CCA">
        <w:rPr>
          <w:i/>
        </w:rPr>
        <w:t>TN</w:t>
      </w:r>
      <w:r w:rsidRPr="005F2CCA">
        <w:t xml:space="preserve"> / (</w:t>
      </w:r>
      <w:r w:rsidRPr="005F2CCA">
        <w:rPr>
          <w:i/>
        </w:rPr>
        <w:t>TN</w:t>
      </w:r>
      <w:r w:rsidRPr="005F2CCA">
        <w:t xml:space="preserve"> + </w:t>
      </w:r>
      <w:r w:rsidRPr="005F2CCA">
        <w:rPr>
          <w:i/>
        </w:rPr>
        <w:t>FP</w:t>
      </w:r>
      <w:r w:rsidRPr="005F2CCA">
        <w:t>)</w:t>
      </w:r>
      <w:r w:rsidRPr="005F2CCA">
        <w:tab/>
      </w:r>
      <w:r w:rsidRPr="005F2CCA">
        <w:tab/>
      </w:r>
      <w:r w:rsidRPr="005F2CCA">
        <w:tab/>
      </w:r>
      <w:r w:rsidRPr="005F2CCA">
        <w:tab/>
      </w:r>
      <w:r w:rsidRPr="005F2CCA">
        <w:tab/>
      </w:r>
      <w:r w:rsidRPr="005F2CCA">
        <w:tab/>
      </w:r>
      <w:r w:rsidRPr="005F2CCA">
        <w:tab/>
      </w:r>
      <w:r w:rsidRPr="005F2CCA">
        <w:tab/>
      </w:r>
      <w:r w:rsidRPr="005F2CCA">
        <w:tab/>
        <w:t>(</w:t>
      </w:r>
      <w:r w:rsidR="00D725A9">
        <w:t>2</w:t>
      </w:r>
      <w:r w:rsidRPr="005F2CCA">
        <w:t>)</w:t>
      </w:r>
    </w:p>
    <w:p w14:paraId="28043768" w14:textId="77777777" w:rsidR="00621AD2" w:rsidRDefault="00621AD2" w:rsidP="00621AD2">
      <w:pPr>
        <w:autoSpaceDE w:val="0"/>
        <w:autoSpaceDN w:val="0"/>
        <w:adjustRightInd w:val="0"/>
        <w:jc w:val="both"/>
      </w:pPr>
    </w:p>
    <w:p w14:paraId="3683A430" w14:textId="77777777" w:rsidR="00D725A9" w:rsidRDefault="005F2CCA" w:rsidP="001D67C5">
      <w:pPr>
        <w:autoSpaceDE w:val="0"/>
        <w:autoSpaceDN w:val="0"/>
        <w:adjustRightInd w:val="0"/>
        <w:ind w:firstLine="284"/>
        <w:jc w:val="both"/>
      </w:pPr>
      <w:r w:rsidRPr="005F2CCA">
        <w:t xml:space="preserve">Here </w:t>
      </w:r>
      <w:r w:rsidRPr="005F2CCA">
        <w:rPr>
          <w:i/>
        </w:rPr>
        <w:t>TP</w:t>
      </w:r>
      <w:r w:rsidRPr="005F2CCA">
        <w:t xml:space="preserve">, </w:t>
      </w:r>
      <w:r w:rsidRPr="005F2CCA">
        <w:rPr>
          <w:i/>
        </w:rPr>
        <w:t>FP</w:t>
      </w:r>
      <w:r w:rsidRPr="005F2CCA">
        <w:t xml:space="preserve">, </w:t>
      </w:r>
      <w:r w:rsidRPr="005F2CCA">
        <w:rPr>
          <w:i/>
        </w:rPr>
        <w:t>TN</w:t>
      </w:r>
      <w:r w:rsidRPr="005F2CCA">
        <w:t xml:space="preserve"> and </w:t>
      </w:r>
      <w:r w:rsidRPr="005F2CCA">
        <w:rPr>
          <w:i/>
        </w:rPr>
        <w:t>FN</w:t>
      </w:r>
      <w:r w:rsidRPr="005F2CCA">
        <w:t xml:space="preserve"> denote the number of true positives, false positives, true negatives and false negatives, respectively. </w:t>
      </w:r>
    </w:p>
    <w:p w14:paraId="75AA53E6" w14:textId="733E8739" w:rsidR="005F2CCA" w:rsidRPr="005F2CCA" w:rsidRDefault="005F2CCA" w:rsidP="005F2CCA">
      <w:pPr>
        <w:autoSpaceDE w:val="0"/>
        <w:autoSpaceDN w:val="0"/>
        <w:adjustRightInd w:val="0"/>
        <w:spacing w:after="60"/>
        <w:ind w:firstLine="284"/>
        <w:jc w:val="both"/>
      </w:pPr>
      <w:r w:rsidRPr="005F2CCA">
        <w:t xml:space="preserve">The balanced accuracy (also sometimes referred to as the correct classification rate, </w:t>
      </w:r>
      <w:r w:rsidRPr="005F2CCA">
        <w:rPr>
          <w:i/>
        </w:rPr>
        <w:t>BA</w:t>
      </w:r>
      <w:r w:rsidRPr="005F2CCA">
        <w:t>) denotes a measure of the classification quality of the models and is calculated as:</w:t>
      </w:r>
    </w:p>
    <w:p w14:paraId="2261911F" w14:textId="56A3827E" w:rsidR="005F2CCA" w:rsidRPr="005F2CCA" w:rsidRDefault="005F2CCA" w:rsidP="005F2CCA">
      <w:pPr>
        <w:spacing w:after="60"/>
        <w:ind w:firstLine="284"/>
        <w:jc w:val="right"/>
      </w:pPr>
      <w:r w:rsidRPr="005F2CCA">
        <w:rPr>
          <w:i/>
        </w:rPr>
        <w:t>BA</w:t>
      </w:r>
      <w:r w:rsidRPr="005F2CCA">
        <w:t xml:space="preserve"> = 0.5 </w:t>
      </w:r>
      <w:r w:rsidRPr="005F2CCA">
        <w:rPr>
          <w:rFonts w:ascii="Wingdings" w:hAnsi="Wingdings" w:cs="Times"/>
          <w:color w:val="000000"/>
          <w:lang w:eastAsia="ar-SA"/>
        </w:rPr>
        <w:t></w:t>
      </w:r>
      <w:r w:rsidRPr="005F2CCA">
        <w:t xml:space="preserve"> (</w:t>
      </w:r>
      <w:r w:rsidRPr="005F2CCA">
        <w:rPr>
          <w:i/>
        </w:rPr>
        <w:t>SN</w:t>
      </w:r>
      <w:r w:rsidRPr="005F2CCA">
        <w:t xml:space="preserve"> + </w:t>
      </w:r>
      <w:r w:rsidRPr="005F2CCA">
        <w:rPr>
          <w:i/>
        </w:rPr>
        <w:t>SP</w:t>
      </w:r>
      <w:r w:rsidRPr="005F2CCA">
        <w:t xml:space="preserve">) </w:t>
      </w:r>
      <w:r w:rsidRPr="005F2CCA">
        <w:tab/>
      </w:r>
      <w:r w:rsidRPr="005F2CCA">
        <w:tab/>
      </w:r>
      <w:r w:rsidRPr="005F2CCA">
        <w:tab/>
      </w:r>
      <w:r w:rsidRPr="005F2CCA">
        <w:tab/>
      </w:r>
      <w:r w:rsidRPr="005F2CCA">
        <w:tab/>
      </w:r>
      <w:r w:rsidRPr="005F2CCA">
        <w:tab/>
      </w:r>
      <w:r w:rsidRPr="005F2CCA">
        <w:tab/>
      </w:r>
      <w:r w:rsidRPr="005F2CCA">
        <w:tab/>
      </w:r>
      <w:r w:rsidRPr="005F2CCA">
        <w:tab/>
        <w:t>(</w:t>
      </w:r>
      <w:r w:rsidR="00D725A9">
        <w:t>3</w:t>
      </w:r>
      <w:r w:rsidRPr="005F2CCA">
        <w:t>)</w:t>
      </w:r>
    </w:p>
    <w:p w14:paraId="3D6104F7" w14:textId="15AA2443" w:rsidR="005F2CCA" w:rsidRPr="005F2CCA" w:rsidRDefault="005F2CCA" w:rsidP="005F2CCA">
      <w:pPr>
        <w:autoSpaceDE w:val="0"/>
        <w:autoSpaceDN w:val="0"/>
        <w:adjustRightInd w:val="0"/>
        <w:spacing w:after="60"/>
        <w:ind w:firstLine="284"/>
        <w:jc w:val="both"/>
        <w:rPr>
          <w:lang w:eastAsia="ru-RU"/>
        </w:rPr>
      </w:pPr>
      <w:r w:rsidRPr="005F2CCA">
        <w:t xml:space="preserve">The balanced accuracy is complemented with a confusion matrix (see </w:t>
      </w:r>
      <w:r w:rsidR="0036241A" w:rsidRPr="0036241A">
        <w:rPr>
          <w:b/>
        </w:rPr>
        <w:t>Fig1S</w:t>
      </w:r>
      <w:r w:rsidRPr="005F2CCA">
        <w:t>) that shows the number of compounds classified correctly for each class as well as details of incorrectly classified compounds, e.g., the number of the false positive and</w:t>
      </w:r>
      <w:r w:rsidR="000A6AB7">
        <w:t xml:space="preserve"> the</w:t>
      </w:r>
      <w:r w:rsidRPr="005F2CCA">
        <w:t xml:space="preserve"> false negative predictions.</w:t>
      </w:r>
      <w:r w:rsidR="00CC35DE">
        <w:t xml:space="preserve"> </w:t>
      </w:r>
      <w:r w:rsidRPr="005F2CCA">
        <w:rPr>
          <w:lang w:eastAsia="ru-RU"/>
        </w:rPr>
        <w:t>Detailed information about additional statistical coefficients can be found on the OCHEM website.</w:t>
      </w:r>
    </w:p>
    <w:p w14:paraId="4C250DA0" w14:textId="58A504A5" w:rsidR="00593DCB" w:rsidRDefault="00593DCB">
      <w:pPr>
        <w:rPr>
          <w:b/>
          <w:i/>
        </w:rPr>
      </w:pPr>
    </w:p>
    <w:p w14:paraId="44888117" w14:textId="750BF586" w:rsidR="00A62643" w:rsidRPr="00FE0B4A" w:rsidRDefault="00A62643" w:rsidP="00413657">
      <w:pPr>
        <w:pStyle w:val="aa"/>
        <w:numPr>
          <w:ilvl w:val="0"/>
          <w:numId w:val="24"/>
        </w:numPr>
        <w:rPr>
          <w:rFonts w:ascii="Times New Roman" w:hAnsi="Times New Roman"/>
          <w:b/>
          <w:i/>
          <w:sz w:val="28"/>
          <w:szCs w:val="28"/>
        </w:rPr>
      </w:pPr>
      <w:r w:rsidRPr="00FE0B4A">
        <w:rPr>
          <w:rFonts w:ascii="Times New Roman" w:hAnsi="Times New Roman"/>
          <w:b/>
          <w:i/>
          <w:sz w:val="28"/>
          <w:szCs w:val="28"/>
        </w:rPr>
        <w:t>Computational</w:t>
      </w:r>
      <w:r w:rsidR="009F68E0" w:rsidRPr="00FE0B4A">
        <w:rPr>
          <w:rFonts w:ascii="Times New Roman" w:hAnsi="Times New Roman"/>
          <w:b/>
          <w:i/>
          <w:sz w:val="28"/>
          <w:szCs w:val="28"/>
        </w:rPr>
        <w:t xml:space="preserve"> Machine Learning</w:t>
      </w:r>
      <w:r w:rsidRPr="00FE0B4A">
        <w:rPr>
          <w:rFonts w:ascii="Times New Roman" w:hAnsi="Times New Roman"/>
          <w:b/>
          <w:i/>
          <w:sz w:val="28"/>
          <w:szCs w:val="28"/>
        </w:rPr>
        <w:t xml:space="preserve"> results</w:t>
      </w:r>
      <w:r w:rsidR="000B1E8C" w:rsidRPr="00FE0B4A">
        <w:rPr>
          <w:rFonts w:ascii="Times New Roman" w:hAnsi="Times New Roman"/>
          <w:b/>
          <w:i/>
          <w:sz w:val="28"/>
          <w:szCs w:val="28"/>
        </w:rPr>
        <w:t xml:space="preserve"> </w:t>
      </w:r>
    </w:p>
    <w:p w14:paraId="43CD15F0" w14:textId="77777777" w:rsidR="00A62643" w:rsidRPr="00AE48F7" w:rsidRDefault="00A62643" w:rsidP="00606DE1">
      <w:pPr>
        <w:rPr>
          <w:b/>
          <w:i/>
        </w:rPr>
      </w:pPr>
    </w:p>
    <w:p w14:paraId="2DCF7613" w14:textId="77777777" w:rsidR="00ED6EB8" w:rsidRPr="00AE48F7" w:rsidRDefault="00ED6EB8" w:rsidP="00733C54">
      <w:pPr>
        <w:jc w:val="center"/>
        <w:rPr>
          <w:b/>
          <w:i/>
        </w:rPr>
      </w:pPr>
      <w:r w:rsidRPr="00AE48F7">
        <w:rPr>
          <w:b/>
          <w:i/>
        </w:rPr>
        <w:t>Classification models</w:t>
      </w:r>
      <w:r w:rsidR="00A62643" w:rsidRPr="00AE48F7">
        <w:rPr>
          <w:b/>
          <w:i/>
        </w:rPr>
        <w:t xml:space="preserve"> from Table 1</w:t>
      </w:r>
    </w:p>
    <w:p w14:paraId="0AF1813C" w14:textId="77777777" w:rsidR="0052754E" w:rsidRPr="003F07AB" w:rsidRDefault="0052754E" w:rsidP="0094764D">
      <w:pPr>
        <w:jc w:val="both"/>
        <w:rPr>
          <w:rFonts w:eastAsia="Calibri"/>
        </w:rPr>
      </w:pPr>
    </w:p>
    <w:p w14:paraId="6DF79577" w14:textId="3945E2D0" w:rsidR="0052754E" w:rsidRPr="006B5A66" w:rsidRDefault="00637D2D" w:rsidP="0094764D">
      <w:pPr>
        <w:jc w:val="both"/>
        <w:rPr>
          <w:rFonts w:eastAsia="Calibri"/>
        </w:rPr>
      </w:pPr>
      <w:r>
        <w:rPr>
          <w:noProof/>
          <w:lang w:val="ru-RU" w:eastAsia="ru-RU"/>
        </w:rPr>
        <w:lastRenderedPageBreak/>
        <w:drawing>
          <wp:inline distT="0" distB="0" distL="0" distR="0" wp14:anchorId="491B22B3" wp14:editId="0983C24F">
            <wp:extent cx="6003234" cy="6448508"/>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6008984" cy="6454685"/>
                    </a:xfrm>
                    <a:prstGeom prst="rect">
                      <a:avLst/>
                    </a:prstGeom>
                  </pic:spPr>
                </pic:pic>
              </a:graphicData>
            </a:graphic>
          </wp:inline>
        </w:drawing>
      </w:r>
    </w:p>
    <w:p w14:paraId="4E2DD8B0" w14:textId="77777777" w:rsidR="0052754E" w:rsidRPr="003F07AB" w:rsidRDefault="0052754E" w:rsidP="0094764D">
      <w:pPr>
        <w:pStyle w:val="aa"/>
        <w:numPr>
          <w:ilvl w:val="0"/>
          <w:numId w:val="15"/>
        </w:numPr>
        <w:ind w:left="0" w:firstLine="0"/>
        <w:jc w:val="both"/>
        <w:rPr>
          <w:rFonts w:ascii="Times New Roman" w:eastAsia="Calibri" w:hAnsi="Times New Roman"/>
          <w:sz w:val="24"/>
          <w:szCs w:val="24"/>
        </w:rPr>
      </w:pPr>
    </w:p>
    <w:p w14:paraId="4FDEA57D" w14:textId="77777777" w:rsidR="003F51E5" w:rsidRPr="003F07AB" w:rsidRDefault="003F51E5" w:rsidP="0094764D">
      <w:pPr>
        <w:pStyle w:val="aa"/>
        <w:ind w:left="0"/>
        <w:jc w:val="both"/>
        <w:rPr>
          <w:rFonts w:ascii="Times New Roman" w:eastAsia="Calibri" w:hAnsi="Times New Roman"/>
          <w:sz w:val="24"/>
          <w:szCs w:val="24"/>
        </w:rPr>
      </w:pPr>
    </w:p>
    <w:p w14:paraId="2B7F862D" w14:textId="7A75F6E2" w:rsidR="003F51E5" w:rsidRPr="003F07AB" w:rsidRDefault="00637D2D" w:rsidP="0094764D">
      <w:pPr>
        <w:pStyle w:val="aa"/>
        <w:ind w:left="0"/>
        <w:jc w:val="both"/>
        <w:rPr>
          <w:rFonts w:ascii="Times New Roman" w:eastAsia="Calibri" w:hAnsi="Times New Roman"/>
          <w:sz w:val="24"/>
          <w:szCs w:val="24"/>
        </w:rPr>
      </w:pPr>
      <w:r>
        <w:rPr>
          <w:noProof/>
          <w:lang w:val="ru-RU"/>
        </w:rPr>
        <w:lastRenderedPageBreak/>
        <w:drawing>
          <wp:inline distT="0" distB="0" distL="0" distR="0" wp14:anchorId="1A8D3D5B" wp14:editId="1C9602C8">
            <wp:extent cx="6035040" cy="7569641"/>
            <wp:effectExtent l="0" t="0" r="3810" b="0"/>
            <wp:docPr id="5"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6034895" cy="7569459"/>
                    </a:xfrm>
                    <a:prstGeom prst="rect">
                      <a:avLst/>
                    </a:prstGeom>
                  </pic:spPr>
                </pic:pic>
              </a:graphicData>
            </a:graphic>
          </wp:inline>
        </w:drawing>
      </w:r>
    </w:p>
    <w:p w14:paraId="564B370D" w14:textId="77777777" w:rsidR="003F51E5" w:rsidRPr="003F07AB" w:rsidRDefault="003F51E5" w:rsidP="0094764D">
      <w:pPr>
        <w:pStyle w:val="aa"/>
        <w:numPr>
          <w:ilvl w:val="0"/>
          <w:numId w:val="15"/>
        </w:numPr>
        <w:ind w:left="0" w:firstLine="0"/>
        <w:jc w:val="both"/>
        <w:rPr>
          <w:rFonts w:ascii="Times New Roman" w:eastAsia="Calibri" w:hAnsi="Times New Roman"/>
          <w:sz w:val="24"/>
          <w:szCs w:val="24"/>
        </w:rPr>
      </w:pPr>
    </w:p>
    <w:p w14:paraId="1E8BCB3C" w14:textId="5BE63E37" w:rsidR="00CA3A17" w:rsidRPr="003F07AB" w:rsidRDefault="00637D2D" w:rsidP="0094764D">
      <w:pPr>
        <w:jc w:val="both"/>
        <w:rPr>
          <w:rFonts w:eastAsia="Calibri"/>
        </w:rPr>
      </w:pPr>
      <w:r>
        <w:rPr>
          <w:noProof/>
          <w:lang w:val="ru-RU" w:eastAsia="ru-RU"/>
        </w:rPr>
        <w:lastRenderedPageBreak/>
        <w:drawing>
          <wp:inline distT="0" distB="0" distL="0" distR="0" wp14:anchorId="2AEDA025" wp14:editId="76201669">
            <wp:extent cx="6114553" cy="6671144"/>
            <wp:effectExtent l="0" t="0" r="63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a:extLst>
                        <a:ext uri="{28A0092B-C50C-407E-A947-70E740481C1C}">
                          <a14:useLocalDpi xmlns:a14="http://schemas.microsoft.com/office/drawing/2010/main" val="0"/>
                        </a:ext>
                      </a:extLst>
                    </a:blip>
                    <a:stretch>
                      <a:fillRect/>
                    </a:stretch>
                  </pic:blipFill>
                  <pic:spPr>
                    <a:xfrm>
                      <a:off x="0" y="0"/>
                      <a:ext cx="6115839" cy="6672547"/>
                    </a:xfrm>
                    <a:prstGeom prst="rect">
                      <a:avLst/>
                    </a:prstGeom>
                  </pic:spPr>
                </pic:pic>
              </a:graphicData>
            </a:graphic>
          </wp:inline>
        </w:drawing>
      </w:r>
    </w:p>
    <w:p w14:paraId="74008AA5" w14:textId="77777777" w:rsidR="00593DCB" w:rsidRDefault="00CA3A17" w:rsidP="0094764D">
      <w:pPr>
        <w:jc w:val="both"/>
        <w:rPr>
          <w:rFonts w:eastAsia="Calibri"/>
        </w:rPr>
      </w:pPr>
      <w:r w:rsidRPr="003F07AB">
        <w:rPr>
          <w:rFonts w:eastAsia="Calibri"/>
        </w:rPr>
        <w:t>c)</w:t>
      </w:r>
    </w:p>
    <w:p w14:paraId="4366AB5C" w14:textId="040D4E79" w:rsidR="004831E9" w:rsidRPr="00637D2D" w:rsidRDefault="00255553" w:rsidP="0094764D">
      <w:pPr>
        <w:jc w:val="both"/>
        <w:rPr>
          <w:rFonts w:eastAsia="Calibri"/>
        </w:rPr>
      </w:pPr>
      <w:r>
        <w:rPr>
          <w:rFonts w:eastAsia="Calibri"/>
          <w:noProof/>
          <w:lang w:val="ru-RU" w:eastAsia="ru-RU"/>
        </w:rPr>
        <w:lastRenderedPageBreak/>
        <w:drawing>
          <wp:inline distT="0" distB="0" distL="0" distR="0" wp14:anchorId="25B577DA" wp14:editId="182950CC">
            <wp:extent cx="6114415" cy="654367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6543675"/>
                    </a:xfrm>
                    <a:prstGeom prst="rect">
                      <a:avLst/>
                    </a:prstGeom>
                    <a:noFill/>
                    <a:ln>
                      <a:noFill/>
                    </a:ln>
                  </pic:spPr>
                </pic:pic>
              </a:graphicData>
            </a:graphic>
          </wp:inline>
        </w:drawing>
      </w:r>
    </w:p>
    <w:p w14:paraId="54C8B2E6" w14:textId="129BB815" w:rsidR="0026612E" w:rsidRDefault="009B32E1" w:rsidP="0094764D">
      <w:pPr>
        <w:jc w:val="both"/>
        <w:rPr>
          <w:rFonts w:eastAsia="Calibri"/>
        </w:rPr>
      </w:pPr>
      <w:r>
        <w:rPr>
          <w:rFonts w:eastAsia="Calibri"/>
        </w:rPr>
        <w:t>d</w:t>
      </w:r>
      <w:r w:rsidR="00FA0C94">
        <w:rPr>
          <w:rFonts w:eastAsia="Calibri"/>
        </w:rPr>
        <w:t>)</w:t>
      </w:r>
    </w:p>
    <w:p w14:paraId="53BF8CFF" w14:textId="77777777" w:rsidR="00586217" w:rsidRPr="003F07AB" w:rsidRDefault="00586217" w:rsidP="0094764D">
      <w:pPr>
        <w:jc w:val="both"/>
        <w:rPr>
          <w:rFonts w:eastAsia="Calibri"/>
        </w:rPr>
      </w:pPr>
    </w:p>
    <w:p w14:paraId="0F7ABEE6" w14:textId="58318F6B" w:rsidR="00A94102" w:rsidRDefault="0052754E" w:rsidP="0094764D">
      <w:pPr>
        <w:jc w:val="both"/>
        <w:rPr>
          <w:rFonts w:eastAsia="Calibri"/>
        </w:rPr>
      </w:pPr>
      <w:r w:rsidRPr="00645883">
        <w:rPr>
          <w:rFonts w:eastAsia="Calibri"/>
          <w:b/>
        </w:rPr>
        <w:t>Fig</w:t>
      </w:r>
      <w:r w:rsidR="002C7C34">
        <w:rPr>
          <w:rFonts w:eastAsia="Calibri"/>
          <w:b/>
        </w:rPr>
        <w:t>.</w:t>
      </w:r>
      <w:r w:rsidR="000D760E">
        <w:rPr>
          <w:rFonts w:eastAsia="Calibri"/>
          <w:b/>
        </w:rPr>
        <w:t xml:space="preserve"> </w:t>
      </w:r>
      <w:r w:rsidR="00645883" w:rsidRPr="00645883">
        <w:rPr>
          <w:rFonts w:eastAsia="Calibri"/>
          <w:b/>
        </w:rPr>
        <w:t>1</w:t>
      </w:r>
      <w:r w:rsidR="003D47FC">
        <w:rPr>
          <w:rFonts w:eastAsia="Calibri"/>
          <w:b/>
        </w:rPr>
        <w:t>S</w:t>
      </w:r>
      <w:r w:rsidRPr="00645883">
        <w:rPr>
          <w:rFonts w:eastAsia="Calibri"/>
          <w:b/>
        </w:rPr>
        <w:t>.</w:t>
      </w:r>
      <w:r w:rsidRPr="003F07AB">
        <w:rPr>
          <w:rFonts w:eastAsia="Calibri"/>
        </w:rPr>
        <w:t xml:space="preserve"> </w:t>
      </w:r>
      <w:r w:rsidR="00235CC8" w:rsidRPr="003F07AB">
        <w:rPr>
          <w:rFonts w:eastAsia="Calibri"/>
        </w:rPr>
        <w:t>C</w:t>
      </w:r>
      <w:r w:rsidRPr="003F07AB">
        <w:rPr>
          <w:rFonts w:eastAsia="Calibri"/>
        </w:rPr>
        <w:t xml:space="preserve">lassification </w:t>
      </w:r>
      <w:r w:rsidR="00EC27B1">
        <w:rPr>
          <w:rFonts w:eastAsia="Calibri"/>
        </w:rPr>
        <w:t>machine learning</w:t>
      </w:r>
      <w:r w:rsidRPr="003F07AB">
        <w:rPr>
          <w:rFonts w:eastAsia="Calibri"/>
        </w:rPr>
        <w:t xml:space="preserve"> models </w:t>
      </w:r>
      <w:r w:rsidR="00252A14">
        <w:rPr>
          <w:rFonts w:eastAsia="Calibri"/>
        </w:rPr>
        <w:t>built</w:t>
      </w:r>
      <w:r w:rsidRPr="003F07AB">
        <w:rPr>
          <w:rFonts w:eastAsia="Calibri"/>
        </w:rPr>
        <w:t xml:space="preserve"> by </w:t>
      </w:r>
      <w:r w:rsidR="00F254ED">
        <w:rPr>
          <w:rFonts w:eastAsia="Calibri"/>
        </w:rPr>
        <w:t xml:space="preserve">the </w:t>
      </w:r>
      <w:r w:rsidRPr="003F07AB">
        <w:rPr>
          <w:rFonts w:eastAsia="Calibri"/>
        </w:rPr>
        <w:t>OCHEM server</w:t>
      </w:r>
      <w:r w:rsidR="002C73E1">
        <w:rPr>
          <w:rFonts w:eastAsia="Calibri"/>
        </w:rPr>
        <w:t xml:space="preserve"> for data;</w:t>
      </w:r>
      <w:r w:rsidRPr="003F07AB">
        <w:rPr>
          <w:rFonts w:eastAsia="Calibri"/>
        </w:rPr>
        <w:t xml:space="preserve"> a-</w:t>
      </w:r>
      <w:r w:rsidR="00F66984">
        <w:rPr>
          <w:rFonts w:eastAsia="Calibri"/>
        </w:rPr>
        <w:t>c</w:t>
      </w:r>
      <w:r w:rsidRPr="003F07AB">
        <w:rPr>
          <w:rFonts w:eastAsia="Calibri"/>
        </w:rPr>
        <w:t xml:space="preserve">) </w:t>
      </w:r>
      <w:r w:rsidR="00A3496A">
        <w:rPr>
          <w:rFonts w:eastAsia="Calibri"/>
        </w:rPr>
        <w:t>Performance s</w:t>
      </w:r>
      <w:r w:rsidR="007731CE" w:rsidRPr="007731CE">
        <w:rPr>
          <w:rFonts w:eastAsia="Calibri"/>
        </w:rPr>
        <w:t>tatistic</w:t>
      </w:r>
      <w:r w:rsidR="00A3496A">
        <w:rPr>
          <w:rFonts w:eastAsia="Calibri"/>
        </w:rPr>
        <w:t>s of binary classifiers</w:t>
      </w:r>
      <w:r w:rsidRPr="003F07AB">
        <w:rPr>
          <w:rFonts w:eastAsia="Calibri"/>
        </w:rPr>
        <w:t xml:space="preserve">; </w:t>
      </w:r>
      <w:r w:rsidR="00F66984">
        <w:rPr>
          <w:rFonts w:eastAsia="Calibri"/>
        </w:rPr>
        <w:t>d</w:t>
      </w:r>
      <w:r w:rsidRPr="003F07AB">
        <w:rPr>
          <w:rFonts w:eastAsia="Calibri"/>
        </w:rPr>
        <w:t xml:space="preserve">) </w:t>
      </w:r>
      <w:r w:rsidR="007731CE">
        <w:rPr>
          <w:rFonts w:eastAsia="Calibri"/>
        </w:rPr>
        <w:t>Consensus model</w:t>
      </w:r>
      <w:r w:rsidR="00A94102" w:rsidRPr="003F07AB">
        <w:rPr>
          <w:rFonts w:eastAsia="Calibri"/>
        </w:rPr>
        <w:t xml:space="preserve"> </w:t>
      </w:r>
      <w:r w:rsidR="00A94102" w:rsidRPr="003F07AB">
        <w:rPr>
          <w:lang w:eastAsia="uk-UA"/>
        </w:rPr>
        <w:t xml:space="preserve">calculated </w:t>
      </w:r>
      <w:r w:rsidR="00151101">
        <w:rPr>
          <w:lang w:eastAsia="uk-UA"/>
        </w:rPr>
        <w:t>on the bas</w:t>
      </w:r>
      <w:r w:rsidR="00F254ED">
        <w:rPr>
          <w:lang w:eastAsia="uk-UA"/>
        </w:rPr>
        <w:t>is</w:t>
      </w:r>
      <w:r w:rsidR="00151101">
        <w:rPr>
          <w:lang w:eastAsia="uk-UA"/>
        </w:rPr>
        <w:t xml:space="preserve"> </w:t>
      </w:r>
      <w:r w:rsidR="00C16BD6">
        <w:rPr>
          <w:lang w:eastAsia="uk-UA"/>
        </w:rPr>
        <w:t xml:space="preserve">of </w:t>
      </w:r>
      <w:r w:rsidR="007731CE">
        <w:rPr>
          <w:lang w:eastAsia="uk-UA"/>
        </w:rPr>
        <w:t xml:space="preserve">previous </w:t>
      </w:r>
      <w:r w:rsidR="00F66984">
        <w:rPr>
          <w:lang w:eastAsia="uk-UA"/>
        </w:rPr>
        <w:t>3</w:t>
      </w:r>
      <w:r w:rsidR="007731CE">
        <w:rPr>
          <w:lang w:eastAsia="uk-UA"/>
        </w:rPr>
        <w:t xml:space="preserve"> models</w:t>
      </w:r>
      <w:r w:rsidR="002C73E1">
        <w:rPr>
          <w:lang w:eastAsia="uk-UA"/>
        </w:rPr>
        <w:t>.</w:t>
      </w:r>
    </w:p>
    <w:p w14:paraId="72FA2557" w14:textId="77777777" w:rsidR="003B312B" w:rsidRDefault="003B312B">
      <w:pPr>
        <w:rPr>
          <w:rFonts w:eastAsia="Calibri"/>
        </w:rPr>
      </w:pPr>
      <w:r>
        <w:rPr>
          <w:rFonts w:eastAsia="Calibri"/>
        </w:rPr>
        <w:br w:type="page"/>
      </w:r>
    </w:p>
    <w:p w14:paraId="1BB85985" w14:textId="6C6FAA45" w:rsidR="00716409" w:rsidRPr="00FE0B4A" w:rsidRDefault="002809FF" w:rsidP="00716409">
      <w:pPr>
        <w:pStyle w:val="aa"/>
        <w:numPr>
          <w:ilvl w:val="0"/>
          <w:numId w:val="24"/>
        </w:numPr>
        <w:spacing w:after="120"/>
        <w:rPr>
          <w:rFonts w:ascii="Times New Roman" w:hAnsi="Times New Roman"/>
          <w:b/>
          <w:i/>
          <w:sz w:val="28"/>
          <w:szCs w:val="28"/>
        </w:rPr>
      </w:pPr>
      <w:r w:rsidRPr="00FE0B4A">
        <w:rPr>
          <w:rFonts w:ascii="Times New Roman" w:hAnsi="Times New Roman" w:cs="Times"/>
          <w:b/>
          <w:i/>
          <w:sz w:val="28"/>
          <w:szCs w:val="28"/>
          <w:lang w:eastAsia="ar-SA"/>
        </w:rPr>
        <w:lastRenderedPageBreak/>
        <w:t>Evaluation</w:t>
      </w:r>
      <w:r w:rsidR="006F1CFC">
        <w:rPr>
          <w:rFonts w:ascii="Times New Roman" w:hAnsi="Times New Roman" w:cs="Times"/>
          <w:i/>
          <w:sz w:val="28"/>
          <w:szCs w:val="28"/>
          <w:lang w:val="ru-RU" w:eastAsia="ar-SA"/>
        </w:rPr>
        <w:t xml:space="preserve"> </w:t>
      </w:r>
      <w:r w:rsidR="00716409" w:rsidRPr="00FE0B4A">
        <w:rPr>
          <w:rFonts w:ascii="Times New Roman" w:hAnsi="Times New Roman"/>
          <w:b/>
          <w:i/>
          <w:sz w:val="28"/>
          <w:szCs w:val="28"/>
        </w:rPr>
        <w:t>activity of new compounds</w:t>
      </w:r>
    </w:p>
    <w:p w14:paraId="0A4EF4FF" w14:textId="77777777" w:rsidR="00716409" w:rsidRPr="00AE48F7" w:rsidRDefault="00716409" w:rsidP="00716409">
      <w:pPr>
        <w:pStyle w:val="aa"/>
        <w:spacing w:after="120"/>
        <w:ind w:left="644"/>
        <w:rPr>
          <w:rFonts w:ascii="Times New Roman" w:hAnsi="Times New Roman"/>
          <w:sz w:val="24"/>
          <w:szCs w:val="24"/>
        </w:rPr>
      </w:pPr>
    </w:p>
    <w:p w14:paraId="12199E86" w14:textId="171D18F8" w:rsidR="00716409" w:rsidRPr="00AE48F7" w:rsidRDefault="00716409" w:rsidP="00716409">
      <w:pPr>
        <w:rPr>
          <w:b/>
          <w:i/>
        </w:rPr>
      </w:pPr>
      <w:r w:rsidRPr="00AE48F7">
        <w:rPr>
          <w:b/>
          <w:i/>
        </w:rPr>
        <w:t xml:space="preserve">Table </w:t>
      </w:r>
      <w:r w:rsidR="00E17F2E" w:rsidRPr="00AE48F7">
        <w:rPr>
          <w:b/>
          <w:i/>
        </w:rPr>
        <w:t>2</w:t>
      </w:r>
      <w:r w:rsidRPr="00AE48F7">
        <w:rPr>
          <w:b/>
          <w:i/>
        </w:rPr>
        <w:t>S.</w:t>
      </w:r>
      <w:r w:rsidRPr="00AE48F7">
        <w:t xml:space="preserve"> Anti-</w:t>
      </w:r>
      <w:r w:rsidR="00EE7FD9" w:rsidRPr="00AE48F7">
        <w:rPr>
          <w:i/>
        </w:rPr>
        <w:t>A.</w:t>
      </w:r>
      <w:r w:rsidR="006F1CFC" w:rsidRPr="006F1CFC">
        <w:rPr>
          <w:i/>
        </w:rPr>
        <w:t xml:space="preserve"> </w:t>
      </w:r>
      <w:proofErr w:type="spellStart"/>
      <w:r w:rsidR="00310EF7">
        <w:rPr>
          <w:i/>
        </w:rPr>
        <w:t>b</w:t>
      </w:r>
      <w:r w:rsidR="00EE7FD9" w:rsidRPr="00AE48F7">
        <w:rPr>
          <w:i/>
        </w:rPr>
        <w:t>aumanii</w:t>
      </w:r>
      <w:proofErr w:type="spellEnd"/>
      <w:r w:rsidRPr="00AE48F7">
        <w:t xml:space="preserve"> activity calculated by using </w:t>
      </w:r>
      <w:r w:rsidR="005A5722" w:rsidRPr="00AE48F7">
        <w:t xml:space="preserve">the consensus </w:t>
      </w:r>
      <w:r w:rsidRPr="00AE48F7">
        <w:t>classification model</w:t>
      </w:r>
      <w:r w:rsidR="008A4D0D" w:rsidRPr="00AE48F7">
        <w:t>s</w:t>
      </w:r>
      <w:r w:rsidRPr="00AE48F7">
        <w:t xml:space="preserve"> for </w:t>
      </w:r>
      <w:r w:rsidR="00EE7FD9" w:rsidRPr="00AE48F7">
        <w:t>4</w:t>
      </w:r>
      <w:r w:rsidR="004F19D7" w:rsidRPr="00AE48F7">
        <w:t>1</w:t>
      </w:r>
      <w:r w:rsidRPr="00AE48F7">
        <w:rPr>
          <w:rFonts w:eastAsia="Calibri"/>
          <w:bCs/>
        </w:rPr>
        <w:t xml:space="preserve"> </w:t>
      </w:r>
      <w:r w:rsidR="00EE7FD9" w:rsidRPr="00AE48F7">
        <w:rPr>
          <w:rFonts w:eastAsia="Calibri"/>
          <w:bCs/>
        </w:rPr>
        <w:t>virtual</w:t>
      </w:r>
      <w:r w:rsidRPr="00AE48F7">
        <w:rPr>
          <w:rFonts w:eastAsia="Calibri"/>
          <w:bCs/>
        </w:rPr>
        <w:t xml:space="preserve"> compounds</w:t>
      </w:r>
    </w:p>
    <w:tbl>
      <w:tblPr>
        <w:tblW w:w="10218" w:type="dxa"/>
        <w:jc w:val="center"/>
        <w:tblLayout w:type="fixed"/>
        <w:tblLook w:val="01E0" w:firstRow="1" w:lastRow="1" w:firstColumn="1" w:lastColumn="1" w:noHBand="0" w:noVBand="0"/>
      </w:tblPr>
      <w:tblGrid>
        <w:gridCol w:w="1268"/>
        <w:gridCol w:w="3845"/>
        <w:gridCol w:w="1559"/>
        <w:gridCol w:w="1276"/>
        <w:gridCol w:w="1276"/>
        <w:gridCol w:w="994"/>
      </w:tblGrid>
      <w:tr w:rsidR="002E1FD7" w:rsidRPr="001A3BAD" w14:paraId="47930E5D" w14:textId="12758D6A" w:rsidTr="00D970E9">
        <w:trPr>
          <w:trHeight w:val="633"/>
          <w:jc w:val="center"/>
        </w:trPr>
        <w:tc>
          <w:tcPr>
            <w:tcW w:w="1268" w:type="dxa"/>
            <w:tcBorders>
              <w:top w:val="single" w:sz="4" w:space="0" w:color="auto"/>
              <w:bottom w:val="single" w:sz="4" w:space="0" w:color="auto"/>
            </w:tcBorders>
            <w:vAlign w:val="center"/>
          </w:tcPr>
          <w:p w14:paraId="7BE343E2" w14:textId="36237355" w:rsidR="002E1FD7" w:rsidRPr="00B42D87" w:rsidRDefault="002E1FD7" w:rsidP="006B54A7">
            <w:pPr>
              <w:spacing w:line="276" w:lineRule="auto"/>
              <w:rPr>
                <w:b/>
                <w:sz w:val="20"/>
                <w:szCs w:val="20"/>
                <w:lang w:val="ru-RU" w:eastAsia="ru-RU"/>
              </w:rPr>
            </w:pPr>
            <w:proofErr w:type="spellStart"/>
            <w:r w:rsidRPr="00B42D87">
              <w:rPr>
                <w:b/>
                <w:sz w:val="20"/>
                <w:szCs w:val="20"/>
                <w:lang w:val="ru-RU" w:eastAsia="ru-RU"/>
              </w:rPr>
              <w:t>Comp</w:t>
            </w:r>
            <w:r w:rsidRPr="00B42D87">
              <w:rPr>
                <w:b/>
                <w:sz w:val="20"/>
                <w:szCs w:val="20"/>
                <w:lang w:eastAsia="ru-RU"/>
              </w:rPr>
              <w:t>ound</w:t>
            </w:r>
            <w:proofErr w:type="spellEnd"/>
            <w:r w:rsidRPr="00B42D87">
              <w:rPr>
                <w:b/>
                <w:sz w:val="20"/>
                <w:szCs w:val="20"/>
                <w:lang w:eastAsia="ru-RU"/>
              </w:rPr>
              <w:t xml:space="preserve"> No</w:t>
            </w:r>
          </w:p>
        </w:tc>
        <w:tc>
          <w:tcPr>
            <w:tcW w:w="3845" w:type="dxa"/>
            <w:tcBorders>
              <w:top w:val="single" w:sz="4" w:space="0" w:color="auto"/>
              <w:bottom w:val="single" w:sz="4" w:space="0" w:color="auto"/>
            </w:tcBorders>
            <w:vAlign w:val="center"/>
          </w:tcPr>
          <w:p w14:paraId="58B020B3" w14:textId="77777777" w:rsidR="002E1FD7" w:rsidRPr="00B42D87" w:rsidRDefault="002E1FD7" w:rsidP="006B54A7">
            <w:pPr>
              <w:spacing w:line="276" w:lineRule="auto"/>
              <w:ind w:firstLine="284"/>
              <w:jc w:val="center"/>
              <w:rPr>
                <w:b/>
                <w:sz w:val="20"/>
                <w:szCs w:val="20"/>
                <w:lang w:val="ru-RU" w:eastAsia="ru-RU"/>
              </w:rPr>
            </w:pPr>
            <w:proofErr w:type="spellStart"/>
            <w:r w:rsidRPr="00B42D87">
              <w:rPr>
                <w:b/>
                <w:sz w:val="20"/>
                <w:szCs w:val="20"/>
                <w:lang w:val="ru-RU" w:eastAsia="ru-RU"/>
              </w:rPr>
              <w:t>Chemical</w:t>
            </w:r>
            <w:proofErr w:type="spellEnd"/>
            <w:r w:rsidRPr="00B42D87">
              <w:rPr>
                <w:b/>
                <w:sz w:val="20"/>
                <w:szCs w:val="20"/>
                <w:lang w:eastAsia="ru-RU"/>
              </w:rPr>
              <w:t xml:space="preserve"> </w:t>
            </w:r>
            <w:proofErr w:type="spellStart"/>
            <w:r w:rsidRPr="00B42D87">
              <w:rPr>
                <w:b/>
                <w:sz w:val="20"/>
                <w:szCs w:val="20"/>
                <w:lang w:val="ru-RU" w:eastAsia="ru-RU"/>
              </w:rPr>
              <w:t>Structure</w:t>
            </w:r>
            <w:proofErr w:type="spellEnd"/>
          </w:p>
        </w:tc>
        <w:tc>
          <w:tcPr>
            <w:tcW w:w="1559" w:type="dxa"/>
            <w:tcBorders>
              <w:top w:val="single" w:sz="4" w:space="0" w:color="auto"/>
              <w:bottom w:val="single" w:sz="4" w:space="0" w:color="auto"/>
            </w:tcBorders>
          </w:tcPr>
          <w:p w14:paraId="65173D2F" w14:textId="1A88B467" w:rsidR="002E1FD7" w:rsidRPr="00B42D87" w:rsidRDefault="002E1FD7" w:rsidP="006B54A7">
            <w:pPr>
              <w:spacing w:line="276" w:lineRule="auto"/>
              <w:rPr>
                <w:b/>
                <w:sz w:val="20"/>
                <w:szCs w:val="20"/>
                <w:lang w:eastAsia="ru-RU"/>
              </w:rPr>
            </w:pPr>
            <w:r w:rsidRPr="00B42D87">
              <w:rPr>
                <w:b/>
                <w:sz w:val="20"/>
                <w:szCs w:val="20"/>
              </w:rPr>
              <w:t xml:space="preserve">Pred. activity </w:t>
            </w:r>
          </w:p>
        </w:tc>
        <w:tc>
          <w:tcPr>
            <w:tcW w:w="1276" w:type="dxa"/>
            <w:tcBorders>
              <w:top w:val="single" w:sz="4" w:space="0" w:color="auto"/>
              <w:bottom w:val="single" w:sz="4" w:space="0" w:color="auto"/>
            </w:tcBorders>
          </w:tcPr>
          <w:p w14:paraId="5AF9EC0D" w14:textId="1C908C27" w:rsidR="002E1FD7" w:rsidRPr="00B42D87" w:rsidRDefault="00B61808" w:rsidP="002E1FD7">
            <w:pPr>
              <w:spacing w:line="276" w:lineRule="auto"/>
              <w:rPr>
                <w:b/>
                <w:sz w:val="20"/>
                <w:szCs w:val="20"/>
                <w:lang w:eastAsia="ru-RU"/>
              </w:rPr>
            </w:pPr>
            <w:r w:rsidRPr="00B42D87">
              <w:rPr>
                <w:b/>
                <w:sz w:val="20"/>
                <w:szCs w:val="20"/>
                <w:lang w:eastAsia="ru-RU"/>
              </w:rPr>
              <w:t>Numeric prediction</w:t>
            </w:r>
          </w:p>
        </w:tc>
        <w:tc>
          <w:tcPr>
            <w:tcW w:w="1276" w:type="dxa"/>
            <w:tcBorders>
              <w:top w:val="single" w:sz="4" w:space="0" w:color="auto"/>
              <w:bottom w:val="single" w:sz="4" w:space="0" w:color="auto"/>
            </w:tcBorders>
          </w:tcPr>
          <w:p w14:paraId="23E48EF6" w14:textId="09B2F8A5" w:rsidR="002E1FD7" w:rsidRPr="00B42D87" w:rsidRDefault="00B61808" w:rsidP="00B61808">
            <w:pPr>
              <w:spacing w:line="276" w:lineRule="auto"/>
              <w:rPr>
                <w:b/>
                <w:sz w:val="20"/>
                <w:szCs w:val="20"/>
                <w:lang w:eastAsia="ru-RU"/>
              </w:rPr>
            </w:pPr>
            <w:r w:rsidRPr="00B42D87">
              <w:rPr>
                <w:b/>
                <w:sz w:val="20"/>
                <w:szCs w:val="20"/>
                <w:lang w:eastAsia="ru-RU"/>
              </w:rPr>
              <w:t>CONSENSUS-STD</w:t>
            </w:r>
          </w:p>
        </w:tc>
        <w:tc>
          <w:tcPr>
            <w:tcW w:w="994" w:type="dxa"/>
            <w:tcBorders>
              <w:top w:val="single" w:sz="4" w:space="0" w:color="auto"/>
              <w:bottom w:val="single" w:sz="4" w:space="0" w:color="auto"/>
            </w:tcBorders>
          </w:tcPr>
          <w:p w14:paraId="2FEBCAA1" w14:textId="1E9C20FD" w:rsidR="002E1FD7" w:rsidRPr="00B42D87" w:rsidRDefault="00B61808">
            <w:pPr>
              <w:rPr>
                <w:b/>
                <w:sz w:val="20"/>
                <w:szCs w:val="20"/>
                <w:lang w:eastAsia="ru-RU"/>
              </w:rPr>
            </w:pPr>
            <w:r w:rsidRPr="00B42D87">
              <w:rPr>
                <w:b/>
                <w:sz w:val="20"/>
                <w:szCs w:val="20"/>
                <w:lang w:eastAsia="ru-RU"/>
              </w:rPr>
              <w:t>AD</w:t>
            </w:r>
          </w:p>
          <w:p w14:paraId="42BEE1DE" w14:textId="77777777" w:rsidR="002E1FD7" w:rsidRPr="00B42D87" w:rsidRDefault="002E1FD7" w:rsidP="002E1FD7">
            <w:pPr>
              <w:spacing w:line="276" w:lineRule="auto"/>
              <w:rPr>
                <w:b/>
                <w:sz w:val="20"/>
                <w:szCs w:val="20"/>
                <w:lang w:eastAsia="ru-RU"/>
              </w:rPr>
            </w:pPr>
          </w:p>
        </w:tc>
      </w:tr>
      <w:tr w:rsidR="00C135CD" w:rsidRPr="001A3BAD" w14:paraId="1E6FA9F8" w14:textId="7D47A494" w:rsidTr="0077565C">
        <w:trPr>
          <w:jc w:val="center"/>
        </w:trPr>
        <w:tc>
          <w:tcPr>
            <w:tcW w:w="1268" w:type="dxa"/>
            <w:tcBorders>
              <w:top w:val="single" w:sz="4" w:space="0" w:color="auto"/>
            </w:tcBorders>
            <w:vAlign w:val="center"/>
          </w:tcPr>
          <w:p w14:paraId="6F9ADAE7" w14:textId="0A2D5FC1" w:rsidR="00C135CD" w:rsidRPr="001A3BAD" w:rsidRDefault="00C135CD" w:rsidP="00FC7D04">
            <w:pPr>
              <w:spacing w:line="276" w:lineRule="auto"/>
              <w:ind w:left="185"/>
              <w:rPr>
                <w:sz w:val="22"/>
                <w:szCs w:val="22"/>
                <w:lang w:eastAsia="ru-RU"/>
              </w:rPr>
            </w:pPr>
            <w:r w:rsidRPr="00FC7D04">
              <w:rPr>
                <w:b/>
                <w:sz w:val="22"/>
                <w:szCs w:val="22"/>
                <w:lang w:eastAsia="ru-RU"/>
              </w:rPr>
              <w:t>1</w:t>
            </w:r>
          </w:p>
        </w:tc>
        <w:tc>
          <w:tcPr>
            <w:tcW w:w="3845" w:type="dxa"/>
            <w:tcBorders>
              <w:top w:val="single" w:sz="4" w:space="0" w:color="auto"/>
            </w:tcBorders>
            <w:vAlign w:val="center"/>
          </w:tcPr>
          <w:p w14:paraId="22CCB6F2" w14:textId="5A94964D" w:rsidR="00C135CD" w:rsidRPr="001A3BAD" w:rsidRDefault="00C135CD" w:rsidP="008D1AD6">
            <w:pPr>
              <w:spacing w:line="276" w:lineRule="auto"/>
              <w:ind w:firstLine="51"/>
              <w:rPr>
                <w:sz w:val="22"/>
                <w:szCs w:val="22"/>
                <w:lang w:val="ru-RU" w:eastAsia="ru-RU"/>
              </w:rPr>
            </w:pPr>
            <w:r>
              <w:object w:dxaOrig="4470" w:dyaOrig="3631" w14:anchorId="77974C27">
                <v:shape id="_x0000_i1043" type="#_x0000_t75" style="width:142.75pt;height:115.2pt" o:ole="">
                  <v:imagedata r:id="rId9" o:title=""/>
                </v:shape>
                <o:OLEObject Type="Embed" ProgID="MarvinOLE.Document" ShapeID="_x0000_i1043" DrawAspect="Content" ObjectID="_1645282540" r:id="rId49"/>
              </w:object>
            </w:r>
          </w:p>
        </w:tc>
        <w:tc>
          <w:tcPr>
            <w:tcW w:w="1559" w:type="dxa"/>
            <w:tcBorders>
              <w:top w:val="single" w:sz="4" w:space="0" w:color="auto"/>
            </w:tcBorders>
            <w:vAlign w:val="bottom"/>
          </w:tcPr>
          <w:p w14:paraId="22933277" w14:textId="0E3C3B3A" w:rsidR="00C135CD" w:rsidRPr="00881EC7" w:rsidRDefault="00C135CD" w:rsidP="00F91131">
            <w:pPr>
              <w:spacing w:line="276" w:lineRule="auto"/>
              <w:rPr>
                <w:lang w:val="ru-RU" w:eastAsia="ru-RU"/>
              </w:rPr>
            </w:pPr>
            <w:r w:rsidRPr="00881EC7">
              <w:t>active</w:t>
            </w:r>
          </w:p>
        </w:tc>
        <w:tc>
          <w:tcPr>
            <w:tcW w:w="1276" w:type="dxa"/>
            <w:tcBorders>
              <w:top w:val="single" w:sz="4" w:space="0" w:color="auto"/>
            </w:tcBorders>
            <w:vAlign w:val="bottom"/>
          </w:tcPr>
          <w:p w14:paraId="0403BCD3" w14:textId="053ADF9E" w:rsidR="00C135CD" w:rsidRPr="00881EC7" w:rsidRDefault="00C135CD" w:rsidP="00881EC7">
            <w:pPr>
              <w:spacing w:line="276" w:lineRule="auto"/>
              <w:rPr>
                <w:lang w:eastAsia="ru-RU"/>
              </w:rPr>
            </w:pPr>
            <w:r w:rsidRPr="00881EC7">
              <w:t>0.83</w:t>
            </w:r>
          </w:p>
        </w:tc>
        <w:tc>
          <w:tcPr>
            <w:tcW w:w="1276" w:type="dxa"/>
            <w:tcBorders>
              <w:top w:val="single" w:sz="4" w:space="0" w:color="auto"/>
            </w:tcBorders>
            <w:vAlign w:val="bottom"/>
          </w:tcPr>
          <w:p w14:paraId="1FAAB952" w14:textId="1E60BDED" w:rsidR="00C135CD" w:rsidRPr="00881EC7" w:rsidRDefault="00C135CD" w:rsidP="00F91131">
            <w:pPr>
              <w:spacing w:line="276" w:lineRule="auto"/>
              <w:rPr>
                <w:lang w:val="ru-RU" w:eastAsia="ru-RU"/>
              </w:rPr>
            </w:pPr>
            <w:r w:rsidRPr="00881EC7">
              <w:t>0.17</w:t>
            </w:r>
          </w:p>
        </w:tc>
        <w:tc>
          <w:tcPr>
            <w:tcW w:w="994" w:type="dxa"/>
            <w:tcBorders>
              <w:top w:val="single" w:sz="4" w:space="0" w:color="auto"/>
            </w:tcBorders>
            <w:vAlign w:val="bottom"/>
          </w:tcPr>
          <w:p w14:paraId="4081B621" w14:textId="40F97587" w:rsidR="00C135CD" w:rsidRPr="00881EC7" w:rsidRDefault="00C135CD" w:rsidP="00F91131">
            <w:pPr>
              <w:spacing w:line="276" w:lineRule="auto"/>
              <w:rPr>
                <w:lang w:eastAsia="ru-RU"/>
              </w:rPr>
            </w:pPr>
            <w:r w:rsidRPr="00881EC7">
              <w:t>TRUE</w:t>
            </w:r>
          </w:p>
        </w:tc>
      </w:tr>
      <w:tr w:rsidR="00C135CD" w:rsidRPr="001A3BAD" w14:paraId="77D04836" w14:textId="5C656D12" w:rsidTr="0077565C">
        <w:trPr>
          <w:jc w:val="center"/>
        </w:trPr>
        <w:tc>
          <w:tcPr>
            <w:tcW w:w="1268" w:type="dxa"/>
            <w:vAlign w:val="center"/>
          </w:tcPr>
          <w:p w14:paraId="3F27E1DF" w14:textId="558420BE" w:rsidR="00C135CD" w:rsidRPr="001A3BAD" w:rsidRDefault="00C135CD" w:rsidP="001A5FF9">
            <w:pPr>
              <w:spacing w:line="276" w:lineRule="auto"/>
              <w:ind w:left="185"/>
              <w:rPr>
                <w:sz w:val="22"/>
                <w:szCs w:val="22"/>
                <w:lang w:eastAsia="ru-RU"/>
              </w:rPr>
            </w:pPr>
            <w:r>
              <w:rPr>
                <w:sz w:val="22"/>
                <w:szCs w:val="22"/>
                <w:lang w:eastAsia="ru-RU"/>
              </w:rPr>
              <w:t>2</w:t>
            </w:r>
          </w:p>
        </w:tc>
        <w:tc>
          <w:tcPr>
            <w:tcW w:w="3845" w:type="dxa"/>
            <w:vAlign w:val="center"/>
          </w:tcPr>
          <w:p w14:paraId="78110EF6" w14:textId="503B168A" w:rsidR="00C135CD" w:rsidRPr="001A3BAD" w:rsidRDefault="00C135CD" w:rsidP="008D1AD6">
            <w:pPr>
              <w:spacing w:line="276" w:lineRule="auto"/>
              <w:ind w:firstLine="51"/>
              <w:rPr>
                <w:sz w:val="22"/>
                <w:szCs w:val="22"/>
                <w:lang w:val="ru-RU" w:eastAsia="ru-RU"/>
              </w:rPr>
            </w:pPr>
            <w:r>
              <w:object w:dxaOrig="3826" w:dyaOrig="2776" w14:anchorId="4AA94619">
                <v:shape id="_x0000_i1044" type="#_x0000_t75" style="width:139pt;height:100.8pt" o:ole="">
                  <v:imagedata r:id="rId50" o:title=""/>
                </v:shape>
                <o:OLEObject Type="Embed" ProgID="MarvinOLE.Document" ShapeID="_x0000_i1044" DrawAspect="Content" ObjectID="_1645282541" r:id="rId51"/>
              </w:object>
            </w:r>
          </w:p>
        </w:tc>
        <w:tc>
          <w:tcPr>
            <w:tcW w:w="1559" w:type="dxa"/>
            <w:vAlign w:val="bottom"/>
          </w:tcPr>
          <w:p w14:paraId="4177E33C" w14:textId="4B083778" w:rsidR="00C135CD" w:rsidRPr="00881EC7" w:rsidRDefault="00C135CD" w:rsidP="00F91131">
            <w:pPr>
              <w:spacing w:line="276" w:lineRule="auto"/>
              <w:rPr>
                <w:lang w:val="ru-RU" w:eastAsia="ru-RU"/>
              </w:rPr>
            </w:pPr>
            <w:r w:rsidRPr="00881EC7">
              <w:t>active</w:t>
            </w:r>
          </w:p>
        </w:tc>
        <w:tc>
          <w:tcPr>
            <w:tcW w:w="1276" w:type="dxa"/>
            <w:vAlign w:val="bottom"/>
          </w:tcPr>
          <w:p w14:paraId="2F5555FB" w14:textId="3EA15C62" w:rsidR="00C135CD" w:rsidRPr="00881EC7" w:rsidRDefault="00C135CD" w:rsidP="00881EC7">
            <w:pPr>
              <w:spacing w:line="276" w:lineRule="auto"/>
              <w:rPr>
                <w:lang w:val="ru-RU" w:eastAsia="ru-RU"/>
              </w:rPr>
            </w:pPr>
            <w:r w:rsidRPr="00881EC7">
              <w:t>0.85</w:t>
            </w:r>
          </w:p>
        </w:tc>
        <w:tc>
          <w:tcPr>
            <w:tcW w:w="1276" w:type="dxa"/>
            <w:vAlign w:val="bottom"/>
          </w:tcPr>
          <w:p w14:paraId="6661D46F" w14:textId="0062F076" w:rsidR="00C135CD" w:rsidRPr="00881EC7" w:rsidRDefault="00C135CD" w:rsidP="00F91131">
            <w:pPr>
              <w:spacing w:line="276" w:lineRule="auto"/>
              <w:rPr>
                <w:lang w:val="ru-RU" w:eastAsia="ru-RU"/>
              </w:rPr>
            </w:pPr>
            <w:r w:rsidRPr="00881EC7">
              <w:t>0.17</w:t>
            </w:r>
          </w:p>
        </w:tc>
        <w:tc>
          <w:tcPr>
            <w:tcW w:w="994" w:type="dxa"/>
            <w:vAlign w:val="bottom"/>
          </w:tcPr>
          <w:p w14:paraId="3A163796" w14:textId="3D1E9F19" w:rsidR="00C135CD" w:rsidRPr="00881EC7" w:rsidRDefault="00C135CD" w:rsidP="00F91131">
            <w:pPr>
              <w:spacing w:line="276" w:lineRule="auto"/>
              <w:rPr>
                <w:lang w:eastAsia="ru-RU"/>
              </w:rPr>
            </w:pPr>
            <w:r w:rsidRPr="00881EC7">
              <w:t>TRUE</w:t>
            </w:r>
          </w:p>
        </w:tc>
      </w:tr>
      <w:tr w:rsidR="00C135CD" w:rsidRPr="001A3BAD" w14:paraId="7AF90580" w14:textId="2B071A49" w:rsidTr="0077565C">
        <w:trPr>
          <w:jc w:val="center"/>
        </w:trPr>
        <w:tc>
          <w:tcPr>
            <w:tcW w:w="1268" w:type="dxa"/>
            <w:vAlign w:val="center"/>
          </w:tcPr>
          <w:p w14:paraId="0C6F2B25" w14:textId="5FA9A50A" w:rsidR="00C135CD" w:rsidRPr="001A3BAD" w:rsidRDefault="00C135CD" w:rsidP="00FC7D04">
            <w:pPr>
              <w:spacing w:line="276" w:lineRule="auto"/>
              <w:ind w:left="185"/>
              <w:rPr>
                <w:sz w:val="22"/>
                <w:szCs w:val="22"/>
                <w:lang w:eastAsia="ru-RU"/>
              </w:rPr>
            </w:pPr>
            <w:r w:rsidRPr="00FC7D04">
              <w:rPr>
                <w:b/>
                <w:sz w:val="22"/>
                <w:szCs w:val="22"/>
                <w:lang w:eastAsia="ru-RU"/>
              </w:rPr>
              <w:t>3</w:t>
            </w:r>
          </w:p>
        </w:tc>
        <w:tc>
          <w:tcPr>
            <w:tcW w:w="3845" w:type="dxa"/>
            <w:vAlign w:val="center"/>
          </w:tcPr>
          <w:p w14:paraId="1FD6D0BB" w14:textId="7351E164" w:rsidR="00C135CD" w:rsidRPr="001A3BAD" w:rsidRDefault="00C135CD" w:rsidP="008D1AD6">
            <w:pPr>
              <w:spacing w:line="276" w:lineRule="auto"/>
              <w:ind w:firstLine="51"/>
              <w:rPr>
                <w:sz w:val="22"/>
                <w:szCs w:val="22"/>
                <w:lang w:val="ru-RU" w:eastAsia="ru-RU"/>
              </w:rPr>
            </w:pPr>
            <w:r>
              <w:object w:dxaOrig="4260" w:dyaOrig="3090" w14:anchorId="4E2A4B2E">
                <v:shape id="_x0000_i1045" type="#_x0000_t75" style="width:150.9pt;height:110.2pt" o:ole="">
                  <v:imagedata r:id="rId11" o:title=""/>
                </v:shape>
                <o:OLEObject Type="Embed" ProgID="MarvinOLE.Document" ShapeID="_x0000_i1045" DrawAspect="Content" ObjectID="_1645282542" r:id="rId52"/>
              </w:object>
            </w:r>
          </w:p>
        </w:tc>
        <w:tc>
          <w:tcPr>
            <w:tcW w:w="1559" w:type="dxa"/>
            <w:vAlign w:val="bottom"/>
          </w:tcPr>
          <w:p w14:paraId="0F1268CF" w14:textId="0A22B957" w:rsidR="00C135CD" w:rsidRPr="00881EC7" w:rsidRDefault="00C135CD" w:rsidP="00F91131">
            <w:pPr>
              <w:spacing w:line="276" w:lineRule="auto"/>
              <w:rPr>
                <w:lang w:val="ru-RU" w:eastAsia="ru-RU"/>
              </w:rPr>
            </w:pPr>
            <w:r w:rsidRPr="00881EC7">
              <w:t>active</w:t>
            </w:r>
          </w:p>
        </w:tc>
        <w:tc>
          <w:tcPr>
            <w:tcW w:w="1276" w:type="dxa"/>
            <w:vAlign w:val="bottom"/>
          </w:tcPr>
          <w:p w14:paraId="504B7CA1" w14:textId="79D49392" w:rsidR="00C135CD" w:rsidRPr="00881EC7" w:rsidRDefault="00C135CD" w:rsidP="009C09AA">
            <w:pPr>
              <w:spacing w:line="276" w:lineRule="auto"/>
              <w:rPr>
                <w:lang w:val="ru-RU" w:eastAsia="ru-RU"/>
              </w:rPr>
            </w:pPr>
            <w:r w:rsidRPr="00881EC7">
              <w:t>0.86</w:t>
            </w:r>
          </w:p>
        </w:tc>
        <w:tc>
          <w:tcPr>
            <w:tcW w:w="1276" w:type="dxa"/>
            <w:vAlign w:val="bottom"/>
          </w:tcPr>
          <w:p w14:paraId="5F74BEDF" w14:textId="6EAF9DA8" w:rsidR="00C135CD" w:rsidRPr="00881EC7" w:rsidRDefault="00C135CD" w:rsidP="00F91131">
            <w:pPr>
              <w:spacing w:line="276" w:lineRule="auto"/>
              <w:rPr>
                <w:lang w:val="ru-RU" w:eastAsia="ru-RU"/>
              </w:rPr>
            </w:pPr>
            <w:r w:rsidRPr="00881EC7">
              <w:t>0.17</w:t>
            </w:r>
          </w:p>
        </w:tc>
        <w:tc>
          <w:tcPr>
            <w:tcW w:w="994" w:type="dxa"/>
            <w:vAlign w:val="bottom"/>
          </w:tcPr>
          <w:p w14:paraId="4A882D86" w14:textId="5ACA60DD" w:rsidR="00C135CD" w:rsidRPr="00881EC7" w:rsidRDefault="00C135CD" w:rsidP="00F91131">
            <w:pPr>
              <w:spacing w:line="276" w:lineRule="auto"/>
              <w:rPr>
                <w:lang w:eastAsia="ru-RU"/>
              </w:rPr>
            </w:pPr>
            <w:r w:rsidRPr="00881EC7">
              <w:t>TRUE</w:t>
            </w:r>
          </w:p>
        </w:tc>
      </w:tr>
      <w:tr w:rsidR="00C135CD" w:rsidRPr="001A3BAD" w14:paraId="1E8BF101" w14:textId="4D3FA6B3" w:rsidTr="0077565C">
        <w:trPr>
          <w:jc w:val="center"/>
        </w:trPr>
        <w:tc>
          <w:tcPr>
            <w:tcW w:w="1268" w:type="dxa"/>
            <w:vAlign w:val="center"/>
          </w:tcPr>
          <w:p w14:paraId="3E54F79C" w14:textId="21AF5DAE" w:rsidR="00C135CD" w:rsidRPr="001A3BAD" w:rsidRDefault="00C135CD" w:rsidP="00FC7D04">
            <w:pPr>
              <w:spacing w:line="276" w:lineRule="auto"/>
              <w:ind w:left="185"/>
              <w:rPr>
                <w:sz w:val="22"/>
                <w:szCs w:val="22"/>
                <w:lang w:eastAsia="ru-RU"/>
              </w:rPr>
            </w:pPr>
            <w:r w:rsidRPr="00FC7D04">
              <w:rPr>
                <w:b/>
                <w:sz w:val="22"/>
                <w:szCs w:val="22"/>
                <w:lang w:eastAsia="ru-RU"/>
              </w:rPr>
              <w:t>4</w:t>
            </w:r>
          </w:p>
        </w:tc>
        <w:tc>
          <w:tcPr>
            <w:tcW w:w="3845" w:type="dxa"/>
            <w:vAlign w:val="center"/>
          </w:tcPr>
          <w:p w14:paraId="5CABFC1A" w14:textId="060E6123" w:rsidR="00C135CD" w:rsidRPr="001A3BAD" w:rsidRDefault="00C135CD" w:rsidP="008D1AD6">
            <w:pPr>
              <w:spacing w:line="276" w:lineRule="auto"/>
              <w:ind w:firstLine="51"/>
              <w:rPr>
                <w:sz w:val="22"/>
                <w:szCs w:val="22"/>
                <w:lang w:val="ru-RU" w:eastAsia="ru-RU"/>
              </w:rPr>
            </w:pPr>
            <w:r>
              <w:object w:dxaOrig="3615" w:dyaOrig="3465" w14:anchorId="772516A9">
                <v:shape id="_x0000_i1046" type="#_x0000_t75" style="width:130.85pt;height:125.85pt" o:ole="">
                  <v:imagedata r:id="rId13" o:title=""/>
                </v:shape>
                <o:OLEObject Type="Embed" ProgID="MarvinOLE.Document" ShapeID="_x0000_i1046" DrawAspect="Content" ObjectID="_1645282543" r:id="rId53"/>
              </w:object>
            </w:r>
          </w:p>
        </w:tc>
        <w:tc>
          <w:tcPr>
            <w:tcW w:w="1559" w:type="dxa"/>
            <w:vAlign w:val="bottom"/>
          </w:tcPr>
          <w:p w14:paraId="4CF368E1" w14:textId="62A9544F" w:rsidR="00C135CD" w:rsidRPr="00881EC7" w:rsidRDefault="00C135CD" w:rsidP="00F91131">
            <w:pPr>
              <w:spacing w:line="276" w:lineRule="auto"/>
              <w:rPr>
                <w:lang w:val="ru-RU" w:eastAsia="ru-RU"/>
              </w:rPr>
            </w:pPr>
            <w:r w:rsidRPr="00881EC7">
              <w:t>inactive</w:t>
            </w:r>
          </w:p>
        </w:tc>
        <w:tc>
          <w:tcPr>
            <w:tcW w:w="1276" w:type="dxa"/>
            <w:vAlign w:val="bottom"/>
          </w:tcPr>
          <w:p w14:paraId="310B6E1C" w14:textId="6B2E3C2D" w:rsidR="00C135CD" w:rsidRPr="00881EC7" w:rsidRDefault="00C135CD" w:rsidP="009C09AA">
            <w:pPr>
              <w:spacing w:line="276" w:lineRule="auto"/>
              <w:rPr>
                <w:lang w:val="ru-RU" w:eastAsia="ru-RU"/>
              </w:rPr>
            </w:pPr>
            <w:r w:rsidRPr="00881EC7">
              <w:t>0.47</w:t>
            </w:r>
          </w:p>
        </w:tc>
        <w:tc>
          <w:tcPr>
            <w:tcW w:w="1276" w:type="dxa"/>
            <w:vAlign w:val="bottom"/>
          </w:tcPr>
          <w:p w14:paraId="52A67B8B" w14:textId="6240181D" w:rsidR="00C135CD" w:rsidRPr="00881EC7" w:rsidRDefault="00C135CD" w:rsidP="00F91131">
            <w:pPr>
              <w:spacing w:line="276" w:lineRule="auto"/>
              <w:rPr>
                <w:lang w:val="ru-RU" w:eastAsia="ru-RU"/>
              </w:rPr>
            </w:pPr>
            <w:r w:rsidRPr="00881EC7">
              <w:t>0.48</w:t>
            </w:r>
          </w:p>
        </w:tc>
        <w:tc>
          <w:tcPr>
            <w:tcW w:w="994" w:type="dxa"/>
            <w:vAlign w:val="bottom"/>
          </w:tcPr>
          <w:p w14:paraId="1DEB0EA7" w14:textId="20F2F5DF" w:rsidR="00C135CD" w:rsidRPr="00881EC7" w:rsidRDefault="00C135CD" w:rsidP="00C135CD">
            <w:pPr>
              <w:spacing w:line="276" w:lineRule="auto"/>
              <w:rPr>
                <w:lang w:eastAsia="ru-RU"/>
              </w:rPr>
            </w:pPr>
            <w:r w:rsidRPr="00881EC7">
              <w:t>FALSE</w:t>
            </w:r>
          </w:p>
        </w:tc>
      </w:tr>
      <w:tr w:rsidR="00C135CD" w:rsidRPr="001A3BAD" w14:paraId="64D391E4" w14:textId="1D5C821D" w:rsidTr="0077565C">
        <w:trPr>
          <w:jc w:val="center"/>
        </w:trPr>
        <w:tc>
          <w:tcPr>
            <w:tcW w:w="1268" w:type="dxa"/>
            <w:vAlign w:val="center"/>
          </w:tcPr>
          <w:p w14:paraId="79A97C1E" w14:textId="04FAB99D" w:rsidR="00C135CD" w:rsidRPr="001A3BAD" w:rsidRDefault="00C135CD" w:rsidP="00FC7D04">
            <w:pPr>
              <w:spacing w:line="276" w:lineRule="auto"/>
              <w:ind w:left="185"/>
              <w:rPr>
                <w:sz w:val="22"/>
                <w:szCs w:val="22"/>
                <w:lang w:eastAsia="ru-RU"/>
              </w:rPr>
            </w:pPr>
            <w:r w:rsidRPr="00FC7D04">
              <w:rPr>
                <w:b/>
                <w:sz w:val="22"/>
                <w:szCs w:val="22"/>
                <w:lang w:eastAsia="ru-RU"/>
              </w:rPr>
              <w:t>5</w:t>
            </w:r>
          </w:p>
        </w:tc>
        <w:tc>
          <w:tcPr>
            <w:tcW w:w="3845" w:type="dxa"/>
            <w:vAlign w:val="center"/>
          </w:tcPr>
          <w:p w14:paraId="760B730C" w14:textId="7FBE6F81" w:rsidR="00C135CD" w:rsidRPr="001A3BAD" w:rsidRDefault="00C135CD" w:rsidP="008D1AD6">
            <w:pPr>
              <w:spacing w:line="276" w:lineRule="auto"/>
              <w:ind w:firstLine="51"/>
              <w:rPr>
                <w:sz w:val="22"/>
                <w:szCs w:val="22"/>
                <w:lang w:val="ru-RU" w:eastAsia="ru-RU"/>
              </w:rPr>
            </w:pPr>
            <w:r>
              <w:object w:dxaOrig="3916" w:dyaOrig="3166" w14:anchorId="4ADEC4D4">
                <v:shape id="_x0000_i1047" type="#_x0000_t75" style="width:141.5pt;height:115.85pt" o:ole="">
                  <v:imagedata r:id="rId15" o:title=""/>
                </v:shape>
                <o:OLEObject Type="Embed" ProgID="MarvinOLE.Document" ShapeID="_x0000_i1047" DrawAspect="Content" ObjectID="_1645282544" r:id="rId54"/>
              </w:object>
            </w:r>
          </w:p>
        </w:tc>
        <w:tc>
          <w:tcPr>
            <w:tcW w:w="1559" w:type="dxa"/>
            <w:vAlign w:val="bottom"/>
          </w:tcPr>
          <w:p w14:paraId="30497FA2" w14:textId="47AE3013" w:rsidR="00C135CD" w:rsidRPr="00881EC7" w:rsidRDefault="00C135CD" w:rsidP="00F91131">
            <w:pPr>
              <w:spacing w:line="276" w:lineRule="auto"/>
              <w:rPr>
                <w:lang w:val="ru-RU" w:eastAsia="ru-RU"/>
              </w:rPr>
            </w:pPr>
            <w:r w:rsidRPr="00881EC7">
              <w:t>active</w:t>
            </w:r>
          </w:p>
        </w:tc>
        <w:tc>
          <w:tcPr>
            <w:tcW w:w="1276" w:type="dxa"/>
            <w:vAlign w:val="bottom"/>
          </w:tcPr>
          <w:p w14:paraId="0EB22F77" w14:textId="67C77904" w:rsidR="00C135CD" w:rsidRPr="00881EC7" w:rsidRDefault="00C135CD" w:rsidP="009C09AA">
            <w:pPr>
              <w:spacing w:line="276" w:lineRule="auto"/>
              <w:rPr>
                <w:lang w:val="ru-RU" w:eastAsia="ru-RU"/>
              </w:rPr>
            </w:pPr>
            <w:r w:rsidRPr="00881EC7">
              <w:t>0.83</w:t>
            </w:r>
          </w:p>
        </w:tc>
        <w:tc>
          <w:tcPr>
            <w:tcW w:w="1276" w:type="dxa"/>
            <w:vAlign w:val="bottom"/>
          </w:tcPr>
          <w:p w14:paraId="33F2B6BE" w14:textId="4FE9EFC5" w:rsidR="00C135CD" w:rsidRPr="00881EC7" w:rsidRDefault="00C135CD" w:rsidP="00F91131">
            <w:pPr>
              <w:spacing w:line="276" w:lineRule="auto"/>
              <w:rPr>
                <w:lang w:val="ru-RU" w:eastAsia="ru-RU"/>
              </w:rPr>
            </w:pPr>
            <w:r w:rsidRPr="00881EC7">
              <w:t>0.17</w:t>
            </w:r>
          </w:p>
        </w:tc>
        <w:tc>
          <w:tcPr>
            <w:tcW w:w="994" w:type="dxa"/>
            <w:vAlign w:val="bottom"/>
          </w:tcPr>
          <w:p w14:paraId="00F84D0F" w14:textId="23CF41F5" w:rsidR="00C135CD" w:rsidRPr="00881EC7" w:rsidRDefault="00C135CD" w:rsidP="00F91131">
            <w:pPr>
              <w:spacing w:line="276" w:lineRule="auto"/>
              <w:rPr>
                <w:lang w:eastAsia="ru-RU"/>
              </w:rPr>
            </w:pPr>
            <w:r w:rsidRPr="00881EC7">
              <w:t>TRUE</w:t>
            </w:r>
          </w:p>
        </w:tc>
      </w:tr>
      <w:tr w:rsidR="00C135CD" w:rsidRPr="001A3BAD" w14:paraId="594DD64A" w14:textId="6D4AD442" w:rsidTr="0077565C">
        <w:trPr>
          <w:jc w:val="center"/>
        </w:trPr>
        <w:tc>
          <w:tcPr>
            <w:tcW w:w="1268" w:type="dxa"/>
            <w:vAlign w:val="center"/>
          </w:tcPr>
          <w:p w14:paraId="2390B15F" w14:textId="0DD6D01E" w:rsidR="00C135CD" w:rsidRPr="00FC7D04" w:rsidRDefault="00C135CD" w:rsidP="00FC7D04">
            <w:pPr>
              <w:spacing w:line="276" w:lineRule="auto"/>
              <w:ind w:left="185"/>
              <w:rPr>
                <w:b/>
                <w:sz w:val="22"/>
                <w:szCs w:val="22"/>
                <w:lang w:eastAsia="ru-RU"/>
              </w:rPr>
            </w:pPr>
            <w:r w:rsidRPr="00FC7D04">
              <w:rPr>
                <w:b/>
                <w:sz w:val="22"/>
                <w:szCs w:val="22"/>
                <w:lang w:eastAsia="ru-RU"/>
              </w:rPr>
              <w:lastRenderedPageBreak/>
              <w:t>6</w:t>
            </w:r>
          </w:p>
        </w:tc>
        <w:tc>
          <w:tcPr>
            <w:tcW w:w="3845" w:type="dxa"/>
            <w:vAlign w:val="center"/>
          </w:tcPr>
          <w:p w14:paraId="00F13F50" w14:textId="50ABEDFA" w:rsidR="00C135CD" w:rsidRPr="001A3BAD" w:rsidRDefault="00C135CD" w:rsidP="008D1AD6">
            <w:pPr>
              <w:spacing w:line="276" w:lineRule="auto"/>
              <w:ind w:firstLine="51"/>
              <w:rPr>
                <w:sz w:val="22"/>
                <w:szCs w:val="22"/>
                <w:lang w:val="ru-RU" w:eastAsia="ru-RU"/>
              </w:rPr>
            </w:pPr>
            <w:r>
              <w:object w:dxaOrig="3030" w:dyaOrig="2940" w14:anchorId="761B9174">
                <v:shape id="_x0000_i1048" type="#_x0000_t75" style="width:113.3pt;height:110.8pt" o:ole="">
                  <v:imagedata r:id="rId17" o:title=""/>
                </v:shape>
                <o:OLEObject Type="Embed" ProgID="MarvinOLE.Document" ShapeID="_x0000_i1048" DrawAspect="Content" ObjectID="_1645282545" r:id="rId55"/>
              </w:object>
            </w:r>
          </w:p>
        </w:tc>
        <w:tc>
          <w:tcPr>
            <w:tcW w:w="1559" w:type="dxa"/>
            <w:vAlign w:val="bottom"/>
          </w:tcPr>
          <w:p w14:paraId="4216A393" w14:textId="75996366" w:rsidR="00C135CD" w:rsidRPr="00881EC7" w:rsidRDefault="00C135CD" w:rsidP="00F91131">
            <w:pPr>
              <w:spacing w:line="276" w:lineRule="auto"/>
              <w:rPr>
                <w:lang w:val="ru-RU" w:eastAsia="ru-RU"/>
              </w:rPr>
            </w:pPr>
            <w:r w:rsidRPr="00881EC7">
              <w:t>active</w:t>
            </w:r>
          </w:p>
        </w:tc>
        <w:tc>
          <w:tcPr>
            <w:tcW w:w="1276" w:type="dxa"/>
            <w:vAlign w:val="bottom"/>
          </w:tcPr>
          <w:p w14:paraId="798E0B20" w14:textId="586BC8BC" w:rsidR="00C135CD" w:rsidRPr="00881EC7" w:rsidRDefault="00C135CD" w:rsidP="00881EC7">
            <w:pPr>
              <w:spacing w:line="276" w:lineRule="auto"/>
              <w:rPr>
                <w:lang w:val="ru-RU" w:eastAsia="ru-RU"/>
              </w:rPr>
            </w:pPr>
            <w:r w:rsidRPr="00881EC7">
              <w:t>0.8</w:t>
            </w:r>
            <w:r w:rsidR="00881EC7">
              <w:t>4</w:t>
            </w:r>
          </w:p>
        </w:tc>
        <w:tc>
          <w:tcPr>
            <w:tcW w:w="1276" w:type="dxa"/>
            <w:vAlign w:val="bottom"/>
          </w:tcPr>
          <w:p w14:paraId="7182B358" w14:textId="5CA02D3C" w:rsidR="00C135CD" w:rsidRPr="00881EC7" w:rsidRDefault="00C135CD" w:rsidP="00F91131">
            <w:pPr>
              <w:spacing w:line="276" w:lineRule="auto"/>
              <w:rPr>
                <w:lang w:val="ru-RU" w:eastAsia="ru-RU"/>
              </w:rPr>
            </w:pPr>
            <w:r w:rsidRPr="00881EC7">
              <w:t>0.17</w:t>
            </w:r>
          </w:p>
        </w:tc>
        <w:tc>
          <w:tcPr>
            <w:tcW w:w="994" w:type="dxa"/>
            <w:vAlign w:val="bottom"/>
          </w:tcPr>
          <w:p w14:paraId="6ABDCC14" w14:textId="61221497" w:rsidR="00C135CD" w:rsidRPr="00881EC7" w:rsidRDefault="00C135CD" w:rsidP="00F91131">
            <w:pPr>
              <w:spacing w:line="276" w:lineRule="auto"/>
              <w:rPr>
                <w:lang w:eastAsia="ru-RU"/>
              </w:rPr>
            </w:pPr>
            <w:r w:rsidRPr="00881EC7">
              <w:t>TRUE</w:t>
            </w:r>
          </w:p>
        </w:tc>
      </w:tr>
      <w:tr w:rsidR="00C135CD" w:rsidRPr="001A3BAD" w14:paraId="208A67F5" w14:textId="15288DA0" w:rsidTr="0077565C">
        <w:trPr>
          <w:jc w:val="center"/>
        </w:trPr>
        <w:tc>
          <w:tcPr>
            <w:tcW w:w="1268" w:type="dxa"/>
            <w:vAlign w:val="center"/>
          </w:tcPr>
          <w:p w14:paraId="1A22C4E7" w14:textId="30BBBFB0" w:rsidR="00C135CD" w:rsidRPr="00FC7D04" w:rsidRDefault="00C135CD" w:rsidP="00FC7D04">
            <w:pPr>
              <w:spacing w:line="276" w:lineRule="auto"/>
              <w:ind w:left="185"/>
              <w:rPr>
                <w:sz w:val="22"/>
                <w:szCs w:val="22"/>
                <w:lang w:eastAsia="ru-RU"/>
              </w:rPr>
            </w:pPr>
            <w:r w:rsidRPr="00FC7D04">
              <w:rPr>
                <w:sz w:val="22"/>
                <w:szCs w:val="22"/>
                <w:lang w:eastAsia="ru-RU"/>
              </w:rPr>
              <w:t>7</w:t>
            </w:r>
          </w:p>
        </w:tc>
        <w:tc>
          <w:tcPr>
            <w:tcW w:w="3845" w:type="dxa"/>
            <w:vAlign w:val="center"/>
          </w:tcPr>
          <w:p w14:paraId="42E89A99" w14:textId="3C42156B" w:rsidR="00C135CD" w:rsidRPr="001A3BAD" w:rsidRDefault="00C135CD" w:rsidP="008D1AD6">
            <w:pPr>
              <w:spacing w:line="276" w:lineRule="auto"/>
              <w:ind w:firstLine="51"/>
              <w:rPr>
                <w:sz w:val="22"/>
                <w:szCs w:val="22"/>
                <w:lang w:val="ru-RU" w:eastAsia="ru-RU"/>
              </w:rPr>
            </w:pPr>
            <w:r>
              <w:object w:dxaOrig="3271" w:dyaOrig="3166" w14:anchorId="261116E1">
                <v:shape id="_x0000_i1049" type="#_x0000_t75" style="width:115.85pt;height:112.05pt" o:ole="">
                  <v:imagedata r:id="rId19" o:title=""/>
                </v:shape>
                <o:OLEObject Type="Embed" ProgID="MarvinOLE.Document" ShapeID="_x0000_i1049" DrawAspect="Content" ObjectID="_1645282546" r:id="rId56"/>
              </w:object>
            </w:r>
          </w:p>
        </w:tc>
        <w:tc>
          <w:tcPr>
            <w:tcW w:w="1559" w:type="dxa"/>
            <w:vAlign w:val="bottom"/>
          </w:tcPr>
          <w:p w14:paraId="707FC0C3" w14:textId="173A86CE" w:rsidR="00C135CD" w:rsidRPr="00881EC7" w:rsidRDefault="00C135CD" w:rsidP="00F91131">
            <w:pPr>
              <w:spacing w:line="276" w:lineRule="auto"/>
              <w:rPr>
                <w:lang w:val="ru-RU" w:eastAsia="ru-RU"/>
              </w:rPr>
            </w:pPr>
            <w:r w:rsidRPr="00881EC7">
              <w:t>active</w:t>
            </w:r>
          </w:p>
        </w:tc>
        <w:tc>
          <w:tcPr>
            <w:tcW w:w="1276" w:type="dxa"/>
            <w:vAlign w:val="bottom"/>
          </w:tcPr>
          <w:p w14:paraId="7012E93B" w14:textId="5265D084" w:rsidR="00C135CD" w:rsidRPr="00881EC7" w:rsidRDefault="00C135CD" w:rsidP="00881EC7">
            <w:pPr>
              <w:spacing w:line="276" w:lineRule="auto"/>
              <w:rPr>
                <w:lang w:val="ru-RU" w:eastAsia="ru-RU"/>
              </w:rPr>
            </w:pPr>
            <w:r w:rsidRPr="00881EC7">
              <w:t>0.8</w:t>
            </w:r>
            <w:r w:rsidR="00881EC7">
              <w:t>3</w:t>
            </w:r>
          </w:p>
        </w:tc>
        <w:tc>
          <w:tcPr>
            <w:tcW w:w="1276" w:type="dxa"/>
            <w:vAlign w:val="bottom"/>
          </w:tcPr>
          <w:p w14:paraId="16E919CB" w14:textId="07F43A61" w:rsidR="00C135CD" w:rsidRPr="00881EC7" w:rsidRDefault="00C135CD" w:rsidP="00F91131">
            <w:pPr>
              <w:spacing w:line="276" w:lineRule="auto"/>
              <w:rPr>
                <w:lang w:val="ru-RU" w:eastAsia="ru-RU"/>
              </w:rPr>
            </w:pPr>
            <w:r w:rsidRPr="00881EC7">
              <w:t>0.17</w:t>
            </w:r>
          </w:p>
        </w:tc>
        <w:tc>
          <w:tcPr>
            <w:tcW w:w="994" w:type="dxa"/>
            <w:vAlign w:val="bottom"/>
          </w:tcPr>
          <w:p w14:paraId="4FCDE494" w14:textId="737CD4B8" w:rsidR="00C135CD" w:rsidRPr="00881EC7" w:rsidRDefault="00C135CD" w:rsidP="00F91131">
            <w:pPr>
              <w:spacing w:line="276" w:lineRule="auto"/>
              <w:rPr>
                <w:lang w:eastAsia="ru-RU"/>
              </w:rPr>
            </w:pPr>
            <w:r w:rsidRPr="00881EC7">
              <w:t>TRUE</w:t>
            </w:r>
          </w:p>
        </w:tc>
      </w:tr>
      <w:tr w:rsidR="00C135CD" w:rsidRPr="001A3BAD" w14:paraId="4343C119" w14:textId="28395AF9" w:rsidTr="0077565C">
        <w:trPr>
          <w:jc w:val="center"/>
        </w:trPr>
        <w:tc>
          <w:tcPr>
            <w:tcW w:w="1268" w:type="dxa"/>
          </w:tcPr>
          <w:p w14:paraId="78C2EEA7" w14:textId="03C17BEC" w:rsidR="00C135CD" w:rsidRPr="001A3BAD" w:rsidRDefault="00C135CD" w:rsidP="00FC7D04">
            <w:pPr>
              <w:spacing w:line="276" w:lineRule="auto"/>
              <w:ind w:left="185"/>
              <w:rPr>
                <w:sz w:val="22"/>
                <w:szCs w:val="22"/>
                <w:lang w:val="ru-RU" w:eastAsia="ru-RU"/>
              </w:rPr>
            </w:pPr>
            <w:r w:rsidRPr="00FC7D04">
              <w:rPr>
                <w:b/>
                <w:sz w:val="22"/>
                <w:szCs w:val="22"/>
                <w:lang w:eastAsia="ar-SA"/>
              </w:rPr>
              <w:t>8</w:t>
            </w:r>
          </w:p>
        </w:tc>
        <w:tc>
          <w:tcPr>
            <w:tcW w:w="3845" w:type="dxa"/>
            <w:vAlign w:val="center"/>
          </w:tcPr>
          <w:p w14:paraId="694A75E6" w14:textId="1C7C815A" w:rsidR="00C135CD" w:rsidRPr="001A3BAD" w:rsidRDefault="00C135CD" w:rsidP="008D1AD6">
            <w:pPr>
              <w:spacing w:line="276" w:lineRule="auto"/>
              <w:ind w:firstLine="51"/>
              <w:rPr>
                <w:sz w:val="22"/>
                <w:szCs w:val="22"/>
                <w:lang w:val="ru-RU" w:eastAsia="ru-RU"/>
              </w:rPr>
            </w:pPr>
            <w:r>
              <w:object w:dxaOrig="3375" w:dyaOrig="3166" w14:anchorId="2C6A5555">
                <v:shape id="_x0000_i1050" type="#_x0000_t75" style="width:134.6pt;height:127.1pt" o:ole="">
                  <v:imagedata r:id="rId21" o:title=""/>
                </v:shape>
                <o:OLEObject Type="Embed" ProgID="MarvinOLE.Document" ShapeID="_x0000_i1050" DrawAspect="Content" ObjectID="_1645282547" r:id="rId57"/>
              </w:object>
            </w:r>
          </w:p>
        </w:tc>
        <w:tc>
          <w:tcPr>
            <w:tcW w:w="1559" w:type="dxa"/>
            <w:vAlign w:val="bottom"/>
          </w:tcPr>
          <w:p w14:paraId="6899F4B5" w14:textId="60628D3D" w:rsidR="00C135CD" w:rsidRPr="00881EC7" w:rsidRDefault="00C135CD" w:rsidP="00F91131">
            <w:pPr>
              <w:spacing w:line="276" w:lineRule="auto"/>
              <w:rPr>
                <w:lang w:eastAsia="ru-RU"/>
              </w:rPr>
            </w:pPr>
            <w:r w:rsidRPr="00881EC7">
              <w:t>active</w:t>
            </w:r>
          </w:p>
        </w:tc>
        <w:tc>
          <w:tcPr>
            <w:tcW w:w="1276" w:type="dxa"/>
            <w:vAlign w:val="bottom"/>
          </w:tcPr>
          <w:p w14:paraId="754DC321" w14:textId="26FD3983" w:rsidR="00C135CD" w:rsidRPr="00881EC7" w:rsidRDefault="00C135CD" w:rsidP="009C09AA">
            <w:pPr>
              <w:spacing w:line="276" w:lineRule="auto"/>
              <w:rPr>
                <w:lang w:eastAsia="ru-RU"/>
              </w:rPr>
            </w:pPr>
            <w:r w:rsidRPr="00881EC7">
              <w:t>0.5</w:t>
            </w:r>
            <w:r w:rsidR="00881EC7">
              <w:t>0</w:t>
            </w:r>
          </w:p>
        </w:tc>
        <w:tc>
          <w:tcPr>
            <w:tcW w:w="1276" w:type="dxa"/>
            <w:vAlign w:val="bottom"/>
          </w:tcPr>
          <w:p w14:paraId="2D689268" w14:textId="3F705E13" w:rsidR="00C135CD" w:rsidRPr="00881EC7" w:rsidRDefault="00C135CD" w:rsidP="00F91131">
            <w:pPr>
              <w:spacing w:line="276" w:lineRule="auto"/>
              <w:rPr>
                <w:lang w:eastAsia="ru-RU"/>
              </w:rPr>
            </w:pPr>
            <w:r w:rsidRPr="00881EC7">
              <w:t>0.44</w:t>
            </w:r>
          </w:p>
        </w:tc>
        <w:tc>
          <w:tcPr>
            <w:tcW w:w="994" w:type="dxa"/>
            <w:vAlign w:val="bottom"/>
          </w:tcPr>
          <w:p w14:paraId="3B63D301" w14:textId="16F99E51" w:rsidR="00C135CD" w:rsidRPr="00881EC7" w:rsidRDefault="00C135CD" w:rsidP="00F91131">
            <w:pPr>
              <w:spacing w:line="276" w:lineRule="auto"/>
              <w:rPr>
                <w:lang w:eastAsia="ru-RU"/>
              </w:rPr>
            </w:pPr>
            <w:r w:rsidRPr="00881EC7">
              <w:t>TRUE</w:t>
            </w:r>
          </w:p>
        </w:tc>
      </w:tr>
      <w:tr w:rsidR="00C135CD" w:rsidRPr="001A3BAD" w14:paraId="16A7D0D8" w14:textId="22B2A984" w:rsidTr="0077565C">
        <w:trPr>
          <w:jc w:val="center"/>
        </w:trPr>
        <w:tc>
          <w:tcPr>
            <w:tcW w:w="1268" w:type="dxa"/>
          </w:tcPr>
          <w:p w14:paraId="1953BC84" w14:textId="1714605D" w:rsidR="00C135CD" w:rsidRPr="001A3BAD" w:rsidRDefault="00C135CD" w:rsidP="00FC7D04">
            <w:pPr>
              <w:spacing w:line="276" w:lineRule="auto"/>
              <w:ind w:left="185"/>
              <w:rPr>
                <w:sz w:val="22"/>
                <w:szCs w:val="22"/>
                <w:lang w:eastAsia="ru-RU"/>
              </w:rPr>
            </w:pPr>
            <w:r w:rsidRPr="00FC7D04">
              <w:rPr>
                <w:b/>
                <w:sz w:val="22"/>
                <w:szCs w:val="22"/>
                <w:lang w:eastAsia="ar-SA"/>
              </w:rPr>
              <w:t>9</w:t>
            </w:r>
          </w:p>
        </w:tc>
        <w:tc>
          <w:tcPr>
            <w:tcW w:w="3845" w:type="dxa"/>
            <w:vAlign w:val="center"/>
          </w:tcPr>
          <w:p w14:paraId="3C73E507" w14:textId="29D416DE" w:rsidR="00C135CD" w:rsidRPr="001A3BAD" w:rsidRDefault="00C135CD" w:rsidP="008D1AD6">
            <w:pPr>
              <w:spacing w:line="276" w:lineRule="auto"/>
              <w:ind w:firstLine="51"/>
              <w:rPr>
                <w:sz w:val="22"/>
                <w:szCs w:val="22"/>
                <w:lang w:eastAsia="ru-RU"/>
              </w:rPr>
            </w:pPr>
            <w:r>
              <w:object w:dxaOrig="2805" w:dyaOrig="2776" w14:anchorId="03E4E9B7">
                <v:shape id="_x0000_i1051" type="#_x0000_t75" style="width:106.45pt;height:105.2pt" o:ole="">
                  <v:imagedata r:id="rId23" o:title=""/>
                </v:shape>
                <o:OLEObject Type="Embed" ProgID="MarvinOLE.Document" ShapeID="_x0000_i1051" DrawAspect="Content" ObjectID="_1645282548" r:id="rId58"/>
              </w:object>
            </w:r>
          </w:p>
        </w:tc>
        <w:tc>
          <w:tcPr>
            <w:tcW w:w="1559" w:type="dxa"/>
            <w:vAlign w:val="bottom"/>
          </w:tcPr>
          <w:p w14:paraId="4526058D" w14:textId="592C21AE" w:rsidR="00C135CD" w:rsidRPr="00881EC7" w:rsidRDefault="00C135CD" w:rsidP="00F91131">
            <w:pPr>
              <w:spacing w:line="276" w:lineRule="auto"/>
              <w:rPr>
                <w:lang w:eastAsia="ru-RU"/>
              </w:rPr>
            </w:pPr>
            <w:r w:rsidRPr="00881EC7">
              <w:t>active</w:t>
            </w:r>
          </w:p>
        </w:tc>
        <w:tc>
          <w:tcPr>
            <w:tcW w:w="1276" w:type="dxa"/>
            <w:vAlign w:val="bottom"/>
          </w:tcPr>
          <w:p w14:paraId="5EAFBB0D" w14:textId="4A0B1173" w:rsidR="00C135CD" w:rsidRPr="00881EC7" w:rsidRDefault="00C135CD" w:rsidP="00881EC7">
            <w:pPr>
              <w:spacing w:line="276" w:lineRule="auto"/>
              <w:rPr>
                <w:lang w:eastAsia="ru-RU"/>
              </w:rPr>
            </w:pPr>
            <w:r w:rsidRPr="00881EC7">
              <w:t>0.8</w:t>
            </w:r>
            <w:r w:rsidR="00881EC7">
              <w:t>4</w:t>
            </w:r>
          </w:p>
        </w:tc>
        <w:tc>
          <w:tcPr>
            <w:tcW w:w="1276" w:type="dxa"/>
            <w:vAlign w:val="bottom"/>
          </w:tcPr>
          <w:p w14:paraId="47DDC3C6" w14:textId="54D5D9A4" w:rsidR="00C135CD" w:rsidRPr="00881EC7" w:rsidRDefault="00C135CD" w:rsidP="00F91131">
            <w:pPr>
              <w:spacing w:line="276" w:lineRule="auto"/>
              <w:rPr>
                <w:lang w:eastAsia="ru-RU"/>
              </w:rPr>
            </w:pPr>
            <w:r w:rsidRPr="00881EC7">
              <w:t>0.17</w:t>
            </w:r>
          </w:p>
        </w:tc>
        <w:tc>
          <w:tcPr>
            <w:tcW w:w="994" w:type="dxa"/>
            <w:vAlign w:val="bottom"/>
          </w:tcPr>
          <w:p w14:paraId="3B1DF6E8" w14:textId="013B4C7E" w:rsidR="00C135CD" w:rsidRPr="00881EC7" w:rsidRDefault="00C135CD" w:rsidP="00F91131">
            <w:pPr>
              <w:spacing w:line="276" w:lineRule="auto"/>
              <w:rPr>
                <w:lang w:eastAsia="ru-RU"/>
              </w:rPr>
            </w:pPr>
            <w:r w:rsidRPr="00881EC7">
              <w:t>TRUE</w:t>
            </w:r>
          </w:p>
        </w:tc>
      </w:tr>
      <w:tr w:rsidR="00C135CD" w:rsidRPr="001A3BAD" w14:paraId="61B492BF" w14:textId="596FEAC6" w:rsidTr="0077565C">
        <w:trPr>
          <w:jc w:val="center"/>
        </w:trPr>
        <w:tc>
          <w:tcPr>
            <w:tcW w:w="1268" w:type="dxa"/>
            <w:vAlign w:val="center"/>
          </w:tcPr>
          <w:p w14:paraId="3F03B042" w14:textId="48E9042C" w:rsidR="00C135CD" w:rsidRPr="001A3BAD" w:rsidRDefault="00C135CD" w:rsidP="001A5FF9">
            <w:pPr>
              <w:spacing w:line="276" w:lineRule="auto"/>
              <w:ind w:left="185"/>
              <w:rPr>
                <w:sz w:val="22"/>
                <w:szCs w:val="22"/>
                <w:lang w:val="ru-RU" w:eastAsia="ru-RU"/>
              </w:rPr>
            </w:pPr>
            <w:r w:rsidRPr="001A3BAD">
              <w:rPr>
                <w:sz w:val="22"/>
                <w:szCs w:val="22"/>
                <w:lang w:eastAsia="ru-RU"/>
              </w:rPr>
              <w:t>1</w:t>
            </w:r>
            <w:r>
              <w:rPr>
                <w:sz w:val="22"/>
                <w:szCs w:val="22"/>
                <w:lang w:eastAsia="ru-RU"/>
              </w:rPr>
              <w:t>0</w:t>
            </w:r>
          </w:p>
        </w:tc>
        <w:tc>
          <w:tcPr>
            <w:tcW w:w="3845" w:type="dxa"/>
            <w:vAlign w:val="center"/>
          </w:tcPr>
          <w:p w14:paraId="0B8D99E3" w14:textId="7E742453" w:rsidR="00C135CD" w:rsidRPr="001A3BAD" w:rsidRDefault="00C135CD" w:rsidP="006B54A7">
            <w:pPr>
              <w:spacing w:line="276" w:lineRule="auto"/>
              <w:rPr>
                <w:sz w:val="20"/>
                <w:szCs w:val="20"/>
                <w:lang w:val="ru-RU" w:eastAsia="ru-RU"/>
              </w:rPr>
            </w:pPr>
            <w:r>
              <w:object w:dxaOrig="3750" w:dyaOrig="3465" w14:anchorId="4296FE43">
                <v:shape id="_x0000_i1052" type="#_x0000_t75" style="width:139pt;height:128.95pt" o:ole="">
                  <v:imagedata r:id="rId59" o:title=""/>
                </v:shape>
                <o:OLEObject Type="Embed" ProgID="MarvinOLE.Document" ShapeID="_x0000_i1052" DrawAspect="Content" ObjectID="_1645282549" r:id="rId60"/>
              </w:object>
            </w:r>
          </w:p>
        </w:tc>
        <w:tc>
          <w:tcPr>
            <w:tcW w:w="1559" w:type="dxa"/>
            <w:vAlign w:val="bottom"/>
          </w:tcPr>
          <w:p w14:paraId="52555EFF" w14:textId="7591EFD5" w:rsidR="00C135CD" w:rsidRPr="00881EC7" w:rsidRDefault="00C135CD" w:rsidP="00F91131">
            <w:pPr>
              <w:spacing w:before="200" w:line="276" w:lineRule="auto"/>
              <w:rPr>
                <w:bCs/>
                <w:lang w:eastAsia="ru-RU"/>
              </w:rPr>
            </w:pPr>
            <w:r w:rsidRPr="00881EC7">
              <w:t>active</w:t>
            </w:r>
          </w:p>
        </w:tc>
        <w:tc>
          <w:tcPr>
            <w:tcW w:w="1276" w:type="dxa"/>
            <w:vAlign w:val="bottom"/>
          </w:tcPr>
          <w:p w14:paraId="302A4C0E" w14:textId="4CD754BF" w:rsidR="00C135CD" w:rsidRPr="00881EC7" w:rsidRDefault="00C135CD" w:rsidP="009C09AA">
            <w:pPr>
              <w:spacing w:before="200" w:line="276" w:lineRule="auto"/>
              <w:rPr>
                <w:bCs/>
                <w:lang w:eastAsia="ru-RU"/>
              </w:rPr>
            </w:pPr>
            <w:r w:rsidRPr="00881EC7">
              <w:t>0.83</w:t>
            </w:r>
          </w:p>
        </w:tc>
        <w:tc>
          <w:tcPr>
            <w:tcW w:w="1276" w:type="dxa"/>
            <w:vAlign w:val="bottom"/>
          </w:tcPr>
          <w:p w14:paraId="5375CF88" w14:textId="2B0B4125" w:rsidR="00C135CD" w:rsidRPr="00881EC7" w:rsidRDefault="00C135CD" w:rsidP="00F91131">
            <w:pPr>
              <w:spacing w:before="200" w:line="276" w:lineRule="auto"/>
              <w:rPr>
                <w:bCs/>
                <w:lang w:eastAsia="ru-RU"/>
              </w:rPr>
            </w:pPr>
            <w:r w:rsidRPr="00881EC7">
              <w:t>0.17</w:t>
            </w:r>
          </w:p>
        </w:tc>
        <w:tc>
          <w:tcPr>
            <w:tcW w:w="994" w:type="dxa"/>
            <w:vAlign w:val="bottom"/>
          </w:tcPr>
          <w:p w14:paraId="358E8153" w14:textId="5AF220B0" w:rsidR="00C135CD" w:rsidRPr="00881EC7" w:rsidRDefault="00C135CD" w:rsidP="00F91131">
            <w:pPr>
              <w:spacing w:before="200" w:line="276" w:lineRule="auto"/>
              <w:rPr>
                <w:bCs/>
                <w:lang w:eastAsia="ru-RU"/>
              </w:rPr>
            </w:pPr>
            <w:r w:rsidRPr="00881EC7">
              <w:t>TRUE</w:t>
            </w:r>
          </w:p>
        </w:tc>
      </w:tr>
      <w:tr w:rsidR="00C135CD" w:rsidRPr="001A3BAD" w14:paraId="28EFA6A5" w14:textId="188FD86F" w:rsidTr="0077565C">
        <w:trPr>
          <w:jc w:val="center"/>
        </w:trPr>
        <w:tc>
          <w:tcPr>
            <w:tcW w:w="1268" w:type="dxa"/>
            <w:vAlign w:val="center"/>
          </w:tcPr>
          <w:p w14:paraId="676E852C" w14:textId="6BDCF79E" w:rsidR="00C135CD" w:rsidRPr="001A3BAD" w:rsidRDefault="00C135CD" w:rsidP="00FC7D04">
            <w:pPr>
              <w:spacing w:line="276" w:lineRule="auto"/>
              <w:ind w:left="185"/>
              <w:rPr>
                <w:sz w:val="22"/>
                <w:szCs w:val="22"/>
                <w:lang w:eastAsia="ru-RU"/>
              </w:rPr>
            </w:pPr>
            <w:r w:rsidRPr="00FC7D04">
              <w:rPr>
                <w:b/>
                <w:sz w:val="22"/>
                <w:szCs w:val="22"/>
                <w:lang w:eastAsia="ru-RU"/>
              </w:rPr>
              <w:t>11</w:t>
            </w:r>
          </w:p>
        </w:tc>
        <w:tc>
          <w:tcPr>
            <w:tcW w:w="3845" w:type="dxa"/>
            <w:vAlign w:val="center"/>
          </w:tcPr>
          <w:p w14:paraId="15F7D662" w14:textId="2CA65A53" w:rsidR="00C135CD" w:rsidRPr="001A3BAD" w:rsidRDefault="00C135CD" w:rsidP="006B54A7">
            <w:pPr>
              <w:spacing w:line="276" w:lineRule="auto"/>
              <w:rPr>
                <w:sz w:val="20"/>
                <w:szCs w:val="20"/>
                <w:lang w:val="ru-RU" w:eastAsia="ru-RU"/>
              </w:rPr>
            </w:pPr>
            <w:r>
              <w:object w:dxaOrig="2955" w:dyaOrig="2776" w14:anchorId="1ABEE22C">
                <v:shape id="_x0000_i1053" type="#_x0000_t75" style="width:123.95pt;height:116.45pt" o:ole="">
                  <v:imagedata r:id="rId25" o:title=""/>
                </v:shape>
                <o:OLEObject Type="Embed" ProgID="MarvinOLE.Document" ShapeID="_x0000_i1053" DrawAspect="Content" ObjectID="_1645282550" r:id="rId61"/>
              </w:object>
            </w:r>
          </w:p>
        </w:tc>
        <w:tc>
          <w:tcPr>
            <w:tcW w:w="1559" w:type="dxa"/>
            <w:vAlign w:val="bottom"/>
          </w:tcPr>
          <w:p w14:paraId="5FE82892" w14:textId="0264170E" w:rsidR="00C135CD" w:rsidRPr="00881EC7" w:rsidRDefault="00C135CD" w:rsidP="00F91131">
            <w:pPr>
              <w:spacing w:before="200" w:line="276" w:lineRule="auto"/>
              <w:rPr>
                <w:lang w:eastAsia="ru-RU"/>
              </w:rPr>
            </w:pPr>
            <w:r w:rsidRPr="00881EC7">
              <w:t>active</w:t>
            </w:r>
          </w:p>
        </w:tc>
        <w:tc>
          <w:tcPr>
            <w:tcW w:w="1276" w:type="dxa"/>
            <w:vAlign w:val="bottom"/>
          </w:tcPr>
          <w:p w14:paraId="68694101" w14:textId="25A94970" w:rsidR="00C135CD" w:rsidRPr="00881EC7" w:rsidRDefault="00C135CD" w:rsidP="00881EC7">
            <w:pPr>
              <w:spacing w:before="200" w:line="276" w:lineRule="auto"/>
              <w:rPr>
                <w:lang w:eastAsia="ru-RU"/>
              </w:rPr>
            </w:pPr>
            <w:r w:rsidRPr="00881EC7">
              <w:t>0.51</w:t>
            </w:r>
          </w:p>
        </w:tc>
        <w:tc>
          <w:tcPr>
            <w:tcW w:w="1276" w:type="dxa"/>
            <w:vAlign w:val="bottom"/>
          </w:tcPr>
          <w:p w14:paraId="018C6B47" w14:textId="69CEF6BD" w:rsidR="00C135CD" w:rsidRPr="00881EC7" w:rsidRDefault="00C135CD" w:rsidP="00F91131">
            <w:pPr>
              <w:spacing w:before="200" w:line="276" w:lineRule="auto"/>
              <w:rPr>
                <w:lang w:eastAsia="ru-RU"/>
              </w:rPr>
            </w:pPr>
            <w:r w:rsidRPr="00881EC7">
              <w:t>0.46</w:t>
            </w:r>
          </w:p>
        </w:tc>
        <w:tc>
          <w:tcPr>
            <w:tcW w:w="994" w:type="dxa"/>
            <w:vAlign w:val="bottom"/>
          </w:tcPr>
          <w:p w14:paraId="616ECD33" w14:textId="15DCF282" w:rsidR="00C135CD" w:rsidRPr="00881EC7" w:rsidRDefault="00C135CD" w:rsidP="00F91131">
            <w:pPr>
              <w:spacing w:before="200" w:line="276" w:lineRule="auto"/>
              <w:rPr>
                <w:lang w:eastAsia="ru-RU"/>
              </w:rPr>
            </w:pPr>
            <w:r w:rsidRPr="00881EC7">
              <w:t>TRUE</w:t>
            </w:r>
          </w:p>
        </w:tc>
      </w:tr>
      <w:tr w:rsidR="00C135CD" w:rsidRPr="001A3BAD" w14:paraId="6A4F9C6E" w14:textId="097D5A6F" w:rsidTr="0077565C">
        <w:trPr>
          <w:jc w:val="center"/>
        </w:trPr>
        <w:tc>
          <w:tcPr>
            <w:tcW w:w="1268" w:type="dxa"/>
            <w:vAlign w:val="center"/>
          </w:tcPr>
          <w:p w14:paraId="0CD8D545" w14:textId="62803779" w:rsidR="00C135CD" w:rsidRPr="001A3BAD" w:rsidRDefault="00C135CD" w:rsidP="00FC7D04">
            <w:pPr>
              <w:spacing w:line="276" w:lineRule="auto"/>
              <w:ind w:left="185"/>
              <w:rPr>
                <w:sz w:val="22"/>
                <w:szCs w:val="22"/>
                <w:lang w:val="ru-RU" w:eastAsia="ru-RU"/>
              </w:rPr>
            </w:pPr>
            <w:r w:rsidRPr="00FC7D04">
              <w:rPr>
                <w:b/>
                <w:sz w:val="22"/>
                <w:szCs w:val="22"/>
                <w:lang w:eastAsia="ru-RU"/>
              </w:rPr>
              <w:lastRenderedPageBreak/>
              <w:t>12</w:t>
            </w:r>
          </w:p>
        </w:tc>
        <w:tc>
          <w:tcPr>
            <w:tcW w:w="3845" w:type="dxa"/>
            <w:vAlign w:val="center"/>
          </w:tcPr>
          <w:p w14:paraId="757A7CEC" w14:textId="15261835" w:rsidR="00C135CD" w:rsidRPr="001A3BAD" w:rsidRDefault="00C135CD" w:rsidP="006B54A7">
            <w:pPr>
              <w:spacing w:line="276" w:lineRule="auto"/>
              <w:rPr>
                <w:sz w:val="20"/>
                <w:szCs w:val="20"/>
                <w:lang w:val="ru-RU" w:eastAsia="ru-RU"/>
              </w:rPr>
            </w:pPr>
            <w:r>
              <w:object w:dxaOrig="3166" w:dyaOrig="3271" w14:anchorId="5489DA26">
                <v:shape id="_x0000_i1054" type="#_x0000_t75" style="width:125.85pt;height:129.6pt" o:ole="">
                  <v:imagedata r:id="rId27" o:title=""/>
                </v:shape>
                <o:OLEObject Type="Embed" ProgID="MarvinOLE.Document" ShapeID="_x0000_i1054" DrawAspect="Content" ObjectID="_1645282551" r:id="rId62"/>
              </w:object>
            </w:r>
          </w:p>
        </w:tc>
        <w:tc>
          <w:tcPr>
            <w:tcW w:w="1559" w:type="dxa"/>
            <w:vAlign w:val="bottom"/>
          </w:tcPr>
          <w:p w14:paraId="77176729" w14:textId="1249FABF" w:rsidR="00C135CD" w:rsidRPr="00881EC7" w:rsidRDefault="00C135CD" w:rsidP="00F91131">
            <w:pPr>
              <w:spacing w:line="276" w:lineRule="auto"/>
              <w:rPr>
                <w:lang w:eastAsia="ru-RU"/>
              </w:rPr>
            </w:pPr>
            <w:r w:rsidRPr="00881EC7">
              <w:t>active</w:t>
            </w:r>
          </w:p>
        </w:tc>
        <w:tc>
          <w:tcPr>
            <w:tcW w:w="1276" w:type="dxa"/>
            <w:vAlign w:val="bottom"/>
          </w:tcPr>
          <w:p w14:paraId="57DD92A5" w14:textId="6A730D4D" w:rsidR="00C135CD" w:rsidRPr="00881EC7" w:rsidRDefault="00C135CD" w:rsidP="00881EC7">
            <w:pPr>
              <w:spacing w:line="276" w:lineRule="auto"/>
              <w:rPr>
                <w:lang w:eastAsia="ru-RU"/>
              </w:rPr>
            </w:pPr>
            <w:r w:rsidRPr="00881EC7">
              <w:t>0.67</w:t>
            </w:r>
          </w:p>
        </w:tc>
        <w:tc>
          <w:tcPr>
            <w:tcW w:w="1276" w:type="dxa"/>
            <w:vAlign w:val="bottom"/>
          </w:tcPr>
          <w:p w14:paraId="03A3A992" w14:textId="43DCA9BF" w:rsidR="00C135CD" w:rsidRPr="00881EC7" w:rsidRDefault="00C135CD" w:rsidP="00F91131">
            <w:pPr>
              <w:spacing w:line="276" w:lineRule="auto"/>
              <w:rPr>
                <w:lang w:eastAsia="ru-RU"/>
              </w:rPr>
            </w:pPr>
            <w:r w:rsidRPr="00881EC7">
              <w:t>0.34</w:t>
            </w:r>
          </w:p>
        </w:tc>
        <w:tc>
          <w:tcPr>
            <w:tcW w:w="994" w:type="dxa"/>
            <w:vAlign w:val="bottom"/>
          </w:tcPr>
          <w:p w14:paraId="2903003C" w14:textId="585019C0" w:rsidR="00C135CD" w:rsidRPr="00881EC7" w:rsidRDefault="00C135CD" w:rsidP="00F91131">
            <w:pPr>
              <w:spacing w:line="276" w:lineRule="auto"/>
              <w:rPr>
                <w:lang w:eastAsia="ru-RU"/>
              </w:rPr>
            </w:pPr>
            <w:r w:rsidRPr="00881EC7">
              <w:t>TRUE</w:t>
            </w:r>
          </w:p>
        </w:tc>
      </w:tr>
      <w:tr w:rsidR="00C135CD" w:rsidRPr="001A3BAD" w14:paraId="2FAF32D9" w14:textId="58E2543D" w:rsidTr="0077565C">
        <w:trPr>
          <w:jc w:val="center"/>
        </w:trPr>
        <w:tc>
          <w:tcPr>
            <w:tcW w:w="1268" w:type="dxa"/>
            <w:vAlign w:val="center"/>
          </w:tcPr>
          <w:p w14:paraId="0B3115A9" w14:textId="4648660F" w:rsidR="00C135CD" w:rsidRPr="001A3BAD" w:rsidRDefault="00C135CD" w:rsidP="00FC7D04">
            <w:pPr>
              <w:spacing w:line="276" w:lineRule="auto"/>
              <w:ind w:left="185"/>
              <w:rPr>
                <w:sz w:val="22"/>
                <w:szCs w:val="22"/>
                <w:lang w:val="ru-RU" w:eastAsia="ru-RU"/>
              </w:rPr>
            </w:pPr>
            <w:r w:rsidRPr="00FC7D04">
              <w:rPr>
                <w:b/>
                <w:sz w:val="22"/>
                <w:szCs w:val="22"/>
                <w:lang w:eastAsia="ru-RU"/>
              </w:rPr>
              <w:t>13</w:t>
            </w:r>
          </w:p>
        </w:tc>
        <w:tc>
          <w:tcPr>
            <w:tcW w:w="3845" w:type="dxa"/>
            <w:vAlign w:val="center"/>
          </w:tcPr>
          <w:p w14:paraId="7518A4DF" w14:textId="386D7B34" w:rsidR="00C135CD" w:rsidRPr="001A3BAD" w:rsidRDefault="00C135CD" w:rsidP="006B54A7">
            <w:pPr>
              <w:spacing w:line="276" w:lineRule="auto"/>
              <w:rPr>
                <w:sz w:val="20"/>
                <w:szCs w:val="20"/>
                <w:lang w:eastAsia="ru-RU"/>
              </w:rPr>
            </w:pPr>
            <w:r>
              <w:object w:dxaOrig="3420" w:dyaOrig="2835" w14:anchorId="522B4FE5">
                <v:shape id="_x0000_i1055" type="#_x0000_t75" style="width:139pt;height:115.85pt" o:ole="">
                  <v:imagedata r:id="rId29" o:title=""/>
                </v:shape>
                <o:OLEObject Type="Embed" ProgID="MarvinOLE.Document" ShapeID="_x0000_i1055" DrawAspect="Content" ObjectID="_1645282552" r:id="rId63"/>
              </w:object>
            </w:r>
          </w:p>
        </w:tc>
        <w:tc>
          <w:tcPr>
            <w:tcW w:w="1559" w:type="dxa"/>
            <w:vAlign w:val="bottom"/>
          </w:tcPr>
          <w:p w14:paraId="4D79ECDB" w14:textId="1BA7DC97" w:rsidR="00C135CD" w:rsidRPr="00881EC7" w:rsidRDefault="00C135CD" w:rsidP="00F91131">
            <w:pPr>
              <w:spacing w:before="200" w:line="276" w:lineRule="auto"/>
              <w:rPr>
                <w:lang w:eastAsia="ru-RU"/>
              </w:rPr>
            </w:pPr>
            <w:r w:rsidRPr="00881EC7">
              <w:t>active</w:t>
            </w:r>
          </w:p>
        </w:tc>
        <w:tc>
          <w:tcPr>
            <w:tcW w:w="1276" w:type="dxa"/>
            <w:vAlign w:val="bottom"/>
          </w:tcPr>
          <w:p w14:paraId="59807256" w14:textId="5AD224FA" w:rsidR="00C135CD" w:rsidRPr="00881EC7" w:rsidRDefault="00C135CD" w:rsidP="009C09AA">
            <w:pPr>
              <w:spacing w:before="200" w:line="276" w:lineRule="auto"/>
              <w:rPr>
                <w:lang w:eastAsia="ru-RU"/>
              </w:rPr>
            </w:pPr>
            <w:r w:rsidRPr="00881EC7">
              <w:t>0.90</w:t>
            </w:r>
          </w:p>
        </w:tc>
        <w:tc>
          <w:tcPr>
            <w:tcW w:w="1276" w:type="dxa"/>
            <w:vAlign w:val="bottom"/>
          </w:tcPr>
          <w:p w14:paraId="58529DC1" w14:textId="0368CC3F" w:rsidR="00C135CD" w:rsidRPr="00881EC7" w:rsidRDefault="00C135CD" w:rsidP="00F91131">
            <w:pPr>
              <w:spacing w:before="200" w:line="276" w:lineRule="auto"/>
              <w:rPr>
                <w:lang w:eastAsia="ru-RU"/>
              </w:rPr>
            </w:pPr>
            <w:r w:rsidRPr="00881EC7">
              <w:t>0.17</w:t>
            </w:r>
          </w:p>
        </w:tc>
        <w:tc>
          <w:tcPr>
            <w:tcW w:w="994" w:type="dxa"/>
            <w:vAlign w:val="bottom"/>
          </w:tcPr>
          <w:p w14:paraId="7DC68BA9" w14:textId="13F8C141" w:rsidR="00C135CD" w:rsidRPr="00881EC7" w:rsidRDefault="00C135CD" w:rsidP="00F91131">
            <w:pPr>
              <w:spacing w:before="200" w:line="276" w:lineRule="auto"/>
              <w:rPr>
                <w:lang w:eastAsia="ru-RU"/>
              </w:rPr>
            </w:pPr>
            <w:r w:rsidRPr="00881EC7">
              <w:t>TRUE</w:t>
            </w:r>
          </w:p>
        </w:tc>
      </w:tr>
      <w:tr w:rsidR="00C135CD" w:rsidRPr="001A3BAD" w14:paraId="6F3397C1" w14:textId="706E5623" w:rsidTr="0077565C">
        <w:trPr>
          <w:jc w:val="center"/>
        </w:trPr>
        <w:tc>
          <w:tcPr>
            <w:tcW w:w="1268" w:type="dxa"/>
            <w:vAlign w:val="center"/>
          </w:tcPr>
          <w:p w14:paraId="6F3E6DFE" w14:textId="518068FC" w:rsidR="00C135CD" w:rsidRPr="001A3BAD" w:rsidRDefault="00C135CD" w:rsidP="00FC7D04">
            <w:pPr>
              <w:spacing w:line="276" w:lineRule="auto"/>
              <w:ind w:left="185"/>
              <w:rPr>
                <w:sz w:val="22"/>
                <w:szCs w:val="22"/>
                <w:lang w:val="ru-RU" w:eastAsia="ru-RU"/>
              </w:rPr>
            </w:pPr>
            <w:r w:rsidRPr="00FC7D04">
              <w:rPr>
                <w:b/>
                <w:sz w:val="22"/>
                <w:szCs w:val="22"/>
                <w:lang w:eastAsia="ru-RU"/>
              </w:rPr>
              <w:t>14</w:t>
            </w:r>
          </w:p>
        </w:tc>
        <w:tc>
          <w:tcPr>
            <w:tcW w:w="3845" w:type="dxa"/>
            <w:vAlign w:val="center"/>
          </w:tcPr>
          <w:p w14:paraId="490EAE32" w14:textId="245AB30F" w:rsidR="00C135CD" w:rsidRPr="001A3BAD" w:rsidRDefault="00C135CD" w:rsidP="006B54A7">
            <w:pPr>
              <w:spacing w:line="276" w:lineRule="auto"/>
              <w:rPr>
                <w:sz w:val="20"/>
                <w:szCs w:val="20"/>
                <w:lang w:eastAsia="ru-RU"/>
              </w:rPr>
            </w:pPr>
            <w:r>
              <w:object w:dxaOrig="3420" w:dyaOrig="4095" w14:anchorId="7B657910">
                <v:shape id="_x0000_i1056" type="#_x0000_t75" style="width:128.95pt;height:155.25pt" o:ole="">
                  <v:imagedata r:id="rId31" o:title=""/>
                </v:shape>
                <o:OLEObject Type="Embed" ProgID="MarvinOLE.Document" ShapeID="_x0000_i1056" DrawAspect="Content" ObjectID="_1645282553" r:id="rId64"/>
              </w:object>
            </w:r>
          </w:p>
        </w:tc>
        <w:tc>
          <w:tcPr>
            <w:tcW w:w="1559" w:type="dxa"/>
            <w:vAlign w:val="bottom"/>
          </w:tcPr>
          <w:p w14:paraId="533D96D8" w14:textId="7CD87779" w:rsidR="00C135CD" w:rsidRPr="00881EC7" w:rsidRDefault="00C135CD" w:rsidP="00F91131">
            <w:pPr>
              <w:spacing w:before="200" w:line="276" w:lineRule="auto"/>
              <w:rPr>
                <w:lang w:eastAsia="ru-RU"/>
              </w:rPr>
            </w:pPr>
            <w:r w:rsidRPr="00881EC7">
              <w:t>active</w:t>
            </w:r>
          </w:p>
        </w:tc>
        <w:tc>
          <w:tcPr>
            <w:tcW w:w="1276" w:type="dxa"/>
            <w:vAlign w:val="bottom"/>
          </w:tcPr>
          <w:p w14:paraId="7CD0BEC5" w14:textId="23F137BC" w:rsidR="00C135CD" w:rsidRPr="00881EC7" w:rsidRDefault="00C135CD" w:rsidP="00881EC7">
            <w:pPr>
              <w:spacing w:before="200" w:line="276" w:lineRule="auto"/>
              <w:rPr>
                <w:lang w:eastAsia="ru-RU"/>
              </w:rPr>
            </w:pPr>
            <w:r w:rsidRPr="00881EC7">
              <w:t>0.</w:t>
            </w:r>
            <w:r w:rsidR="00881EC7">
              <w:t>60</w:t>
            </w:r>
          </w:p>
        </w:tc>
        <w:tc>
          <w:tcPr>
            <w:tcW w:w="1276" w:type="dxa"/>
            <w:vAlign w:val="bottom"/>
          </w:tcPr>
          <w:p w14:paraId="5CE7ABA6" w14:textId="667047C7" w:rsidR="00C135CD" w:rsidRPr="00881EC7" w:rsidRDefault="00C135CD" w:rsidP="00F91131">
            <w:pPr>
              <w:spacing w:before="200" w:line="276" w:lineRule="auto"/>
              <w:rPr>
                <w:lang w:eastAsia="ru-RU"/>
              </w:rPr>
            </w:pPr>
            <w:r w:rsidRPr="00881EC7">
              <w:t>0.36</w:t>
            </w:r>
          </w:p>
        </w:tc>
        <w:tc>
          <w:tcPr>
            <w:tcW w:w="994" w:type="dxa"/>
            <w:vAlign w:val="bottom"/>
          </w:tcPr>
          <w:p w14:paraId="53EB658A" w14:textId="491AA0AC" w:rsidR="00C135CD" w:rsidRPr="00881EC7" w:rsidRDefault="00C135CD" w:rsidP="00F91131">
            <w:pPr>
              <w:spacing w:before="200" w:line="276" w:lineRule="auto"/>
              <w:rPr>
                <w:lang w:eastAsia="ru-RU"/>
              </w:rPr>
            </w:pPr>
            <w:r w:rsidRPr="00881EC7">
              <w:t>TRUE</w:t>
            </w:r>
          </w:p>
        </w:tc>
      </w:tr>
      <w:tr w:rsidR="00C135CD" w:rsidRPr="001A3BAD" w14:paraId="31DD4361" w14:textId="77777777" w:rsidTr="0077565C">
        <w:trPr>
          <w:jc w:val="center"/>
        </w:trPr>
        <w:tc>
          <w:tcPr>
            <w:tcW w:w="1268" w:type="dxa"/>
            <w:vAlign w:val="center"/>
          </w:tcPr>
          <w:p w14:paraId="3A467547" w14:textId="6304FD90" w:rsidR="00C135CD" w:rsidRPr="001A3BAD" w:rsidRDefault="00C135CD" w:rsidP="00FC7D04">
            <w:pPr>
              <w:spacing w:line="276" w:lineRule="auto"/>
              <w:ind w:left="185"/>
              <w:rPr>
                <w:sz w:val="22"/>
                <w:szCs w:val="22"/>
                <w:lang w:eastAsia="ru-RU"/>
              </w:rPr>
            </w:pPr>
            <w:r w:rsidRPr="00FC7D04">
              <w:rPr>
                <w:b/>
                <w:sz w:val="22"/>
                <w:szCs w:val="22"/>
                <w:lang w:eastAsia="ru-RU"/>
              </w:rPr>
              <w:t>15</w:t>
            </w:r>
          </w:p>
        </w:tc>
        <w:tc>
          <w:tcPr>
            <w:tcW w:w="3845" w:type="dxa"/>
            <w:vAlign w:val="center"/>
          </w:tcPr>
          <w:p w14:paraId="3C0E08E6" w14:textId="12D49174" w:rsidR="00C135CD" w:rsidRPr="001A3BAD" w:rsidRDefault="00C135CD" w:rsidP="006B54A7">
            <w:pPr>
              <w:spacing w:line="276" w:lineRule="auto"/>
              <w:rPr>
                <w:sz w:val="20"/>
                <w:szCs w:val="20"/>
                <w:lang w:eastAsia="ru-RU"/>
              </w:rPr>
            </w:pPr>
            <w:r>
              <w:object w:dxaOrig="3315" w:dyaOrig="3166" w14:anchorId="724CADDC">
                <v:shape id="_x0000_i1057" type="#_x0000_t75" style="width:123.95pt;height:120.85pt" o:ole="">
                  <v:imagedata r:id="rId33" o:title=""/>
                </v:shape>
                <o:OLEObject Type="Embed" ProgID="MarvinOLE.Document" ShapeID="_x0000_i1057" DrawAspect="Content" ObjectID="_1645282554" r:id="rId65"/>
              </w:object>
            </w:r>
          </w:p>
        </w:tc>
        <w:tc>
          <w:tcPr>
            <w:tcW w:w="1559" w:type="dxa"/>
            <w:vAlign w:val="bottom"/>
          </w:tcPr>
          <w:p w14:paraId="01782CCF" w14:textId="2FCC4745" w:rsidR="00C135CD" w:rsidRPr="00881EC7" w:rsidRDefault="00C135CD" w:rsidP="00F91131">
            <w:pPr>
              <w:spacing w:before="200" w:line="276" w:lineRule="auto"/>
            </w:pPr>
            <w:r w:rsidRPr="00881EC7">
              <w:t>active</w:t>
            </w:r>
          </w:p>
        </w:tc>
        <w:tc>
          <w:tcPr>
            <w:tcW w:w="1276" w:type="dxa"/>
            <w:vAlign w:val="bottom"/>
          </w:tcPr>
          <w:p w14:paraId="7A5BBF16" w14:textId="6564D3A8" w:rsidR="00C135CD" w:rsidRPr="00881EC7" w:rsidRDefault="00C135CD" w:rsidP="00A97B78">
            <w:pPr>
              <w:spacing w:before="200" w:line="276" w:lineRule="auto"/>
            </w:pPr>
            <w:r w:rsidRPr="00881EC7">
              <w:t>0.83</w:t>
            </w:r>
          </w:p>
        </w:tc>
        <w:tc>
          <w:tcPr>
            <w:tcW w:w="1276" w:type="dxa"/>
            <w:vAlign w:val="bottom"/>
          </w:tcPr>
          <w:p w14:paraId="2CBEB08C" w14:textId="7C7E94A6" w:rsidR="00C135CD" w:rsidRPr="00881EC7" w:rsidRDefault="00C135CD" w:rsidP="00F91131">
            <w:pPr>
              <w:spacing w:before="200" w:line="276" w:lineRule="auto"/>
            </w:pPr>
            <w:r w:rsidRPr="00881EC7">
              <w:t>0.17</w:t>
            </w:r>
          </w:p>
        </w:tc>
        <w:tc>
          <w:tcPr>
            <w:tcW w:w="994" w:type="dxa"/>
            <w:vAlign w:val="bottom"/>
          </w:tcPr>
          <w:p w14:paraId="2A87ABF9" w14:textId="1D92B9F5" w:rsidR="00C135CD" w:rsidRPr="00881EC7" w:rsidRDefault="00C135CD" w:rsidP="00F91131">
            <w:pPr>
              <w:spacing w:before="200" w:line="276" w:lineRule="auto"/>
            </w:pPr>
            <w:r w:rsidRPr="00881EC7">
              <w:t>TRUE</w:t>
            </w:r>
          </w:p>
        </w:tc>
      </w:tr>
      <w:tr w:rsidR="00C135CD" w:rsidRPr="001A3BAD" w14:paraId="60FE2C7D" w14:textId="77777777" w:rsidTr="0077565C">
        <w:trPr>
          <w:jc w:val="center"/>
        </w:trPr>
        <w:tc>
          <w:tcPr>
            <w:tcW w:w="1268" w:type="dxa"/>
            <w:vAlign w:val="center"/>
          </w:tcPr>
          <w:p w14:paraId="59733335" w14:textId="7E99880B" w:rsidR="00C135CD" w:rsidRPr="001A3BAD" w:rsidRDefault="00C135CD" w:rsidP="00FC7D04">
            <w:pPr>
              <w:spacing w:line="276" w:lineRule="auto"/>
              <w:ind w:left="185"/>
              <w:rPr>
                <w:sz w:val="22"/>
                <w:szCs w:val="22"/>
                <w:lang w:eastAsia="ru-RU"/>
              </w:rPr>
            </w:pPr>
            <w:r w:rsidRPr="00FC7D04">
              <w:rPr>
                <w:b/>
                <w:sz w:val="22"/>
                <w:szCs w:val="22"/>
                <w:lang w:eastAsia="ru-RU"/>
              </w:rPr>
              <w:t>16</w:t>
            </w:r>
          </w:p>
        </w:tc>
        <w:tc>
          <w:tcPr>
            <w:tcW w:w="3845" w:type="dxa"/>
            <w:vAlign w:val="center"/>
          </w:tcPr>
          <w:p w14:paraId="33804E93" w14:textId="5903CD5C" w:rsidR="00C135CD" w:rsidRPr="001A3BAD" w:rsidRDefault="00C135CD" w:rsidP="006B54A7">
            <w:pPr>
              <w:spacing w:line="276" w:lineRule="auto"/>
              <w:rPr>
                <w:sz w:val="20"/>
                <w:szCs w:val="20"/>
                <w:lang w:eastAsia="ru-RU"/>
              </w:rPr>
            </w:pPr>
            <w:r>
              <w:object w:dxaOrig="3106" w:dyaOrig="2776" w14:anchorId="5CA54704">
                <v:shape id="_x0000_i1058" type="#_x0000_t75" style="width:113.95pt;height:102.05pt" o:ole="">
                  <v:imagedata r:id="rId35" o:title=""/>
                </v:shape>
                <o:OLEObject Type="Embed" ProgID="MarvinOLE.Document" ShapeID="_x0000_i1058" DrawAspect="Content" ObjectID="_1645282555" r:id="rId66"/>
              </w:object>
            </w:r>
          </w:p>
        </w:tc>
        <w:tc>
          <w:tcPr>
            <w:tcW w:w="1559" w:type="dxa"/>
            <w:vAlign w:val="bottom"/>
          </w:tcPr>
          <w:p w14:paraId="5C531A78" w14:textId="3459E727" w:rsidR="00C135CD" w:rsidRPr="00881EC7" w:rsidRDefault="00C135CD" w:rsidP="00F91131">
            <w:pPr>
              <w:spacing w:before="200" w:line="276" w:lineRule="auto"/>
            </w:pPr>
            <w:r w:rsidRPr="00881EC7">
              <w:t>active</w:t>
            </w:r>
          </w:p>
        </w:tc>
        <w:tc>
          <w:tcPr>
            <w:tcW w:w="1276" w:type="dxa"/>
            <w:vAlign w:val="bottom"/>
          </w:tcPr>
          <w:p w14:paraId="7B2B48DA" w14:textId="77F3DE5E" w:rsidR="00C135CD" w:rsidRPr="00881EC7" w:rsidRDefault="00C135CD" w:rsidP="00881EC7">
            <w:pPr>
              <w:spacing w:before="200" w:line="276" w:lineRule="auto"/>
            </w:pPr>
            <w:r w:rsidRPr="00881EC7">
              <w:t>0.78</w:t>
            </w:r>
          </w:p>
        </w:tc>
        <w:tc>
          <w:tcPr>
            <w:tcW w:w="1276" w:type="dxa"/>
            <w:vAlign w:val="bottom"/>
          </w:tcPr>
          <w:p w14:paraId="4696DC8A" w14:textId="1F19B212" w:rsidR="00C135CD" w:rsidRPr="00881EC7" w:rsidRDefault="00C135CD" w:rsidP="00F91131">
            <w:pPr>
              <w:spacing w:before="200" w:line="276" w:lineRule="auto"/>
            </w:pPr>
            <w:r w:rsidRPr="00881EC7">
              <w:t>0.19</w:t>
            </w:r>
          </w:p>
        </w:tc>
        <w:tc>
          <w:tcPr>
            <w:tcW w:w="994" w:type="dxa"/>
            <w:vAlign w:val="bottom"/>
          </w:tcPr>
          <w:p w14:paraId="24977207" w14:textId="20F4ACD2" w:rsidR="00C135CD" w:rsidRPr="00881EC7" w:rsidRDefault="00C135CD" w:rsidP="00F91131">
            <w:pPr>
              <w:spacing w:before="200" w:line="276" w:lineRule="auto"/>
            </w:pPr>
            <w:r w:rsidRPr="00881EC7">
              <w:t>TRUE</w:t>
            </w:r>
          </w:p>
        </w:tc>
      </w:tr>
      <w:tr w:rsidR="00C135CD" w:rsidRPr="001A3BAD" w14:paraId="7083774A" w14:textId="77777777" w:rsidTr="0077565C">
        <w:trPr>
          <w:jc w:val="center"/>
        </w:trPr>
        <w:tc>
          <w:tcPr>
            <w:tcW w:w="1268" w:type="dxa"/>
            <w:vAlign w:val="center"/>
          </w:tcPr>
          <w:p w14:paraId="303F6970" w14:textId="7E8457DA" w:rsidR="00C135CD" w:rsidRDefault="00C135CD" w:rsidP="00FF5580">
            <w:pPr>
              <w:spacing w:line="276" w:lineRule="auto"/>
              <w:ind w:left="185"/>
              <w:rPr>
                <w:sz w:val="22"/>
                <w:szCs w:val="22"/>
                <w:lang w:eastAsia="ru-RU"/>
              </w:rPr>
            </w:pPr>
            <w:r>
              <w:rPr>
                <w:sz w:val="22"/>
                <w:szCs w:val="22"/>
                <w:lang w:eastAsia="ru-RU"/>
              </w:rPr>
              <w:lastRenderedPageBreak/>
              <w:t>17</w:t>
            </w:r>
          </w:p>
        </w:tc>
        <w:tc>
          <w:tcPr>
            <w:tcW w:w="3845" w:type="dxa"/>
            <w:vAlign w:val="center"/>
          </w:tcPr>
          <w:p w14:paraId="0BBCB9AB" w14:textId="41423F7F" w:rsidR="00C135CD" w:rsidRPr="001A3BAD" w:rsidRDefault="00C135CD" w:rsidP="006B54A7">
            <w:pPr>
              <w:spacing w:line="276" w:lineRule="auto"/>
              <w:rPr>
                <w:sz w:val="20"/>
                <w:szCs w:val="20"/>
                <w:lang w:eastAsia="ru-RU"/>
              </w:rPr>
            </w:pPr>
            <w:r>
              <w:object w:dxaOrig="4335" w:dyaOrig="3315" w14:anchorId="25407441">
                <v:shape id="_x0000_i1059" type="#_x0000_t75" style="width:162.15pt;height:123.95pt" o:ole="">
                  <v:imagedata r:id="rId67" o:title=""/>
                </v:shape>
                <o:OLEObject Type="Embed" ProgID="MarvinOLE.Document" ShapeID="_x0000_i1059" DrawAspect="Content" ObjectID="_1645282556" r:id="rId68"/>
              </w:object>
            </w:r>
          </w:p>
        </w:tc>
        <w:tc>
          <w:tcPr>
            <w:tcW w:w="1559" w:type="dxa"/>
            <w:vAlign w:val="bottom"/>
          </w:tcPr>
          <w:p w14:paraId="622B8FA3" w14:textId="095413B0" w:rsidR="00C135CD" w:rsidRPr="00881EC7" w:rsidRDefault="00C135CD" w:rsidP="00F91131">
            <w:pPr>
              <w:spacing w:before="200" w:line="276" w:lineRule="auto"/>
            </w:pPr>
            <w:r w:rsidRPr="00881EC7">
              <w:t>inactive</w:t>
            </w:r>
          </w:p>
        </w:tc>
        <w:tc>
          <w:tcPr>
            <w:tcW w:w="1276" w:type="dxa"/>
            <w:vAlign w:val="bottom"/>
          </w:tcPr>
          <w:p w14:paraId="3C325B19" w14:textId="0A8771D2" w:rsidR="00C135CD" w:rsidRPr="00881EC7" w:rsidRDefault="00C135CD" w:rsidP="00881EC7">
            <w:pPr>
              <w:spacing w:before="200" w:line="276" w:lineRule="auto"/>
            </w:pPr>
            <w:r w:rsidRPr="00881EC7">
              <w:t>0.0</w:t>
            </w:r>
            <w:r w:rsidR="00881EC7">
              <w:t>1</w:t>
            </w:r>
          </w:p>
        </w:tc>
        <w:tc>
          <w:tcPr>
            <w:tcW w:w="1276" w:type="dxa"/>
            <w:vAlign w:val="bottom"/>
          </w:tcPr>
          <w:p w14:paraId="72DDA3B9" w14:textId="37D1297E" w:rsidR="00C135CD" w:rsidRPr="00881EC7" w:rsidRDefault="00C135CD" w:rsidP="00F91131">
            <w:pPr>
              <w:spacing w:before="200" w:line="276" w:lineRule="auto"/>
            </w:pPr>
            <w:r w:rsidRPr="00881EC7">
              <w:t>0.01</w:t>
            </w:r>
          </w:p>
        </w:tc>
        <w:tc>
          <w:tcPr>
            <w:tcW w:w="994" w:type="dxa"/>
            <w:vAlign w:val="bottom"/>
          </w:tcPr>
          <w:p w14:paraId="3BDEE1A6" w14:textId="6596AC55" w:rsidR="00C135CD" w:rsidRPr="00881EC7" w:rsidRDefault="00C135CD" w:rsidP="00F91131">
            <w:pPr>
              <w:spacing w:before="200" w:line="276" w:lineRule="auto"/>
            </w:pPr>
            <w:r w:rsidRPr="00881EC7">
              <w:t>TRUE</w:t>
            </w:r>
          </w:p>
        </w:tc>
      </w:tr>
      <w:tr w:rsidR="00C135CD" w:rsidRPr="001A3BAD" w14:paraId="5B7B4A94" w14:textId="77777777" w:rsidTr="0077565C">
        <w:trPr>
          <w:jc w:val="center"/>
        </w:trPr>
        <w:tc>
          <w:tcPr>
            <w:tcW w:w="1268" w:type="dxa"/>
            <w:vAlign w:val="center"/>
          </w:tcPr>
          <w:p w14:paraId="124693A2" w14:textId="362B3DB5" w:rsidR="00C135CD" w:rsidRDefault="00C135CD" w:rsidP="00FF5580">
            <w:pPr>
              <w:spacing w:line="276" w:lineRule="auto"/>
              <w:ind w:left="185"/>
              <w:rPr>
                <w:sz w:val="22"/>
                <w:szCs w:val="22"/>
                <w:lang w:eastAsia="ru-RU"/>
              </w:rPr>
            </w:pPr>
            <w:r>
              <w:rPr>
                <w:sz w:val="22"/>
                <w:szCs w:val="22"/>
                <w:lang w:eastAsia="ru-RU"/>
              </w:rPr>
              <w:t>18</w:t>
            </w:r>
          </w:p>
        </w:tc>
        <w:tc>
          <w:tcPr>
            <w:tcW w:w="3845" w:type="dxa"/>
            <w:vAlign w:val="center"/>
          </w:tcPr>
          <w:p w14:paraId="389A78B5" w14:textId="27895871" w:rsidR="00C135CD" w:rsidRPr="001A3BAD" w:rsidRDefault="00C135CD" w:rsidP="006B54A7">
            <w:pPr>
              <w:spacing w:line="276" w:lineRule="auto"/>
              <w:rPr>
                <w:sz w:val="20"/>
                <w:szCs w:val="20"/>
                <w:lang w:eastAsia="ru-RU"/>
              </w:rPr>
            </w:pPr>
            <w:r>
              <w:object w:dxaOrig="3436" w:dyaOrig="3106" w14:anchorId="3E6199D6">
                <v:shape id="_x0000_i1060" type="#_x0000_t75" style="width:137.1pt;height:122.7pt" o:ole="">
                  <v:imagedata r:id="rId69" o:title=""/>
                </v:shape>
                <o:OLEObject Type="Embed" ProgID="MarvinOLE.Document" ShapeID="_x0000_i1060" DrawAspect="Content" ObjectID="_1645282557" r:id="rId70"/>
              </w:object>
            </w:r>
          </w:p>
        </w:tc>
        <w:tc>
          <w:tcPr>
            <w:tcW w:w="1559" w:type="dxa"/>
            <w:vAlign w:val="bottom"/>
          </w:tcPr>
          <w:p w14:paraId="19157CD7" w14:textId="5849F93F" w:rsidR="00C135CD" w:rsidRPr="00881EC7" w:rsidRDefault="00C135CD" w:rsidP="00F91131">
            <w:pPr>
              <w:spacing w:before="200" w:line="276" w:lineRule="auto"/>
            </w:pPr>
            <w:r w:rsidRPr="00881EC7">
              <w:t>inactive</w:t>
            </w:r>
          </w:p>
        </w:tc>
        <w:tc>
          <w:tcPr>
            <w:tcW w:w="1276" w:type="dxa"/>
            <w:vAlign w:val="bottom"/>
          </w:tcPr>
          <w:p w14:paraId="686309B6" w14:textId="72227242" w:rsidR="00C135CD" w:rsidRPr="00881EC7" w:rsidRDefault="00C135CD" w:rsidP="00881EC7">
            <w:pPr>
              <w:spacing w:before="200" w:line="276" w:lineRule="auto"/>
            </w:pPr>
            <w:r w:rsidRPr="00881EC7">
              <w:t>0.0</w:t>
            </w:r>
            <w:r w:rsidR="00881EC7">
              <w:t>1</w:t>
            </w:r>
          </w:p>
        </w:tc>
        <w:tc>
          <w:tcPr>
            <w:tcW w:w="1276" w:type="dxa"/>
            <w:vAlign w:val="bottom"/>
          </w:tcPr>
          <w:p w14:paraId="3A788181" w14:textId="6E318F27" w:rsidR="00C135CD" w:rsidRPr="00881EC7" w:rsidRDefault="00C135CD" w:rsidP="00F91131">
            <w:pPr>
              <w:spacing w:before="200" w:line="276" w:lineRule="auto"/>
            </w:pPr>
            <w:r w:rsidRPr="00881EC7">
              <w:t>0</w:t>
            </w:r>
          </w:p>
        </w:tc>
        <w:tc>
          <w:tcPr>
            <w:tcW w:w="994" w:type="dxa"/>
            <w:vAlign w:val="bottom"/>
          </w:tcPr>
          <w:p w14:paraId="3C0D0B67" w14:textId="605E33FC" w:rsidR="00C135CD" w:rsidRPr="00881EC7" w:rsidRDefault="00C135CD" w:rsidP="00F91131">
            <w:pPr>
              <w:spacing w:before="200" w:line="276" w:lineRule="auto"/>
            </w:pPr>
            <w:r w:rsidRPr="00881EC7">
              <w:t>TRUE</w:t>
            </w:r>
          </w:p>
        </w:tc>
      </w:tr>
      <w:tr w:rsidR="00C135CD" w:rsidRPr="001A3BAD" w14:paraId="6B448491" w14:textId="77777777" w:rsidTr="0077565C">
        <w:trPr>
          <w:jc w:val="center"/>
        </w:trPr>
        <w:tc>
          <w:tcPr>
            <w:tcW w:w="1268" w:type="dxa"/>
            <w:vAlign w:val="center"/>
          </w:tcPr>
          <w:p w14:paraId="1766CA01" w14:textId="33EB17CE" w:rsidR="00C135CD" w:rsidRDefault="00C135CD" w:rsidP="00FF5580">
            <w:pPr>
              <w:spacing w:line="276" w:lineRule="auto"/>
              <w:ind w:left="185"/>
              <w:rPr>
                <w:sz w:val="22"/>
                <w:szCs w:val="22"/>
                <w:lang w:eastAsia="ru-RU"/>
              </w:rPr>
            </w:pPr>
            <w:r>
              <w:rPr>
                <w:sz w:val="22"/>
                <w:szCs w:val="22"/>
                <w:lang w:eastAsia="ru-RU"/>
              </w:rPr>
              <w:t>19</w:t>
            </w:r>
          </w:p>
        </w:tc>
        <w:tc>
          <w:tcPr>
            <w:tcW w:w="3845" w:type="dxa"/>
            <w:vAlign w:val="center"/>
          </w:tcPr>
          <w:p w14:paraId="5D60443B" w14:textId="4FE77647" w:rsidR="00C135CD" w:rsidRPr="001A3BAD" w:rsidRDefault="00C135CD" w:rsidP="006B54A7">
            <w:pPr>
              <w:spacing w:line="276" w:lineRule="auto"/>
              <w:rPr>
                <w:sz w:val="20"/>
                <w:szCs w:val="20"/>
                <w:lang w:eastAsia="ru-RU"/>
              </w:rPr>
            </w:pPr>
            <w:r>
              <w:object w:dxaOrig="3420" w:dyaOrig="3106" w14:anchorId="3AB75054">
                <v:shape id="_x0000_i1061" type="#_x0000_t75" style="width:131.5pt;height:120.2pt" o:ole="">
                  <v:imagedata r:id="rId71" o:title=""/>
                </v:shape>
                <o:OLEObject Type="Embed" ProgID="MarvinOLE.Document" ShapeID="_x0000_i1061" DrawAspect="Content" ObjectID="_1645282558" r:id="rId72"/>
              </w:object>
            </w:r>
          </w:p>
        </w:tc>
        <w:tc>
          <w:tcPr>
            <w:tcW w:w="1559" w:type="dxa"/>
            <w:vAlign w:val="bottom"/>
          </w:tcPr>
          <w:p w14:paraId="51266A4B" w14:textId="789143F2" w:rsidR="00C135CD" w:rsidRPr="00881EC7" w:rsidRDefault="00C135CD" w:rsidP="00F91131">
            <w:pPr>
              <w:spacing w:before="200" w:line="276" w:lineRule="auto"/>
            </w:pPr>
            <w:r w:rsidRPr="00881EC7">
              <w:t>inactive</w:t>
            </w:r>
          </w:p>
        </w:tc>
        <w:tc>
          <w:tcPr>
            <w:tcW w:w="1276" w:type="dxa"/>
            <w:vAlign w:val="bottom"/>
          </w:tcPr>
          <w:p w14:paraId="49C89770" w14:textId="2E86383A" w:rsidR="00C135CD" w:rsidRPr="00881EC7" w:rsidRDefault="00C135CD" w:rsidP="00881EC7">
            <w:pPr>
              <w:spacing w:before="200" w:line="276" w:lineRule="auto"/>
            </w:pPr>
            <w:r w:rsidRPr="00881EC7">
              <w:t>0.0</w:t>
            </w:r>
            <w:r w:rsidR="00881EC7">
              <w:t>1</w:t>
            </w:r>
          </w:p>
        </w:tc>
        <w:tc>
          <w:tcPr>
            <w:tcW w:w="1276" w:type="dxa"/>
            <w:vAlign w:val="bottom"/>
          </w:tcPr>
          <w:p w14:paraId="2F667583" w14:textId="7E4DB6D6" w:rsidR="00C135CD" w:rsidRPr="00881EC7" w:rsidRDefault="00C135CD" w:rsidP="00F91131">
            <w:pPr>
              <w:spacing w:before="200" w:line="276" w:lineRule="auto"/>
            </w:pPr>
            <w:r w:rsidRPr="00881EC7">
              <w:t>0</w:t>
            </w:r>
          </w:p>
        </w:tc>
        <w:tc>
          <w:tcPr>
            <w:tcW w:w="994" w:type="dxa"/>
            <w:vAlign w:val="bottom"/>
          </w:tcPr>
          <w:p w14:paraId="08B6E38E" w14:textId="18FD3519" w:rsidR="00C135CD" w:rsidRPr="00881EC7" w:rsidRDefault="00C135CD" w:rsidP="00F91131">
            <w:pPr>
              <w:spacing w:before="200" w:line="276" w:lineRule="auto"/>
            </w:pPr>
            <w:r w:rsidRPr="00881EC7">
              <w:t>TRUE</w:t>
            </w:r>
          </w:p>
        </w:tc>
      </w:tr>
      <w:tr w:rsidR="00C135CD" w:rsidRPr="001A3BAD" w14:paraId="39F5E4EC" w14:textId="77777777" w:rsidTr="0077565C">
        <w:trPr>
          <w:jc w:val="center"/>
        </w:trPr>
        <w:tc>
          <w:tcPr>
            <w:tcW w:w="1268" w:type="dxa"/>
            <w:vAlign w:val="center"/>
          </w:tcPr>
          <w:p w14:paraId="7D971E8F" w14:textId="55268B5F" w:rsidR="00C135CD" w:rsidRDefault="00C135CD" w:rsidP="00FF5580">
            <w:pPr>
              <w:spacing w:line="276" w:lineRule="auto"/>
              <w:ind w:left="185"/>
              <w:rPr>
                <w:sz w:val="22"/>
                <w:szCs w:val="22"/>
                <w:lang w:eastAsia="ru-RU"/>
              </w:rPr>
            </w:pPr>
            <w:r>
              <w:rPr>
                <w:sz w:val="22"/>
                <w:szCs w:val="22"/>
                <w:lang w:eastAsia="ru-RU"/>
              </w:rPr>
              <w:t>20</w:t>
            </w:r>
          </w:p>
        </w:tc>
        <w:tc>
          <w:tcPr>
            <w:tcW w:w="3845" w:type="dxa"/>
            <w:vAlign w:val="center"/>
          </w:tcPr>
          <w:p w14:paraId="297C3D60" w14:textId="1FB88A33" w:rsidR="00C135CD" w:rsidRPr="001A3BAD" w:rsidRDefault="00C135CD" w:rsidP="006B54A7">
            <w:pPr>
              <w:spacing w:line="276" w:lineRule="auto"/>
              <w:rPr>
                <w:sz w:val="20"/>
                <w:szCs w:val="20"/>
                <w:lang w:eastAsia="ru-RU"/>
              </w:rPr>
            </w:pPr>
            <w:r>
              <w:object w:dxaOrig="4335" w:dyaOrig="3315" w14:anchorId="445D8F15">
                <v:shape id="_x0000_i1062" type="#_x0000_t75" style="width:149.65pt;height:113.95pt" o:ole="">
                  <v:imagedata r:id="rId73" o:title=""/>
                </v:shape>
                <o:OLEObject Type="Embed" ProgID="MarvinOLE.Document" ShapeID="_x0000_i1062" DrawAspect="Content" ObjectID="_1645282559" r:id="rId74"/>
              </w:object>
            </w:r>
          </w:p>
        </w:tc>
        <w:tc>
          <w:tcPr>
            <w:tcW w:w="1559" w:type="dxa"/>
            <w:vAlign w:val="bottom"/>
          </w:tcPr>
          <w:p w14:paraId="1E4B553B" w14:textId="2E6EC3DC" w:rsidR="00C135CD" w:rsidRPr="00881EC7" w:rsidRDefault="00C135CD" w:rsidP="00F91131">
            <w:pPr>
              <w:spacing w:before="200" w:line="276" w:lineRule="auto"/>
            </w:pPr>
            <w:r w:rsidRPr="00881EC7">
              <w:t>inactive</w:t>
            </w:r>
          </w:p>
        </w:tc>
        <w:tc>
          <w:tcPr>
            <w:tcW w:w="1276" w:type="dxa"/>
            <w:vAlign w:val="bottom"/>
          </w:tcPr>
          <w:p w14:paraId="4B118B9B" w14:textId="46A29757" w:rsidR="00C135CD" w:rsidRPr="00881EC7" w:rsidRDefault="00C135CD" w:rsidP="00881EC7">
            <w:pPr>
              <w:spacing w:before="200" w:line="276" w:lineRule="auto"/>
            </w:pPr>
            <w:r w:rsidRPr="00881EC7">
              <w:t>0.0</w:t>
            </w:r>
            <w:r w:rsidR="00881EC7">
              <w:t>1</w:t>
            </w:r>
          </w:p>
        </w:tc>
        <w:tc>
          <w:tcPr>
            <w:tcW w:w="1276" w:type="dxa"/>
            <w:vAlign w:val="bottom"/>
          </w:tcPr>
          <w:p w14:paraId="7B25849C" w14:textId="066C30B3" w:rsidR="00C135CD" w:rsidRPr="00881EC7" w:rsidRDefault="00C135CD" w:rsidP="00F91131">
            <w:pPr>
              <w:spacing w:before="200" w:line="276" w:lineRule="auto"/>
            </w:pPr>
            <w:r w:rsidRPr="00881EC7">
              <w:t>0.01</w:t>
            </w:r>
          </w:p>
        </w:tc>
        <w:tc>
          <w:tcPr>
            <w:tcW w:w="994" w:type="dxa"/>
            <w:vAlign w:val="bottom"/>
          </w:tcPr>
          <w:p w14:paraId="695D4390" w14:textId="44EABECC" w:rsidR="00C135CD" w:rsidRPr="00881EC7" w:rsidRDefault="00C135CD" w:rsidP="00F91131">
            <w:pPr>
              <w:spacing w:before="200" w:line="276" w:lineRule="auto"/>
            </w:pPr>
            <w:r w:rsidRPr="00881EC7">
              <w:t>TRUE</w:t>
            </w:r>
          </w:p>
        </w:tc>
      </w:tr>
      <w:tr w:rsidR="00C135CD" w:rsidRPr="001A3BAD" w14:paraId="1DE07C8B" w14:textId="77777777" w:rsidTr="0077565C">
        <w:trPr>
          <w:jc w:val="center"/>
        </w:trPr>
        <w:tc>
          <w:tcPr>
            <w:tcW w:w="1268" w:type="dxa"/>
            <w:vAlign w:val="center"/>
          </w:tcPr>
          <w:p w14:paraId="79B1BD1E" w14:textId="42BD8FA8" w:rsidR="00C135CD" w:rsidRDefault="00C135CD" w:rsidP="00FF5580">
            <w:pPr>
              <w:spacing w:line="276" w:lineRule="auto"/>
              <w:ind w:left="185"/>
              <w:rPr>
                <w:sz w:val="22"/>
                <w:szCs w:val="22"/>
                <w:lang w:eastAsia="ru-RU"/>
              </w:rPr>
            </w:pPr>
            <w:r>
              <w:rPr>
                <w:sz w:val="22"/>
                <w:szCs w:val="22"/>
                <w:lang w:eastAsia="ru-RU"/>
              </w:rPr>
              <w:t>21</w:t>
            </w:r>
          </w:p>
        </w:tc>
        <w:tc>
          <w:tcPr>
            <w:tcW w:w="3845" w:type="dxa"/>
            <w:vAlign w:val="center"/>
          </w:tcPr>
          <w:p w14:paraId="32B10E1A" w14:textId="4A22BC6A" w:rsidR="00C135CD" w:rsidRPr="001A3BAD" w:rsidRDefault="00C135CD" w:rsidP="006B54A7">
            <w:pPr>
              <w:spacing w:line="276" w:lineRule="auto"/>
              <w:rPr>
                <w:sz w:val="20"/>
                <w:szCs w:val="20"/>
                <w:lang w:eastAsia="ru-RU"/>
              </w:rPr>
            </w:pPr>
            <w:r>
              <w:object w:dxaOrig="2805" w:dyaOrig="3285" w14:anchorId="12D3AFD2">
                <v:shape id="_x0000_i1063" type="#_x0000_t75" style="width:109.55pt;height:128.95pt" o:ole="">
                  <v:imagedata r:id="rId75" o:title=""/>
                </v:shape>
                <o:OLEObject Type="Embed" ProgID="MarvinOLE.Document" ShapeID="_x0000_i1063" DrawAspect="Content" ObjectID="_1645282560" r:id="rId76"/>
              </w:object>
            </w:r>
          </w:p>
        </w:tc>
        <w:tc>
          <w:tcPr>
            <w:tcW w:w="1559" w:type="dxa"/>
            <w:vAlign w:val="bottom"/>
          </w:tcPr>
          <w:p w14:paraId="4D76CBFE" w14:textId="7B73442B" w:rsidR="00C135CD" w:rsidRPr="00881EC7" w:rsidRDefault="00C135CD" w:rsidP="00F91131">
            <w:pPr>
              <w:spacing w:before="200" w:line="276" w:lineRule="auto"/>
            </w:pPr>
            <w:r w:rsidRPr="00881EC7">
              <w:t>inactive</w:t>
            </w:r>
          </w:p>
        </w:tc>
        <w:tc>
          <w:tcPr>
            <w:tcW w:w="1276" w:type="dxa"/>
            <w:vAlign w:val="bottom"/>
          </w:tcPr>
          <w:p w14:paraId="617CB33A" w14:textId="0FE99B5B" w:rsidR="00C135CD" w:rsidRPr="00881EC7" w:rsidRDefault="00C135CD" w:rsidP="009C09AA">
            <w:pPr>
              <w:spacing w:before="200" w:line="276" w:lineRule="auto"/>
            </w:pPr>
            <w:r w:rsidRPr="00881EC7">
              <w:t>0.12</w:t>
            </w:r>
          </w:p>
        </w:tc>
        <w:tc>
          <w:tcPr>
            <w:tcW w:w="1276" w:type="dxa"/>
            <w:vAlign w:val="bottom"/>
          </w:tcPr>
          <w:p w14:paraId="07F49DC0" w14:textId="7F94E75D" w:rsidR="00C135CD" w:rsidRPr="00881EC7" w:rsidRDefault="00C135CD" w:rsidP="00F91131">
            <w:pPr>
              <w:spacing w:before="200" w:line="276" w:lineRule="auto"/>
            </w:pPr>
            <w:r w:rsidRPr="00881EC7">
              <w:t>0.18</w:t>
            </w:r>
          </w:p>
        </w:tc>
        <w:tc>
          <w:tcPr>
            <w:tcW w:w="994" w:type="dxa"/>
            <w:vAlign w:val="bottom"/>
          </w:tcPr>
          <w:p w14:paraId="4E5494E2" w14:textId="7CA67338" w:rsidR="00C135CD" w:rsidRPr="00881EC7" w:rsidRDefault="00C135CD" w:rsidP="00F91131">
            <w:pPr>
              <w:spacing w:before="200" w:line="276" w:lineRule="auto"/>
            </w:pPr>
            <w:r w:rsidRPr="00881EC7">
              <w:t>TRUE</w:t>
            </w:r>
          </w:p>
        </w:tc>
      </w:tr>
      <w:tr w:rsidR="00C135CD" w:rsidRPr="001A3BAD" w14:paraId="5D34262C" w14:textId="77777777" w:rsidTr="0077565C">
        <w:trPr>
          <w:jc w:val="center"/>
        </w:trPr>
        <w:tc>
          <w:tcPr>
            <w:tcW w:w="1268" w:type="dxa"/>
            <w:vAlign w:val="center"/>
          </w:tcPr>
          <w:p w14:paraId="5627A0D1" w14:textId="7D3CF931" w:rsidR="00C135CD" w:rsidRDefault="00C135CD" w:rsidP="00FF5580">
            <w:pPr>
              <w:spacing w:line="276" w:lineRule="auto"/>
              <w:ind w:left="185"/>
              <w:rPr>
                <w:sz w:val="22"/>
                <w:szCs w:val="22"/>
                <w:lang w:eastAsia="ru-RU"/>
              </w:rPr>
            </w:pPr>
            <w:r>
              <w:rPr>
                <w:sz w:val="22"/>
                <w:szCs w:val="22"/>
                <w:lang w:eastAsia="ru-RU"/>
              </w:rPr>
              <w:lastRenderedPageBreak/>
              <w:t>22</w:t>
            </w:r>
          </w:p>
        </w:tc>
        <w:tc>
          <w:tcPr>
            <w:tcW w:w="3845" w:type="dxa"/>
            <w:vAlign w:val="center"/>
          </w:tcPr>
          <w:p w14:paraId="49515668" w14:textId="64393E48" w:rsidR="00C135CD" w:rsidRPr="001A3BAD" w:rsidRDefault="00C135CD" w:rsidP="006B54A7">
            <w:pPr>
              <w:spacing w:line="276" w:lineRule="auto"/>
              <w:rPr>
                <w:sz w:val="20"/>
                <w:szCs w:val="20"/>
                <w:lang w:eastAsia="ru-RU"/>
              </w:rPr>
            </w:pPr>
            <w:r>
              <w:object w:dxaOrig="2805" w:dyaOrig="3285" w14:anchorId="545F2E8E">
                <v:shape id="_x0000_i1064" type="#_x0000_t75" style="width:107.7pt;height:125.85pt" o:ole="">
                  <v:imagedata r:id="rId77" o:title=""/>
                </v:shape>
                <o:OLEObject Type="Embed" ProgID="MarvinOLE.Document" ShapeID="_x0000_i1064" DrawAspect="Content" ObjectID="_1645282561" r:id="rId78"/>
              </w:object>
            </w:r>
          </w:p>
        </w:tc>
        <w:tc>
          <w:tcPr>
            <w:tcW w:w="1559" w:type="dxa"/>
            <w:vAlign w:val="bottom"/>
          </w:tcPr>
          <w:p w14:paraId="506C9D83" w14:textId="181591A0" w:rsidR="00C135CD" w:rsidRPr="00881EC7" w:rsidRDefault="00C135CD" w:rsidP="00F91131">
            <w:pPr>
              <w:spacing w:before="200" w:line="276" w:lineRule="auto"/>
            </w:pPr>
            <w:r w:rsidRPr="00881EC7">
              <w:t>inactive</w:t>
            </w:r>
          </w:p>
        </w:tc>
        <w:tc>
          <w:tcPr>
            <w:tcW w:w="1276" w:type="dxa"/>
            <w:vAlign w:val="bottom"/>
          </w:tcPr>
          <w:p w14:paraId="71E37A3C" w14:textId="216F2E0C" w:rsidR="00C135CD" w:rsidRPr="00881EC7" w:rsidRDefault="00C135CD" w:rsidP="00881EC7">
            <w:pPr>
              <w:spacing w:before="200" w:line="276" w:lineRule="auto"/>
            </w:pPr>
            <w:r w:rsidRPr="00881EC7">
              <w:t>0.1</w:t>
            </w:r>
            <w:r w:rsidR="00881EC7">
              <w:t>3</w:t>
            </w:r>
          </w:p>
        </w:tc>
        <w:tc>
          <w:tcPr>
            <w:tcW w:w="1276" w:type="dxa"/>
            <w:vAlign w:val="bottom"/>
          </w:tcPr>
          <w:p w14:paraId="3ED55339" w14:textId="0E7CDEAA" w:rsidR="00C135CD" w:rsidRPr="00881EC7" w:rsidRDefault="00C135CD" w:rsidP="00F91131">
            <w:pPr>
              <w:spacing w:before="200" w:line="276" w:lineRule="auto"/>
            </w:pPr>
            <w:r w:rsidRPr="00881EC7">
              <w:t>0.18</w:t>
            </w:r>
          </w:p>
        </w:tc>
        <w:tc>
          <w:tcPr>
            <w:tcW w:w="994" w:type="dxa"/>
            <w:vAlign w:val="bottom"/>
          </w:tcPr>
          <w:p w14:paraId="18E67C1D" w14:textId="189F26C1" w:rsidR="00C135CD" w:rsidRPr="00881EC7" w:rsidRDefault="00C135CD" w:rsidP="00F91131">
            <w:pPr>
              <w:spacing w:before="200" w:line="276" w:lineRule="auto"/>
            </w:pPr>
            <w:r w:rsidRPr="00881EC7">
              <w:t>TRUE</w:t>
            </w:r>
          </w:p>
        </w:tc>
      </w:tr>
      <w:tr w:rsidR="00C135CD" w:rsidRPr="001A3BAD" w14:paraId="3DC5F782" w14:textId="77777777" w:rsidTr="0077565C">
        <w:trPr>
          <w:jc w:val="center"/>
        </w:trPr>
        <w:tc>
          <w:tcPr>
            <w:tcW w:w="1268" w:type="dxa"/>
            <w:vAlign w:val="center"/>
          </w:tcPr>
          <w:p w14:paraId="3C65AC4D" w14:textId="136CB11F" w:rsidR="00C135CD" w:rsidRDefault="00C135CD" w:rsidP="00FF5580">
            <w:pPr>
              <w:spacing w:line="276" w:lineRule="auto"/>
              <w:ind w:left="185"/>
              <w:rPr>
                <w:sz w:val="22"/>
                <w:szCs w:val="22"/>
                <w:lang w:eastAsia="ru-RU"/>
              </w:rPr>
            </w:pPr>
            <w:r>
              <w:rPr>
                <w:sz w:val="22"/>
                <w:szCs w:val="22"/>
                <w:lang w:eastAsia="ru-RU"/>
              </w:rPr>
              <w:t>23</w:t>
            </w:r>
          </w:p>
        </w:tc>
        <w:tc>
          <w:tcPr>
            <w:tcW w:w="3845" w:type="dxa"/>
            <w:vAlign w:val="center"/>
          </w:tcPr>
          <w:p w14:paraId="238FD4A6" w14:textId="669E8DAB" w:rsidR="00C135CD" w:rsidRPr="001A3BAD" w:rsidRDefault="00C135CD" w:rsidP="006B54A7">
            <w:pPr>
              <w:spacing w:line="276" w:lineRule="auto"/>
              <w:rPr>
                <w:sz w:val="20"/>
                <w:szCs w:val="20"/>
                <w:lang w:eastAsia="ru-RU"/>
              </w:rPr>
            </w:pPr>
            <w:r>
              <w:object w:dxaOrig="2805" w:dyaOrig="2521" w14:anchorId="366A3916">
                <v:shape id="_x0000_i1065" type="#_x0000_t75" style="width:110.8pt;height:100.15pt" o:ole="">
                  <v:imagedata r:id="rId79" o:title=""/>
                </v:shape>
                <o:OLEObject Type="Embed" ProgID="MarvinOLE.Document" ShapeID="_x0000_i1065" DrawAspect="Content" ObjectID="_1645282562" r:id="rId80"/>
              </w:object>
            </w:r>
          </w:p>
        </w:tc>
        <w:tc>
          <w:tcPr>
            <w:tcW w:w="1559" w:type="dxa"/>
            <w:vAlign w:val="bottom"/>
          </w:tcPr>
          <w:p w14:paraId="5FDDB381" w14:textId="6D7F7359" w:rsidR="00C135CD" w:rsidRPr="00881EC7" w:rsidRDefault="00C135CD" w:rsidP="00F91131">
            <w:pPr>
              <w:spacing w:before="200" w:line="276" w:lineRule="auto"/>
            </w:pPr>
            <w:r w:rsidRPr="00881EC7">
              <w:t>inactive</w:t>
            </w:r>
          </w:p>
        </w:tc>
        <w:tc>
          <w:tcPr>
            <w:tcW w:w="1276" w:type="dxa"/>
            <w:vAlign w:val="bottom"/>
          </w:tcPr>
          <w:p w14:paraId="573C357A" w14:textId="4146499E" w:rsidR="00C135CD" w:rsidRPr="00881EC7" w:rsidRDefault="00C135CD" w:rsidP="00881EC7">
            <w:pPr>
              <w:spacing w:before="200" w:line="276" w:lineRule="auto"/>
            </w:pPr>
            <w:r w:rsidRPr="00881EC7">
              <w:t>0.17</w:t>
            </w:r>
          </w:p>
        </w:tc>
        <w:tc>
          <w:tcPr>
            <w:tcW w:w="1276" w:type="dxa"/>
            <w:vAlign w:val="bottom"/>
          </w:tcPr>
          <w:p w14:paraId="3BDC6C73" w14:textId="6776C73E" w:rsidR="00C135CD" w:rsidRPr="00881EC7" w:rsidRDefault="00C135CD" w:rsidP="00F91131">
            <w:pPr>
              <w:spacing w:before="200" w:line="276" w:lineRule="auto"/>
            </w:pPr>
            <w:r w:rsidRPr="00881EC7">
              <w:t>0.17</w:t>
            </w:r>
          </w:p>
        </w:tc>
        <w:tc>
          <w:tcPr>
            <w:tcW w:w="994" w:type="dxa"/>
            <w:vAlign w:val="bottom"/>
          </w:tcPr>
          <w:p w14:paraId="12395D88" w14:textId="2C9E73E2" w:rsidR="00C135CD" w:rsidRPr="00881EC7" w:rsidRDefault="00C135CD" w:rsidP="00F91131">
            <w:pPr>
              <w:spacing w:before="200" w:line="276" w:lineRule="auto"/>
            </w:pPr>
            <w:r w:rsidRPr="00881EC7">
              <w:t>TRUE</w:t>
            </w:r>
          </w:p>
        </w:tc>
      </w:tr>
      <w:tr w:rsidR="00C135CD" w:rsidRPr="001A3BAD" w14:paraId="3E43200A" w14:textId="77777777" w:rsidTr="0077565C">
        <w:trPr>
          <w:jc w:val="center"/>
        </w:trPr>
        <w:tc>
          <w:tcPr>
            <w:tcW w:w="1268" w:type="dxa"/>
            <w:vAlign w:val="center"/>
          </w:tcPr>
          <w:p w14:paraId="6CEDC63A" w14:textId="4BD39F4B" w:rsidR="00C135CD" w:rsidRDefault="00C135CD" w:rsidP="00FF5580">
            <w:pPr>
              <w:spacing w:line="276" w:lineRule="auto"/>
              <w:ind w:left="185"/>
              <w:rPr>
                <w:sz w:val="22"/>
                <w:szCs w:val="22"/>
                <w:lang w:eastAsia="ru-RU"/>
              </w:rPr>
            </w:pPr>
            <w:r>
              <w:rPr>
                <w:sz w:val="22"/>
                <w:szCs w:val="22"/>
                <w:lang w:eastAsia="ru-RU"/>
              </w:rPr>
              <w:t>24</w:t>
            </w:r>
          </w:p>
        </w:tc>
        <w:tc>
          <w:tcPr>
            <w:tcW w:w="3845" w:type="dxa"/>
            <w:vAlign w:val="center"/>
          </w:tcPr>
          <w:p w14:paraId="78DA8A97" w14:textId="72BEE367" w:rsidR="00C135CD" w:rsidRPr="001A3BAD" w:rsidRDefault="00C135CD" w:rsidP="006B54A7">
            <w:pPr>
              <w:spacing w:line="276" w:lineRule="auto"/>
              <w:rPr>
                <w:sz w:val="20"/>
                <w:szCs w:val="20"/>
                <w:lang w:eastAsia="ru-RU"/>
              </w:rPr>
            </w:pPr>
            <w:r>
              <w:object w:dxaOrig="2625" w:dyaOrig="3391" w14:anchorId="1A285EF5">
                <v:shape id="_x0000_i1066" type="#_x0000_t75" style="width:88.9pt;height:114.55pt" o:ole="">
                  <v:imagedata r:id="rId81" o:title=""/>
                </v:shape>
                <o:OLEObject Type="Embed" ProgID="MarvinOLE.Document" ShapeID="_x0000_i1066" DrawAspect="Content" ObjectID="_1645282563" r:id="rId82"/>
              </w:object>
            </w:r>
          </w:p>
        </w:tc>
        <w:tc>
          <w:tcPr>
            <w:tcW w:w="1559" w:type="dxa"/>
            <w:vAlign w:val="bottom"/>
          </w:tcPr>
          <w:p w14:paraId="7303B5DE" w14:textId="373BA74D" w:rsidR="00C135CD" w:rsidRPr="00881EC7" w:rsidRDefault="00C135CD" w:rsidP="00F91131">
            <w:pPr>
              <w:spacing w:before="200" w:line="276" w:lineRule="auto"/>
            </w:pPr>
            <w:r w:rsidRPr="00881EC7">
              <w:t>inactive</w:t>
            </w:r>
          </w:p>
        </w:tc>
        <w:tc>
          <w:tcPr>
            <w:tcW w:w="1276" w:type="dxa"/>
            <w:vAlign w:val="bottom"/>
          </w:tcPr>
          <w:p w14:paraId="7064FEF4" w14:textId="211F008A" w:rsidR="00C135CD" w:rsidRPr="00881EC7" w:rsidRDefault="00C135CD" w:rsidP="009C09AA">
            <w:pPr>
              <w:spacing w:before="200" w:line="276" w:lineRule="auto"/>
            </w:pPr>
            <w:r w:rsidRPr="00881EC7">
              <w:t>0.06</w:t>
            </w:r>
          </w:p>
        </w:tc>
        <w:tc>
          <w:tcPr>
            <w:tcW w:w="1276" w:type="dxa"/>
            <w:vAlign w:val="bottom"/>
          </w:tcPr>
          <w:p w14:paraId="6D95D9D6" w14:textId="52C68B29" w:rsidR="00C135CD" w:rsidRPr="00881EC7" w:rsidRDefault="00C135CD" w:rsidP="00F91131">
            <w:pPr>
              <w:spacing w:before="200" w:line="276" w:lineRule="auto"/>
            </w:pPr>
            <w:r w:rsidRPr="00881EC7">
              <w:t>0.1</w:t>
            </w:r>
          </w:p>
        </w:tc>
        <w:tc>
          <w:tcPr>
            <w:tcW w:w="994" w:type="dxa"/>
            <w:vAlign w:val="bottom"/>
          </w:tcPr>
          <w:p w14:paraId="28D2E90B" w14:textId="55D080AA" w:rsidR="00C135CD" w:rsidRPr="00881EC7" w:rsidRDefault="00C135CD" w:rsidP="00F91131">
            <w:pPr>
              <w:spacing w:before="200" w:line="276" w:lineRule="auto"/>
            </w:pPr>
            <w:r w:rsidRPr="00881EC7">
              <w:t>TRUE</w:t>
            </w:r>
          </w:p>
        </w:tc>
      </w:tr>
      <w:tr w:rsidR="00C135CD" w:rsidRPr="001A3BAD" w14:paraId="53BCF76B" w14:textId="77777777" w:rsidTr="0077565C">
        <w:trPr>
          <w:jc w:val="center"/>
        </w:trPr>
        <w:tc>
          <w:tcPr>
            <w:tcW w:w="1268" w:type="dxa"/>
            <w:vAlign w:val="center"/>
          </w:tcPr>
          <w:p w14:paraId="1AE501E2" w14:textId="1092E075" w:rsidR="00C135CD" w:rsidRDefault="00C135CD" w:rsidP="00FF5580">
            <w:pPr>
              <w:spacing w:line="276" w:lineRule="auto"/>
              <w:ind w:left="185"/>
              <w:rPr>
                <w:sz w:val="22"/>
                <w:szCs w:val="22"/>
                <w:lang w:eastAsia="ru-RU"/>
              </w:rPr>
            </w:pPr>
            <w:r>
              <w:rPr>
                <w:sz w:val="22"/>
                <w:szCs w:val="22"/>
                <w:lang w:eastAsia="ru-RU"/>
              </w:rPr>
              <w:t>25</w:t>
            </w:r>
          </w:p>
        </w:tc>
        <w:tc>
          <w:tcPr>
            <w:tcW w:w="3845" w:type="dxa"/>
            <w:vAlign w:val="center"/>
          </w:tcPr>
          <w:p w14:paraId="5E860BF3" w14:textId="5A2EBD9D" w:rsidR="00C135CD" w:rsidRPr="001A3BAD" w:rsidRDefault="00C135CD" w:rsidP="006B54A7">
            <w:pPr>
              <w:spacing w:line="276" w:lineRule="auto"/>
              <w:rPr>
                <w:sz w:val="20"/>
                <w:szCs w:val="20"/>
                <w:lang w:eastAsia="ru-RU"/>
              </w:rPr>
            </w:pPr>
            <w:r>
              <w:object w:dxaOrig="2925" w:dyaOrig="3045" w14:anchorId="02BE88AA">
                <v:shape id="_x0000_i1067" type="#_x0000_t75" style="width:108.95pt;height:112.7pt" o:ole="">
                  <v:imagedata r:id="rId83" o:title=""/>
                </v:shape>
                <o:OLEObject Type="Embed" ProgID="MarvinOLE.Document" ShapeID="_x0000_i1067" DrawAspect="Content" ObjectID="_1645282564" r:id="rId84"/>
              </w:object>
            </w:r>
          </w:p>
        </w:tc>
        <w:tc>
          <w:tcPr>
            <w:tcW w:w="1559" w:type="dxa"/>
            <w:vAlign w:val="bottom"/>
          </w:tcPr>
          <w:p w14:paraId="578542BE" w14:textId="10938D7E" w:rsidR="00C135CD" w:rsidRPr="00881EC7" w:rsidRDefault="00C135CD" w:rsidP="00F91131">
            <w:pPr>
              <w:spacing w:before="200" w:line="276" w:lineRule="auto"/>
            </w:pPr>
            <w:r w:rsidRPr="00881EC7">
              <w:t>inactive</w:t>
            </w:r>
          </w:p>
        </w:tc>
        <w:tc>
          <w:tcPr>
            <w:tcW w:w="1276" w:type="dxa"/>
            <w:vAlign w:val="bottom"/>
          </w:tcPr>
          <w:p w14:paraId="2E5E4838" w14:textId="44B02E4F" w:rsidR="00C135CD" w:rsidRPr="00881EC7" w:rsidRDefault="00C135CD" w:rsidP="00881EC7">
            <w:pPr>
              <w:spacing w:before="200" w:line="276" w:lineRule="auto"/>
            </w:pPr>
            <w:r w:rsidRPr="00881EC7">
              <w:t>0.1</w:t>
            </w:r>
            <w:r w:rsidR="00881EC7">
              <w:t>2</w:t>
            </w:r>
          </w:p>
        </w:tc>
        <w:tc>
          <w:tcPr>
            <w:tcW w:w="1276" w:type="dxa"/>
            <w:vAlign w:val="bottom"/>
          </w:tcPr>
          <w:p w14:paraId="720553F9" w14:textId="25D5847B" w:rsidR="00C135CD" w:rsidRPr="00881EC7" w:rsidRDefault="00C135CD" w:rsidP="00F91131">
            <w:pPr>
              <w:spacing w:before="200" w:line="276" w:lineRule="auto"/>
            </w:pPr>
            <w:r w:rsidRPr="00881EC7">
              <w:t>0.18</w:t>
            </w:r>
          </w:p>
        </w:tc>
        <w:tc>
          <w:tcPr>
            <w:tcW w:w="994" w:type="dxa"/>
            <w:vAlign w:val="bottom"/>
          </w:tcPr>
          <w:p w14:paraId="51736A2C" w14:textId="3AE4D240" w:rsidR="00C135CD" w:rsidRPr="00881EC7" w:rsidRDefault="00C135CD" w:rsidP="00F91131">
            <w:pPr>
              <w:spacing w:before="200" w:line="276" w:lineRule="auto"/>
            </w:pPr>
            <w:r w:rsidRPr="00881EC7">
              <w:t>TRUE</w:t>
            </w:r>
          </w:p>
        </w:tc>
      </w:tr>
      <w:tr w:rsidR="00C135CD" w:rsidRPr="001A3BAD" w14:paraId="2131EC30" w14:textId="77777777" w:rsidTr="0077565C">
        <w:trPr>
          <w:jc w:val="center"/>
        </w:trPr>
        <w:tc>
          <w:tcPr>
            <w:tcW w:w="1268" w:type="dxa"/>
            <w:vAlign w:val="center"/>
          </w:tcPr>
          <w:p w14:paraId="047D45AE" w14:textId="133EBA51" w:rsidR="00C135CD" w:rsidRDefault="00C135CD" w:rsidP="00FF5580">
            <w:pPr>
              <w:spacing w:line="276" w:lineRule="auto"/>
              <w:ind w:left="185"/>
              <w:rPr>
                <w:sz w:val="22"/>
                <w:szCs w:val="22"/>
                <w:lang w:eastAsia="ru-RU"/>
              </w:rPr>
            </w:pPr>
            <w:r>
              <w:rPr>
                <w:sz w:val="22"/>
                <w:szCs w:val="22"/>
                <w:lang w:eastAsia="ru-RU"/>
              </w:rPr>
              <w:t>26</w:t>
            </w:r>
          </w:p>
        </w:tc>
        <w:tc>
          <w:tcPr>
            <w:tcW w:w="3845" w:type="dxa"/>
            <w:vAlign w:val="center"/>
          </w:tcPr>
          <w:p w14:paraId="54E6C913" w14:textId="15EA60D0" w:rsidR="00C135CD" w:rsidRPr="001A3BAD" w:rsidRDefault="00C135CD" w:rsidP="006B54A7">
            <w:pPr>
              <w:spacing w:line="276" w:lineRule="auto"/>
              <w:rPr>
                <w:sz w:val="20"/>
                <w:szCs w:val="20"/>
                <w:lang w:eastAsia="ru-RU"/>
              </w:rPr>
            </w:pPr>
            <w:r>
              <w:object w:dxaOrig="2805" w:dyaOrig="2895" w14:anchorId="6E0AEF0C">
                <v:shape id="_x0000_i1068" type="#_x0000_t75" style="width:107.7pt;height:113.3pt" o:ole="">
                  <v:imagedata r:id="rId85" o:title=""/>
                </v:shape>
                <o:OLEObject Type="Embed" ProgID="MarvinOLE.Document" ShapeID="_x0000_i1068" DrawAspect="Content" ObjectID="_1645282565" r:id="rId86"/>
              </w:object>
            </w:r>
          </w:p>
        </w:tc>
        <w:tc>
          <w:tcPr>
            <w:tcW w:w="1559" w:type="dxa"/>
            <w:vAlign w:val="bottom"/>
          </w:tcPr>
          <w:p w14:paraId="34BCC5D4" w14:textId="4A726C80" w:rsidR="00C135CD" w:rsidRPr="00881EC7" w:rsidRDefault="00C135CD" w:rsidP="00F91131">
            <w:pPr>
              <w:spacing w:before="200" w:line="276" w:lineRule="auto"/>
            </w:pPr>
            <w:r w:rsidRPr="00881EC7">
              <w:t>inactive</w:t>
            </w:r>
          </w:p>
        </w:tc>
        <w:tc>
          <w:tcPr>
            <w:tcW w:w="1276" w:type="dxa"/>
            <w:vAlign w:val="bottom"/>
          </w:tcPr>
          <w:p w14:paraId="48FE2D62" w14:textId="35ED75D3" w:rsidR="00C135CD" w:rsidRPr="00881EC7" w:rsidRDefault="00C135CD" w:rsidP="00881EC7">
            <w:pPr>
              <w:spacing w:before="200" w:line="276" w:lineRule="auto"/>
            </w:pPr>
            <w:r w:rsidRPr="00881EC7">
              <w:t>0.17</w:t>
            </w:r>
          </w:p>
        </w:tc>
        <w:tc>
          <w:tcPr>
            <w:tcW w:w="1276" w:type="dxa"/>
            <w:vAlign w:val="bottom"/>
          </w:tcPr>
          <w:p w14:paraId="5A1FDA7F" w14:textId="0B481B55" w:rsidR="00C135CD" w:rsidRPr="00881EC7" w:rsidRDefault="00C135CD" w:rsidP="00F91131">
            <w:pPr>
              <w:spacing w:before="200" w:line="276" w:lineRule="auto"/>
            </w:pPr>
            <w:r w:rsidRPr="00881EC7">
              <w:t>0.17</w:t>
            </w:r>
          </w:p>
        </w:tc>
        <w:tc>
          <w:tcPr>
            <w:tcW w:w="994" w:type="dxa"/>
            <w:vAlign w:val="bottom"/>
          </w:tcPr>
          <w:p w14:paraId="130E286F" w14:textId="7762A894" w:rsidR="00C135CD" w:rsidRPr="00881EC7" w:rsidRDefault="00C135CD" w:rsidP="00F91131">
            <w:pPr>
              <w:spacing w:before="200" w:line="276" w:lineRule="auto"/>
            </w:pPr>
            <w:r w:rsidRPr="00881EC7">
              <w:t>TRUE</w:t>
            </w:r>
          </w:p>
        </w:tc>
      </w:tr>
      <w:tr w:rsidR="00C135CD" w:rsidRPr="001A3BAD" w14:paraId="63B0E765" w14:textId="77777777" w:rsidTr="0077565C">
        <w:trPr>
          <w:jc w:val="center"/>
        </w:trPr>
        <w:tc>
          <w:tcPr>
            <w:tcW w:w="1268" w:type="dxa"/>
            <w:vAlign w:val="center"/>
          </w:tcPr>
          <w:p w14:paraId="481DDB03" w14:textId="705DE88F" w:rsidR="00C135CD" w:rsidRDefault="00C135CD" w:rsidP="003451F4">
            <w:pPr>
              <w:spacing w:line="276" w:lineRule="auto"/>
              <w:ind w:left="185"/>
              <w:rPr>
                <w:sz w:val="22"/>
                <w:szCs w:val="22"/>
                <w:lang w:eastAsia="ru-RU"/>
              </w:rPr>
            </w:pPr>
            <w:r>
              <w:rPr>
                <w:sz w:val="22"/>
                <w:szCs w:val="22"/>
                <w:lang w:eastAsia="ru-RU"/>
              </w:rPr>
              <w:t>27</w:t>
            </w:r>
          </w:p>
        </w:tc>
        <w:tc>
          <w:tcPr>
            <w:tcW w:w="3845" w:type="dxa"/>
            <w:vAlign w:val="center"/>
          </w:tcPr>
          <w:p w14:paraId="3C67CD78" w14:textId="63884ED0" w:rsidR="00C135CD" w:rsidRPr="001A3BAD" w:rsidRDefault="00C135CD" w:rsidP="006B54A7">
            <w:pPr>
              <w:spacing w:line="276" w:lineRule="auto"/>
              <w:rPr>
                <w:sz w:val="20"/>
                <w:szCs w:val="20"/>
                <w:lang w:eastAsia="ru-RU"/>
              </w:rPr>
            </w:pPr>
            <w:r>
              <w:object w:dxaOrig="3945" w:dyaOrig="4126" w14:anchorId="748D82C0">
                <v:shape id="_x0000_i1069" type="#_x0000_t75" style="width:127.7pt;height:134.6pt" o:ole="">
                  <v:imagedata r:id="rId87" o:title=""/>
                </v:shape>
                <o:OLEObject Type="Embed" ProgID="MarvinOLE.Document" ShapeID="_x0000_i1069" DrawAspect="Content" ObjectID="_1645282566" r:id="rId88"/>
              </w:object>
            </w:r>
          </w:p>
        </w:tc>
        <w:tc>
          <w:tcPr>
            <w:tcW w:w="1559" w:type="dxa"/>
            <w:vAlign w:val="bottom"/>
          </w:tcPr>
          <w:p w14:paraId="75424417" w14:textId="3A095D8F" w:rsidR="00C135CD" w:rsidRPr="00881EC7" w:rsidRDefault="00C135CD" w:rsidP="00F91131">
            <w:pPr>
              <w:spacing w:before="200" w:line="276" w:lineRule="auto"/>
            </w:pPr>
            <w:r w:rsidRPr="00881EC7">
              <w:t>active</w:t>
            </w:r>
          </w:p>
        </w:tc>
        <w:tc>
          <w:tcPr>
            <w:tcW w:w="1276" w:type="dxa"/>
            <w:vAlign w:val="bottom"/>
          </w:tcPr>
          <w:p w14:paraId="0A3B1BD9" w14:textId="7D0157AC" w:rsidR="00C135CD" w:rsidRPr="00881EC7" w:rsidRDefault="00C135CD" w:rsidP="009C09AA">
            <w:pPr>
              <w:spacing w:before="200" w:line="276" w:lineRule="auto"/>
            </w:pPr>
            <w:r w:rsidRPr="00881EC7">
              <w:t>0.73</w:t>
            </w:r>
          </w:p>
        </w:tc>
        <w:tc>
          <w:tcPr>
            <w:tcW w:w="1276" w:type="dxa"/>
            <w:vAlign w:val="bottom"/>
          </w:tcPr>
          <w:p w14:paraId="18A8001E" w14:textId="684D4BA4" w:rsidR="00C135CD" w:rsidRPr="00881EC7" w:rsidRDefault="00C135CD" w:rsidP="00F91131">
            <w:pPr>
              <w:spacing w:before="200" w:line="276" w:lineRule="auto"/>
            </w:pPr>
            <w:r w:rsidRPr="00881EC7">
              <w:t>0.25</w:t>
            </w:r>
          </w:p>
        </w:tc>
        <w:tc>
          <w:tcPr>
            <w:tcW w:w="994" w:type="dxa"/>
            <w:vAlign w:val="bottom"/>
          </w:tcPr>
          <w:p w14:paraId="00193FCA" w14:textId="1EEA32F9" w:rsidR="00C135CD" w:rsidRPr="00881EC7" w:rsidRDefault="00C135CD" w:rsidP="00F91131">
            <w:pPr>
              <w:spacing w:before="200" w:line="276" w:lineRule="auto"/>
            </w:pPr>
            <w:r w:rsidRPr="00881EC7">
              <w:t>TRUE</w:t>
            </w:r>
          </w:p>
        </w:tc>
      </w:tr>
      <w:tr w:rsidR="00C135CD" w:rsidRPr="001A3BAD" w14:paraId="69F18BB3" w14:textId="77777777" w:rsidTr="0077565C">
        <w:trPr>
          <w:jc w:val="center"/>
        </w:trPr>
        <w:tc>
          <w:tcPr>
            <w:tcW w:w="1268" w:type="dxa"/>
            <w:vAlign w:val="center"/>
          </w:tcPr>
          <w:p w14:paraId="22FF326A" w14:textId="6FA230B6" w:rsidR="00C135CD" w:rsidRDefault="00C135CD" w:rsidP="003451F4">
            <w:pPr>
              <w:spacing w:line="276" w:lineRule="auto"/>
              <w:ind w:left="185"/>
              <w:rPr>
                <w:sz w:val="22"/>
                <w:szCs w:val="22"/>
                <w:lang w:eastAsia="ru-RU"/>
              </w:rPr>
            </w:pPr>
            <w:r>
              <w:rPr>
                <w:sz w:val="22"/>
                <w:szCs w:val="22"/>
                <w:lang w:eastAsia="ru-RU"/>
              </w:rPr>
              <w:lastRenderedPageBreak/>
              <w:t>28</w:t>
            </w:r>
          </w:p>
        </w:tc>
        <w:tc>
          <w:tcPr>
            <w:tcW w:w="3845" w:type="dxa"/>
            <w:vAlign w:val="center"/>
          </w:tcPr>
          <w:p w14:paraId="333DE2E7" w14:textId="1B7B281F" w:rsidR="00C135CD" w:rsidRPr="001A3BAD" w:rsidRDefault="00C135CD" w:rsidP="006B54A7">
            <w:pPr>
              <w:spacing w:line="276" w:lineRule="auto"/>
              <w:rPr>
                <w:sz w:val="20"/>
                <w:szCs w:val="20"/>
                <w:lang w:eastAsia="ru-RU"/>
              </w:rPr>
            </w:pPr>
            <w:r>
              <w:object w:dxaOrig="3631" w:dyaOrig="3780" w14:anchorId="5EA446D7">
                <v:shape id="_x0000_i1070" type="#_x0000_t75" style="width:137.1pt;height:143.35pt" o:ole="">
                  <v:imagedata r:id="rId89" o:title=""/>
                </v:shape>
                <o:OLEObject Type="Embed" ProgID="MarvinOLE.Document" ShapeID="_x0000_i1070" DrawAspect="Content" ObjectID="_1645282567" r:id="rId90"/>
              </w:object>
            </w:r>
          </w:p>
        </w:tc>
        <w:tc>
          <w:tcPr>
            <w:tcW w:w="1559" w:type="dxa"/>
            <w:vAlign w:val="bottom"/>
          </w:tcPr>
          <w:p w14:paraId="68367BF3" w14:textId="6CBB7513" w:rsidR="00C135CD" w:rsidRPr="00881EC7" w:rsidRDefault="00C135CD" w:rsidP="00F91131">
            <w:pPr>
              <w:spacing w:before="200" w:line="276" w:lineRule="auto"/>
            </w:pPr>
            <w:r w:rsidRPr="00881EC7">
              <w:t>inactive</w:t>
            </w:r>
          </w:p>
        </w:tc>
        <w:tc>
          <w:tcPr>
            <w:tcW w:w="1276" w:type="dxa"/>
            <w:vAlign w:val="bottom"/>
          </w:tcPr>
          <w:p w14:paraId="0D3E16C9" w14:textId="7879F5BB" w:rsidR="00C135CD" w:rsidRPr="00881EC7" w:rsidRDefault="00C135CD" w:rsidP="00881EC7">
            <w:pPr>
              <w:spacing w:before="200" w:line="276" w:lineRule="auto"/>
            </w:pPr>
            <w:r w:rsidRPr="00881EC7">
              <w:t>0.1</w:t>
            </w:r>
            <w:r w:rsidR="00881EC7">
              <w:t>3</w:t>
            </w:r>
          </w:p>
        </w:tc>
        <w:tc>
          <w:tcPr>
            <w:tcW w:w="1276" w:type="dxa"/>
            <w:vAlign w:val="bottom"/>
          </w:tcPr>
          <w:p w14:paraId="21FCDA03" w14:textId="785BC285" w:rsidR="00C135CD" w:rsidRPr="00881EC7" w:rsidRDefault="00C135CD" w:rsidP="00F91131">
            <w:pPr>
              <w:spacing w:before="200" w:line="276" w:lineRule="auto"/>
            </w:pPr>
            <w:r w:rsidRPr="00881EC7">
              <w:t>0.22</w:t>
            </w:r>
          </w:p>
        </w:tc>
        <w:tc>
          <w:tcPr>
            <w:tcW w:w="994" w:type="dxa"/>
            <w:vAlign w:val="bottom"/>
          </w:tcPr>
          <w:p w14:paraId="7C447961" w14:textId="19B24204" w:rsidR="00C135CD" w:rsidRPr="00881EC7" w:rsidRDefault="00C135CD" w:rsidP="00F91131">
            <w:pPr>
              <w:spacing w:before="200" w:line="276" w:lineRule="auto"/>
            </w:pPr>
            <w:r w:rsidRPr="00881EC7">
              <w:t>TRUE</w:t>
            </w:r>
          </w:p>
        </w:tc>
      </w:tr>
      <w:tr w:rsidR="00C135CD" w:rsidRPr="001A3BAD" w14:paraId="29CB879D" w14:textId="77777777" w:rsidTr="0077565C">
        <w:trPr>
          <w:jc w:val="center"/>
        </w:trPr>
        <w:tc>
          <w:tcPr>
            <w:tcW w:w="1268" w:type="dxa"/>
            <w:vAlign w:val="center"/>
          </w:tcPr>
          <w:p w14:paraId="1841DED6" w14:textId="2AE83DCD" w:rsidR="00C135CD" w:rsidRDefault="00C135CD" w:rsidP="003451F4">
            <w:pPr>
              <w:spacing w:line="276" w:lineRule="auto"/>
              <w:ind w:left="185"/>
              <w:rPr>
                <w:sz w:val="22"/>
                <w:szCs w:val="22"/>
                <w:lang w:eastAsia="ru-RU"/>
              </w:rPr>
            </w:pPr>
            <w:r>
              <w:rPr>
                <w:sz w:val="22"/>
                <w:szCs w:val="22"/>
                <w:lang w:eastAsia="ru-RU"/>
              </w:rPr>
              <w:t>29</w:t>
            </w:r>
          </w:p>
        </w:tc>
        <w:tc>
          <w:tcPr>
            <w:tcW w:w="3845" w:type="dxa"/>
            <w:vAlign w:val="center"/>
          </w:tcPr>
          <w:p w14:paraId="320E69B8" w14:textId="27357C85" w:rsidR="00C135CD" w:rsidRPr="001A3BAD" w:rsidRDefault="00C135CD" w:rsidP="006B54A7">
            <w:pPr>
              <w:spacing w:line="276" w:lineRule="auto"/>
              <w:rPr>
                <w:sz w:val="20"/>
                <w:szCs w:val="20"/>
                <w:lang w:eastAsia="ru-RU"/>
              </w:rPr>
            </w:pPr>
            <w:r>
              <w:object w:dxaOrig="4245" w:dyaOrig="3750" w14:anchorId="75671BB5">
                <v:shape id="_x0000_i1071" type="#_x0000_t75" style="width:161.55pt;height:141.5pt" o:ole="">
                  <v:imagedata r:id="rId91" o:title=""/>
                </v:shape>
                <o:OLEObject Type="Embed" ProgID="MarvinOLE.Document" ShapeID="_x0000_i1071" DrawAspect="Content" ObjectID="_1645282568" r:id="rId92"/>
              </w:object>
            </w:r>
          </w:p>
        </w:tc>
        <w:tc>
          <w:tcPr>
            <w:tcW w:w="1559" w:type="dxa"/>
            <w:vAlign w:val="bottom"/>
          </w:tcPr>
          <w:p w14:paraId="6DFA979A" w14:textId="59EBEBBB" w:rsidR="00C135CD" w:rsidRPr="00881EC7" w:rsidRDefault="00C135CD" w:rsidP="00F91131">
            <w:pPr>
              <w:spacing w:before="200" w:line="276" w:lineRule="auto"/>
            </w:pPr>
            <w:r w:rsidRPr="00881EC7">
              <w:t>active</w:t>
            </w:r>
          </w:p>
        </w:tc>
        <w:tc>
          <w:tcPr>
            <w:tcW w:w="1276" w:type="dxa"/>
            <w:vAlign w:val="bottom"/>
          </w:tcPr>
          <w:p w14:paraId="4196CE08" w14:textId="79D50A81" w:rsidR="00C135CD" w:rsidRPr="00881EC7" w:rsidRDefault="00C135CD" w:rsidP="00881EC7">
            <w:pPr>
              <w:spacing w:before="200" w:line="276" w:lineRule="auto"/>
            </w:pPr>
            <w:r w:rsidRPr="00881EC7">
              <w:t>0.56</w:t>
            </w:r>
          </w:p>
        </w:tc>
        <w:tc>
          <w:tcPr>
            <w:tcW w:w="1276" w:type="dxa"/>
            <w:vAlign w:val="bottom"/>
          </w:tcPr>
          <w:p w14:paraId="516ACFB6" w14:textId="73425064" w:rsidR="00C135CD" w:rsidRPr="00881EC7" w:rsidRDefault="00C135CD" w:rsidP="00F91131">
            <w:pPr>
              <w:spacing w:before="200" w:line="276" w:lineRule="auto"/>
            </w:pPr>
            <w:r w:rsidRPr="00881EC7">
              <w:t>0.51</w:t>
            </w:r>
          </w:p>
        </w:tc>
        <w:tc>
          <w:tcPr>
            <w:tcW w:w="994" w:type="dxa"/>
            <w:vAlign w:val="bottom"/>
          </w:tcPr>
          <w:p w14:paraId="09AF6BE9" w14:textId="669B58D6" w:rsidR="00C135CD" w:rsidRPr="00881EC7" w:rsidRDefault="00C135CD" w:rsidP="00F91131">
            <w:pPr>
              <w:spacing w:before="200" w:line="276" w:lineRule="auto"/>
            </w:pPr>
            <w:r w:rsidRPr="00881EC7">
              <w:t>FALSE</w:t>
            </w:r>
          </w:p>
        </w:tc>
      </w:tr>
      <w:tr w:rsidR="00C135CD" w:rsidRPr="001A3BAD" w14:paraId="35A43B49" w14:textId="77777777" w:rsidTr="0077565C">
        <w:trPr>
          <w:jc w:val="center"/>
        </w:trPr>
        <w:tc>
          <w:tcPr>
            <w:tcW w:w="1268" w:type="dxa"/>
            <w:vAlign w:val="center"/>
          </w:tcPr>
          <w:p w14:paraId="0F33C405" w14:textId="22E39518" w:rsidR="00C135CD" w:rsidRDefault="00C135CD" w:rsidP="003451F4">
            <w:pPr>
              <w:spacing w:line="276" w:lineRule="auto"/>
              <w:ind w:left="185"/>
              <w:rPr>
                <w:sz w:val="22"/>
                <w:szCs w:val="22"/>
                <w:lang w:eastAsia="ru-RU"/>
              </w:rPr>
            </w:pPr>
            <w:r>
              <w:rPr>
                <w:sz w:val="22"/>
                <w:szCs w:val="22"/>
                <w:lang w:eastAsia="ru-RU"/>
              </w:rPr>
              <w:t>30</w:t>
            </w:r>
          </w:p>
        </w:tc>
        <w:tc>
          <w:tcPr>
            <w:tcW w:w="3845" w:type="dxa"/>
            <w:vAlign w:val="center"/>
          </w:tcPr>
          <w:p w14:paraId="4FF39C34" w14:textId="7220E1DF" w:rsidR="00C135CD" w:rsidRPr="001A3BAD" w:rsidRDefault="00C135CD" w:rsidP="006B54A7">
            <w:pPr>
              <w:spacing w:line="276" w:lineRule="auto"/>
              <w:rPr>
                <w:sz w:val="20"/>
                <w:szCs w:val="20"/>
                <w:lang w:eastAsia="ru-RU"/>
              </w:rPr>
            </w:pPr>
            <w:r>
              <w:object w:dxaOrig="3555" w:dyaOrig="4126" w14:anchorId="6B1AAB11">
                <v:shape id="_x0000_i1072" type="#_x0000_t75" style="width:135.85pt;height:157.15pt" o:ole="">
                  <v:imagedata r:id="rId93" o:title=""/>
                </v:shape>
                <o:OLEObject Type="Embed" ProgID="MarvinOLE.Document" ShapeID="_x0000_i1072" DrawAspect="Content" ObjectID="_1645282569" r:id="rId94"/>
              </w:object>
            </w:r>
          </w:p>
        </w:tc>
        <w:tc>
          <w:tcPr>
            <w:tcW w:w="1559" w:type="dxa"/>
            <w:vAlign w:val="bottom"/>
          </w:tcPr>
          <w:p w14:paraId="4FBC4D0F" w14:textId="25200BE1" w:rsidR="00C135CD" w:rsidRPr="00881EC7" w:rsidRDefault="00C135CD" w:rsidP="00F91131">
            <w:pPr>
              <w:spacing w:before="200" w:line="276" w:lineRule="auto"/>
            </w:pPr>
            <w:r w:rsidRPr="00881EC7">
              <w:t>active</w:t>
            </w:r>
          </w:p>
        </w:tc>
        <w:tc>
          <w:tcPr>
            <w:tcW w:w="1276" w:type="dxa"/>
            <w:vAlign w:val="bottom"/>
          </w:tcPr>
          <w:p w14:paraId="05E50DF2" w14:textId="2D573393" w:rsidR="00C135CD" w:rsidRPr="00881EC7" w:rsidRDefault="00C135CD" w:rsidP="009C09AA">
            <w:pPr>
              <w:spacing w:before="200" w:line="276" w:lineRule="auto"/>
            </w:pPr>
            <w:r w:rsidRPr="00881EC7">
              <w:t>0.6</w:t>
            </w:r>
          </w:p>
        </w:tc>
        <w:tc>
          <w:tcPr>
            <w:tcW w:w="1276" w:type="dxa"/>
            <w:vAlign w:val="bottom"/>
          </w:tcPr>
          <w:p w14:paraId="3F54BA0E" w14:textId="5212F1B5" w:rsidR="00C135CD" w:rsidRPr="00881EC7" w:rsidRDefault="00C135CD" w:rsidP="00F91131">
            <w:pPr>
              <w:spacing w:before="200" w:line="276" w:lineRule="auto"/>
            </w:pPr>
            <w:r w:rsidRPr="00881EC7">
              <w:t>0.53</w:t>
            </w:r>
          </w:p>
        </w:tc>
        <w:tc>
          <w:tcPr>
            <w:tcW w:w="994" w:type="dxa"/>
            <w:vAlign w:val="bottom"/>
          </w:tcPr>
          <w:p w14:paraId="30728D51" w14:textId="70ABEB39" w:rsidR="00C135CD" w:rsidRPr="00881EC7" w:rsidRDefault="00C135CD" w:rsidP="00F91131">
            <w:pPr>
              <w:spacing w:before="200" w:line="276" w:lineRule="auto"/>
            </w:pPr>
            <w:r w:rsidRPr="00881EC7">
              <w:t>FALSE</w:t>
            </w:r>
          </w:p>
        </w:tc>
      </w:tr>
      <w:tr w:rsidR="00C135CD" w:rsidRPr="001A3BAD" w14:paraId="73CECFDC" w14:textId="77777777" w:rsidTr="0077565C">
        <w:trPr>
          <w:jc w:val="center"/>
        </w:trPr>
        <w:tc>
          <w:tcPr>
            <w:tcW w:w="1268" w:type="dxa"/>
            <w:vAlign w:val="center"/>
          </w:tcPr>
          <w:p w14:paraId="5DFE359E" w14:textId="20F95E21" w:rsidR="00C135CD" w:rsidRDefault="00C135CD" w:rsidP="003451F4">
            <w:pPr>
              <w:spacing w:line="276" w:lineRule="auto"/>
              <w:ind w:left="185"/>
              <w:rPr>
                <w:sz w:val="22"/>
                <w:szCs w:val="22"/>
                <w:lang w:eastAsia="ru-RU"/>
              </w:rPr>
            </w:pPr>
            <w:r>
              <w:rPr>
                <w:sz w:val="22"/>
                <w:szCs w:val="22"/>
                <w:lang w:eastAsia="ru-RU"/>
              </w:rPr>
              <w:t>31</w:t>
            </w:r>
          </w:p>
        </w:tc>
        <w:tc>
          <w:tcPr>
            <w:tcW w:w="3845" w:type="dxa"/>
            <w:vAlign w:val="center"/>
          </w:tcPr>
          <w:p w14:paraId="7C5BCCBB" w14:textId="0A4F0ABA" w:rsidR="00C135CD" w:rsidRPr="001A3BAD" w:rsidRDefault="00C135CD" w:rsidP="006B54A7">
            <w:pPr>
              <w:spacing w:line="276" w:lineRule="auto"/>
              <w:rPr>
                <w:sz w:val="20"/>
                <w:szCs w:val="20"/>
                <w:lang w:eastAsia="ru-RU"/>
              </w:rPr>
            </w:pPr>
            <w:r>
              <w:object w:dxaOrig="3631" w:dyaOrig="3465" w14:anchorId="10B813A9">
                <v:shape id="_x0000_i1073" type="#_x0000_t75" style="width:142.1pt;height:135.85pt" o:ole="">
                  <v:imagedata r:id="rId95" o:title=""/>
                </v:shape>
                <o:OLEObject Type="Embed" ProgID="MarvinOLE.Document" ShapeID="_x0000_i1073" DrawAspect="Content" ObjectID="_1645282570" r:id="rId96"/>
              </w:object>
            </w:r>
          </w:p>
        </w:tc>
        <w:tc>
          <w:tcPr>
            <w:tcW w:w="1559" w:type="dxa"/>
            <w:vAlign w:val="bottom"/>
          </w:tcPr>
          <w:p w14:paraId="68CA1612" w14:textId="6712187D" w:rsidR="00C135CD" w:rsidRPr="00881EC7" w:rsidRDefault="00C135CD" w:rsidP="00F91131">
            <w:pPr>
              <w:spacing w:before="200" w:line="276" w:lineRule="auto"/>
            </w:pPr>
            <w:r w:rsidRPr="00881EC7">
              <w:t>active</w:t>
            </w:r>
          </w:p>
        </w:tc>
        <w:tc>
          <w:tcPr>
            <w:tcW w:w="1276" w:type="dxa"/>
            <w:vAlign w:val="bottom"/>
          </w:tcPr>
          <w:p w14:paraId="2BBD9F36" w14:textId="05626267" w:rsidR="00C135CD" w:rsidRPr="00881EC7" w:rsidRDefault="00C135CD" w:rsidP="009C09AA">
            <w:pPr>
              <w:spacing w:before="200" w:line="276" w:lineRule="auto"/>
            </w:pPr>
            <w:r w:rsidRPr="00881EC7">
              <w:t>0.59</w:t>
            </w:r>
          </w:p>
        </w:tc>
        <w:tc>
          <w:tcPr>
            <w:tcW w:w="1276" w:type="dxa"/>
            <w:vAlign w:val="bottom"/>
          </w:tcPr>
          <w:p w14:paraId="249198F6" w14:textId="3BCF7D74" w:rsidR="00C135CD" w:rsidRPr="00881EC7" w:rsidRDefault="00C135CD" w:rsidP="00F91131">
            <w:pPr>
              <w:spacing w:before="200" w:line="276" w:lineRule="auto"/>
            </w:pPr>
            <w:r w:rsidRPr="00881EC7">
              <w:t>0.52</w:t>
            </w:r>
          </w:p>
        </w:tc>
        <w:tc>
          <w:tcPr>
            <w:tcW w:w="994" w:type="dxa"/>
            <w:vAlign w:val="bottom"/>
          </w:tcPr>
          <w:p w14:paraId="00A5CDA4" w14:textId="0E6BCF9D" w:rsidR="00C135CD" w:rsidRPr="00881EC7" w:rsidRDefault="00C135CD" w:rsidP="00F91131">
            <w:pPr>
              <w:spacing w:before="200" w:line="276" w:lineRule="auto"/>
            </w:pPr>
            <w:r w:rsidRPr="00881EC7">
              <w:t>FALSE</w:t>
            </w:r>
          </w:p>
        </w:tc>
      </w:tr>
      <w:tr w:rsidR="00C135CD" w:rsidRPr="001A3BAD" w14:paraId="1D58C890" w14:textId="77777777" w:rsidTr="0077565C">
        <w:trPr>
          <w:jc w:val="center"/>
        </w:trPr>
        <w:tc>
          <w:tcPr>
            <w:tcW w:w="1268" w:type="dxa"/>
            <w:vAlign w:val="center"/>
          </w:tcPr>
          <w:p w14:paraId="39ABD43C" w14:textId="7E18203C" w:rsidR="00C135CD" w:rsidRDefault="00C135CD" w:rsidP="00FC7D04">
            <w:pPr>
              <w:spacing w:line="276" w:lineRule="auto"/>
              <w:ind w:left="185"/>
              <w:rPr>
                <w:sz w:val="22"/>
                <w:szCs w:val="22"/>
                <w:lang w:eastAsia="ru-RU"/>
              </w:rPr>
            </w:pPr>
            <w:r w:rsidRPr="00FC7D04">
              <w:rPr>
                <w:b/>
                <w:sz w:val="22"/>
                <w:szCs w:val="22"/>
                <w:lang w:eastAsia="ru-RU"/>
              </w:rPr>
              <w:lastRenderedPageBreak/>
              <w:t>32</w:t>
            </w:r>
          </w:p>
        </w:tc>
        <w:tc>
          <w:tcPr>
            <w:tcW w:w="3845" w:type="dxa"/>
            <w:vAlign w:val="center"/>
          </w:tcPr>
          <w:p w14:paraId="0FF9C17D" w14:textId="21B9807A" w:rsidR="00C135CD" w:rsidRPr="001A3BAD" w:rsidRDefault="00C135CD" w:rsidP="006B54A7">
            <w:pPr>
              <w:spacing w:line="276" w:lineRule="auto"/>
              <w:rPr>
                <w:sz w:val="20"/>
                <w:szCs w:val="20"/>
                <w:lang w:eastAsia="ru-RU"/>
              </w:rPr>
            </w:pPr>
            <w:r>
              <w:object w:dxaOrig="3631" w:dyaOrig="3465" w14:anchorId="75B57677">
                <v:shape id="_x0000_i1074" type="#_x0000_t75" style="width:154pt;height:146.5pt" o:ole="">
                  <v:imagedata r:id="rId37" o:title=""/>
                </v:shape>
                <o:OLEObject Type="Embed" ProgID="MarvinOLE.Document" ShapeID="_x0000_i1074" DrawAspect="Content" ObjectID="_1645282571" r:id="rId97"/>
              </w:object>
            </w:r>
          </w:p>
        </w:tc>
        <w:tc>
          <w:tcPr>
            <w:tcW w:w="1559" w:type="dxa"/>
            <w:vAlign w:val="bottom"/>
          </w:tcPr>
          <w:p w14:paraId="7B809B05" w14:textId="5985C04C" w:rsidR="00C135CD" w:rsidRPr="00881EC7" w:rsidRDefault="00C135CD" w:rsidP="00F91131">
            <w:pPr>
              <w:spacing w:before="200" w:line="276" w:lineRule="auto"/>
            </w:pPr>
            <w:r w:rsidRPr="00881EC7">
              <w:t>active</w:t>
            </w:r>
          </w:p>
        </w:tc>
        <w:tc>
          <w:tcPr>
            <w:tcW w:w="1276" w:type="dxa"/>
            <w:vAlign w:val="bottom"/>
          </w:tcPr>
          <w:p w14:paraId="0FC7FB04" w14:textId="7D00F590" w:rsidR="00C135CD" w:rsidRPr="00881EC7" w:rsidRDefault="00C135CD" w:rsidP="00881EC7">
            <w:pPr>
              <w:spacing w:before="200" w:line="276" w:lineRule="auto"/>
            </w:pPr>
            <w:r w:rsidRPr="00881EC7">
              <w:t>0.81</w:t>
            </w:r>
          </w:p>
        </w:tc>
        <w:tc>
          <w:tcPr>
            <w:tcW w:w="1276" w:type="dxa"/>
            <w:vAlign w:val="bottom"/>
          </w:tcPr>
          <w:p w14:paraId="05F58706" w14:textId="220C96AC" w:rsidR="00C135CD" w:rsidRPr="00881EC7" w:rsidRDefault="00C135CD" w:rsidP="00F91131">
            <w:pPr>
              <w:spacing w:before="200" w:line="276" w:lineRule="auto"/>
            </w:pPr>
            <w:r w:rsidRPr="00881EC7">
              <w:t>0.17</w:t>
            </w:r>
          </w:p>
        </w:tc>
        <w:tc>
          <w:tcPr>
            <w:tcW w:w="994" w:type="dxa"/>
            <w:vAlign w:val="bottom"/>
          </w:tcPr>
          <w:p w14:paraId="374997FE" w14:textId="59086EB5" w:rsidR="00C135CD" w:rsidRPr="00881EC7" w:rsidRDefault="00C135CD" w:rsidP="00F91131">
            <w:pPr>
              <w:spacing w:before="200" w:line="276" w:lineRule="auto"/>
            </w:pPr>
            <w:r w:rsidRPr="00881EC7">
              <w:t>TRUE</w:t>
            </w:r>
          </w:p>
        </w:tc>
      </w:tr>
      <w:tr w:rsidR="00C135CD" w:rsidRPr="001A3BAD" w14:paraId="78980A6E" w14:textId="77777777" w:rsidTr="0077565C">
        <w:trPr>
          <w:jc w:val="center"/>
        </w:trPr>
        <w:tc>
          <w:tcPr>
            <w:tcW w:w="1268" w:type="dxa"/>
            <w:vAlign w:val="center"/>
          </w:tcPr>
          <w:p w14:paraId="1D7CCDEA" w14:textId="311141DA" w:rsidR="00C135CD" w:rsidRDefault="00C135CD" w:rsidP="00FC7D04">
            <w:pPr>
              <w:spacing w:line="276" w:lineRule="auto"/>
              <w:ind w:left="185"/>
              <w:rPr>
                <w:sz w:val="22"/>
                <w:szCs w:val="22"/>
                <w:lang w:eastAsia="ru-RU"/>
              </w:rPr>
            </w:pPr>
            <w:r w:rsidRPr="00FC7D04">
              <w:rPr>
                <w:b/>
                <w:sz w:val="22"/>
                <w:szCs w:val="22"/>
                <w:lang w:eastAsia="ru-RU"/>
              </w:rPr>
              <w:t>33</w:t>
            </w:r>
          </w:p>
        </w:tc>
        <w:tc>
          <w:tcPr>
            <w:tcW w:w="3845" w:type="dxa"/>
            <w:vAlign w:val="center"/>
          </w:tcPr>
          <w:p w14:paraId="57F44CFE" w14:textId="322A9A75" w:rsidR="00C135CD" w:rsidRPr="001A3BAD" w:rsidRDefault="00C135CD" w:rsidP="006B54A7">
            <w:pPr>
              <w:spacing w:line="276" w:lineRule="auto"/>
              <w:rPr>
                <w:sz w:val="20"/>
                <w:szCs w:val="20"/>
                <w:lang w:eastAsia="ru-RU"/>
              </w:rPr>
            </w:pPr>
            <w:r>
              <w:object w:dxaOrig="3465" w:dyaOrig="3465" w14:anchorId="7D527689">
                <v:shape id="_x0000_i1075" type="#_x0000_t75" style="width:144.65pt;height:144.65pt" o:ole="">
                  <v:imagedata r:id="rId39" o:title=""/>
                </v:shape>
                <o:OLEObject Type="Embed" ProgID="MarvinOLE.Document" ShapeID="_x0000_i1075" DrawAspect="Content" ObjectID="_1645282572" r:id="rId98"/>
              </w:object>
            </w:r>
          </w:p>
        </w:tc>
        <w:tc>
          <w:tcPr>
            <w:tcW w:w="1559" w:type="dxa"/>
            <w:vAlign w:val="bottom"/>
          </w:tcPr>
          <w:p w14:paraId="523A94F3" w14:textId="55143292" w:rsidR="00C135CD" w:rsidRPr="00881EC7" w:rsidRDefault="00C135CD" w:rsidP="00F91131">
            <w:pPr>
              <w:spacing w:before="200" w:line="276" w:lineRule="auto"/>
            </w:pPr>
            <w:r w:rsidRPr="00881EC7">
              <w:t>active</w:t>
            </w:r>
          </w:p>
        </w:tc>
        <w:tc>
          <w:tcPr>
            <w:tcW w:w="1276" w:type="dxa"/>
            <w:vAlign w:val="bottom"/>
          </w:tcPr>
          <w:p w14:paraId="2C70FE9A" w14:textId="19DBE816" w:rsidR="00C135CD" w:rsidRPr="00881EC7" w:rsidRDefault="00C135CD" w:rsidP="009C09AA">
            <w:pPr>
              <w:spacing w:before="200" w:line="276" w:lineRule="auto"/>
            </w:pPr>
            <w:r w:rsidRPr="00881EC7">
              <w:t>0.83</w:t>
            </w:r>
          </w:p>
        </w:tc>
        <w:tc>
          <w:tcPr>
            <w:tcW w:w="1276" w:type="dxa"/>
            <w:vAlign w:val="bottom"/>
          </w:tcPr>
          <w:p w14:paraId="05E42900" w14:textId="57FCFB8E" w:rsidR="00C135CD" w:rsidRPr="00881EC7" w:rsidRDefault="00C135CD" w:rsidP="00F91131">
            <w:pPr>
              <w:spacing w:before="200" w:line="276" w:lineRule="auto"/>
            </w:pPr>
            <w:r w:rsidRPr="00881EC7">
              <w:t>0.17</w:t>
            </w:r>
          </w:p>
        </w:tc>
        <w:tc>
          <w:tcPr>
            <w:tcW w:w="994" w:type="dxa"/>
            <w:vAlign w:val="bottom"/>
          </w:tcPr>
          <w:p w14:paraId="1D058A51" w14:textId="338C0A32" w:rsidR="00C135CD" w:rsidRPr="00881EC7" w:rsidRDefault="00C135CD" w:rsidP="00F91131">
            <w:pPr>
              <w:spacing w:before="200" w:line="276" w:lineRule="auto"/>
            </w:pPr>
            <w:r w:rsidRPr="00881EC7">
              <w:t>TRUE</w:t>
            </w:r>
          </w:p>
        </w:tc>
      </w:tr>
      <w:tr w:rsidR="00C135CD" w:rsidRPr="001A3BAD" w14:paraId="18ECF210" w14:textId="77777777" w:rsidTr="0077565C">
        <w:trPr>
          <w:jc w:val="center"/>
        </w:trPr>
        <w:tc>
          <w:tcPr>
            <w:tcW w:w="1268" w:type="dxa"/>
            <w:vAlign w:val="center"/>
          </w:tcPr>
          <w:p w14:paraId="7C9CF762" w14:textId="2E51DC16" w:rsidR="00C135CD" w:rsidRPr="00E43C04" w:rsidRDefault="00C135CD" w:rsidP="001A5FF9">
            <w:pPr>
              <w:spacing w:line="276" w:lineRule="auto"/>
              <w:ind w:left="185"/>
              <w:rPr>
                <w:b/>
                <w:sz w:val="22"/>
                <w:szCs w:val="22"/>
                <w:lang w:eastAsia="ru-RU"/>
              </w:rPr>
            </w:pPr>
            <w:r w:rsidRPr="00E43C04">
              <w:rPr>
                <w:b/>
                <w:sz w:val="22"/>
                <w:szCs w:val="22"/>
                <w:lang w:eastAsia="ru-RU"/>
              </w:rPr>
              <w:t>34</w:t>
            </w:r>
          </w:p>
        </w:tc>
        <w:tc>
          <w:tcPr>
            <w:tcW w:w="3845" w:type="dxa"/>
            <w:vAlign w:val="center"/>
          </w:tcPr>
          <w:p w14:paraId="2CCB6B54" w14:textId="2BAE5FD3" w:rsidR="00C135CD" w:rsidRPr="001A3BAD" w:rsidRDefault="00C135CD" w:rsidP="006B54A7">
            <w:pPr>
              <w:spacing w:line="276" w:lineRule="auto"/>
              <w:rPr>
                <w:sz w:val="20"/>
                <w:szCs w:val="20"/>
                <w:lang w:eastAsia="ru-RU"/>
              </w:rPr>
            </w:pPr>
            <w:r>
              <w:object w:dxaOrig="3555" w:dyaOrig="4126" w14:anchorId="4EB691DB">
                <v:shape id="_x0000_i1076" type="#_x0000_t75" style="width:138.35pt;height:161.55pt" o:ole="">
                  <v:imagedata r:id="rId99" o:title=""/>
                </v:shape>
                <o:OLEObject Type="Embed" ProgID="MarvinOLE.Document" ShapeID="_x0000_i1076" DrawAspect="Content" ObjectID="_1645282573" r:id="rId100"/>
              </w:object>
            </w:r>
          </w:p>
        </w:tc>
        <w:tc>
          <w:tcPr>
            <w:tcW w:w="1559" w:type="dxa"/>
            <w:vAlign w:val="bottom"/>
          </w:tcPr>
          <w:p w14:paraId="12E1519B" w14:textId="20D46CEE" w:rsidR="00C135CD" w:rsidRPr="00881EC7" w:rsidRDefault="00C135CD" w:rsidP="00F91131">
            <w:pPr>
              <w:spacing w:before="200" w:line="276" w:lineRule="auto"/>
            </w:pPr>
            <w:r w:rsidRPr="00881EC7">
              <w:t>active</w:t>
            </w:r>
          </w:p>
        </w:tc>
        <w:tc>
          <w:tcPr>
            <w:tcW w:w="1276" w:type="dxa"/>
            <w:vAlign w:val="bottom"/>
          </w:tcPr>
          <w:p w14:paraId="690463D9" w14:textId="238D5CA4" w:rsidR="00C135CD" w:rsidRPr="00881EC7" w:rsidRDefault="00C135CD" w:rsidP="00881EC7">
            <w:pPr>
              <w:spacing w:before="200" w:line="276" w:lineRule="auto"/>
            </w:pPr>
            <w:r w:rsidRPr="00881EC7">
              <w:t>0.5</w:t>
            </w:r>
            <w:r w:rsidR="00881EC7">
              <w:t>6</w:t>
            </w:r>
          </w:p>
        </w:tc>
        <w:tc>
          <w:tcPr>
            <w:tcW w:w="1276" w:type="dxa"/>
            <w:vAlign w:val="bottom"/>
          </w:tcPr>
          <w:p w14:paraId="6877730A" w14:textId="1F4B63D5" w:rsidR="00C135CD" w:rsidRPr="00881EC7" w:rsidRDefault="00C135CD" w:rsidP="00F91131">
            <w:pPr>
              <w:spacing w:before="200" w:line="276" w:lineRule="auto"/>
            </w:pPr>
            <w:r w:rsidRPr="00881EC7">
              <w:t>0.38</w:t>
            </w:r>
          </w:p>
        </w:tc>
        <w:tc>
          <w:tcPr>
            <w:tcW w:w="994" w:type="dxa"/>
            <w:vAlign w:val="bottom"/>
          </w:tcPr>
          <w:p w14:paraId="49854676" w14:textId="1E6FDDFB" w:rsidR="00C135CD" w:rsidRPr="00881EC7" w:rsidRDefault="00C135CD" w:rsidP="00F91131">
            <w:pPr>
              <w:spacing w:before="200" w:line="276" w:lineRule="auto"/>
            </w:pPr>
            <w:r w:rsidRPr="00881EC7">
              <w:t>TRUE</w:t>
            </w:r>
          </w:p>
        </w:tc>
      </w:tr>
      <w:tr w:rsidR="00C135CD" w:rsidRPr="001A3BAD" w14:paraId="4A0E2892" w14:textId="77777777" w:rsidTr="0077565C">
        <w:trPr>
          <w:jc w:val="center"/>
        </w:trPr>
        <w:tc>
          <w:tcPr>
            <w:tcW w:w="1268" w:type="dxa"/>
            <w:vAlign w:val="center"/>
          </w:tcPr>
          <w:p w14:paraId="29FDF622" w14:textId="70922138" w:rsidR="00C135CD" w:rsidRDefault="00C135CD" w:rsidP="00FC7D04">
            <w:pPr>
              <w:spacing w:line="276" w:lineRule="auto"/>
              <w:ind w:left="185"/>
              <w:rPr>
                <w:sz w:val="22"/>
                <w:szCs w:val="22"/>
                <w:lang w:eastAsia="ru-RU"/>
              </w:rPr>
            </w:pPr>
            <w:r w:rsidRPr="00FC7D04">
              <w:rPr>
                <w:b/>
                <w:sz w:val="22"/>
                <w:szCs w:val="22"/>
                <w:lang w:eastAsia="ru-RU"/>
              </w:rPr>
              <w:t>35</w:t>
            </w:r>
          </w:p>
        </w:tc>
        <w:tc>
          <w:tcPr>
            <w:tcW w:w="3845" w:type="dxa"/>
            <w:vAlign w:val="center"/>
          </w:tcPr>
          <w:p w14:paraId="0ED84BEC" w14:textId="75C7A319" w:rsidR="00C135CD" w:rsidRPr="001A3BAD" w:rsidRDefault="00C135CD" w:rsidP="006B54A7">
            <w:pPr>
              <w:spacing w:line="276" w:lineRule="auto"/>
              <w:rPr>
                <w:sz w:val="20"/>
                <w:szCs w:val="20"/>
                <w:lang w:eastAsia="ru-RU"/>
              </w:rPr>
            </w:pPr>
            <w:r>
              <w:object w:dxaOrig="3465" w:dyaOrig="3345" w14:anchorId="7006E625">
                <v:shape id="_x0000_i1077" type="#_x0000_t75" style="width:127.7pt;height:123.95pt" o:ole="">
                  <v:imagedata r:id="rId41" o:title=""/>
                </v:shape>
                <o:OLEObject Type="Embed" ProgID="MarvinOLE.Document" ShapeID="_x0000_i1077" DrawAspect="Content" ObjectID="_1645282574" r:id="rId101"/>
              </w:object>
            </w:r>
          </w:p>
        </w:tc>
        <w:tc>
          <w:tcPr>
            <w:tcW w:w="1559" w:type="dxa"/>
            <w:vAlign w:val="bottom"/>
          </w:tcPr>
          <w:p w14:paraId="1AE560D9" w14:textId="5D22FAAA" w:rsidR="00C135CD" w:rsidRPr="00881EC7" w:rsidRDefault="00C135CD" w:rsidP="00F91131">
            <w:pPr>
              <w:spacing w:before="200" w:line="276" w:lineRule="auto"/>
            </w:pPr>
            <w:r w:rsidRPr="00881EC7">
              <w:t>active</w:t>
            </w:r>
          </w:p>
        </w:tc>
        <w:tc>
          <w:tcPr>
            <w:tcW w:w="1276" w:type="dxa"/>
            <w:vAlign w:val="bottom"/>
          </w:tcPr>
          <w:p w14:paraId="6CC11C94" w14:textId="0127C14B" w:rsidR="00C135CD" w:rsidRPr="00881EC7" w:rsidRDefault="00C135CD" w:rsidP="00881EC7">
            <w:pPr>
              <w:spacing w:before="200" w:line="276" w:lineRule="auto"/>
            </w:pPr>
            <w:r w:rsidRPr="00881EC7">
              <w:t>0.62</w:t>
            </w:r>
          </w:p>
        </w:tc>
        <w:tc>
          <w:tcPr>
            <w:tcW w:w="1276" w:type="dxa"/>
            <w:vAlign w:val="bottom"/>
          </w:tcPr>
          <w:p w14:paraId="47723900" w14:textId="2A41B5C7" w:rsidR="00C135CD" w:rsidRPr="00881EC7" w:rsidRDefault="00C135CD" w:rsidP="00F91131">
            <w:pPr>
              <w:spacing w:before="200" w:line="276" w:lineRule="auto"/>
            </w:pPr>
            <w:r w:rsidRPr="00881EC7">
              <w:t>0.34</w:t>
            </w:r>
          </w:p>
        </w:tc>
        <w:tc>
          <w:tcPr>
            <w:tcW w:w="994" w:type="dxa"/>
            <w:vAlign w:val="bottom"/>
          </w:tcPr>
          <w:p w14:paraId="040189BF" w14:textId="44A3BA67" w:rsidR="00C135CD" w:rsidRPr="00881EC7" w:rsidRDefault="00C135CD" w:rsidP="00F91131">
            <w:pPr>
              <w:spacing w:before="200" w:line="276" w:lineRule="auto"/>
            </w:pPr>
            <w:r w:rsidRPr="00881EC7">
              <w:t>TRUE</w:t>
            </w:r>
          </w:p>
        </w:tc>
      </w:tr>
      <w:tr w:rsidR="00C135CD" w:rsidRPr="001A3BAD" w14:paraId="68922327" w14:textId="77777777" w:rsidTr="0077565C">
        <w:trPr>
          <w:jc w:val="center"/>
        </w:trPr>
        <w:tc>
          <w:tcPr>
            <w:tcW w:w="1268" w:type="dxa"/>
            <w:vAlign w:val="center"/>
          </w:tcPr>
          <w:p w14:paraId="516CF592" w14:textId="48DD65AB" w:rsidR="00C135CD" w:rsidRDefault="00C135CD" w:rsidP="00FC7D04">
            <w:pPr>
              <w:spacing w:line="276" w:lineRule="auto"/>
              <w:ind w:left="185"/>
              <w:rPr>
                <w:sz w:val="22"/>
                <w:szCs w:val="22"/>
                <w:lang w:eastAsia="ru-RU"/>
              </w:rPr>
            </w:pPr>
            <w:r w:rsidRPr="00FC7D04">
              <w:rPr>
                <w:b/>
                <w:sz w:val="22"/>
                <w:szCs w:val="22"/>
                <w:lang w:eastAsia="ru-RU"/>
              </w:rPr>
              <w:t>36</w:t>
            </w:r>
          </w:p>
        </w:tc>
        <w:tc>
          <w:tcPr>
            <w:tcW w:w="3845" w:type="dxa"/>
            <w:vAlign w:val="center"/>
          </w:tcPr>
          <w:p w14:paraId="5C15BD9A" w14:textId="6953686D" w:rsidR="00C135CD" w:rsidRPr="001A3BAD" w:rsidRDefault="00C135CD" w:rsidP="006B54A7">
            <w:pPr>
              <w:spacing w:line="276" w:lineRule="auto"/>
              <w:rPr>
                <w:sz w:val="20"/>
                <w:szCs w:val="20"/>
                <w:lang w:eastAsia="ru-RU"/>
              </w:rPr>
            </w:pPr>
            <w:r>
              <w:object w:dxaOrig="3945" w:dyaOrig="4126" w14:anchorId="4CD7B9C7">
                <v:shape id="_x0000_i1078" type="#_x0000_t75" style="width:133.35pt;height:139pt" o:ole="">
                  <v:imagedata r:id="rId43" o:title=""/>
                </v:shape>
                <o:OLEObject Type="Embed" ProgID="MarvinOLE.Document" ShapeID="_x0000_i1078" DrawAspect="Content" ObjectID="_1645282575" r:id="rId102"/>
              </w:object>
            </w:r>
          </w:p>
        </w:tc>
        <w:tc>
          <w:tcPr>
            <w:tcW w:w="1559" w:type="dxa"/>
            <w:vAlign w:val="bottom"/>
          </w:tcPr>
          <w:p w14:paraId="4917956F" w14:textId="23C8B4F8" w:rsidR="00C135CD" w:rsidRPr="00881EC7" w:rsidRDefault="00C135CD" w:rsidP="00F91131">
            <w:pPr>
              <w:spacing w:before="200" w:line="276" w:lineRule="auto"/>
            </w:pPr>
            <w:r w:rsidRPr="00881EC7">
              <w:t>active</w:t>
            </w:r>
          </w:p>
        </w:tc>
        <w:tc>
          <w:tcPr>
            <w:tcW w:w="1276" w:type="dxa"/>
            <w:vAlign w:val="bottom"/>
          </w:tcPr>
          <w:p w14:paraId="28CCB105" w14:textId="26FF9BB4" w:rsidR="00C135CD" w:rsidRPr="00881EC7" w:rsidRDefault="00C135CD" w:rsidP="00F91131">
            <w:pPr>
              <w:spacing w:before="200" w:line="276" w:lineRule="auto"/>
            </w:pPr>
            <w:r w:rsidRPr="00881EC7">
              <w:t>0.64</w:t>
            </w:r>
          </w:p>
        </w:tc>
        <w:tc>
          <w:tcPr>
            <w:tcW w:w="1276" w:type="dxa"/>
            <w:vAlign w:val="bottom"/>
          </w:tcPr>
          <w:p w14:paraId="4FAFE3A8" w14:textId="35E74D23" w:rsidR="00C135CD" w:rsidRPr="00881EC7" w:rsidRDefault="00C135CD" w:rsidP="00F91131">
            <w:pPr>
              <w:spacing w:before="200" w:line="276" w:lineRule="auto"/>
            </w:pPr>
            <w:r w:rsidRPr="00881EC7">
              <w:t>0.38</w:t>
            </w:r>
          </w:p>
        </w:tc>
        <w:tc>
          <w:tcPr>
            <w:tcW w:w="994" w:type="dxa"/>
            <w:vAlign w:val="bottom"/>
          </w:tcPr>
          <w:p w14:paraId="29BD91E1" w14:textId="5832E18D" w:rsidR="00C135CD" w:rsidRPr="00881EC7" w:rsidRDefault="00C135CD" w:rsidP="00F91131">
            <w:pPr>
              <w:spacing w:before="200" w:line="276" w:lineRule="auto"/>
            </w:pPr>
            <w:r w:rsidRPr="00881EC7">
              <w:t>TRUE</w:t>
            </w:r>
          </w:p>
        </w:tc>
      </w:tr>
      <w:tr w:rsidR="00C135CD" w:rsidRPr="001A3BAD" w14:paraId="59C1F847" w14:textId="77777777" w:rsidTr="0077565C">
        <w:trPr>
          <w:jc w:val="center"/>
        </w:trPr>
        <w:tc>
          <w:tcPr>
            <w:tcW w:w="1268" w:type="dxa"/>
            <w:vAlign w:val="center"/>
          </w:tcPr>
          <w:p w14:paraId="18E62B81" w14:textId="001C6D51" w:rsidR="00C135CD" w:rsidRDefault="00C135CD" w:rsidP="003451F4">
            <w:pPr>
              <w:spacing w:line="276" w:lineRule="auto"/>
              <w:ind w:left="185"/>
              <w:rPr>
                <w:sz w:val="22"/>
                <w:szCs w:val="22"/>
                <w:lang w:eastAsia="ru-RU"/>
              </w:rPr>
            </w:pPr>
            <w:r>
              <w:rPr>
                <w:sz w:val="22"/>
                <w:szCs w:val="22"/>
                <w:lang w:eastAsia="ru-RU"/>
              </w:rPr>
              <w:lastRenderedPageBreak/>
              <w:t>37</w:t>
            </w:r>
          </w:p>
        </w:tc>
        <w:tc>
          <w:tcPr>
            <w:tcW w:w="3845" w:type="dxa"/>
            <w:vAlign w:val="center"/>
          </w:tcPr>
          <w:p w14:paraId="511FB92C" w14:textId="42AC117E" w:rsidR="00C135CD" w:rsidRPr="001A3BAD" w:rsidRDefault="00C135CD" w:rsidP="006B54A7">
            <w:pPr>
              <w:spacing w:line="276" w:lineRule="auto"/>
              <w:rPr>
                <w:sz w:val="20"/>
                <w:szCs w:val="20"/>
                <w:lang w:eastAsia="ru-RU"/>
              </w:rPr>
            </w:pPr>
            <w:r>
              <w:object w:dxaOrig="4050" w:dyaOrig="3211" w14:anchorId="104CC85F">
                <v:shape id="_x0000_i1079" type="#_x0000_t75" style="width:150.9pt;height:119.6pt" o:ole="">
                  <v:imagedata r:id="rId103" o:title=""/>
                </v:shape>
                <o:OLEObject Type="Embed" ProgID="MarvinOLE.Document" ShapeID="_x0000_i1079" DrawAspect="Content" ObjectID="_1645282576" r:id="rId104"/>
              </w:object>
            </w:r>
          </w:p>
        </w:tc>
        <w:tc>
          <w:tcPr>
            <w:tcW w:w="1559" w:type="dxa"/>
            <w:vAlign w:val="bottom"/>
          </w:tcPr>
          <w:p w14:paraId="490FA77F" w14:textId="76619A5E" w:rsidR="00C135CD" w:rsidRPr="00881EC7" w:rsidRDefault="00C135CD" w:rsidP="00F91131">
            <w:pPr>
              <w:spacing w:before="200" w:line="276" w:lineRule="auto"/>
            </w:pPr>
            <w:r w:rsidRPr="00881EC7">
              <w:t>inactive</w:t>
            </w:r>
          </w:p>
        </w:tc>
        <w:tc>
          <w:tcPr>
            <w:tcW w:w="1276" w:type="dxa"/>
            <w:vAlign w:val="bottom"/>
          </w:tcPr>
          <w:p w14:paraId="78999D28" w14:textId="0F043CDE" w:rsidR="00C135CD" w:rsidRPr="00881EC7" w:rsidRDefault="00C135CD" w:rsidP="00881EC7">
            <w:pPr>
              <w:spacing w:before="200" w:line="276" w:lineRule="auto"/>
            </w:pPr>
            <w:r w:rsidRPr="00881EC7">
              <w:t>0.2</w:t>
            </w:r>
            <w:r w:rsidR="00881EC7">
              <w:t>9</w:t>
            </w:r>
          </w:p>
        </w:tc>
        <w:tc>
          <w:tcPr>
            <w:tcW w:w="1276" w:type="dxa"/>
            <w:vAlign w:val="bottom"/>
          </w:tcPr>
          <w:p w14:paraId="382F088F" w14:textId="05871A40" w:rsidR="00C135CD" w:rsidRPr="00881EC7" w:rsidRDefault="00C135CD" w:rsidP="00F91131">
            <w:pPr>
              <w:spacing w:before="200" w:line="276" w:lineRule="auto"/>
            </w:pPr>
            <w:r w:rsidRPr="00881EC7">
              <w:t>0.35</w:t>
            </w:r>
          </w:p>
        </w:tc>
        <w:tc>
          <w:tcPr>
            <w:tcW w:w="994" w:type="dxa"/>
            <w:vAlign w:val="bottom"/>
          </w:tcPr>
          <w:p w14:paraId="7F68278B" w14:textId="3303B9C9" w:rsidR="00C135CD" w:rsidRPr="00881EC7" w:rsidRDefault="00C135CD" w:rsidP="00F91131">
            <w:pPr>
              <w:spacing w:before="200" w:line="276" w:lineRule="auto"/>
            </w:pPr>
            <w:r w:rsidRPr="00881EC7">
              <w:t>TRUE</w:t>
            </w:r>
          </w:p>
        </w:tc>
      </w:tr>
      <w:tr w:rsidR="00C135CD" w:rsidRPr="001A3BAD" w14:paraId="1B0C0230" w14:textId="77777777" w:rsidTr="0077565C">
        <w:trPr>
          <w:jc w:val="center"/>
        </w:trPr>
        <w:tc>
          <w:tcPr>
            <w:tcW w:w="1268" w:type="dxa"/>
            <w:vAlign w:val="center"/>
          </w:tcPr>
          <w:p w14:paraId="25BDB995" w14:textId="1B8BC3E4" w:rsidR="00C135CD" w:rsidRDefault="00C135CD" w:rsidP="003451F4">
            <w:pPr>
              <w:spacing w:line="276" w:lineRule="auto"/>
              <w:ind w:left="185"/>
              <w:rPr>
                <w:sz w:val="22"/>
                <w:szCs w:val="22"/>
                <w:lang w:eastAsia="ru-RU"/>
              </w:rPr>
            </w:pPr>
            <w:r>
              <w:rPr>
                <w:sz w:val="22"/>
                <w:szCs w:val="22"/>
                <w:lang w:eastAsia="ru-RU"/>
              </w:rPr>
              <w:t>38</w:t>
            </w:r>
          </w:p>
        </w:tc>
        <w:tc>
          <w:tcPr>
            <w:tcW w:w="3845" w:type="dxa"/>
            <w:vAlign w:val="center"/>
          </w:tcPr>
          <w:p w14:paraId="7A855AA6" w14:textId="05F0ED3F" w:rsidR="00C135CD" w:rsidRPr="001A3BAD" w:rsidRDefault="00C135CD" w:rsidP="006B54A7">
            <w:pPr>
              <w:spacing w:line="276" w:lineRule="auto"/>
              <w:rPr>
                <w:sz w:val="20"/>
                <w:szCs w:val="20"/>
                <w:lang w:eastAsia="ru-RU"/>
              </w:rPr>
            </w:pPr>
            <w:r>
              <w:object w:dxaOrig="3631" w:dyaOrig="4126" w14:anchorId="12BB30DA">
                <v:shape id="_x0000_i1080" type="#_x0000_t75" style="width:127.1pt;height:144.65pt" o:ole="">
                  <v:imagedata r:id="rId105" o:title=""/>
                </v:shape>
                <o:OLEObject Type="Embed" ProgID="MarvinOLE.Document" ShapeID="_x0000_i1080" DrawAspect="Content" ObjectID="_1645282577" r:id="rId106"/>
              </w:object>
            </w:r>
          </w:p>
        </w:tc>
        <w:tc>
          <w:tcPr>
            <w:tcW w:w="1559" w:type="dxa"/>
            <w:vAlign w:val="bottom"/>
          </w:tcPr>
          <w:p w14:paraId="68F3841E" w14:textId="620D44E8" w:rsidR="00C135CD" w:rsidRPr="00881EC7" w:rsidRDefault="00C135CD" w:rsidP="00F91131">
            <w:pPr>
              <w:spacing w:before="200" w:line="276" w:lineRule="auto"/>
            </w:pPr>
            <w:r w:rsidRPr="00881EC7">
              <w:t>active</w:t>
            </w:r>
          </w:p>
        </w:tc>
        <w:tc>
          <w:tcPr>
            <w:tcW w:w="1276" w:type="dxa"/>
            <w:vAlign w:val="bottom"/>
          </w:tcPr>
          <w:p w14:paraId="61206FCD" w14:textId="309FC373" w:rsidR="00C135CD" w:rsidRPr="00881EC7" w:rsidRDefault="00C135CD" w:rsidP="00881EC7">
            <w:pPr>
              <w:spacing w:before="200" w:line="276" w:lineRule="auto"/>
            </w:pPr>
            <w:r w:rsidRPr="00881EC7">
              <w:t>0.63</w:t>
            </w:r>
          </w:p>
        </w:tc>
        <w:tc>
          <w:tcPr>
            <w:tcW w:w="1276" w:type="dxa"/>
            <w:vAlign w:val="bottom"/>
          </w:tcPr>
          <w:p w14:paraId="346E03CF" w14:textId="2B06B742" w:rsidR="00C135CD" w:rsidRPr="00881EC7" w:rsidRDefault="00C135CD" w:rsidP="00F91131">
            <w:pPr>
              <w:spacing w:before="200" w:line="276" w:lineRule="auto"/>
            </w:pPr>
            <w:r w:rsidRPr="00881EC7">
              <w:t>0.39</w:t>
            </w:r>
          </w:p>
        </w:tc>
        <w:tc>
          <w:tcPr>
            <w:tcW w:w="994" w:type="dxa"/>
            <w:vAlign w:val="bottom"/>
          </w:tcPr>
          <w:p w14:paraId="7B94EB18" w14:textId="30FB2C83" w:rsidR="00C135CD" w:rsidRPr="00881EC7" w:rsidRDefault="00C135CD" w:rsidP="00F91131">
            <w:pPr>
              <w:spacing w:before="200" w:line="276" w:lineRule="auto"/>
            </w:pPr>
            <w:r w:rsidRPr="00881EC7">
              <w:t>TRUE</w:t>
            </w:r>
          </w:p>
        </w:tc>
      </w:tr>
      <w:tr w:rsidR="00C135CD" w:rsidRPr="001A3BAD" w14:paraId="44B05909" w14:textId="77777777" w:rsidTr="0077565C">
        <w:trPr>
          <w:jc w:val="center"/>
        </w:trPr>
        <w:tc>
          <w:tcPr>
            <w:tcW w:w="1268" w:type="dxa"/>
            <w:vAlign w:val="center"/>
          </w:tcPr>
          <w:p w14:paraId="0C9BD6D6" w14:textId="34162524" w:rsidR="00C135CD" w:rsidRDefault="00C135CD" w:rsidP="00F07673">
            <w:pPr>
              <w:spacing w:line="276" w:lineRule="auto"/>
              <w:ind w:left="185"/>
              <w:rPr>
                <w:sz w:val="22"/>
                <w:szCs w:val="22"/>
                <w:lang w:eastAsia="ru-RU"/>
              </w:rPr>
            </w:pPr>
            <w:r>
              <w:rPr>
                <w:sz w:val="22"/>
                <w:szCs w:val="22"/>
                <w:lang w:eastAsia="ru-RU"/>
              </w:rPr>
              <w:t>39</w:t>
            </w:r>
          </w:p>
        </w:tc>
        <w:tc>
          <w:tcPr>
            <w:tcW w:w="3845" w:type="dxa"/>
            <w:vAlign w:val="center"/>
          </w:tcPr>
          <w:p w14:paraId="518D7641" w14:textId="0B249431" w:rsidR="00C135CD" w:rsidRPr="001A3BAD" w:rsidRDefault="00C135CD" w:rsidP="006B54A7">
            <w:pPr>
              <w:spacing w:line="276" w:lineRule="auto"/>
              <w:rPr>
                <w:sz w:val="20"/>
                <w:szCs w:val="20"/>
                <w:lang w:eastAsia="ru-RU"/>
              </w:rPr>
            </w:pPr>
            <w:r>
              <w:object w:dxaOrig="3886" w:dyaOrig="3525" w14:anchorId="4ADC93F2">
                <v:shape id="_x0000_i1081" type="#_x0000_t75" style="width:153.4pt;height:139pt" o:ole="">
                  <v:imagedata r:id="rId107" o:title=""/>
                </v:shape>
                <o:OLEObject Type="Embed" ProgID="MarvinOLE.Document" ShapeID="_x0000_i1081" DrawAspect="Content" ObjectID="_1645282578" r:id="rId108"/>
              </w:object>
            </w:r>
          </w:p>
        </w:tc>
        <w:tc>
          <w:tcPr>
            <w:tcW w:w="1559" w:type="dxa"/>
            <w:vAlign w:val="bottom"/>
          </w:tcPr>
          <w:p w14:paraId="3AFE8364" w14:textId="133C00BC" w:rsidR="00C135CD" w:rsidRPr="00881EC7" w:rsidRDefault="00C135CD" w:rsidP="00F91131">
            <w:pPr>
              <w:spacing w:before="200" w:line="276" w:lineRule="auto"/>
            </w:pPr>
            <w:r w:rsidRPr="00881EC7">
              <w:t>inactive</w:t>
            </w:r>
          </w:p>
        </w:tc>
        <w:tc>
          <w:tcPr>
            <w:tcW w:w="1276" w:type="dxa"/>
            <w:vAlign w:val="bottom"/>
          </w:tcPr>
          <w:p w14:paraId="51035CC2" w14:textId="23363E67" w:rsidR="00C135CD" w:rsidRPr="00881EC7" w:rsidRDefault="00C135CD" w:rsidP="00881EC7">
            <w:pPr>
              <w:spacing w:before="200" w:line="276" w:lineRule="auto"/>
            </w:pPr>
            <w:r w:rsidRPr="00881EC7">
              <w:t>0.1</w:t>
            </w:r>
            <w:r w:rsidR="00881EC7">
              <w:t>2</w:t>
            </w:r>
          </w:p>
        </w:tc>
        <w:tc>
          <w:tcPr>
            <w:tcW w:w="1276" w:type="dxa"/>
            <w:vAlign w:val="bottom"/>
          </w:tcPr>
          <w:p w14:paraId="090A589E" w14:textId="3BB126AF" w:rsidR="00C135CD" w:rsidRPr="00881EC7" w:rsidRDefault="00C135CD" w:rsidP="00F91131">
            <w:pPr>
              <w:spacing w:before="200" w:line="276" w:lineRule="auto"/>
            </w:pPr>
            <w:r w:rsidRPr="00881EC7">
              <w:t>0.19</w:t>
            </w:r>
          </w:p>
        </w:tc>
        <w:tc>
          <w:tcPr>
            <w:tcW w:w="994" w:type="dxa"/>
            <w:vAlign w:val="bottom"/>
          </w:tcPr>
          <w:p w14:paraId="6CF66C94" w14:textId="2EE764EC" w:rsidR="00C135CD" w:rsidRPr="00881EC7" w:rsidRDefault="00C135CD" w:rsidP="00F91131">
            <w:pPr>
              <w:spacing w:before="200" w:line="276" w:lineRule="auto"/>
            </w:pPr>
            <w:r w:rsidRPr="00881EC7">
              <w:t>TRUE</w:t>
            </w:r>
          </w:p>
        </w:tc>
      </w:tr>
      <w:tr w:rsidR="00C135CD" w:rsidRPr="001A3BAD" w14:paraId="691C92D6" w14:textId="77777777" w:rsidTr="0077565C">
        <w:trPr>
          <w:jc w:val="center"/>
        </w:trPr>
        <w:tc>
          <w:tcPr>
            <w:tcW w:w="1268" w:type="dxa"/>
            <w:vAlign w:val="center"/>
          </w:tcPr>
          <w:p w14:paraId="0474C028" w14:textId="7E206E67" w:rsidR="00C135CD" w:rsidRDefault="00C135CD" w:rsidP="00F07673">
            <w:pPr>
              <w:spacing w:line="276" w:lineRule="auto"/>
              <w:ind w:left="185"/>
              <w:rPr>
                <w:sz w:val="22"/>
                <w:szCs w:val="22"/>
                <w:lang w:eastAsia="ru-RU"/>
              </w:rPr>
            </w:pPr>
            <w:r>
              <w:rPr>
                <w:sz w:val="22"/>
                <w:szCs w:val="22"/>
                <w:lang w:eastAsia="ru-RU"/>
              </w:rPr>
              <w:t>40</w:t>
            </w:r>
          </w:p>
        </w:tc>
        <w:tc>
          <w:tcPr>
            <w:tcW w:w="3845" w:type="dxa"/>
            <w:vAlign w:val="center"/>
          </w:tcPr>
          <w:p w14:paraId="0DFC77A1" w14:textId="534E3B47" w:rsidR="00C135CD" w:rsidRPr="001A3BAD" w:rsidRDefault="00C135CD" w:rsidP="006B54A7">
            <w:pPr>
              <w:spacing w:line="276" w:lineRule="auto"/>
              <w:rPr>
                <w:sz w:val="20"/>
                <w:szCs w:val="20"/>
                <w:lang w:eastAsia="ru-RU"/>
              </w:rPr>
            </w:pPr>
            <w:r>
              <w:object w:dxaOrig="3465" w:dyaOrig="3345" w14:anchorId="58E7778D">
                <v:shape id="_x0000_i1082" type="#_x0000_t75" style="width:124.6pt;height:120.85pt" o:ole="">
                  <v:imagedata r:id="rId109" o:title=""/>
                </v:shape>
                <o:OLEObject Type="Embed" ProgID="MarvinOLE.Document" ShapeID="_x0000_i1082" DrawAspect="Content" ObjectID="_1645282579" r:id="rId110"/>
              </w:object>
            </w:r>
          </w:p>
        </w:tc>
        <w:tc>
          <w:tcPr>
            <w:tcW w:w="1559" w:type="dxa"/>
            <w:vAlign w:val="bottom"/>
          </w:tcPr>
          <w:p w14:paraId="29861EB3" w14:textId="719B10B1" w:rsidR="00C135CD" w:rsidRPr="00881EC7" w:rsidRDefault="00C135CD" w:rsidP="00F91131">
            <w:pPr>
              <w:spacing w:before="200" w:line="276" w:lineRule="auto"/>
            </w:pPr>
            <w:r w:rsidRPr="00881EC7">
              <w:t>inactive</w:t>
            </w:r>
          </w:p>
        </w:tc>
        <w:tc>
          <w:tcPr>
            <w:tcW w:w="1276" w:type="dxa"/>
            <w:vAlign w:val="bottom"/>
          </w:tcPr>
          <w:p w14:paraId="1954903F" w14:textId="4BAC6E0E" w:rsidR="00C135CD" w:rsidRPr="00881EC7" w:rsidRDefault="00C135CD" w:rsidP="00881EC7">
            <w:pPr>
              <w:spacing w:before="200" w:line="276" w:lineRule="auto"/>
            </w:pPr>
            <w:r w:rsidRPr="00881EC7">
              <w:t>0.1</w:t>
            </w:r>
            <w:r w:rsidR="00881EC7">
              <w:t>2</w:t>
            </w:r>
          </w:p>
        </w:tc>
        <w:tc>
          <w:tcPr>
            <w:tcW w:w="1276" w:type="dxa"/>
            <w:vAlign w:val="bottom"/>
          </w:tcPr>
          <w:p w14:paraId="5C2E84D8" w14:textId="1625DAE6" w:rsidR="00C135CD" w:rsidRPr="00881EC7" w:rsidRDefault="00C135CD" w:rsidP="00F91131">
            <w:pPr>
              <w:spacing w:before="200" w:line="276" w:lineRule="auto"/>
            </w:pPr>
            <w:r w:rsidRPr="00881EC7">
              <w:t>0.18</w:t>
            </w:r>
          </w:p>
        </w:tc>
        <w:tc>
          <w:tcPr>
            <w:tcW w:w="994" w:type="dxa"/>
            <w:vAlign w:val="bottom"/>
          </w:tcPr>
          <w:p w14:paraId="7FAB4900" w14:textId="7E178893" w:rsidR="00C135CD" w:rsidRPr="00881EC7" w:rsidRDefault="00C135CD" w:rsidP="00F91131">
            <w:pPr>
              <w:spacing w:before="200" w:line="276" w:lineRule="auto"/>
            </w:pPr>
            <w:r w:rsidRPr="00881EC7">
              <w:t>TRUE</w:t>
            </w:r>
          </w:p>
        </w:tc>
      </w:tr>
      <w:tr w:rsidR="00C135CD" w:rsidRPr="001A3BAD" w14:paraId="2637F55F" w14:textId="77777777" w:rsidTr="0077565C">
        <w:trPr>
          <w:jc w:val="center"/>
        </w:trPr>
        <w:tc>
          <w:tcPr>
            <w:tcW w:w="1268" w:type="dxa"/>
            <w:tcBorders>
              <w:bottom w:val="single" w:sz="4" w:space="0" w:color="auto"/>
            </w:tcBorders>
            <w:vAlign w:val="center"/>
          </w:tcPr>
          <w:p w14:paraId="63162DEC" w14:textId="3903C679" w:rsidR="00C135CD" w:rsidRDefault="00C135CD" w:rsidP="00F07673">
            <w:pPr>
              <w:spacing w:line="276" w:lineRule="auto"/>
              <w:ind w:left="185"/>
              <w:rPr>
                <w:sz w:val="22"/>
                <w:szCs w:val="22"/>
                <w:lang w:eastAsia="ru-RU"/>
              </w:rPr>
            </w:pPr>
            <w:r>
              <w:rPr>
                <w:sz w:val="22"/>
                <w:szCs w:val="22"/>
                <w:lang w:eastAsia="ru-RU"/>
              </w:rPr>
              <w:t>41</w:t>
            </w:r>
          </w:p>
        </w:tc>
        <w:tc>
          <w:tcPr>
            <w:tcW w:w="3845" w:type="dxa"/>
            <w:tcBorders>
              <w:bottom w:val="single" w:sz="4" w:space="0" w:color="auto"/>
            </w:tcBorders>
            <w:vAlign w:val="center"/>
          </w:tcPr>
          <w:p w14:paraId="64EC9538" w14:textId="4F5836C1" w:rsidR="00C135CD" w:rsidRPr="001A3BAD" w:rsidRDefault="00C135CD" w:rsidP="006B54A7">
            <w:pPr>
              <w:spacing w:line="276" w:lineRule="auto"/>
              <w:rPr>
                <w:sz w:val="20"/>
                <w:szCs w:val="20"/>
                <w:lang w:eastAsia="ru-RU"/>
              </w:rPr>
            </w:pPr>
            <w:r>
              <w:object w:dxaOrig="3465" w:dyaOrig="3166" w14:anchorId="48115436">
                <v:shape id="_x0000_i1083" type="#_x0000_t75" style="width:127.1pt;height:116.45pt" o:ole="">
                  <v:imagedata r:id="rId111" o:title=""/>
                </v:shape>
                <o:OLEObject Type="Embed" ProgID="MarvinOLE.Document" ShapeID="_x0000_i1083" DrawAspect="Content" ObjectID="_1645282580" r:id="rId112"/>
              </w:object>
            </w:r>
          </w:p>
        </w:tc>
        <w:tc>
          <w:tcPr>
            <w:tcW w:w="1559" w:type="dxa"/>
            <w:tcBorders>
              <w:bottom w:val="single" w:sz="4" w:space="0" w:color="auto"/>
            </w:tcBorders>
            <w:vAlign w:val="bottom"/>
          </w:tcPr>
          <w:p w14:paraId="6325610E" w14:textId="72A7B35A" w:rsidR="00C135CD" w:rsidRPr="00881EC7" w:rsidRDefault="00C135CD" w:rsidP="00F91131">
            <w:pPr>
              <w:spacing w:before="200" w:line="276" w:lineRule="auto"/>
            </w:pPr>
            <w:r w:rsidRPr="00881EC7">
              <w:t>inactive</w:t>
            </w:r>
          </w:p>
        </w:tc>
        <w:tc>
          <w:tcPr>
            <w:tcW w:w="1276" w:type="dxa"/>
            <w:tcBorders>
              <w:bottom w:val="single" w:sz="4" w:space="0" w:color="auto"/>
            </w:tcBorders>
            <w:vAlign w:val="bottom"/>
          </w:tcPr>
          <w:p w14:paraId="2C093C84" w14:textId="3106EF98" w:rsidR="00C135CD" w:rsidRPr="00881EC7" w:rsidRDefault="00C135CD" w:rsidP="00881EC7">
            <w:pPr>
              <w:spacing w:before="200" w:line="276" w:lineRule="auto"/>
            </w:pPr>
            <w:r w:rsidRPr="00881EC7">
              <w:t>0.45</w:t>
            </w:r>
          </w:p>
        </w:tc>
        <w:tc>
          <w:tcPr>
            <w:tcW w:w="1276" w:type="dxa"/>
            <w:tcBorders>
              <w:bottom w:val="single" w:sz="4" w:space="0" w:color="auto"/>
            </w:tcBorders>
            <w:vAlign w:val="bottom"/>
          </w:tcPr>
          <w:p w14:paraId="7963530A" w14:textId="454B5C6E" w:rsidR="00C135CD" w:rsidRPr="00881EC7" w:rsidRDefault="00C135CD" w:rsidP="00F91131">
            <w:pPr>
              <w:spacing w:before="200" w:line="276" w:lineRule="auto"/>
            </w:pPr>
            <w:r w:rsidRPr="00881EC7">
              <w:t>0.5</w:t>
            </w:r>
          </w:p>
        </w:tc>
        <w:tc>
          <w:tcPr>
            <w:tcW w:w="994" w:type="dxa"/>
            <w:tcBorders>
              <w:bottom w:val="single" w:sz="4" w:space="0" w:color="auto"/>
            </w:tcBorders>
            <w:vAlign w:val="bottom"/>
          </w:tcPr>
          <w:p w14:paraId="7275A496" w14:textId="67DF5D3F" w:rsidR="00C135CD" w:rsidRPr="00881EC7" w:rsidRDefault="00C135CD" w:rsidP="00F91131">
            <w:pPr>
              <w:spacing w:before="200" w:line="276" w:lineRule="auto"/>
            </w:pPr>
            <w:r w:rsidRPr="00881EC7">
              <w:t>FALSE</w:t>
            </w:r>
          </w:p>
        </w:tc>
      </w:tr>
    </w:tbl>
    <w:p w14:paraId="3C67516F" w14:textId="31D424C3" w:rsidR="00907DF3" w:rsidRDefault="008962AD" w:rsidP="008962AD">
      <w:pPr>
        <w:rPr>
          <w:rFonts w:cs="Lucida Grande"/>
          <w:color w:val="000000"/>
        </w:rPr>
      </w:pPr>
      <w:r w:rsidRPr="008962AD">
        <w:rPr>
          <w:rFonts w:cs="Lucida Grande"/>
          <w:color w:val="000000"/>
        </w:rPr>
        <w:t xml:space="preserve">Final set </w:t>
      </w:r>
      <w:r>
        <w:rPr>
          <w:rFonts w:cs="Lucida Grande"/>
          <w:color w:val="000000"/>
        </w:rPr>
        <w:t xml:space="preserve">of </w:t>
      </w:r>
      <w:r w:rsidRPr="008962AD">
        <w:rPr>
          <w:rFonts w:cs="Lucida Grande"/>
          <w:color w:val="000000"/>
        </w:rPr>
        <w:t>compounds are represented in bold. CONSENSUS-STD – the standard deviation of the predictions, obtained from an ensemble of models.</w:t>
      </w:r>
    </w:p>
    <w:p w14:paraId="69534CAC" w14:textId="77777777" w:rsidR="00B61808" w:rsidRDefault="00B61808" w:rsidP="00B61808">
      <w:pPr>
        <w:rPr>
          <w:rFonts w:cs="Lucida Grande"/>
          <w:color w:val="000000"/>
        </w:rPr>
      </w:pPr>
    </w:p>
    <w:p w14:paraId="5C14CFA5" w14:textId="77777777" w:rsidR="006F388A" w:rsidRDefault="006F388A" w:rsidP="00B61808">
      <w:pPr>
        <w:rPr>
          <w:rFonts w:cs="Lucida Grande"/>
          <w:color w:val="000000"/>
        </w:rPr>
      </w:pPr>
    </w:p>
    <w:p w14:paraId="256ECE20" w14:textId="77777777" w:rsidR="006F388A" w:rsidRDefault="006F388A" w:rsidP="00B61808">
      <w:pPr>
        <w:rPr>
          <w:rFonts w:cs="Lucida Grande"/>
          <w:color w:val="000000"/>
        </w:rPr>
      </w:pPr>
    </w:p>
    <w:p w14:paraId="31BFCD27" w14:textId="77777777" w:rsidR="00120FD2" w:rsidRDefault="00D157B1" w:rsidP="00D06D07">
      <w:pPr>
        <w:rPr>
          <w:rFonts w:eastAsia="Calibri"/>
          <w:b/>
        </w:rPr>
      </w:pPr>
      <w:r w:rsidRPr="00D157B1">
        <w:rPr>
          <w:rFonts w:eastAsia="Calibri"/>
          <w:b/>
        </w:rPr>
        <w:lastRenderedPageBreak/>
        <w:t>References</w:t>
      </w:r>
    </w:p>
    <w:p w14:paraId="5417FEB1" w14:textId="77777777" w:rsidR="00120FD2" w:rsidRDefault="00120FD2" w:rsidP="00D06D07">
      <w:pPr>
        <w:rPr>
          <w:rFonts w:eastAsia="Calibri"/>
          <w:b/>
        </w:rPr>
      </w:pPr>
    </w:p>
    <w:p w14:paraId="30845C68" w14:textId="1FA80A10" w:rsidR="000C0A4E" w:rsidRPr="00577CBB" w:rsidRDefault="00120FD2" w:rsidP="00577CBB">
      <w:pPr>
        <w:pStyle w:val="EndNoteBibliography"/>
      </w:pPr>
      <w:r>
        <w:rPr>
          <w:rFonts w:eastAsia="Calibri"/>
          <w:b/>
        </w:rPr>
        <w:fldChar w:fldCharType="begin"/>
      </w:r>
      <w:r>
        <w:rPr>
          <w:rFonts w:eastAsia="Calibri"/>
          <w:b/>
        </w:rPr>
        <w:instrText xml:space="preserve"> ADDIN EN.REFLIST </w:instrText>
      </w:r>
      <w:r>
        <w:rPr>
          <w:rFonts w:eastAsia="Calibri"/>
          <w:b/>
        </w:rPr>
        <w:fldChar w:fldCharType="separate"/>
      </w:r>
      <w:r w:rsidR="000C0A4E" w:rsidRPr="000C0A4E">
        <w:t>Brovarets, V., Holovchenko, O., Naumenko, A., Vydzhak, R., Abdurakhmanova, E., Prostota, Y., &amp; Kachkovsky, O. (2017). Electronic and spectral properties of phosphonium ylides-betaines, derivatives of 2-oxazoline-5-one with conjugated and non-conjugated sub</w:t>
      </w:r>
      <w:r w:rsidR="00577CBB">
        <w:t>stituents.</w:t>
      </w:r>
      <w:r w:rsidR="00577CBB" w:rsidRPr="00577CBB">
        <w:t xml:space="preserve"> </w:t>
      </w:r>
      <w:r w:rsidR="00577CBB" w:rsidRPr="00577CBB">
        <w:rPr>
          <w:i/>
        </w:rPr>
        <w:t>European Chemical Bulletin</w:t>
      </w:r>
      <w:r w:rsidR="000C0A4E" w:rsidRPr="000C0A4E">
        <w:rPr>
          <w:i/>
        </w:rPr>
        <w:t>, 6</w:t>
      </w:r>
      <w:r w:rsidR="000C0A4E" w:rsidRPr="000C0A4E">
        <w:t xml:space="preserve">(9), 380-392. </w:t>
      </w:r>
      <w:r w:rsidR="00577CBB" w:rsidRPr="000C0A4E">
        <w:t>doi:</w:t>
      </w:r>
      <w:r w:rsidR="00577CBB" w:rsidRPr="00577CBB">
        <w:t>10.17628/ecb.2017.6.380-392</w:t>
      </w:r>
      <w:bookmarkStart w:id="0" w:name="_GoBack"/>
      <w:bookmarkEnd w:id="0"/>
    </w:p>
    <w:p w14:paraId="1E64101D" w14:textId="77777777" w:rsidR="000C0A4E" w:rsidRPr="000C0A4E" w:rsidRDefault="000C0A4E" w:rsidP="00577CBB">
      <w:pPr>
        <w:pStyle w:val="EndNoteBibliography"/>
      </w:pPr>
      <w:r w:rsidRPr="000C0A4E">
        <w:t xml:space="preserve">Dasarathy, B. V. (1991). </w:t>
      </w:r>
      <w:r w:rsidRPr="000C0A4E">
        <w:rPr>
          <w:i/>
        </w:rPr>
        <w:t>Nearest neighbor (NN) norms : nn pattern classification techniques</w:t>
      </w:r>
      <w:r w:rsidRPr="000C0A4E">
        <w:t>. Washington: IEEE Computer Society Press.</w:t>
      </w:r>
    </w:p>
    <w:p w14:paraId="7A798BB0" w14:textId="07D55EF1" w:rsidR="000C0A4E" w:rsidRPr="00577CBB" w:rsidRDefault="000C0A4E" w:rsidP="00577CBB">
      <w:pPr>
        <w:pStyle w:val="EndNoteBibliography"/>
        <w:rPr>
          <w:lang w:val="ru-RU"/>
        </w:rPr>
      </w:pPr>
      <w:r w:rsidRPr="000C0A4E">
        <w:t xml:space="preserve">Frank, E., Hall, M., Trigg, L., Holmes, G., &amp; Witten, I. H. (2004). Data mining in bioinformatics using Weka. </w:t>
      </w:r>
      <w:r w:rsidRPr="000C0A4E">
        <w:rPr>
          <w:i/>
        </w:rPr>
        <w:t>Bioinformatics, 20</w:t>
      </w:r>
      <w:r w:rsidRPr="000C0A4E">
        <w:t xml:space="preserve">(15), 2479-2481. </w:t>
      </w:r>
      <w:r w:rsidR="00577CBB" w:rsidRPr="000C0A4E">
        <w:t>doi:</w:t>
      </w:r>
      <w:r w:rsidR="00577CBB" w:rsidRPr="00577CBB">
        <w:t>10.1093/bioinformatics/bth261</w:t>
      </w:r>
    </w:p>
    <w:p w14:paraId="1499150E" w14:textId="326A98BA" w:rsidR="000C0A4E" w:rsidRPr="000C0A4E" w:rsidRDefault="000C0A4E" w:rsidP="00577CBB">
      <w:pPr>
        <w:pStyle w:val="EndNoteBibliography"/>
      </w:pPr>
      <w:r w:rsidRPr="000C0A4E">
        <w:t xml:space="preserve">Golovchenko, A. V., Brovarets, V. S., &amp; Drach, B. S. (2004). A convenient procedure for introducting arylsulfanyl and heterosulfanyl groups into the 5 position of the oxazole ring. </w:t>
      </w:r>
      <w:r w:rsidR="00577CBB" w:rsidRPr="00577CBB">
        <w:rPr>
          <w:i/>
        </w:rPr>
        <w:t>Russian Journal of General Chemistry</w:t>
      </w:r>
      <w:r w:rsidR="00577CBB">
        <w:rPr>
          <w:i/>
        </w:rPr>
        <w:t>,</w:t>
      </w:r>
      <w:r w:rsidR="00577CBB">
        <w:rPr>
          <w:i/>
          <w:lang w:val="ru-RU"/>
        </w:rPr>
        <w:t xml:space="preserve"> </w:t>
      </w:r>
      <w:r w:rsidRPr="000C0A4E">
        <w:rPr>
          <w:i/>
        </w:rPr>
        <w:t>74</w:t>
      </w:r>
      <w:r w:rsidRPr="000C0A4E">
        <w:t xml:space="preserve">, 1414-1417. </w:t>
      </w:r>
    </w:p>
    <w:p w14:paraId="2F5D13C9" w14:textId="293F98CB" w:rsidR="000C0A4E" w:rsidRPr="00577CBB" w:rsidRDefault="000C0A4E" w:rsidP="00577CBB">
      <w:pPr>
        <w:pStyle w:val="EndNoteBibliography"/>
        <w:rPr>
          <w:lang w:val="ru-RU"/>
        </w:rPr>
      </w:pPr>
      <w:r w:rsidRPr="000C0A4E">
        <w:t xml:space="preserve">Hall, L. H., &amp; Kier, L. B. (1995). Electrotopological State Indexes for Atom Types - a Novel Combination of Electronic, Topological, and Valence State Information. </w:t>
      </w:r>
      <w:r w:rsidRPr="000C0A4E">
        <w:rPr>
          <w:i/>
        </w:rPr>
        <w:t>Journal Of Chemical Information And Computer Sciences, 35</w:t>
      </w:r>
      <w:r w:rsidRPr="000C0A4E">
        <w:t xml:space="preserve">(6), </w:t>
      </w:r>
      <w:r w:rsidR="00577CBB">
        <w:t>1039-1045.</w:t>
      </w:r>
      <w:r w:rsidR="00577CBB" w:rsidRPr="00577CBB">
        <w:t xml:space="preserve"> </w:t>
      </w:r>
      <w:r w:rsidR="00577CBB">
        <w:t>doi:</w:t>
      </w:r>
      <w:r w:rsidRPr="000C0A4E">
        <w:t>10.1021/Ci00028a014</w:t>
      </w:r>
    </w:p>
    <w:p w14:paraId="763135A9" w14:textId="20B70B77" w:rsidR="000C0A4E" w:rsidRPr="00577CBB" w:rsidRDefault="000C0A4E" w:rsidP="00577CBB">
      <w:pPr>
        <w:pStyle w:val="EndNoteBibliography"/>
        <w:rPr>
          <w:lang w:val="ru-RU"/>
        </w:rPr>
      </w:pPr>
      <w:r w:rsidRPr="000C0A4E">
        <w:t xml:space="preserve">Sushko, I., Novotarskyi, S., Korner, R., Pandey, A. K., Rupp, M., Teetz, W., . . . Tetko, I. V. (2011). Online chemical modeling environment (OCHEM): web platform for data storage, model development and publishing of chemical information. </w:t>
      </w:r>
      <w:r w:rsidRPr="000C0A4E">
        <w:rPr>
          <w:i/>
        </w:rPr>
        <w:t>Journal of Computer-Aided Molecular Design, 25</w:t>
      </w:r>
      <w:r w:rsidRPr="000C0A4E">
        <w:t>(6), 533-554. doi:10.1007/s10822-011-9440-2</w:t>
      </w:r>
    </w:p>
    <w:p w14:paraId="552837B0" w14:textId="4CACEAC3" w:rsidR="000C0A4E" w:rsidRPr="00577CBB" w:rsidRDefault="000C0A4E" w:rsidP="00577CBB">
      <w:pPr>
        <w:pStyle w:val="EndNoteBibliography"/>
        <w:rPr>
          <w:lang w:val="ru-RU"/>
        </w:rPr>
      </w:pPr>
      <w:r w:rsidRPr="000C0A4E">
        <w:t xml:space="preserve">Tetko, I. V. (2008). Associative neural network. </w:t>
      </w:r>
      <w:r w:rsidRPr="000C0A4E">
        <w:rPr>
          <w:i/>
        </w:rPr>
        <w:t>Methods Mol Biol, 458</w:t>
      </w:r>
      <w:r w:rsidRPr="000C0A4E">
        <w:t>, 185-202. doi:10.1007/978-1-60327-101-1_10</w:t>
      </w:r>
    </w:p>
    <w:p w14:paraId="59AC5699" w14:textId="23ECC0CB" w:rsidR="000C0A4E" w:rsidRPr="00577CBB" w:rsidRDefault="000C0A4E" w:rsidP="00577CBB">
      <w:pPr>
        <w:pStyle w:val="EndNoteBibliography"/>
        <w:rPr>
          <w:lang w:val="ru-RU"/>
        </w:rPr>
      </w:pPr>
      <w:r w:rsidRPr="000C0A4E">
        <w:t xml:space="preserve">Tetko, I. V., Solov'ev, V. P., Antonov, A. V., Yao, X., Doucet, J. P., Fan, B., . . . Varnek, A. (2006). Benchmarking of linear and nonlinear approaches for quantitative structure-property relationship studies of metal complexation with ionophores. </w:t>
      </w:r>
      <w:r w:rsidRPr="000C0A4E">
        <w:rPr>
          <w:i/>
        </w:rPr>
        <w:t>J Chem Inf Model, 46</w:t>
      </w:r>
      <w:r w:rsidRPr="000C0A4E">
        <w:t>(2), 808-819. doi:10.1021/ci0504216</w:t>
      </w:r>
    </w:p>
    <w:p w14:paraId="339AF5A0" w14:textId="2D515313" w:rsidR="000C0A4E" w:rsidRPr="00577CBB" w:rsidRDefault="000C0A4E" w:rsidP="00577CBB">
      <w:pPr>
        <w:pStyle w:val="EndNoteBibliography"/>
        <w:rPr>
          <w:lang w:val="ru-RU"/>
        </w:rPr>
      </w:pPr>
      <w:r w:rsidRPr="000C0A4E">
        <w:t xml:space="preserve">Tetko, I. V., &amp; Tanchuk, V. Y. (2002). Application of associative neural networks for prediction of lipophilicity in ALOGPS 2.1 program. </w:t>
      </w:r>
      <w:r w:rsidRPr="000C0A4E">
        <w:rPr>
          <w:i/>
        </w:rPr>
        <w:t>Journal of Chemical Information &amp; Computer Sciences, 42</w:t>
      </w:r>
      <w:r w:rsidRPr="000C0A4E">
        <w:t>(5), 1136-1145. doi:10.1021/ci025515j</w:t>
      </w:r>
    </w:p>
    <w:p w14:paraId="23D4CBE6" w14:textId="553A0151" w:rsidR="000C0A4E" w:rsidRPr="00577CBB" w:rsidRDefault="000C0A4E" w:rsidP="00577CBB">
      <w:pPr>
        <w:pStyle w:val="EndNoteBibliography"/>
        <w:rPr>
          <w:lang w:val="ru-RU"/>
        </w:rPr>
      </w:pPr>
      <w:r w:rsidRPr="000C0A4E">
        <w:t xml:space="preserve">Tetko, I. V., Tanchuk, V. Y., Kasheva, T. N., &amp; Villa, A. E. P. (2001). Estimation of Aqueous Solubility of Chemical Compounds Using E-State Indices. </w:t>
      </w:r>
      <w:r w:rsidRPr="000C0A4E">
        <w:rPr>
          <w:i/>
        </w:rPr>
        <w:t>Journal Of Chemical Information And Computer Sciences, 41</w:t>
      </w:r>
      <w:r w:rsidRPr="000C0A4E">
        <w:t>(6), 1488-1493. doi:10.1021/ci000392t</w:t>
      </w:r>
    </w:p>
    <w:p w14:paraId="21963F96" w14:textId="31A655E5" w:rsidR="000C0A4E" w:rsidRPr="00577CBB" w:rsidRDefault="000C0A4E" w:rsidP="00577CBB">
      <w:pPr>
        <w:pStyle w:val="EndNoteBibliography"/>
        <w:rPr>
          <w:lang w:val="ru-RU"/>
        </w:rPr>
      </w:pPr>
      <w:r w:rsidRPr="000C0A4E">
        <w:t xml:space="preserve">Tollenaere, T. (1990). SuperSAB: Fast adaptive back propagation with good scaling properties. </w:t>
      </w:r>
      <w:r w:rsidRPr="000C0A4E">
        <w:rPr>
          <w:i/>
        </w:rPr>
        <w:t>Neural Networks, 3</w:t>
      </w:r>
      <w:r w:rsidRPr="000C0A4E">
        <w:t>(5), 561-573. doi:</w:t>
      </w:r>
      <w:r w:rsidRPr="00577CBB">
        <w:t>10.1016/0893-6080(90)90006-7</w:t>
      </w:r>
    </w:p>
    <w:p w14:paraId="77F89C14" w14:textId="2E878F6E" w:rsidR="00266707" w:rsidRDefault="00120FD2" w:rsidP="00D06D07">
      <w:pPr>
        <w:rPr>
          <w:rFonts w:eastAsia="Calibri"/>
          <w:b/>
        </w:rPr>
      </w:pPr>
      <w:r>
        <w:rPr>
          <w:rFonts w:eastAsia="Calibri"/>
          <w:b/>
        </w:rPr>
        <w:fldChar w:fldCharType="end"/>
      </w:r>
    </w:p>
    <w:sectPr w:rsidR="00266707" w:rsidSect="007816A6">
      <w:footerReference w:type="even" r:id="rId113"/>
      <w:footerReference w:type="default" r:id="rId114"/>
      <w:endnotePr>
        <w:numFmt w:val="decimal"/>
      </w:endnotePr>
      <w:type w:val="continuous"/>
      <w:pgSz w:w="1190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ACAF3" w14:textId="77777777" w:rsidR="007D4528" w:rsidRDefault="007D4528">
      <w:r>
        <w:separator/>
      </w:r>
    </w:p>
  </w:endnote>
  <w:endnote w:type="continuationSeparator" w:id="0">
    <w:p w14:paraId="228269B2" w14:textId="77777777" w:rsidR="007D4528" w:rsidRDefault="007D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DejaVu Sans">
    <w:altName w:val="Arial"/>
    <w:charset w:val="CC"/>
    <w:family w:val="swiss"/>
    <w:pitch w:val="variable"/>
    <w:sig w:usb0="00000000" w:usb1="D200FDFF" w:usb2="0A246029" w:usb3="00000000" w:csb0="000001FF" w:csb1="00000000"/>
  </w:font>
  <w:font w:name="LiberationSans">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0C8E5" w14:textId="77777777" w:rsidR="00637D2D" w:rsidRDefault="00637D2D" w:rsidP="00D5323B">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76A7D2BA" w14:textId="77777777" w:rsidR="00637D2D" w:rsidRDefault="00637D2D" w:rsidP="00186F79">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47EBE" w14:textId="77777777" w:rsidR="00637D2D" w:rsidRDefault="00637D2D" w:rsidP="00D5323B">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577CBB">
      <w:rPr>
        <w:rStyle w:val="af3"/>
        <w:noProof/>
      </w:rPr>
      <w:t>24</w:t>
    </w:r>
    <w:r>
      <w:rPr>
        <w:rStyle w:val="af3"/>
      </w:rPr>
      <w:fldChar w:fldCharType="end"/>
    </w:r>
  </w:p>
  <w:p w14:paraId="06BF19B1" w14:textId="77777777" w:rsidR="00637D2D" w:rsidRDefault="00637D2D" w:rsidP="00186F79">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02C72" w14:textId="77777777" w:rsidR="007D4528" w:rsidRDefault="007D4528">
      <w:r>
        <w:separator/>
      </w:r>
    </w:p>
  </w:footnote>
  <w:footnote w:type="continuationSeparator" w:id="0">
    <w:p w14:paraId="636FFBD9" w14:textId="77777777" w:rsidR="007D4528" w:rsidRDefault="007D45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09645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CF030D"/>
    <w:multiLevelType w:val="multilevel"/>
    <w:tmpl w:val="75C43F4A"/>
    <w:lvl w:ilvl="0">
      <w:start w:val="1"/>
      <w:numFmt w:val="decimal"/>
      <w:lvlText w:val="%1."/>
      <w:lvlJc w:val="left"/>
      <w:pPr>
        <w:ind w:left="644"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1C14332"/>
    <w:multiLevelType w:val="hybridMultilevel"/>
    <w:tmpl w:val="8FBEED6C"/>
    <w:lvl w:ilvl="0" w:tplc="27D0DB10">
      <w:start w:val="1"/>
      <w:numFmt w:val="bullet"/>
      <w:lvlText w:val="–"/>
      <w:lvlJc w:val="left"/>
      <w:pPr>
        <w:ind w:left="405" w:hanging="360"/>
      </w:pPr>
      <w:rPr>
        <w:rFonts w:ascii="Times New Roman" w:eastAsia="Times New Roman" w:hAnsi="Times New Roman" w:cs="Times New Roman" w:hint="default"/>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3">
    <w:nsid w:val="12587114"/>
    <w:multiLevelType w:val="hybridMultilevel"/>
    <w:tmpl w:val="DA64C344"/>
    <w:lvl w:ilvl="0" w:tplc="BF107D3C">
      <w:numFmt w:val="bullet"/>
      <w:lvlText w:val=""/>
      <w:lvlJc w:val="left"/>
      <w:pPr>
        <w:ind w:left="720" w:hanging="360"/>
      </w:pPr>
      <w:rPr>
        <w:rFonts w:ascii="Symbol" w:eastAsia="Times New Roman" w:hAnsi="Symbol" w:cs="Lucida Grand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F000E8"/>
    <w:multiLevelType w:val="hybridMultilevel"/>
    <w:tmpl w:val="3FEA53E6"/>
    <w:lvl w:ilvl="0" w:tplc="0409000F">
      <w:start w:val="1"/>
      <w:numFmt w:val="decimal"/>
      <w:lvlText w:val="%1."/>
      <w:lvlJc w:val="left"/>
      <w:pPr>
        <w:ind w:left="1440" w:hanging="360"/>
      </w:pPr>
    </w:lvl>
    <w:lvl w:ilvl="1" w:tplc="F0D0185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9B3B6C"/>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16D117CE"/>
    <w:multiLevelType w:val="multilevel"/>
    <w:tmpl w:val="BECE970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F3623B0"/>
    <w:multiLevelType w:val="hybridMultilevel"/>
    <w:tmpl w:val="CBFC3ED0"/>
    <w:lvl w:ilvl="0" w:tplc="CD106F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1A55F0F"/>
    <w:multiLevelType w:val="hybridMultilevel"/>
    <w:tmpl w:val="F74A6BE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671737"/>
    <w:multiLevelType w:val="singleLevel"/>
    <w:tmpl w:val="A2041764"/>
    <w:lvl w:ilvl="0">
      <w:start w:val="1"/>
      <w:numFmt w:val="decimal"/>
      <w:lvlText w:val="%1."/>
      <w:lvlJc w:val="left"/>
      <w:pPr>
        <w:tabs>
          <w:tab w:val="num" w:pos="360"/>
        </w:tabs>
        <w:ind w:left="360" w:hanging="360"/>
      </w:pPr>
      <w:rPr>
        <w:rFonts w:hint="default"/>
        <w:b/>
      </w:rPr>
    </w:lvl>
  </w:abstractNum>
  <w:abstractNum w:abstractNumId="10">
    <w:nsid w:val="2D2113BB"/>
    <w:multiLevelType w:val="hybridMultilevel"/>
    <w:tmpl w:val="42B459C4"/>
    <w:lvl w:ilvl="0" w:tplc="92BA69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B1489C"/>
    <w:multiLevelType w:val="hybridMultilevel"/>
    <w:tmpl w:val="83DAC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427F95"/>
    <w:multiLevelType w:val="multilevel"/>
    <w:tmpl w:val="C4DE1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DE5239"/>
    <w:multiLevelType w:val="multilevel"/>
    <w:tmpl w:val="1BCEF4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E152AF"/>
    <w:multiLevelType w:val="hybridMultilevel"/>
    <w:tmpl w:val="AE7C3F4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705720B"/>
    <w:multiLevelType w:val="multilevel"/>
    <w:tmpl w:val="A7C23542"/>
    <w:lvl w:ilvl="0">
      <w:start w:val="3"/>
      <w:numFmt w:val="decimal"/>
      <w:lvlText w:val="%1."/>
      <w:lvlJc w:val="left"/>
      <w:pPr>
        <w:ind w:left="360" w:hanging="360"/>
      </w:pPr>
      <w:rPr>
        <w:rFonts w:cs="Times New Roman" w:hint="default"/>
      </w:rPr>
    </w:lvl>
    <w:lvl w:ilvl="1">
      <w:start w:val="5"/>
      <w:numFmt w:val="decimal"/>
      <w:isLgl/>
      <w:lvlText w:val="%1.%2."/>
      <w:lvlJc w:val="left"/>
      <w:pPr>
        <w:ind w:left="433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377F3E95"/>
    <w:multiLevelType w:val="hybridMultilevel"/>
    <w:tmpl w:val="4AC28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362BBC"/>
    <w:multiLevelType w:val="hybridMultilevel"/>
    <w:tmpl w:val="C978BA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664DF7"/>
    <w:multiLevelType w:val="hybridMultilevel"/>
    <w:tmpl w:val="DEC6EB9E"/>
    <w:lvl w:ilvl="0" w:tplc="04190017">
      <w:start w:val="1"/>
      <w:numFmt w:val="lowerLetter"/>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A4C4417"/>
    <w:multiLevelType w:val="multilevel"/>
    <w:tmpl w:val="F294D596"/>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0">
    <w:nsid w:val="3EB30B77"/>
    <w:multiLevelType w:val="hybridMultilevel"/>
    <w:tmpl w:val="6CC64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9279E5"/>
    <w:multiLevelType w:val="hybridMultilevel"/>
    <w:tmpl w:val="D41E3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2A73F4"/>
    <w:multiLevelType w:val="hybridMultilevel"/>
    <w:tmpl w:val="43E2A9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0D411B5"/>
    <w:multiLevelType w:val="hybridMultilevel"/>
    <w:tmpl w:val="9690A47E"/>
    <w:lvl w:ilvl="0" w:tplc="0419000F">
      <w:start w:val="3"/>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875F77"/>
    <w:multiLevelType w:val="hybridMultilevel"/>
    <w:tmpl w:val="7174D8A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4E5710"/>
    <w:multiLevelType w:val="multilevel"/>
    <w:tmpl w:val="ADF2C860"/>
    <w:lvl w:ilvl="0">
      <w:start w:val="3"/>
      <w:numFmt w:val="decimal"/>
      <w:lvlText w:val="%1."/>
      <w:lvlJc w:val="left"/>
      <w:pPr>
        <w:ind w:left="720" w:hanging="360"/>
      </w:pPr>
      <w:rPr>
        <w:rFonts w:hint="default"/>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38A723E"/>
    <w:multiLevelType w:val="hybridMultilevel"/>
    <w:tmpl w:val="220EFCBC"/>
    <w:lvl w:ilvl="0" w:tplc="311424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9C0610"/>
    <w:multiLevelType w:val="multilevel"/>
    <w:tmpl w:val="9310305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69901300"/>
    <w:multiLevelType w:val="multilevel"/>
    <w:tmpl w:val="75C43F4A"/>
    <w:lvl w:ilvl="0">
      <w:start w:val="1"/>
      <w:numFmt w:val="decimal"/>
      <w:lvlText w:val="%1."/>
      <w:lvlJc w:val="left"/>
      <w:pPr>
        <w:ind w:left="644"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A0B7C53"/>
    <w:multiLevelType w:val="hybridMultilevel"/>
    <w:tmpl w:val="95AC75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9662C8"/>
    <w:multiLevelType w:val="hybridMultilevel"/>
    <w:tmpl w:val="9CECA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9C3808"/>
    <w:multiLevelType w:val="hybridMultilevel"/>
    <w:tmpl w:val="4E3CD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5B77D2"/>
    <w:multiLevelType w:val="hybridMultilevel"/>
    <w:tmpl w:val="655A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323366"/>
    <w:multiLevelType w:val="multilevel"/>
    <w:tmpl w:val="17B86FAE"/>
    <w:lvl w:ilvl="0">
      <w:start w:val="1"/>
      <w:numFmt w:val="decimal"/>
      <w:lvlText w:val="%1"/>
      <w:lvlJc w:val="left"/>
      <w:pPr>
        <w:ind w:left="450" w:hanging="450"/>
      </w:pPr>
      <w:rPr>
        <w:rFonts w:hint="default"/>
        <w:sz w:val="28"/>
      </w:rPr>
    </w:lvl>
    <w:lvl w:ilvl="1">
      <w:start w:val="1"/>
      <w:numFmt w:val="decimal"/>
      <w:lvlText w:val="%1.%2"/>
      <w:lvlJc w:val="left"/>
      <w:pPr>
        <w:ind w:left="1094" w:hanging="450"/>
      </w:pPr>
      <w:rPr>
        <w:rFonts w:hint="default"/>
        <w:sz w:val="28"/>
      </w:rPr>
    </w:lvl>
    <w:lvl w:ilvl="2">
      <w:start w:val="1"/>
      <w:numFmt w:val="decimal"/>
      <w:lvlText w:val="%1.%2.%3"/>
      <w:lvlJc w:val="left"/>
      <w:pPr>
        <w:ind w:left="2008" w:hanging="720"/>
      </w:pPr>
      <w:rPr>
        <w:rFonts w:hint="default"/>
        <w:sz w:val="28"/>
      </w:rPr>
    </w:lvl>
    <w:lvl w:ilvl="3">
      <w:start w:val="1"/>
      <w:numFmt w:val="decimal"/>
      <w:lvlText w:val="%1.%2.%3.%4"/>
      <w:lvlJc w:val="left"/>
      <w:pPr>
        <w:ind w:left="3012" w:hanging="1080"/>
      </w:pPr>
      <w:rPr>
        <w:rFonts w:hint="default"/>
        <w:sz w:val="28"/>
      </w:rPr>
    </w:lvl>
    <w:lvl w:ilvl="4">
      <w:start w:val="1"/>
      <w:numFmt w:val="decimal"/>
      <w:lvlText w:val="%1.%2.%3.%4.%5"/>
      <w:lvlJc w:val="left"/>
      <w:pPr>
        <w:ind w:left="3656" w:hanging="1080"/>
      </w:pPr>
      <w:rPr>
        <w:rFonts w:hint="default"/>
        <w:sz w:val="28"/>
      </w:rPr>
    </w:lvl>
    <w:lvl w:ilvl="5">
      <w:start w:val="1"/>
      <w:numFmt w:val="decimal"/>
      <w:lvlText w:val="%1.%2.%3.%4.%5.%6"/>
      <w:lvlJc w:val="left"/>
      <w:pPr>
        <w:ind w:left="4660" w:hanging="1440"/>
      </w:pPr>
      <w:rPr>
        <w:rFonts w:hint="default"/>
        <w:sz w:val="28"/>
      </w:rPr>
    </w:lvl>
    <w:lvl w:ilvl="6">
      <w:start w:val="1"/>
      <w:numFmt w:val="decimal"/>
      <w:lvlText w:val="%1.%2.%3.%4.%5.%6.%7"/>
      <w:lvlJc w:val="left"/>
      <w:pPr>
        <w:ind w:left="5304" w:hanging="1440"/>
      </w:pPr>
      <w:rPr>
        <w:rFonts w:hint="default"/>
        <w:sz w:val="28"/>
      </w:rPr>
    </w:lvl>
    <w:lvl w:ilvl="7">
      <w:start w:val="1"/>
      <w:numFmt w:val="decimal"/>
      <w:lvlText w:val="%1.%2.%3.%4.%5.%6.%7.%8"/>
      <w:lvlJc w:val="left"/>
      <w:pPr>
        <w:ind w:left="6308" w:hanging="1800"/>
      </w:pPr>
      <w:rPr>
        <w:rFonts w:hint="default"/>
        <w:sz w:val="28"/>
      </w:rPr>
    </w:lvl>
    <w:lvl w:ilvl="8">
      <w:start w:val="1"/>
      <w:numFmt w:val="decimal"/>
      <w:lvlText w:val="%1.%2.%3.%4.%5.%6.%7.%8.%9"/>
      <w:lvlJc w:val="left"/>
      <w:pPr>
        <w:ind w:left="7312" w:hanging="2160"/>
      </w:pPr>
      <w:rPr>
        <w:rFonts w:hint="default"/>
        <w:sz w:val="28"/>
      </w:rPr>
    </w:lvl>
  </w:abstractNum>
  <w:abstractNum w:abstractNumId="34">
    <w:nsid w:val="75F333B6"/>
    <w:multiLevelType w:val="hybridMultilevel"/>
    <w:tmpl w:val="165E9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EA56BF"/>
    <w:multiLevelType w:val="multilevel"/>
    <w:tmpl w:val="75C43F4A"/>
    <w:lvl w:ilvl="0">
      <w:start w:val="1"/>
      <w:numFmt w:val="decimal"/>
      <w:lvlText w:val="%1."/>
      <w:lvlJc w:val="left"/>
      <w:pPr>
        <w:ind w:left="644"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4"/>
  </w:num>
  <w:num w:numId="3">
    <w:abstractNumId w:val="11"/>
  </w:num>
  <w:num w:numId="4">
    <w:abstractNumId w:val="16"/>
  </w:num>
  <w:num w:numId="5">
    <w:abstractNumId w:val="8"/>
  </w:num>
  <w:num w:numId="6">
    <w:abstractNumId w:val="29"/>
  </w:num>
  <w:num w:numId="7">
    <w:abstractNumId w:val="22"/>
  </w:num>
  <w:num w:numId="8">
    <w:abstractNumId w:val="2"/>
  </w:num>
  <w:num w:numId="9">
    <w:abstractNumId w:val="0"/>
  </w:num>
  <w:num w:numId="10">
    <w:abstractNumId w:val="7"/>
  </w:num>
  <w:num w:numId="11">
    <w:abstractNumId w:val="5"/>
  </w:num>
  <w:num w:numId="12">
    <w:abstractNumId w:val="9"/>
  </w:num>
  <w:num w:numId="13">
    <w:abstractNumId w:val="17"/>
  </w:num>
  <w:num w:numId="14">
    <w:abstractNumId w:val="24"/>
  </w:num>
  <w:num w:numId="15">
    <w:abstractNumId w:val="18"/>
  </w:num>
  <w:num w:numId="16">
    <w:abstractNumId w:val="20"/>
  </w:num>
  <w:num w:numId="17">
    <w:abstractNumId w:val="30"/>
  </w:num>
  <w:num w:numId="18">
    <w:abstractNumId w:val="31"/>
  </w:num>
  <w:num w:numId="19">
    <w:abstractNumId w:val="21"/>
  </w:num>
  <w:num w:numId="20">
    <w:abstractNumId w:val="12"/>
  </w:num>
  <w:num w:numId="21">
    <w:abstractNumId w:val="14"/>
  </w:num>
  <w:num w:numId="22">
    <w:abstractNumId w:val="23"/>
  </w:num>
  <w:num w:numId="23">
    <w:abstractNumId w:val="25"/>
  </w:num>
  <w:num w:numId="24">
    <w:abstractNumId w:val="28"/>
  </w:num>
  <w:num w:numId="25">
    <w:abstractNumId w:val="26"/>
  </w:num>
  <w:num w:numId="26">
    <w:abstractNumId w:val="15"/>
  </w:num>
  <w:num w:numId="27">
    <w:abstractNumId w:val="19"/>
  </w:num>
  <w:num w:numId="28">
    <w:abstractNumId w:val="32"/>
  </w:num>
  <w:num w:numId="29">
    <w:abstractNumId w:val="1"/>
  </w:num>
  <w:num w:numId="30">
    <w:abstractNumId w:val="6"/>
  </w:num>
  <w:num w:numId="31">
    <w:abstractNumId w:val="3"/>
  </w:num>
  <w:num w:numId="32">
    <w:abstractNumId w:val="35"/>
  </w:num>
  <w:num w:numId="33">
    <w:abstractNumId w:val="33"/>
  </w:num>
  <w:num w:numId="34">
    <w:abstractNumId w:val="10"/>
  </w:num>
  <w:num w:numId="35">
    <w:abstractNumId w:val="2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e5f90249905ee95tb59seg59dr9a0wdtvs&quot;&gt;chemoinformatics&lt;record-ids&gt;&lt;item&gt;470&lt;/item&gt;&lt;item&gt;920&lt;/item&gt;&lt;item&gt;1809&lt;/item&gt;&lt;item&gt;2520&lt;/item&gt;&lt;item&gt;2547&lt;/item&gt;&lt;item&gt;2568&lt;/item&gt;&lt;item&gt;2619&lt;/item&gt;&lt;item&gt;2943&lt;/item&gt;&lt;item&gt;3793&lt;/item&gt;&lt;item&gt;4579&lt;/item&gt;&lt;item&gt;4580&lt;/item&gt;&lt;/record-ids&gt;&lt;/item&gt;&lt;/Libraries&gt;"/>
  </w:docVars>
  <w:rsids>
    <w:rsidRoot w:val="00C13512"/>
    <w:rsid w:val="0000144F"/>
    <w:rsid w:val="0000279F"/>
    <w:rsid w:val="00002FD0"/>
    <w:rsid w:val="00005BAB"/>
    <w:rsid w:val="000065FD"/>
    <w:rsid w:val="00006DB7"/>
    <w:rsid w:val="000079CF"/>
    <w:rsid w:val="000113AA"/>
    <w:rsid w:val="000129FF"/>
    <w:rsid w:val="00012A70"/>
    <w:rsid w:val="0001373F"/>
    <w:rsid w:val="000137EB"/>
    <w:rsid w:val="00017B17"/>
    <w:rsid w:val="000207C3"/>
    <w:rsid w:val="00024F03"/>
    <w:rsid w:val="00025D46"/>
    <w:rsid w:val="0003016D"/>
    <w:rsid w:val="000313B7"/>
    <w:rsid w:val="000325EC"/>
    <w:rsid w:val="0003509F"/>
    <w:rsid w:val="0003528A"/>
    <w:rsid w:val="000368DC"/>
    <w:rsid w:val="00041698"/>
    <w:rsid w:val="00042A26"/>
    <w:rsid w:val="00042EEC"/>
    <w:rsid w:val="00045E47"/>
    <w:rsid w:val="00047B65"/>
    <w:rsid w:val="00047D76"/>
    <w:rsid w:val="00047E86"/>
    <w:rsid w:val="00050302"/>
    <w:rsid w:val="000507B4"/>
    <w:rsid w:val="00050DD8"/>
    <w:rsid w:val="00052540"/>
    <w:rsid w:val="0005352D"/>
    <w:rsid w:val="00056BEA"/>
    <w:rsid w:val="000607E9"/>
    <w:rsid w:val="00063B33"/>
    <w:rsid w:val="00063E46"/>
    <w:rsid w:val="00066075"/>
    <w:rsid w:val="000666E0"/>
    <w:rsid w:val="00067190"/>
    <w:rsid w:val="000716F8"/>
    <w:rsid w:val="000734E3"/>
    <w:rsid w:val="000745F1"/>
    <w:rsid w:val="0007479C"/>
    <w:rsid w:val="00074F92"/>
    <w:rsid w:val="00084DFD"/>
    <w:rsid w:val="0009154B"/>
    <w:rsid w:val="000918EB"/>
    <w:rsid w:val="00092167"/>
    <w:rsid w:val="00092853"/>
    <w:rsid w:val="00095DF1"/>
    <w:rsid w:val="000963E1"/>
    <w:rsid w:val="000A1B4B"/>
    <w:rsid w:val="000A2C0B"/>
    <w:rsid w:val="000A2C1A"/>
    <w:rsid w:val="000A2D1B"/>
    <w:rsid w:val="000A37FF"/>
    <w:rsid w:val="000A6AB7"/>
    <w:rsid w:val="000B1E8C"/>
    <w:rsid w:val="000B4E07"/>
    <w:rsid w:val="000B5C21"/>
    <w:rsid w:val="000B6E55"/>
    <w:rsid w:val="000C0A4E"/>
    <w:rsid w:val="000C0ABF"/>
    <w:rsid w:val="000D055F"/>
    <w:rsid w:val="000D5E37"/>
    <w:rsid w:val="000D760E"/>
    <w:rsid w:val="000E103F"/>
    <w:rsid w:val="000E2A48"/>
    <w:rsid w:val="000E689F"/>
    <w:rsid w:val="000F04F0"/>
    <w:rsid w:val="000F115E"/>
    <w:rsid w:val="000F2F21"/>
    <w:rsid w:val="000F3083"/>
    <w:rsid w:val="00112C59"/>
    <w:rsid w:val="00115E1E"/>
    <w:rsid w:val="00116FAD"/>
    <w:rsid w:val="001177E6"/>
    <w:rsid w:val="00120FD2"/>
    <w:rsid w:val="0012365C"/>
    <w:rsid w:val="00124494"/>
    <w:rsid w:val="001249A9"/>
    <w:rsid w:val="00124C45"/>
    <w:rsid w:val="00130DC6"/>
    <w:rsid w:val="00131B18"/>
    <w:rsid w:val="0013225E"/>
    <w:rsid w:val="00136AFE"/>
    <w:rsid w:val="00144B96"/>
    <w:rsid w:val="00147ECF"/>
    <w:rsid w:val="0015031C"/>
    <w:rsid w:val="00151101"/>
    <w:rsid w:val="00152372"/>
    <w:rsid w:val="00153BB8"/>
    <w:rsid w:val="001540BF"/>
    <w:rsid w:val="00156FF6"/>
    <w:rsid w:val="001603D7"/>
    <w:rsid w:val="00166927"/>
    <w:rsid w:val="00167FE7"/>
    <w:rsid w:val="00172B16"/>
    <w:rsid w:val="001735A4"/>
    <w:rsid w:val="0017468A"/>
    <w:rsid w:val="001751BB"/>
    <w:rsid w:val="001778AD"/>
    <w:rsid w:val="00180A8F"/>
    <w:rsid w:val="00180E49"/>
    <w:rsid w:val="00185BCB"/>
    <w:rsid w:val="0018634D"/>
    <w:rsid w:val="001869F3"/>
    <w:rsid w:val="00186E94"/>
    <w:rsid w:val="00186F79"/>
    <w:rsid w:val="00187F1E"/>
    <w:rsid w:val="001906BC"/>
    <w:rsid w:val="00190B5F"/>
    <w:rsid w:val="001917B0"/>
    <w:rsid w:val="0019544D"/>
    <w:rsid w:val="001A15DF"/>
    <w:rsid w:val="001A1944"/>
    <w:rsid w:val="001A3BAD"/>
    <w:rsid w:val="001A420D"/>
    <w:rsid w:val="001A579C"/>
    <w:rsid w:val="001A5FF9"/>
    <w:rsid w:val="001A6939"/>
    <w:rsid w:val="001A7E2E"/>
    <w:rsid w:val="001B2017"/>
    <w:rsid w:val="001B204D"/>
    <w:rsid w:val="001C3447"/>
    <w:rsid w:val="001C4812"/>
    <w:rsid w:val="001D15DC"/>
    <w:rsid w:val="001D3857"/>
    <w:rsid w:val="001D67C5"/>
    <w:rsid w:val="001D6B9D"/>
    <w:rsid w:val="001E23E3"/>
    <w:rsid w:val="001E2663"/>
    <w:rsid w:val="001E30B5"/>
    <w:rsid w:val="001F040D"/>
    <w:rsid w:val="001F726F"/>
    <w:rsid w:val="002027CA"/>
    <w:rsid w:val="0021133C"/>
    <w:rsid w:val="00211F37"/>
    <w:rsid w:val="0021491E"/>
    <w:rsid w:val="00216118"/>
    <w:rsid w:val="002179B6"/>
    <w:rsid w:val="002263AB"/>
    <w:rsid w:val="00227B87"/>
    <w:rsid w:val="00227C12"/>
    <w:rsid w:val="00235212"/>
    <w:rsid w:val="0023588B"/>
    <w:rsid w:val="00235CC8"/>
    <w:rsid w:val="00235E4E"/>
    <w:rsid w:val="00241DD4"/>
    <w:rsid w:val="00242B4D"/>
    <w:rsid w:val="002458AF"/>
    <w:rsid w:val="00252A14"/>
    <w:rsid w:val="002542A9"/>
    <w:rsid w:val="00254AD5"/>
    <w:rsid w:val="002552E2"/>
    <w:rsid w:val="00255553"/>
    <w:rsid w:val="002560AC"/>
    <w:rsid w:val="0026612E"/>
    <w:rsid w:val="00266707"/>
    <w:rsid w:val="0026783E"/>
    <w:rsid w:val="0027016A"/>
    <w:rsid w:val="00271487"/>
    <w:rsid w:val="002718F1"/>
    <w:rsid w:val="002726A5"/>
    <w:rsid w:val="00274D2E"/>
    <w:rsid w:val="002809FF"/>
    <w:rsid w:val="00282848"/>
    <w:rsid w:val="00282D2E"/>
    <w:rsid w:val="002843DD"/>
    <w:rsid w:val="00286638"/>
    <w:rsid w:val="00286A05"/>
    <w:rsid w:val="0029210A"/>
    <w:rsid w:val="002A25F8"/>
    <w:rsid w:val="002A6ACD"/>
    <w:rsid w:val="002B4918"/>
    <w:rsid w:val="002B5D05"/>
    <w:rsid w:val="002B5E8C"/>
    <w:rsid w:val="002B7714"/>
    <w:rsid w:val="002C4319"/>
    <w:rsid w:val="002C73E1"/>
    <w:rsid w:val="002C7C34"/>
    <w:rsid w:val="002C7CD4"/>
    <w:rsid w:val="002D051B"/>
    <w:rsid w:val="002D389C"/>
    <w:rsid w:val="002D48AD"/>
    <w:rsid w:val="002D4F70"/>
    <w:rsid w:val="002E1FD7"/>
    <w:rsid w:val="002E2D56"/>
    <w:rsid w:val="002E5E67"/>
    <w:rsid w:val="002E761C"/>
    <w:rsid w:val="002F154C"/>
    <w:rsid w:val="002F1898"/>
    <w:rsid w:val="002F39FF"/>
    <w:rsid w:val="002F526E"/>
    <w:rsid w:val="00303CCA"/>
    <w:rsid w:val="00310EF7"/>
    <w:rsid w:val="0031159A"/>
    <w:rsid w:val="00313690"/>
    <w:rsid w:val="00313B18"/>
    <w:rsid w:val="00323FF0"/>
    <w:rsid w:val="003240D7"/>
    <w:rsid w:val="00330FAE"/>
    <w:rsid w:val="00331E19"/>
    <w:rsid w:val="00331EBD"/>
    <w:rsid w:val="00332196"/>
    <w:rsid w:val="003336FD"/>
    <w:rsid w:val="00336CB2"/>
    <w:rsid w:val="00341FD3"/>
    <w:rsid w:val="003437B0"/>
    <w:rsid w:val="00343873"/>
    <w:rsid w:val="003451F4"/>
    <w:rsid w:val="00345BBB"/>
    <w:rsid w:val="0035522E"/>
    <w:rsid w:val="00360070"/>
    <w:rsid w:val="00360D07"/>
    <w:rsid w:val="00361CEF"/>
    <w:rsid w:val="0036241A"/>
    <w:rsid w:val="00366BD1"/>
    <w:rsid w:val="00366FC0"/>
    <w:rsid w:val="0037235D"/>
    <w:rsid w:val="003732C1"/>
    <w:rsid w:val="00380EA0"/>
    <w:rsid w:val="00381CE4"/>
    <w:rsid w:val="0038442E"/>
    <w:rsid w:val="00385C43"/>
    <w:rsid w:val="00385ECC"/>
    <w:rsid w:val="00386F8B"/>
    <w:rsid w:val="0039143C"/>
    <w:rsid w:val="003932EA"/>
    <w:rsid w:val="00393F80"/>
    <w:rsid w:val="003951BE"/>
    <w:rsid w:val="003A0181"/>
    <w:rsid w:val="003A166F"/>
    <w:rsid w:val="003A2F88"/>
    <w:rsid w:val="003A61CB"/>
    <w:rsid w:val="003A6F94"/>
    <w:rsid w:val="003A7209"/>
    <w:rsid w:val="003B0DAE"/>
    <w:rsid w:val="003B312B"/>
    <w:rsid w:val="003B38DE"/>
    <w:rsid w:val="003B5BE4"/>
    <w:rsid w:val="003B61CB"/>
    <w:rsid w:val="003B69CC"/>
    <w:rsid w:val="003C009B"/>
    <w:rsid w:val="003C7260"/>
    <w:rsid w:val="003D1303"/>
    <w:rsid w:val="003D1843"/>
    <w:rsid w:val="003D1E4C"/>
    <w:rsid w:val="003D2D06"/>
    <w:rsid w:val="003D47FC"/>
    <w:rsid w:val="003D6536"/>
    <w:rsid w:val="003D69EF"/>
    <w:rsid w:val="003D7C4C"/>
    <w:rsid w:val="003E3A42"/>
    <w:rsid w:val="003E5996"/>
    <w:rsid w:val="003E7C18"/>
    <w:rsid w:val="003F07AB"/>
    <w:rsid w:val="003F0D14"/>
    <w:rsid w:val="003F4F0A"/>
    <w:rsid w:val="003F51E5"/>
    <w:rsid w:val="00401FE6"/>
    <w:rsid w:val="00403379"/>
    <w:rsid w:val="00403CA0"/>
    <w:rsid w:val="00405B11"/>
    <w:rsid w:val="004065DE"/>
    <w:rsid w:val="0040693D"/>
    <w:rsid w:val="0041221D"/>
    <w:rsid w:val="00413353"/>
    <w:rsid w:val="00413657"/>
    <w:rsid w:val="00415E42"/>
    <w:rsid w:val="00420588"/>
    <w:rsid w:val="00420722"/>
    <w:rsid w:val="00422191"/>
    <w:rsid w:val="0042503E"/>
    <w:rsid w:val="00426A2F"/>
    <w:rsid w:val="004324C2"/>
    <w:rsid w:val="00433F84"/>
    <w:rsid w:val="004353ED"/>
    <w:rsid w:val="0043643A"/>
    <w:rsid w:val="00436B73"/>
    <w:rsid w:val="004408FB"/>
    <w:rsid w:val="00443535"/>
    <w:rsid w:val="0044495B"/>
    <w:rsid w:val="0044578C"/>
    <w:rsid w:val="004463F1"/>
    <w:rsid w:val="00446638"/>
    <w:rsid w:val="00447FB4"/>
    <w:rsid w:val="004549F6"/>
    <w:rsid w:val="00460034"/>
    <w:rsid w:val="00460CDA"/>
    <w:rsid w:val="00462296"/>
    <w:rsid w:val="00466DA6"/>
    <w:rsid w:val="00467B70"/>
    <w:rsid w:val="00467DD4"/>
    <w:rsid w:val="00470A65"/>
    <w:rsid w:val="004721E7"/>
    <w:rsid w:val="00472AE1"/>
    <w:rsid w:val="00475011"/>
    <w:rsid w:val="00476868"/>
    <w:rsid w:val="0048131A"/>
    <w:rsid w:val="004831E1"/>
    <w:rsid w:val="004831E9"/>
    <w:rsid w:val="00485E51"/>
    <w:rsid w:val="004871D4"/>
    <w:rsid w:val="00490D24"/>
    <w:rsid w:val="0049150A"/>
    <w:rsid w:val="00492AF5"/>
    <w:rsid w:val="00493DC4"/>
    <w:rsid w:val="004A3E49"/>
    <w:rsid w:val="004A4645"/>
    <w:rsid w:val="004A5839"/>
    <w:rsid w:val="004A666A"/>
    <w:rsid w:val="004A676B"/>
    <w:rsid w:val="004A7579"/>
    <w:rsid w:val="004B1B8B"/>
    <w:rsid w:val="004B1D32"/>
    <w:rsid w:val="004B709F"/>
    <w:rsid w:val="004C0250"/>
    <w:rsid w:val="004C13F4"/>
    <w:rsid w:val="004D0012"/>
    <w:rsid w:val="004D40A8"/>
    <w:rsid w:val="004D545D"/>
    <w:rsid w:val="004D61C9"/>
    <w:rsid w:val="004D6350"/>
    <w:rsid w:val="004E7525"/>
    <w:rsid w:val="004E7894"/>
    <w:rsid w:val="004F0A08"/>
    <w:rsid w:val="004F19D7"/>
    <w:rsid w:val="004F218D"/>
    <w:rsid w:val="004F237C"/>
    <w:rsid w:val="004F26A7"/>
    <w:rsid w:val="004F4638"/>
    <w:rsid w:val="004F4F1B"/>
    <w:rsid w:val="004F6825"/>
    <w:rsid w:val="00501214"/>
    <w:rsid w:val="00503058"/>
    <w:rsid w:val="00512EB8"/>
    <w:rsid w:val="0052001F"/>
    <w:rsid w:val="00523DE3"/>
    <w:rsid w:val="005241D4"/>
    <w:rsid w:val="0052428D"/>
    <w:rsid w:val="0052533A"/>
    <w:rsid w:val="0052754E"/>
    <w:rsid w:val="0053794E"/>
    <w:rsid w:val="00541ED9"/>
    <w:rsid w:val="00542A40"/>
    <w:rsid w:val="00544C65"/>
    <w:rsid w:val="00544E1B"/>
    <w:rsid w:val="0054602D"/>
    <w:rsid w:val="0055024F"/>
    <w:rsid w:val="005517BC"/>
    <w:rsid w:val="00552BFE"/>
    <w:rsid w:val="00555CD4"/>
    <w:rsid w:val="00556025"/>
    <w:rsid w:val="0055701F"/>
    <w:rsid w:val="005634A8"/>
    <w:rsid w:val="00565A1B"/>
    <w:rsid w:val="005707CC"/>
    <w:rsid w:val="0057587F"/>
    <w:rsid w:val="00577CBB"/>
    <w:rsid w:val="0058010B"/>
    <w:rsid w:val="00582741"/>
    <w:rsid w:val="00582807"/>
    <w:rsid w:val="0058470C"/>
    <w:rsid w:val="00584D64"/>
    <w:rsid w:val="00586217"/>
    <w:rsid w:val="005903F8"/>
    <w:rsid w:val="005914D1"/>
    <w:rsid w:val="00593DCB"/>
    <w:rsid w:val="00594287"/>
    <w:rsid w:val="00596D94"/>
    <w:rsid w:val="00597FD8"/>
    <w:rsid w:val="00597FE5"/>
    <w:rsid w:val="005A1D2C"/>
    <w:rsid w:val="005A5722"/>
    <w:rsid w:val="005A6278"/>
    <w:rsid w:val="005A743E"/>
    <w:rsid w:val="005B24D8"/>
    <w:rsid w:val="005B54F7"/>
    <w:rsid w:val="005B5D46"/>
    <w:rsid w:val="005B7651"/>
    <w:rsid w:val="005C4B74"/>
    <w:rsid w:val="005C62E8"/>
    <w:rsid w:val="005D1B0E"/>
    <w:rsid w:val="005D1E37"/>
    <w:rsid w:val="005D4058"/>
    <w:rsid w:val="005D4FE4"/>
    <w:rsid w:val="005E21AC"/>
    <w:rsid w:val="005F1735"/>
    <w:rsid w:val="005F1AEE"/>
    <w:rsid w:val="005F2097"/>
    <w:rsid w:val="005F2B74"/>
    <w:rsid w:val="005F2CCA"/>
    <w:rsid w:val="006000D0"/>
    <w:rsid w:val="006006CE"/>
    <w:rsid w:val="006015BB"/>
    <w:rsid w:val="00601A2F"/>
    <w:rsid w:val="00603BF4"/>
    <w:rsid w:val="00604003"/>
    <w:rsid w:val="00605FEF"/>
    <w:rsid w:val="0060677E"/>
    <w:rsid w:val="00606BC7"/>
    <w:rsid w:val="00606DE1"/>
    <w:rsid w:val="00615FF9"/>
    <w:rsid w:val="006161C0"/>
    <w:rsid w:val="00621AD2"/>
    <w:rsid w:val="00623D57"/>
    <w:rsid w:val="00623DDB"/>
    <w:rsid w:val="0063054B"/>
    <w:rsid w:val="00633B2B"/>
    <w:rsid w:val="00636852"/>
    <w:rsid w:val="00637D2D"/>
    <w:rsid w:val="0064079C"/>
    <w:rsid w:val="00641383"/>
    <w:rsid w:val="00641646"/>
    <w:rsid w:val="006435F8"/>
    <w:rsid w:val="00643F2D"/>
    <w:rsid w:val="00645216"/>
    <w:rsid w:val="00645883"/>
    <w:rsid w:val="00650D98"/>
    <w:rsid w:val="00651A23"/>
    <w:rsid w:val="006522BD"/>
    <w:rsid w:val="00652723"/>
    <w:rsid w:val="00652DDD"/>
    <w:rsid w:val="006545E1"/>
    <w:rsid w:val="006630C7"/>
    <w:rsid w:val="0066424B"/>
    <w:rsid w:val="00671485"/>
    <w:rsid w:val="00671B60"/>
    <w:rsid w:val="006746DE"/>
    <w:rsid w:val="00674DE3"/>
    <w:rsid w:val="006753A8"/>
    <w:rsid w:val="00683054"/>
    <w:rsid w:val="0068417A"/>
    <w:rsid w:val="0068792D"/>
    <w:rsid w:val="00690A18"/>
    <w:rsid w:val="0069177F"/>
    <w:rsid w:val="0069196D"/>
    <w:rsid w:val="0069273B"/>
    <w:rsid w:val="00692D7E"/>
    <w:rsid w:val="0069574F"/>
    <w:rsid w:val="00697111"/>
    <w:rsid w:val="006A0030"/>
    <w:rsid w:val="006A1637"/>
    <w:rsid w:val="006A6A16"/>
    <w:rsid w:val="006B082F"/>
    <w:rsid w:val="006B54A7"/>
    <w:rsid w:val="006B551F"/>
    <w:rsid w:val="006B5A66"/>
    <w:rsid w:val="006B797F"/>
    <w:rsid w:val="006C1730"/>
    <w:rsid w:val="006C2B13"/>
    <w:rsid w:val="006C370F"/>
    <w:rsid w:val="006C6A33"/>
    <w:rsid w:val="006D0D2B"/>
    <w:rsid w:val="006D39C2"/>
    <w:rsid w:val="006D51EE"/>
    <w:rsid w:val="006D7F01"/>
    <w:rsid w:val="006E19DB"/>
    <w:rsid w:val="006E1A9A"/>
    <w:rsid w:val="006E25F9"/>
    <w:rsid w:val="006E45FF"/>
    <w:rsid w:val="006E5418"/>
    <w:rsid w:val="006F0A2B"/>
    <w:rsid w:val="006F0B2F"/>
    <w:rsid w:val="006F1CFC"/>
    <w:rsid w:val="006F388A"/>
    <w:rsid w:val="006F4F43"/>
    <w:rsid w:val="006F6B34"/>
    <w:rsid w:val="006F6D6B"/>
    <w:rsid w:val="00701D95"/>
    <w:rsid w:val="00701FE3"/>
    <w:rsid w:val="00707E74"/>
    <w:rsid w:val="00711B95"/>
    <w:rsid w:val="00713A8B"/>
    <w:rsid w:val="00715CC8"/>
    <w:rsid w:val="00716409"/>
    <w:rsid w:val="0072001C"/>
    <w:rsid w:val="00721146"/>
    <w:rsid w:val="00722CF0"/>
    <w:rsid w:val="0072406C"/>
    <w:rsid w:val="007247A0"/>
    <w:rsid w:val="00731A55"/>
    <w:rsid w:val="00731EF1"/>
    <w:rsid w:val="007339FF"/>
    <w:rsid w:val="00733C54"/>
    <w:rsid w:val="007340AF"/>
    <w:rsid w:val="00735BD7"/>
    <w:rsid w:val="00735E1E"/>
    <w:rsid w:val="00740323"/>
    <w:rsid w:val="00740CDC"/>
    <w:rsid w:val="00741170"/>
    <w:rsid w:val="00746E84"/>
    <w:rsid w:val="007545EB"/>
    <w:rsid w:val="00754A44"/>
    <w:rsid w:val="00754BB7"/>
    <w:rsid w:val="00754DD0"/>
    <w:rsid w:val="007576E4"/>
    <w:rsid w:val="00757E06"/>
    <w:rsid w:val="00757FAB"/>
    <w:rsid w:val="0076062D"/>
    <w:rsid w:val="00761E9C"/>
    <w:rsid w:val="00764FD2"/>
    <w:rsid w:val="00766C85"/>
    <w:rsid w:val="00766D40"/>
    <w:rsid w:val="00770224"/>
    <w:rsid w:val="007731CE"/>
    <w:rsid w:val="0077565C"/>
    <w:rsid w:val="007816A6"/>
    <w:rsid w:val="00783B74"/>
    <w:rsid w:val="007856F0"/>
    <w:rsid w:val="00790EFB"/>
    <w:rsid w:val="007961EC"/>
    <w:rsid w:val="007A3AEE"/>
    <w:rsid w:val="007A489C"/>
    <w:rsid w:val="007B244B"/>
    <w:rsid w:val="007B2D84"/>
    <w:rsid w:val="007C3D3D"/>
    <w:rsid w:val="007C5273"/>
    <w:rsid w:val="007C5F5E"/>
    <w:rsid w:val="007D030A"/>
    <w:rsid w:val="007D15B4"/>
    <w:rsid w:val="007D4413"/>
    <w:rsid w:val="007D4528"/>
    <w:rsid w:val="007E5608"/>
    <w:rsid w:val="007E5B3F"/>
    <w:rsid w:val="007F1465"/>
    <w:rsid w:val="007F27EC"/>
    <w:rsid w:val="007F5B7D"/>
    <w:rsid w:val="00802545"/>
    <w:rsid w:val="00804B69"/>
    <w:rsid w:val="0080562E"/>
    <w:rsid w:val="00805D6D"/>
    <w:rsid w:val="00816555"/>
    <w:rsid w:val="00820977"/>
    <w:rsid w:val="00820A6A"/>
    <w:rsid w:val="00820A95"/>
    <w:rsid w:val="00824088"/>
    <w:rsid w:val="00830650"/>
    <w:rsid w:val="00831748"/>
    <w:rsid w:val="008324F9"/>
    <w:rsid w:val="00832D26"/>
    <w:rsid w:val="008379D5"/>
    <w:rsid w:val="00847FEB"/>
    <w:rsid w:val="00850334"/>
    <w:rsid w:val="00850C73"/>
    <w:rsid w:val="00852647"/>
    <w:rsid w:val="008529E9"/>
    <w:rsid w:val="00852AC4"/>
    <w:rsid w:val="00861303"/>
    <w:rsid w:val="00862D96"/>
    <w:rsid w:val="00862E91"/>
    <w:rsid w:val="00865AB7"/>
    <w:rsid w:val="00871354"/>
    <w:rsid w:val="00875614"/>
    <w:rsid w:val="00876281"/>
    <w:rsid w:val="00876CEB"/>
    <w:rsid w:val="00881378"/>
    <w:rsid w:val="00881EC7"/>
    <w:rsid w:val="00882C97"/>
    <w:rsid w:val="008831DB"/>
    <w:rsid w:val="00884565"/>
    <w:rsid w:val="00885374"/>
    <w:rsid w:val="00886F6F"/>
    <w:rsid w:val="008962AD"/>
    <w:rsid w:val="008974AB"/>
    <w:rsid w:val="008A1D8D"/>
    <w:rsid w:val="008A4D0D"/>
    <w:rsid w:val="008A52C6"/>
    <w:rsid w:val="008B4E5F"/>
    <w:rsid w:val="008B6C65"/>
    <w:rsid w:val="008C1A69"/>
    <w:rsid w:val="008C2BC6"/>
    <w:rsid w:val="008C3594"/>
    <w:rsid w:val="008D03FB"/>
    <w:rsid w:val="008D1AD6"/>
    <w:rsid w:val="008D2648"/>
    <w:rsid w:val="008D6782"/>
    <w:rsid w:val="008D796B"/>
    <w:rsid w:val="008D7F9E"/>
    <w:rsid w:val="008E353D"/>
    <w:rsid w:val="008E36A9"/>
    <w:rsid w:val="008E38E4"/>
    <w:rsid w:val="008F2384"/>
    <w:rsid w:val="008F3582"/>
    <w:rsid w:val="008F3D6F"/>
    <w:rsid w:val="008F44FF"/>
    <w:rsid w:val="008F4E26"/>
    <w:rsid w:val="008F5A6A"/>
    <w:rsid w:val="00900539"/>
    <w:rsid w:val="00900972"/>
    <w:rsid w:val="00903092"/>
    <w:rsid w:val="009063CB"/>
    <w:rsid w:val="00906EE0"/>
    <w:rsid w:val="00907DF3"/>
    <w:rsid w:val="00907EC5"/>
    <w:rsid w:val="00911642"/>
    <w:rsid w:val="0091344D"/>
    <w:rsid w:val="00913C32"/>
    <w:rsid w:val="009149E0"/>
    <w:rsid w:val="00914E9C"/>
    <w:rsid w:val="00915D81"/>
    <w:rsid w:val="00935860"/>
    <w:rsid w:val="009371B8"/>
    <w:rsid w:val="009465D0"/>
    <w:rsid w:val="0094764D"/>
    <w:rsid w:val="00950E07"/>
    <w:rsid w:val="009518AB"/>
    <w:rsid w:val="009525DB"/>
    <w:rsid w:val="00956AF4"/>
    <w:rsid w:val="00965395"/>
    <w:rsid w:val="00965CA7"/>
    <w:rsid w:val="00970CD7"/>
    <w:rsid w:val="009824C2"/>
    <w:rsid w:val="00986194"/>
    <w:rsid w:val="00987FC7"/>
    <w:rsid w:val="00992054"/>
    <w:rsid w:val="0099615A"/>
    <w:rsid w:val="00996709"/>
    <w:rsid w:val="009A294B"/>
    <w:rsid w:val="009A400E"/>
    <w:rsid w:val="009B03E1"/>
    <w:rsid w:val="009B32E1"/>
    <w:rsid w:val="009B3A12"/>
    <w:rsid w:val="009B3EBF"/>
    <w:rsid w:val="009B79A9"/>
    <w:rsid w:val="009C09AA"/>
    <w:rsid w:val="009C1011"/>
    <w:rsid w:val="009C1ACF"/>
    <w:rsid w:val="009C3A4C"/>
    <w:rsid w:val="009C4BC9"/>
    <w:rsid w:val="009C5051"/>
    <w:rsid w:val="009C7BCE"/>
    <w:rsid w:val="009D5BE9"/>
    <w:rsid w:val="009D7EAF"/>
    <w:rsid w:val="009E0524"/>
    <w:rsid w:val="009E17DC"/>
    <w:rsid w:val="009E1876"/>
    <w:rsid w:val="009E516C"/>
    <w:rsid w:val="009F12DD"/>
    <w:rsid w:val="009F28ED"/>
    <w:rsid w:val="009F4DD3"/>
    <w:rsid w:val="009F5206"/>
    <w:rsid w:val="009F5E18"/>
    <w:rsid w:val="009F68E0"/>
    <w:rsid w:val="00A00FFE"/>
    <w:rsid w:val="00A04F59"/>
    <w:rsid w:val="00A05A27"/>
    <w:rsid w:val="00A11120"/>
    <w:rsid w:val="00A156B3"/>
    <w:rsid w:val="00A16932"/>
    <w:rsid w:val="00A24560"/>
    <w:rsid w:val="00A304F5"/>
    <w:rsid w:val="00A30E90"/>
    <w:rsid w:val="00A323A0"/>
    <w:rsid w:val="00A3496A"/>
    <w:rsid w:val="00A37260"/>
    <w:rsid w:val="00A40E8F"/>
    <w:rsid w:val="00A42E14"/>
    <w:rsid w:val="00A43100"/>
    <w:rsid w:val="00A43706"/>
    <w:rsid w:val="00A4582B"/>
    <w:rsid w:val="00A45C1E"/>
    <w:rsid w:val="00A471D4"/>
    <w:rsid w:val="00A471F0"/>
    <w:rsid w:val="00A511B0"/>
    <w:rsid w:val="00A5354A"/>
    <w:rsid w:val="00A552D0"/>
    <w:rsid w:val="00A607DB"/>
    <w:rsid w:val="00A62643"/>
    <w:rsid w:val="00A64636"/>
    <w:rsid w:val="00A651CA"/>
    <w:rsid w:val="00A6672F"/>
    <w:rsid w:val="00A76833"/>
    <w:rsid w:val="00A768B8"/>
    <w:rsid w:val="00A800D3"/>
    <w:rsid w:val="00A83D8B"/>
    <w:rsid w:val="00A84314"/>
    <w:rsid w:val="00A84CE8"/>
    <w:rsid w:val="00A84E52"/>
    <w:rsid w:val="00A86248"/>
    <w:rsid w:val="00A8762D"/>
    <w:rsid w:val="00A913AC"/>
    <w:rsid w:val="00A93648"/>
    <w:rsid w:val="00A94102"/>
    <w:rsid w:val="00A9430A"/>
    <w:rsid w:val="00A96C18"/>
    <w:rsid w:val="00A97B78"/>
    <w:rsid w:val="00AA02DB"/>
    <w:rsid w:val="00AA1FBD"/>
    <w:rsid w:val="00AA30DA"/>
    <w:rsid w:val="00AA4631"/>
    <w:rsid w:val="00AA695D"/>
    <w:rsid w:val="00AA6D2D"/>
    <w:rsid w:val="00AB2541"/>
    <w:rsid w:val="00AB2607"/>
    <w:rsid w:val="00AB598F"/>
    <w:rsid w:val="00AB6CCF"/>
    <w:rsid w:val="00AC0770"/>
    <w:rsid w:val="00AC0DBC"/>
    <w:rsid w:val="00AC44BB"/>
    <w:rsid w:val="00AC4556"/>
    <w:rsid w:val="00AC5043"/>
    <w:rsid w:val="00AC62C0"/>
    <w:rsid w:val="00AD5EE4"/>
    <w:rsid w:val="00AD6135"/>
    <w:rsid w:val="00AE0AE1"/>
    <w:rsid w:val="00AE3EDA"/>
    <w:rsid w:val="00AE48F7"/>
    <w:rsid w:val="00AF0915"/>
    <w:rsid w:val="00AF16B5"/>
    <w:rsid w:val="00AF24DE"/>
    <w:rsid w:val="00AF3BD4"/>
    <w:rsid w:val="00AF517B"/>
    <w:rsid w:val="00AF5A2A"/>
    <w:rsid w:val="00AF5A51"/>
    <w:rsid w:val="00AF61F2"/>
    <w:rsid w:val="00AF78AD"/>
    <w:rsid w:val="00B03B64"/>
    <w:rsid w:val="00B0439F"/>
    <w:rsid w:val="00B0482A"/>
    <w:rsid w:val="00B05365"/>
    <w:rsid w:val="00B05A2E"/>
    <w:rsid w:val="00B11563"/>
    <w:rsid w:val="00B1238B"/>
    <w:rsid w:val="00B1340B"/>
    <w:rsid w:val="00B139B8"/>
    <w:rsid w:val="00B142E1"/>
    <w:rsid w:val="00B14850"/>
    <w:rsid w:val="00B212BE"/>
    <w:rsid w:val="00B263A1"/>
    <w:rsid w:val="00B270D4"/>
    <w:rsid w:val="00B278D6"/>
    <w:rsid w:val="00B34B7E"/>
    <w:rsid w:val="00B36085"/>
    <w:rsid w:val="00B36C59"/>
    <w:rsid w:val="00B41796"/>
    <w:rsid w:val="00B42CB2"/>
    <w:rsid w:val="00B42D87"/>
    <w:rsid w:val="00B44630"/>
    <w:rsid w:val="00B45372"/>
    <w:rsid w:val="00B46A9B"/>
    <w:rsid w:val="00B5230D"/>
    <w:rsid w:val="00B5260C"/>
    <w:rsid w:val="00B52936"/>
    <w:rsid w:val="00B548AF"/>
    <w:rsid w:val="00B55369"/>
    <w:rsid w:val="00B553B5"/>
    <w:rsid w:val="00B61808"/>
    <w:rsid w:val="00B6274B"/>
    <w:rsid w:val="00B62FC7"/>
    <w:rsid w:val="00B633E1"/>
    <w:rsid w:val="00B63D81"/>
    <w:rsid w:val="00B72075"/>
    <w:rsid w:val="00B7454C"/>
    <w:rsid w:val="00B74FAE"/>
    <w:rsid w:val="00B772C9"/>
    <w:rsid w:val="00B77C21"/>
    <w:rsid w:val="00B84BCE"/>
    <w:rsid w:val="00B908B7"/>
    <w:rsid w:val="00B91D89"/>
    <w:rsid w:val="00B93757"/>
    <w:rsid w:val="00BA0271"/>
    <w:rsid w:val="00BA49FA"/>
    <w:rsid w:val="00BA5F18"/>
    <w:rsid w:val="00BA789D"/>
    <w:rsid w:val="00BB54E5"/>
    <w:rsid w:val="00BB70D7"/>
    <w:rsid w:val="00BC1AA7"/>
    <w:rsid w:val="00BC2709"/>
    <w:rsid w:val="00BC4BAB"/>
    <w:rsid w:val="00BC75F2"/>
    <w:rsid w:val="00BC793A"/>
    <w:rsid w:val="00BD19B7"/>
    <w:rsid w:val="00BD47CB"/>
    <w:rsid w:val="00BD4D24"/>
    <w:rsid w:val="00BD7711"/>
    <w:rsid w:val="00BE0074"/>
    <w:rsid w:val="00BE0FF4"/>
    <w:rsid w:val="00BE15AE"/>
    <w:rsid w:val="00BE2ED9"/>
    <w:rsid w:val="00BE2F54"/>
    <w:rsid w:val="00BE3C64"/>
    <w:rsid w:val="00BE44BE"/>
    <w:rsid w:val="00BF06C3"/>
    <w:rsid w:val="00BF1C6A"/>
    <w:rsid w:val="00BF2108"/>
    <w:rsid w:val="00BF2412"/>
    <w:rsid w:val="00BF31F4"/>
    <w:rsid w:val="00C006C0"/>
    <w:rsid w:val="00C112C2"/>
    <w:rsid w:val="00C11F0F"/>
    <w:rsid w:val="00C1212A"/>
    <w:rsid w:val="00C13512"/>
    <w:rsid w:val="00C135CD"/>
    <w:rsid w:val="00C162E3"/>
    <w:rsid w:val="00C16BD6"/>
    <w:rsid w:val="00C1775A"/>
    <w:rsid w:val="00C177B3"/>
    <w:rsid w:val="00C17954"/>
    <w:rsid w:val="00C26485"/>
    <w:rsid w:val="00C26B19"/>
    <w:rsid w:val="00C26CF8"/>
    <w:rsid w:val="00C27584"/>
    <w:rsid w:val="00C30884"/>
    <w:rsid w:val="00C31FCC"/>
    <w:rsid w:val="00C3219E"/>
    <w:rsid w:val="00C433B9"/>
    <w:rsid w:val="00C453A9"/>
    <w:rsid w:val="00C45947"/>
    <w:rsid w:val="00C472B3"/>
    <w:rsid w:val="00C479C2"/>
    <w:rsid w:val="00C51530"/>
    <w:rsid w:val="00C54CA2"/>
    <w:rsid w:val="00C57C4C"/>
    <w:rsid w:val="00C60691"/>
    <w:rsid w:val="00C646AD"/>
    <w:rsid w:val="00C67796"/>
    <w:rsid w:val="00C7134B"/>
    <w:rsid w:val="00C73C54"/>
    <w:rsid w:val="00C74C43"/>
    <w:rsid w:val="00C7691D"/>
    <w:rsid w:val="00C812DB"/>
    <w:rsid w:val="00C8448A"/>
    <w:rsid w:val="00C902C7"/>
    <w:rsid w:val="00C92FA8"/>
    <w:rsid w:val="00C94A5C"/>
    <w:rsid w:val="00C96337"/>
    <w:rsid w:val="00CA3A17"/>
    <w:rsid w:val="00CA3C8B"/>
    <w:rsid w:val="00CA3E97"/>
    <w:rsid w:val="00CA48B9"/>
    <w:rsid w:val="00CA65E3"/>
    <w:rsid w:val="00CB30C6"/>
    <w:rsid w:val="00CB78B4"/>
    <w:rsid w:val="00CC1B81"/>
    <w:rsid w:val="00CC35DE"/>
    <w:rsid w:val="00CC6EBC"/>
    <w:rsid w:val="00CD2664"/>
    <w:rsid w:val="00CD28D8"/>
    <w:rsid w:val="00CD3E44"/>
    <w:rsid w:val="00CD4982"/>
    <w:rsid w:val="00CD51B2"/>
    <w:rsid w:val="00CD6437"/>
    <w:rsid w:val="00CD70B7"/>
    <w:rsid w:val="00CD7884"/>
    <w:rsid w:val="00CD7CCA"/>
    <w:rsid w:val="00CE1B60"/>
    <w:rsid w:val="00CE5F7F"/>
    <w:rsid w:val="00CE61D4"/>
    <w:rsid w:val="00CF042E"/>
    <w:rsid w:val="00CF0553"/>
    <w:rsid w:val="00CF4351"/>
    <w:rsid w:val="00CF60C3"/>
    <w:rsid w:val="00D00D29"/>
    <w:rsid w:val="00D0125D"/>
    <w:rsid w:val="00D01476"/>
    <w:rsid w:val="00D02AA8"/>
    <w:rsid w:val="00D032A7"/>
    <w:rsid w:val="00D04BAE"/>
    <w:rsid w:val="00D06D07"/>
    <w:rsid w:val="00D07BFE"/>
    <w:rsid w:val="00D157B1"/>
    <w:rsid w:val="00D1698A"/>
    <w:rsid w:val="00D20B44"/>
    <w:rsid w:val="00D22B04"/>
    <w:rsid w:val="00D24848"/>
    <w:rsid w:val="00D2602B"/>
    <w:rsid w:val="00D30269"/>
    <w:rsid w:val="00D317B4"/>
    <w:rsid w:val="00D32B6F"/>
    <w:rsid w:val="00D343A9"/>
    <w:rsid w:val="00D34B71"/>
    <w:rsid w:val="00D355BE"/>
    <w:rsid w:val="00D3574D"/>
    <w:rsid w:val="00D35FFB"/>
    <w:rsid w:val="00D36EFA"/>
    <w:rsid w:val="00D37779"/>
    <w:rsid w:val="00D378FB"/>
    <w:rsid w:val="00D3798D"/>
    <w:rsid w:val="00D42CCA"/>
    <w:rsid w:val="00D43AFF"/>
    <w:rsid w:val="00D44A15"/>
    <w:rsid w:val="00D45367"/>
    <w:rsid w:val="00D51439"/>
    <w:rsid w:val="00D52170"/>
    <w:rsid w:val="00D5323B"/>
    <w:rsid w:val="00D559C9"/>
    <w:rsid w:val="00D5629B"/>
    <w:rsid w:val="00D57EFB"/>
    <w:rsid w:val="00D6002F"/>
    <w:rsid w:val="00D61025"/>
    <w:rsid w:val="00D61067"/>
    <w:rsid w:val="00D617B4"/>
    <w:rsid w:val="00D62B97"/>
    <w:rsid w:val="00D6479E"/>
    <w:rsid w:val="00D64915"/>
    <w:rsid w:val="00D6532A"/>
    <w:rsid w:val="00D67171"/>
    <w:rsid w:val="00D71992"/>
    <w:rsid w:val="00D72157"/>
    <w:rsid w:val="00D725A9"/>
    <w:rsid w:val="00D736D5"/>
    <w:rsid w:val="00D737BB"/>
    <w:rsid w:val="00D75927"/>
    <w:rsid w:val="00D774F3"/>
    <w:rsid w:val="00D852FF"/>
    <w:rsid w:val="00D85A9D"/>
    <w:rsid w:val="00D85C29"/>
    <w:rsid w:val="00D85F1E"/>
    <w:rsid w:val="00D92662"/>
    <w:rsid w:val="00D94286"/>
    <w:rsid w:val="00D970E9"/>
    <w:rsid w:val="00DA36F6"/>
    <w:rsid w:val="00DA494F"/>
    <w:rsid w:val="00DA6BA3"/>
    <w:rsid w:val="00DA79FF"/>
    <w:rsid w:val="00DB30C8"/>
    <w:rsid w:val="00DB48ED"/>
    <w:rsid w:val="00DB6B21"/>
    <w:rsid w:val="00DB7214"/>
    <w:rsid w:val="00DD0036"/>
    <w:rsid w:val="00DD17E0"/>
    <w:rsid w:val="00DD3E9A"/>
    <w:rsid w:val="00DD55C2"/>
    <w:rsid w:val="00DE29C5"/>
    <w:rsid w:val="00DE410D"/>
    <w:rsid w:val="00DE472B"/>
    <w:rsid w:val="00DE7726"/>
    <w:rsid w:val="00DF3974"/>
    <w:rsid w:val="00DF4271"/>
    <w:rsid w:val="00DF4DAB"/>
    <w:rsid w:val="00DF7311"/>
    <w:rsid w:val="00E005AD"/>
    <w:rsid w:val="00E017FD"/>
    <w:rsid w:val="00E02983"/>
    <w:rsid w:val="00E04E17"/>
    <w:rsid w:val="00E17F2E"/>
    <w:rsid w:val="00E20FE6"/>
    <w:rsid w:val="00E27974"/>
    <w:rsid w:val="00E301AC"/>
    <w:rsid w:val="00E31067"/>
    <w:rsid w:val="00E36F22"/>
    <w:rsid w:val="00E409CC"/>
    <w:rsid w:val="00E43C04"/>
    <w:rsid w:val="00E46F3A"/>
    <w:rsid w:val="00E471B3"/>
    <w:rsid w:val="00E61C54"/>
    <w:rsid w:val="00E621E2"/>
    <w:rsid w:val="00E70C07"/>
    <w:rsid w:val="00E71678"/>
    <w:rsid w:val="00E740CF"/>
    <w:rsid w:val="00E7476F"/>
    <w:rsid w:val="00E753A4"/>
    <w:rsid w:val="00E77C38"/>
    <w:rsid w:val="00E82C4B"/>
    <w:rsid w:val="00E84A4D"/>
    <w:rsid w:val="00E86189"/>
    <w:rsid w:val="00E86334"/>
    <w:rsid w:val="00E90E06"/>
    <w:rsid w:val="00E913BB"/>
    <w:rsid w:val="00E940D6"/>
    <w:rsid w:val="00E979D2"/>
    <w:rsid w:val="00E97D18"/>
    <w:rsid w:val="00EA0D20"/>
    <w:rsid w:val="00EA2323"/>
    <w:rsid w:val="00EA3824"/>
    <w:rsid w:val="00EA580D"/>
    <w:rsid w:val="00EA6CF5"/>
    <w:rsid w:val="00EB51D2"/>
    <w:rsid w:val="00EB7508"/>
    <w:rsid w:val="00EC17A9"/>
    <w:rsid w:val="00EC220C"/>
    <w:rsid w:val="00EC27B1"/>
    <w:rsid w:val="00EC2CE9"/>
    <w:rsid w:val="00EC36CB"/>
    <w:rsid w:val="00EC3984"/>
    <w:rsid w:val="00EC4358"/>
    <w:rsid w:val="00EC4485"/>
    <w:rsid w:val="00EC4C8C"/>
    <w:rsid w:val="00EC53CA"/>
    <w:rsid w:val="00ED1145"/>
    <w:rsid w:val="00ED3150"/>
    <w:rsid w:val="00ED6EB8"/>
    <w:rsid w:val="00ED7061"/>
    <w:rsid w:val="00EE188F"/>
    <w:rsid w:val="00EE21AB"/>
    <w:rsid w:val="00EE295D"/>
    <w:rsid w:val="00EE3F40"/>
    <w:rsid w:val="00EE4BCE"/>
    <w:rsid w:val="00EE7FD9"/>
    <w:rsid w:val="00EF317A"/>
    <w:rsid w:val="00EF4BA9"/>
    <w:rsid w:val="00F011C6"/>
    <w:rsid w:val="00F01CE8"/>
    <w:rsid w:val="00F04894"/>
    <w:rsid w:val="00F06065"/>
    <w:rsid w:val="00F07673"/>
    <w:rsid w:val="00F10D56"/>
    <w:rsid w:val="00F10E0A"/>
    <w:rsid w:val="00F11C8C"/>
    <w:rsid w:val="00F178B9"/>
    <w:rsid w:val="00F21ABB"/>
    <w:rsid w:val="00F221F3"/>
    <w:rsid w:val="00F228A5"/>
    <w:rsid w:val="00F254ED"/>
    <w:rsid w:val="00F26EB6"/>
    <w:rsid w:val="00F30A75"/>
    <w:rsid w:val="00F323F2"/>
    <w:rsid w:val="00F32B76"/>
    <w:rsid w:val="00F33012"/>
    <w:rsid w:val="00F36497"/>
    <w:rsid w:val="00F41266"/>
    <w:rsid w:val="00F4493A"/>
    <w:rsid w:val="00F4524F"/>
    <w:rsid w:val="00F46B02"/>
    <w:rsid w:val="00F46DFC"/>
    <w:rsid w:val="00F46E8F"/>
    <w:rsid w:val="00F4767D"/>
    <w:rsid w:val="00F5105E"/>
    <w:rsid w:val="00F547FD"/>
    <w:rsid w:val="00F55BF2"/>
    <w:rsid w:val="00F57BE7"/>
    <w:rsid w:val="00F61867"/>
    <w:rsid w:val="00F6229D"/>
    <w:rsid w:val="00F62319"/>
    <w:rsid w:val="00F63C91"/>
    <w:rsid w:val="00F661EB"/>
    <w:rsid w:val="00F66984"/>
    <w:rsid w:val="00F70590"/>
    <w:rsid w:val="00F70CEA"/>
    <w:rsid w:val="00F73A1E"/>
    <w:rsid w:val="00F73E24"/>
    <w:rsid w:val="00F75081"/>
    <w:rsid w:val="00F753CA"/>
    <w:rsid w:val="00F77F54"/>
    <w:rsid w:val="00F808FA"/>
    <w:rsid w:val="00F80F13"/>
    <w:rsid w:val="00F813A4"/>
    <w:rsid w:val="00F8190E"/>
    <w:rsid w:val="00F84ED2"/>
    <w:rsid w:val="00F87571"/>
    <w:rsid w:val="00F90D67"/>
    <w:rsid w:val="00F91131"/>
    <w:rsid w:val="00FA0C94"/>
    <w:rsid w:val="00FA2E01"/>
    <w:rsid w:val="00FA4652"/>
    <w:rsid w:val="00FB2299"/>
    <w:rsid w:val="00FB2C99"/>
    <w:rsid w:val="00FB2D69"/>
    <w:rsid w:val="00FB5741"/>
    <w:rsid w:val="00FB6812"/>
    <w:rsid w:val="00FB6CE0"/>
    <w:rsid w:val="00FC0E5B"/>
    <w:rsid w:val="00FC3247"/>
    <w:rsid w:val="00FC76D3"/>
    <w:rsid w:val="00FC7D04"/>
    <w:rsid w:val="00FD06F9"/>
    <w:rsid w:val="00FD7283"/>
    <w:rsid w:val="00FE0B4A"/>
    <w:rsid w:val="00FE10F8"/>
    <w:rsid w:val="00FE1617"/>
    <w:rsid w:val="00FE3B60"/>
    <w:rsid w:val="00FE42AD"/>
    <w:rsid w:val="00FF4B57"/>
    <w:rsid w:val="00FF558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06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paragraph" w:styleId="1">
    <w:name w:val="heading 1"/>
    <w:basedOn w:val="a"/>
    <w:next w:val="a"/>
    <w:link w:val="10"/>
    <w:qFormat/>
    <w:rsid w:val="00EE18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A245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text"/>
    <w:basedOn w:val="a"/>
    <w:next w:val="a"/>
    <w:link w:val="30"/>
    <w:uiPriority w:val="9"/>
    <w:unhideWhenUsed/>
    <w:qFormat/>
    <w:rsid w:val="00EC4C8C"/>
    <w:pPr>
      <w:spacing w:before="120" w:line="288" w:lineRule="auto"/>
      <w:jc w:val="both"/>
      <w:outlineLvl w:val="2"/>
    </w:pPr>
    <w:rPr>
      <w:rFonts w:ascii="Arial" w:hAnsi="Arial"/>
      <w:bCs/>
      <w:sz w:val="20"/>
      <w:szCs w:val="26"/>
      <w:lang w:val="x-none" w:eastAsia="x-none"/>
    </w:rPr>
  </w:style>
  <w:style w:type="paragraph" w:styleId="4">
    <w:name w:val="heading 4"/>
    <w:aliases w:val="kapitola,Chapter"/>
    <w:basedOn w:val="a"/>
    <w:next w:val="a"/>
    <w:link w:val="40"/>
    <w:uiPriority w:val="9"/>
    <w:semiHidden/>
    <w:unhideWhenUsed/>
    <w:qFormat/>
    <w:rsid w:val="00EC4C8C"/>
    <w:pPr>
      <w:keepNext/>
      <w:spacing w:before="360" w:line="288" w:lineRule="auto"/>
      <w:outlineLvl w:val="3"/>
    </w:pPr>
    <w:rPr>
      <w:rFonts w:ascii="Arial" w:hAnsi="Arial"/>
      <w:caps/>
      <w:sz w:val="20"/>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B7191"/>
    <w:rPr>
      <w:color w:val="0000FF"/>
      <w:u w:val="single"/>
    </w:rPr>
  </w:style>
  <w:style w:type="paragraph" w:styleId="a4">
    <w:name w:val="Balloon Text"/>
    <w:basedOn w:val="a"/>
    <w:link w:val="a5"/>
    <w:uiPriority w:val="99"/>
    <w:semiHidden/>
    <w:rsid w:val="006A7E2F"/>
    <w:rPr>
      <w:rFonts w:ascii="Tahoma" w:hAnsi="Tahoma" w:cs="Tahoma"/>
      <w:sz w:val="16"/>
      <w:szCs w:val="16"/>
    </w:rPr>
  </w:style>
  <w:style w:type="paragraph" w:styleId="a6">
    <w:name w:val="Normal (Web)"/>
    <w:basedOn w:val="a"/>
    <w:uiPriority w:val="99"/>
    <w:unhideWhenUsed/>
    <w:rsid w:val="00F27A04"/>
    <w:pPr>
      <w:spacing w:before="100" w:beforeAutospacing="1" w:after="115"/>
    </w:pPr>
  </w:style>
  <w:style w:type="character" w:customStyle="1" w:styleId="yshortcuts">
    <w:name w:val="yshortcuts"/>
    <w:basedOn w:val="a0"/>
    <w:rsid w:val="00DF3974"/>
  </w:style>
  <w:style w:type="character" w:styleId="a7">
    <w:name w:val="endnote reference"/>
    <w:uiPriority w:val="99"/>
    <w:rsid w:val="00A471D4"/>
    <w:rPr>
      <w:vertAlign w:val="superscript"/>
    </w:rPr>
  </w:style>
  <w:style w:type="character" w:customStyle="1" w:styleId="apple-converted-space">
    <w:name w:val="apple-converted-space"/>
    <w:basedOn w:val="a0"/>
    <w:rsid w:val="0007479C"/>
  </w:style>
  <w:style w:type="character" w:styleId="a8">
    <w:name w:val="Strong"/>
    <w:uiPriority w:val="22"/>
    <w:qFormat/>
    <w:rsid w:val="00D51439"/>
    <w:rPr>
      <w:b/>
      <w:bCs/>
    </w:rPr>
  </w:style>
  <w:style w:type="character" w:customStyle="1" w:styleId="xfmc2">
    <w:name w:val="xfmc2"/>
    <w:rsid w:val="006D0D2B"/>
  </w:style>
  <w:style w:type="character" w:customStyle="1" w:styleId="xfm326257385">
    <w:name w:val="xfm_326257385"/>
    <w:rsid w:val="006D0D2B"/>
  </w:style>
  <w:style w:type="character" w:customStyle="1" w:styleId="refresult">
    <w:name w:val="ref_result"/>
    <w:rsid w:val="00CD70B7"/>
  </w:style>
  <w:style w:type="character" w:styleId="a9">
    <w:name w:val="Emphasis"/>
    <w:uiPriority w:val="20"/>
    <w:qFormat/>
    <w:rsid w:val="00CD70B7"/>
    <w:rPr>
      <w:i/>
      <w:iCs/>
    </w:rPr>
  </w:style>
  <w:style w:type="character" w:customStyle="1" w:styleId="hps">
    <w:name w:val="hps"/>
    <w:rsid w:val="00CD70B7"/>
  </w:style>
  <w:style w:type="paragraph" w:styleId="aa">
    <w:name w:val="List Paragraph"/>
    <w:basedOn w:val="a"/>
    <w:uiPriority w:val="34"/>
    <w:qFormat/>
    <w:rsid w:val="00E753A4"/>
    <w:pPr>
      <w:ind w:left="720"/>
      <w:contextualSpacing/>
    </w:pPr>
    <w:rPr>
      <w:rFonts w:ascii="Courier" w:hAnsi="Courier"/>
      <w:sz w:val="20"/>
      <w:szCs w:val="20"/>
      <w:lang w:eastAsia="ru-RU"/>
    </w:rPr>
  </w:style>
  <w:style w:type="paragraph" w:styleId="ab">
    <w:name w:val="Body Text Indent"/>
    <w:basedOn w:val="a"/>
    <w:link w:val="ac"/>
    <w:uiPriority w:val="99"/>
    <w:unhideWhenUsed/>
    <w:rsid w:val="00336CB2"/>
    <w:pPr>
      <w:suppressAutoHyphens/>
      <w:spacing w:after="120"/>
      <w:ind w:left="283"/>
      <w:jc w:val="both"/>
    </w:pPr>
    <w:rPr>
      <w:rFonts w:ascii="Times" w:hAnsi="Times" w:cs="Times"/>
      <w:lang w:eastAsia="ar-SA"/>
    </w:rPr>
  </w:style>
  <w:style w:type="character" w:customStyle="1" w:styleId="ac">
    <w:name w:val="Основной текст с отступом Знак"/>
    <w:link w:val="ab"/>
    <w:uiPriority w:val="99"/>
    <w:rsid w:val="00336CB2"/>
    <w:rPr>
      <w:rFonts w:ascii="Times" w:hAnsi="Times" w:cs="Times"/>
      <w:sz w:val="24"/>
      <w:szCs w:val="24"/>
      <w:lang w:val="en-US" w:eastAsia="ar-SA"/>
    </w:rPr>
  </w:style>
  <w:style w:type="character" w:customStyle="1" w:styleId="30">
    <w:name w:val="Заголовок 3 Знак"/>
    <w:aliases w:val="text Знак"/>
    <w:basedOn w:val="a0"/>
    <w:link w:val="3"/>
    <w:uiPriority w:val="9"/>
    <w:rsid w:val="00EC4C8C"/>
    <w:rPr>
      <w:rFonts w:ascii="Arial" w:hAnsi="Arial"/>
      <w:bCs/>
      <w:szCs w:val="26"/>
      <w:lang w:val="x-none" w:eastAsia="x-none"/>
    </w:rPr>
  </w:style>
  <w:style w:type="character" w:customStyle="1" w:styleId="40">
    <w:name w:val="Заголовок 4 Знак"/>
    <w:aliases w:val="kapitola Знак,Chapter Знак"/>
    <w:basedOn w:val="a0"/>
    <w:link w:val="4"/>
    <w:uiPriority w:val="9"/>
    <w:semiHidden/>
    <w:rsid w:val="00EC4C8C"/>
    <w:rPr>
      <w:rFonts w:ascii="Arial" w:hAnsi="Arial"/>
      <w:caps/>
      <w:szCs w:val="28"/>
      <w:lang w:val="x-none" w:eastAsia="x-none"/>
    </w:rPr>
  </w:style>
  <w:style w:type="character" w:customStyle="1" w:styleId="10">
    <w:name w:val="Заголовок 1 Знак"/>
    <w:basedOn w:val="a0"/>
    <w:link w:val="1"/>
    <w:rsid w:val="00EE188F"/>
    <w:rPr>
      <w:rFonts w:asciiTheme="majorHAnsi" w:eastAsiaTheme="majorEastAsia" w:hAnsiTheme="majorHAnsi" w:cstheme="majorBidi"/>
      <w:b/>
      <w:bCs/>
      <w:color w:val="365F91" w:themeColor="accent1" w:themeShade="BF"/>
      <w:sz w:val="28"/>
      <w:szCs w:val="28"/>
      <w:lang w:val="en-US" w:eastAsia="en-US"/>
    </w:rPr>
  </w:style>
  <w:style w:type="paragraph" w:customStyle="1" w:styleId="western">
    <w:name w:val="western"/>
    <w:basedOn w:val="a"/>
    <w:rsid w:val="00D24848"/>
    <w:pPr>
      <w:spacing w:before="238" w:after="238" w:line="288" w:lineRule="auto"/>
      <w:jc w:val="center"/>
    </w:pPr>
    <w:rPr>
      <w:lang w:val="ru-RU" w:eastAsia="ru-RU"/>
    </w:rPr>
  </w:style>
  <w:style w:type="character" w:customStyle="1" w:styleId="20">
    <w:name w:val="Заголовок 2 Знак"/>
    <w:basedOn w:val="a0"/>
    <w:link w:val="2"/>
    <w:semiHidden/>
    <w:rsid w:val="00A24560"/>
    <w:rPr>
      <w:rFonts w:asciiTheme="majorHAnsi" w:eastAsiaTheme="majorEastAsia" w:hAnsiTheme="majorHAnsi" w:cstheme="majorBidi"/>
      <w:b/>
      <w:bCs/>
      <w:color w:val="4F81BD" w:themeColor="accent1"/>
      <w:sz w:val="26"/>
      <w:szCs w:val="26"/>
      <w:lang w:val="en-US" w:eastAsia="en-US"/>
    </w:rPr>
  </w:style>
  <w:style w:type="paragraph" w:customStyle="1" w:styleId="RSCB02ArticleText">
    <w:name w:val="RSC B02 Article Text"/>
    <w:basedOn w:val="a"/>
    <w:link w:val="RSCB02ArticleTextChar"/>
    <w:qFormat/>
    <w:rsid w:val="007816A6"/>
    <w:pPr>
      <w:tabs>
        <w:tab w:val="left" w:pos="284"/>
      </w:tabs>
      <w:spacing w:line="240" w:lineRule="exact"/>
      <w:jc w:val="both"/>
    </w:pPr>
    <w:rPr>
      <w:rFonts w:ascii="Calibri" w:eastAsia="Calibri" w:hAnsi="Calibri"/>
      <w:w w:val="108"/>
      <w:sz w:val="18"/>
      <w:szCs w:val="18"/>
      <w:lang w:val="en-GB"/>
    </w:rPr>
  </w:style>
  <w:style w:type="character" w:customStyle="1" w:styleId="RSCB02ArticleTextChar">
    <w:name w:val="RSC B02 Article Text Char"/>
    <w:link w:val="RSCB02ArticleText"/>
    <w:rsid w:val="007816A6"/>
    <w:rPr>
      <w:rFonts w:ascii="Calibri" w:eastAsia="Calibri" w:hAnsi="Calibri"/>
      <w:w w:val="108"/>
      <w:sz w:val="18"/>
      <w:szCs w:val="18"/>
      <w:lang w:val="en-GB" w:eastAsia="en-US"/>
    </w:rPr>
  </w:style>
  <w:style w:type="paragraph" w:styleId="ad">
    <w:name w:val="endnote text"/>
    <w:aliases w:val="Знак1, Знак1"/>
    <w:basedOn w:val="a"/>
    <w:link w:val="ae"/>
    <w:uiPriority w:val="99"/>
    <w:unhideWhenUsed/>
    <w:rsid w:val="007816A6"/>
    <w:pPr>
      <w:suppressAutoHyphens/>
    </w:pPr>
    <w:rPr>
      <w:rFonts w:ascii="Calibri" w:eastAsia="DejaVu Sans" w:hAnsi="Calibri" w:cs="Calibri"/>
      <w:kern w:val="1"/>
      <w:sz w:val="20"/>
      <w:szCs w:val="20"/>
      <w:lang w:val="pt-PT"/>
    </w:rPr>
  </w:style>
  <w:style w:type="character" w:customStyle="1" w:styleId="ae">
    <w:name w:val="Текст концевой сноски Знак"/>
    <w:aliases w:val="Знак1 Знак, Знак1 Знак"/>
    <w:basedOn w:val="a0"/>
    <w:link w:val="ad"/>
    <w:uiPriority w:val="99"/>
    <w:rsid w:val="007816A6"/>
    <w:rPr>
      <w:rFonts w:ascii="Calibri" w:eastAsia="DejaVu Sans" w:hAnsi="Calibri" w:cs="Calibri"/>
      <w:kern w:val="1"/>
      <w:lang w:val="pt-PT" w:eastAsia="en-US"/>
    </w:rPr>
  </w:style>
  <w:style w:type="paragraph" w:customStyle="1" w:styleId="BCAuthorAddress">
    <w:name w:val="BC_Author_Address"/>
    <w:basedOn w:val="a"/>
    <w:next w:val="BIEmailAddress"/>
    <w:rsid w:val="00BA789D"/>
    <w:pPr>
      <w:suppressAutoHyphens/>
      <w:spacing w:after="240" w:line="480" w:lineRule="auto"/>
      <w:jc w:val="center"/>
    </w:pPr>
    <w:rPr>
      <w:rFonts w:ascii="Times" w:hAnsi="Times" w:cs="Times"/>
      <w:lang w:eastAsia="ar-SA"/>
    </w:rPr>
  </w:style>
  <w:style w:type="paragraph" w:customStyle="1" w:styleId="BIEmailAddress">
    <w:name w:val="BI_Email_Address"/>
    <w:basedOn w:val="a"/>
    <w:next w:val="a"/>
    <w:rsid w:val="00BA789D"/>
    <w:pPr>
      <w:suppressAutoHyphens/>
      <w:spacing w:after="200" w:line="480" w:lineRule="auto"/>
      <w:jc w:val="both"/>
    </w:pPr>
    <w:rPr>
      <w:rFonts w:ascii="Times" w:hAnsi="Times" w:cs="Times"/>
      <w:lang w:eastAsia="ar-SA"/>
    </w:rPr>
  </w:style>
  <w:style w:type="table" w:styleId="af">
    <w:name w:val="Table Grid"/>
    <w:basedOn w:val="a1"/>
    <w:rsid w:val="0090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html">
    <w:name w:val="texhtml"/>
    <w:basedOn w:val="a0"/>
    <w:rsid w:val="00907DF3"/>
  </w:style>
  <w:style w:type="table" w:customStyle="1" w:styleId="11">
    <w:name w:val="Сетка таблицы1"/>
    <w:basedOn w:val="a1"/>
    <w:next w:val="af"/>
    <w:rsid w:val="0090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07DF3"/>
    <w:rPr>
      <w:rFonts w:asciiTheme="minorHAnsi" w:eastAsiaTheme="minorHAnsi" w:hAnsiTheme="minorHAnsi" w:cstheme="minorBidi"/>
      <w:sz w:val="22"/>
      <w:szCs w:val="22"/>
      <w:lang w:val="ru-RU" w:eastAsia="en-US"/>
    </w:rPr>
  </w:style>
  <w:style w:type="character" w:customStyle="1" w:styleId="a5">
    <w:name w:val="Текст выноски Знак"/>
    <w:basedOn w:val="a0"/>
    <w:link w:val="a4"/>
    <w:uiPriority w:val="99"/>
    <w:semiHidden/>
    <w:rsid w:val="00907DF3"/>
    <w:rPr>
      <w:rFonts w:ascii="Tahoma" w:hAnsi="Tahoma" w:cs="Tahoma"/>
      <w:sz w:val="16"/>
      <w:szCs w:val="16"/>
      <w:lang w:val="en-US" w:eastAsia="en-US"/>
    </w:rPr>
  </w:style>
  <w:style w:type="character" w:customStyle="1" w:styleId="rrs">
    <w:name w:val="r_rs"/>
    <w:basedOn w:val="a0"/>
    <w:rsid w:val="00D35FFB"/>
    <w:rPr>
      <w:rFonts w:cs="Times New Roman"/>
    </w:rPr>
  </w:style>
  <w:style w:type="paragraph" w:customStyle="1" w:styleId="EndNoteBibliographyTitle">
    <w:name w:val="EndNote Bibliography Title"/>
    <w:basedOn w:val="a"/>
    <w:rsid w:val="00024F03"/>
    <w:pPr>
      <w:jc w:val="center"/>
    </w:pPr>
  </w:style>
  <w:style w:type="paragraph" w:customStyle="1" w:styleId="EndNoteBibliography">
    <w:name w:val="EndNote Bibliography"/>
    <w:basedOn w:val="a"/>
    <w:rsid w:val="00577CBB"/>
    <w:pPr>
      <w:ind w:left="720" w:hanging="720"/>
    </w:pPr>
    <w:rPr>
      <w:noProof/>
    </w:rPr>
  </w:style>
  <w:style w:type="paragraph" w:customStyle="1" w:styleId="AIReceivedDate">
    <w:name w:val="AI_Received_Date"/>
    <w:basedOn w:val="a"/>
    <w:next w:val="a"/>
    <w:rsid w:val="00F77F54"/>
    <w:pPr>
      <w:suppressAutoHyphens/>
      <w:spacing w:after="240" w:line="480" w:lineRule="auto"/>
      <w:jc w:val="both"/>
    </w:pPr>
    <w:rPr>
      <w:rFonts w:ascii="Times" w:hAnsi="Times" w:cs="Times"/>
      <w:b/>
      <w:bCs/>
      <w:lang w:eastAsia="ar-SA"/>
    </w:rPr>
  </w:style>
  <w:style w:type="paragraph" w:styleId="af1">
    <w:name w:val="footer"/>
    <w:basedOn w:val="a"/>
    <w:link w:val="af2"/>
    <w:rsid w:val="00186F79"/>
    <w:pPr>
      <w:tabs>
        <w:tab w:val="center" w:pos="4320"/>
        <w:tab w:val="right" w:pos="8640"/>
      </w:tabs>
    </w:pPr>
  </w:style>
  <w:style w:type="character" w:customStyle="1" w:styleId="af2">
    <w:name w:val="Нижний колонтитул Знак"/>
    <w:basedOn w:val="a0"/>
    <w:link w:val="af1"/>
    <w:rsid w:val="00186F79"/>
    <w:rPr>
      <w:sz w:val="24"/>
      <w:szCs w:val="24"/>
      <w:lang w:val="en-US" w:eastAsia="en-US"/>
    </w:rPr>
  </w:style>
  <w:style w:type="character" w:styleId="af3">
    <w:name w:val="page number"/>
    <w:basedOn w:val="a0"/>
    <w:rsid w:val="00186F79"/>
  </w:style>
  <w:style w:type="paragraph" w:customStyle="1" w:styleId="12">
    <w:name w:val="Абзац списка1"/>
    <w:basedOn w:val="a"/>
    <w:rsid w:val="00783B74"/>
    <w:pPr>
      <w:suppressAutoHyphens/>
      <w:spacing w:after="200"/>
      <w:ind w:left="720"/>
      <w:jc w:val="both"/>
    </w:pPr>
    <w:rPr>
      <w:rFonts w:ascii="Times" w:hAnsi="Times" w:cs="Times"/>
      <w:lang w:eastAsia="ar-SA"/>
    </w:rPr>
  </w:style>
  <w:style w:type="paragraph" w:styleId="af4">
    <w:name w:val="annotation text"/>
    <w:basedOn w:val="a"/>
    <w:link w:val="af5"/>
    <w:uiPriority w:val="99"/>
    <w:rsid w:val="00D94286"/>
    <w:pPr>
      <w:suppressAutoHyphens/>
      <w:spacing w:after="200"/>
      <w:jc w:val="both"/>
    </w:pPr>
    <w:rPr>
      <w:rFonts w:ascii="Times" w:hAnsi="Times"/>
      <w:sz w:val="20"/>
      <w:szCs w:val="20"/>
      <w:lang w:eastAsia="ar-SA"/>
    </w:rPr>
  </w:style>
  <w:style w:type="character" w:customStyle="1" w:styleId="af5">
    <w:name w:val="Текст примечания Знак"/>
    <w:basedOn w:val="a0"/>
    <w:link w:val="af4"/>
    <w:uiPriority w:val="99"/>
    <w:rsid w:val="00D94286"/>
    <w:rPr>
      <w:rFonts w:ascii="Times" w:hAnsi="Times"/>
      <w:lang w:val="en-US" w:eastAsia="ar-SA"/>
    </w:rPr>
  </w:style>
  <w:style w:type="character" w:styleId="af6">
    <w:name w:val="annotation reference"/>
    <w:basedOn w:val="a0"/>
    <w:uiPriority w:val="99"/>
    <w:semiHidden/>
    <w:rsid w:val="00D94286"/>
    <w:rPr>
      <w:sz w:val="16"/>
    </w:rPr>
  </w:style>
  <w:style w:type="paragraph" w:styleId="af7">
    <w:name w:val="annotation subject"/>
    <w:basedOn w:val="af4"/>
    <w:next w:val="af4"/>
    <w:link w:val="af8"/>
    <w:semiHidden/>
    <w:unhideWhenUsed/>
    <w:rsid w:val="00063B33"/>
    <w:pPr>
      <w:suppressAutoHyphens w:val="0"/>
      <w:spacing w:after="0"/>
      <w:jc w:val="left"/>
    </w:pPr>
    <w:rPr>
      <w:rFonts w:ascii="Times New Roman" w:hAnsi="Times New Roman"/>
      <w:b/>
      <w:bCs/>
      <w:lang w:eastAsia="en-US"/>
    </w:rPr>
  </w:style>
  <w:style w:type="character" w:customStyle="1" w:styleId="af8">
    <w:name w:val="Тема примечания Знак"/>
    <w:basedOn w:val="af5"/>
    <w:link w:val="af7"/>
    <w:semiHidden/>
    <w:rsid w:val="00063B33"/>
    <w:rPr>
      <w:rFonts w:ascii="Times" w:hAnsi="Times"/>
      <w:b/>
      <w:bCs/>
      <w:lang w:val="en-US" w:eastAsia="en-US"/>
    </w:rPr>
  </w:style>
  <w:style w:type="paragraph" w:styleId="af9">
    <w:name w:val="Revision"/>
    <w:hidden/>
    <w:uiPriority w:val="99"/>
    <w:semiHidden/>
    <w:rsid w:val="000607E9"/>
    <w:rPr>
      <w:sz w:val="24"/>
      <w:szCs w:val="24"/>
      <w:lang w:val="en-US" w:eastAsia="en-US"/>
    </w:rPr>
  </w:style>
  <w:style w:type="character" w:customStyle="1" w:styleId="mw-headline">
    <w:name w:val="mw-headline"/>
    <w:basedOn w:val="a0"/>
    <w:uiPriority w:val="99"/>
    <w:rsid w:val="00D07BFE"/>
  </w:style>
  <w:style w:type="character" w:customStyle="1" w:styleId="slicetext">
    <w:name w:val="slicetext"/>
    <w:basedOn w:val="a0"/>
    <w:rsid w:val="008A52C6"/>
  </w:style>
  <w:style w:type="numbering" w:customStyle="1" w:styleId="13">
    <w:name w:val="Нет списка1"/>
    <w:next w:val="a2"/>
    <w:uiPriority w:val="99"/>
    <w:semiHidden/>
    <w:unhideWhenUsed/>
    <w:rsid w:val="00E17F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paragraph" w:styleId="1">
    <w:name w:val="heading 1"/>
    <w:basedOn w:val="a"/>
    <w:next w:val="a"/>
    <w:link w:val="10"/>
    <w:qFormat/>
    <w:rsid w:val="00EE18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A245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text"/>
    <w:basedOn w:val="a"/>
    <w:next w:val="a"/>
    <w:link w:val="30"/>
    <w:uiPriority w:val="9"/>
    <w:unhideWhenUsed/>
    <w:qFormat/>
    <w:rsid w:val="00EC4C8C"/>
    <w:pPr>
      <w:spacing w:before="120" w:line="288" w:lineRule="auto"/>
      <w:jc w:val="both"/>
      <w:outlineLvl w:val="2"/>
    </w:pPr>
    <w:rPr>
      <w:rFonts w:ascii="Arial" w:hAnsi="Arial"/>
      <w:bCs/>
      <w:sz w:val="20"/>
      <w:szCs w:val="26"/>
      <w:lang w:val="x-none" w:eastAsia="x-none"/>
    </w:rPr>
  </w:style>
  <w:style w:type="paragraph" w:styleId="4">
    <w:name w:val="heading 4"/>
    <w:aliases w:val="kapitola,Chapter"/>
    <w:basedOn w:val="a"/>
    <w:next w:val="a"/>
    <w:link w:val="40"/>
    <w:uiPriority w:val="9"/>
    <w:semiHidden/>
    <w:unhideWhenUsed/>
    <w:qFormat/>
    <w:rsid w:val="00EC4C8C"/>
    <w:pPr>
      <w:keepNext/>
      <w:spacing w:before="360" w:line="288" w:lineRule="auto"/>
      <w:outlineLvl w:val="3"/>
    </w:pPr>
    <w:rPr>
      <w:rFonts w:ascii="Arial" w:hAnsi="Arial"/>
      <w:caps/>
      <w:sz w:val="20"/>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B7191"/>
    <w:rPr>
      <w:color w:val="0000FF"/>
      <w:u w:val="single"/>
    </w:rPr>
  </w:style>
  <w:style w:type="paragraph" w:styleId="a4">
    <w:name w:val="Balloon Text"/>
    <w:basedOn w:val="a"/>
    <w:link w:val="a5"/>
    <w:uiPriority w:val="99"/>
    <w:semiHidden/>
    <w:rsid w:val="006A7E2F"/>
    <w:rPr>
      <w:rFonts w:ascii="Tahoma" w:hAnsi="Tahoma" w:cs="Tahoma"/>
      <w:sz w:val="16"/>
      <w:szCs w:val="16"/>
    </w:rPr>
  </w:style>
  <w:style w:type="paragraph" w:styleId="a6">
    <w:name w:val="Normal (Web)"/>
    <w:basedOn w:val="a"/>
    <w:uiPriority w:val="99"/>
    <w:unhideWhenUsed/>
    <w:rsid w:val="00F27A04"/>
    <w:pPr>
      <w:spacing w:before="100" w:beforeAutospacing="1" w:after="115"/>
    </w:pPr>
  </w:style>
  <w:style w:type="character" w:customStyle="1" w:styleId="yshortcuts">
    <w:name w:val="yshortcuts"/>
    <w:basedOn w:val="a0"/>
    <w:rsid w:val="00DF3974"/>
  </w:style>
  <w:style w:type="character" w:styleId="a7">
    <w:name w:val="endnote reference"/>
    <w:uiPriority w:val="99"/>
    <w:rsid w:val="00A471D4"/>
    <w:rPr>
      <w:vertAlign w:val="superscript"/>
    </w:rPr>
  </w:style>
  <w:style w:type="character" w:customStyle="1" w:styleId="apple-converted-space">
    <w:name w:val="apple-converted-space"/>
    <w:basedOn w:val="a0"/>
    <w:rsid w:val="0007479C"/>
  </w:style>
  <w:style w:type="character" w:styleId="a8">
    <w:name w:val="Strong"/>
    <w:uiPriority w:val="22"/>
    <w:qFormat/>
    <w:rsid w:val="00D51439"/>
    <w:rPr>
      <w:b/>
      <w:bCs/>
    </w:rPr>
  </w:style>
  <w:style w:type="character" w:customStyle="1" w:styleId="xfmc2">
    <w:name w:val="xfmc2"/>
    <w:rsid w:val="006D0D2B"/>
  </w:style>
  <w:style w:type="character" w:customStyle="1" w:styleId="xfm326257385">
    <w:name w:val="xfm_326257385"/>
    <w:rsid w:val="006D0D2B"/>
  </w:style>
  <w:style w:type="character" w:customStyle="1" w:styleId="refresult">
    <w:name w:val="ref_result"/>
    <w:rsid w:val="00CD70B7"/>
  </w:style>
  <w:style w:type="character" w:styleId="a9">
    <w:name w:val="Emphasis"/>
    <w:uiPriority w:val="20"/>
    <w:qFormat/>
    <w:rsid w:val="00CD70B7"/>
    <w:rPr>
      <w:i/>
      <w:iCs/>
    </w:rPr>
  </w:style>
  <w:style w:type="character" w:customStyle="1" w:styleId="hps">
    <w:name w:val="hps"/>
    <w:rsid w:val="00CD70B7"/>
  </w:style>
  <w:style w:type="paragraph" w:styleId="aa">
    <w:name w:val="List Paragraph"/>
    <w:basedOn w:val="a"/>
    <w:uiPriority w:val="34"/>
    <w:qFormat/>
    <w:rsid w:val="00E753A4"/>
    <w:pPr>
      <w:ind w:left="720"/>
      <w:contextualSpacing/>
    </w:pPr>
    <w:rPr>
      <w:rFonts w:ascii="Courier" w:hAnsi="Courier"/>
      <w:sz w:val="20"/>
      <w:szCs w:val="20"/>
      <w:lang w:eastAsia="ru-RU"/>
    </w:rPr>
  </w:style>
  <w:style w:type="paragraph" w:styleId="ab">
    <w:name w:val="Body Text Indent"/>
    <w:basedOn w:val="a"/>
    <w:link w:val="ac"/>
    <w:uiPriority w:val="99"/>
    <w:unhideWhenUsed/>
    <w:rsid w:val="00336CB2"/>
    <w:pPr>
      <w:suppressAutoHyphens/>
      <w:spacing w:after="120"/>
      <w:ind w:left="283"/>
      <w:jc w:val="both"/>
    </w:pPr>
    <w:rPr>
      <w:rFonts w:ascii="Times" w:hAnsi="Times" w:cs="Times"/>
      <w:lang w:eastAsia="ar-SA"/>
    </w:rPr>
  </w:style>
  <w:style w:type="character" w:customStyle="1" w:styleId="ac">
    <w:name w:val="Основной текст с отступом Знак"/>
    <w:link w:val="ab"/>
    <w:uiPriority w:val="99"/>
    <w:rsid w:val="00336CB2"/>
    <w:rPr>
      <w:rFonts w:ascii="Times" w:hAnsi="Times" w:cs="Times"/>
      <w:sz w:val="24"/>
      <w:szCs w:val="24"/>
      <w:lang w:val="en-US" w:eastAsia="ar-SA"/>
    </w:rPr>
  </w:style>
  <w:style w:type="character" w:customStyle="1" w:styleId="30">
    <w:name w:val="Заголовок 3 Знак"/>
    <w:aliases w:val="text Знак"/>
    <w:basedOn w:val="a0"/>
    <w:link w:val="3"/>
    <w:uiPriority w:val="9"/>
    <w:rsid w:val="00EC4C8C"/>
    <w:rPr>
      <w:rFonts w:ascii="Arial" w:hAnsi="Arial"/>
      <w:bCs/>
      <w:szCs w:val="26"/>
      <w:lang w:val="x-none" w:eastAsia="x-none"/>
    </w:rPr>
  </w:style>
  <w:style w:type="character" w:customStyle="1" w:styleId="40">
    <w:name w:val="Заголовок 4 Знак"/>
    <w:aliases w:val="kapitola Знак,Chapter Знак"/>
    <w:basedOn w:val="a0"/>
    <w:link w:val="4"/>
    <w:uiPriority w:val="9"/>
    <w:semiHidden/>
    <w:rsid w:val="00EC4C8C"/>
    <w:rPr>
      <w:rFonts w:ascii="Arial" w:hAnsi="Arial"/>
      <w:caps/>
      <w:szCs w:val="28"/>
      <w:lang w:val="x-none" w:eastAsia="x-none"/>
    </w:rPr>
  </w:style>
  <w:style w:type="character" w:customStyle="1" w:styleId="10">
    <w:name w:val="Заголовок 1 Знак"/>
    <w:basedOn w:val="a0"/>
    <w:link w:val="1"/>
    <w:rsid w:val="00EE188F"/>
    <w:rPr>
      <w:rFonts w:asciiTheme="majorHAnsi" w:eastAsiaTheme="majorEastAsia" w:hAnsiTheme="majorHAnsi" w:cstheme="majorBidi"/>
      <w:b/>
      <w:bCs/>
      <w:color w:val="365F91" w:themeColor="accent1" w:themeShade="BF"/>
      <w:sz w:val="28"/>
      <w:szCs w:val="28"/>
      <w:lang w:val="en-US" w:eastAsia="en-US"/>
    </w:rPr>
  </w:style>
  <w:style w:type="paragraph" w:customStyle="1" w:styleId="western">
    <w:name w:val="western"/>
    <w:basedOn w:val="a"/>
    <w:rsid w:val="00D24848"/>
    <w:pPr>
      <w:spacing w:before="238" w:after="238" w:line="288" w:lineRule="auto"/>
      <w:jc w:val="center"/>
    </w:pPr>
    <w:rPr>
      <w:lang w:val="ru-RU" w:eastAsia="ru-RU"/>
    </w:rPr>
  </w:style>
  <w:style w:type="character" w:customStyle="1" w:styleId="20">
    <w:name w:val="Заголовок 2 Знак"/>
    <w:basedOn w:val="a0"/>
    <w:link w:val="2"/>
    <w:semiHidden/>
    <w:rsid w:val="00A24560"/>
    <w:rPr>
      <w:rFonts w:asciiTheme="majorHAnsi" w:eastAsiaTheme="majorEastAsia" w:hAnsiTheme="majorHAnsi" w:cstheme="majorBidi"/>
      <w:b/>
      <w:bCs/>
      <w:color w:val="4F81BD" w:themeColor="accent1"/>
      <w:sz w:val="26"/>
      <w:szCs w:val="26"/>
      <w:lang w:val="en-US" w:eastAsia="en-US"/>
    </w:rPr>
  </w:style>
  <w:style w:type="paragraph" w:customStyle="1" w:styleId="RSCB02ArticleText">
    <w:name w:val="RSC B02 Article Text"/>
    <w:basedOn w:val="a"/>
    <w:link w:val="RSCB02ArticleTextChar"/>
    <w:qFormat/>
    <w:rsid w:val="007816A6"/>
    <w:pPr>
      <w:tabs>
        <w:tab w:val="left" w:pos="284"/>
      </w:tabs>
      <w:spacing w:line="240" w:lineRule="exact"/>
      <w:jc w:val="both"/>
    </w:pPr>
    <w:rPr>
      <w:rFonts w:ascii="Calibri" w:eastAsia="Calibri" w:hAnsi="Calibri"/>
      <w:w w:val="108"/>
      <w:sz w:val="18"/>
      <w:szCs w:val="18"/>
      <w:lang w:val="en-GB"/>
    </w:rPr>
  </w:style>
  <w:style w:type="character" w:customStyle="1" w:styleId="RSCB02ArticleTextChar">
    <w:name w:val="RSC B02 Article Text Char"/>
    <w:link w:val="RSCB02ArticleText"/>
    <w:rsid w:val="007816A6"/>
    <w:rPr>
      <w:rFonts w:ascii="Calibri" w:eastAsia="Calibri" w:hAnsi="Calibri"/>
      <w:w w:val="108"/>
      <w:sz w:val="18"/>
      <w:szCs w:val="18"/>
      <w:lang w:val="en-GB" w:eastAsia="en-US"/>
    </w:rPr>
  </w:style>
  <w:style w:type="paragraph" w:styleId="ad">
    <w:name w:val="endnote text"/>
    <w:aliases w:val="Знак1, Знак1"/>
    <w:basedOn w:val="a"/>
    <w:link w:val="ae"/>
    <w:uiPriority w:val="99"/>
    <w:unhideWhenUsed/>
    <w:rsid w:val="007816A6"/>
    <w:pPr>
      <w:suppressAutoHyphens/>
    </w:pPr>
    <w:rPr>
      <w:rFonts w:ascii="Calibri" w:eastAsia="DejaVu Sans" w:hAnsi="Calibri" w:cs="Calibri"/>
      <w:kern w:val="1"/>
      <w:sz w:val="20"/>
      <w:szCs w:val="20"/>
      <w:lang w:val="pt-PT"/>
    </w:rPr>
  </w:style>
  <w:style w:type="character" w:customStyle="1" w:styleId="ae">
    <w:name w:val="Текст концевой сноски Знак"/>
    <w:aliases w:val="Знак1 Знак, Знак1 Знак"/>
    <w:basedOn w:val="a0"/>
    <w:link w:val="ad"/>
    <w:uiPriority w:val="99"/>
    <w:rsid w:val="007816A6"/>
    <w:rPr>
      <w:rFonts w:ascii="Calibri" w:eastAsia="DejaVu Sans" w:hAnsi="Calibri" w:cs="Calibri"/>
      <w:kern w:val="1"/>
      <w:lang w:val="pt-PT" w:eastAsia="en-US"/>
    </w:rPr>
  </w:style>
  <w:style w:type="paragraph" w:customStyle="1" w:styleId="BCAuthorAddress">
    <w:name w:val="BC_Author_Address"/>
    <w:basedOn w:val="a"/>
    <w:next w:val="BIEmailAddress"/>
    <w:rsid w:val="00BA789D"/>
    <w:pPr>
      <w:suppressAutoHyphens/>
      <w:spacing w:after="240" w:line="480" w:lineRule="auto"/>
      <w:jc w:val="center"/>
    </w:pPr>
    <w:rPr>
      <w:rFonts w:ascii="Times" w:hAnsi="Times" w:cs="Times"/>
      <w:lang w:eastAsia="ar-SA"/>
    </w:rPr>
  </w:style>
  <w:style w:type="paragraph" w:customStyle="1" w:styleId="BIEmailAddress">
    <w:name w:val="BI_Email_Address"/>
    <w:basedOn w:val="a"/>
    <w:next w:val="a"/>
    <w:rsid w:val="00BA789D"/>
    <w:pPr>
      <w:suppressAutoHyphens/>
      <w:spacing w:after="200" w:line="480" w:lineRule="auto"/>
      <w:jc w:val="both"/>
    </w:pPr>
    <w:rPr>
      <w:rFonts w:ascii="Times" w:hAnsi="Times" w:cs="Times"/>
      <w:lang w:eastAsia="ar-SA"/>
    </w:rPr>
  </w:style>
  <w:style w:type="table" w:styleId="af">
    <w:name w:val="Table Grid"/>
    <w:basedOn w:val="a1"/>
    <w:rsid w:val="0090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html">
    <w:name w:val="texhtml"/>
    <w:basedOn w:val="a0"/>
    <w:rsid w:val="00907DF3"/>
  </w:style>
  <w:style w:type="table" w:customStyle="1" w:styleId="11">
    <w:name w:val="Сетка таблицы1"/>
    <w:basedOn w:val="a1"/>
    <w:next w:val="af"/>
    <w:rsid w:val="0090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07DF3"/>
    <w:rPr>
      <w:rFonts w:asciiTheme="minorHAnsi" w:eastAsiaTheme="minorHAnsi" w:hAnsiTheme="minorHAnsi" w:cstheme="minorBidi"/>
      <w:sz w:val="22"/>
      <w:szCs w:val="22"/>
      <w:lang w:val="ru-RU" w:eastAsia="en-US"/>
    </w:rPr>
  </w:style>
  <w:style w:type="character" w:customStyle="1" w:styleId="a5">
    <w:name w:val="Текст выноски Знак"/>
    <w:basedOn w:val="a0"/>
    <w:link w:val="a4"/>
    <w:uiPriority w:val="99"/>
    <w:semiHidden/>
    <w:rsid w:val="00907DF3"/>
    <w:rPr>
      <w:rFonts w:ascii="Tahoma" w:hAnsi="Tahoma" w:cs="Tahoma"/>
      <w:sz w:val="16"/>
      <w:szCs w:val="16"/>
      <w:lang w:val="en-US" w:eastAsia="en-US"/>
    </w:rPr>
  </w:style>
  <w:style w:type="character" w:customStyle="1" w:styleId="rrs">
    <w:name w:val="r_rs"/>
    <w:basedOn w:val="a0"/>
    <w:rsid w:val="00D35FFB"/>
    <w:rPr>
      <w:rFonts w:cs="Times New Roman"/>
    </w:rPr>
  </w:style>
  <w:style w:type="paragraph" w:customStyle="1" w:styleId="EndNoteBibliographyTitle">
    <w:name w:val="EndNote Bibliography Title"/>
    <w:basedOn w:val="a"/>
    <w:rsid w:val="00024F03"/>
    <w:pPr>
      <w:jc w:val="center"/>
    </w:pPr>
  </w:style>
  <w:style w:type="paragraph" w:customStyle="1" w:styleId="EndNoteBibliography">
    <w:name w:val="EndNote Bibliography"/>
    <w:basedOn w:val="a"/>
    <w:rsid w:val="00577CBB"/>
    <w:pPr>
      <w:ind w:left="720" w:hanging="720"/>
    </w:pPr>
    <w:rPr>
      <w:noProof/>
    </w:rPr>
  </w:style>
  <w:style w:type="paragraph" w:customStyle="1" w:styleId="AIReceivedDate">
    <w:name w:val="AI_Received_Date"/>
    <w:basedOn w:val="a"/>
    <w:next w:val="a"/>
    <w:rsid w:val="00F77F54"/>
    <w:pPr>
      <w:suppressAutoHyphens/>
      <w:spacing w:after="240" w:line="480" w:lineRule="auto"/>
      <w:jc w:val="both"/>
    </w:pPr>
    <w:rPr>
      <w:rFonts w:ascii="Times" w:hAnsi="Times" w:cs="Times"/>
      <w:b/>
      <w:bCs/>
      <w:lang w:eastAsia="ar-SA"/>
    </w:rPr>
  </w:style>
  <w:style w:type="paragraph" w:styleId="af1">
    <w:name w:val="footer"/>
    <w:basedOn w:val="a"/>
    <w:link w:val="af2"/>
    <w:rsid w:val="00186F79"/>
    <w:pPr>
      <w:tabs>
        <w:tab w:val="center" w:pos="4320"/>
        <w:tab w:val="right" w:pos="8640"/>
      </w:tabs>
    </w:pPr>
  </w:style>
  <w:style w:type="character" w:customStyle="1" w:styleId="af2">
    <w:name w:val="Нижний колонтитул Знак"/>
    <w:basedOn w:val="a0"/>
    <w:link w:val="af1"/>
    <w:rsid w:val="00186F79"/>
    <w:rPr>
      <w:sz w:val="24"/>
      <w:szCs w:val="24"/>
      <w:lang w:val="en-US" w:eastAsia="en-US"/>
    </w:rPr>
  </w:style>
  <w:style w:type="character" w:styleId="af3">
    <w:name w:val="page number"/>
    <w:basedOn w:val="a0"/>
    <w:rsid w:val="00186F79"/>
  </w:style>
  <w:style w:type="paragraph" w:customStyle="1" w:styleId="12">
    <w:name w:val="Абзац списка1"/>
    <w:basedOn w:val="a"/>
    <w:rsid w:val="00783B74"/>
    <w:pPr>
      <w:suppressAutoHyphens/>
      <w:spacing w:after="200"/>
      <w:ind w:left="720"/>
      <w:jc w:val="both"/>
    </w:pPr>
    <w:rPr>
      <w:rFonts w:ascii="Times" w:hAnsi="Times" w:cs="Times"/>
      <w:lang w:eastAsia="ar-SA"/>
    </w:rPr>
  </w:style>
  <w:style w:type="paragraph" w:styleId="af4">
    <w:name w:val="annotation text"/>
    <w:basedOn w:val="a"/>
    <w:link w:val="af5"/>
    <w:uiPriority w:val="99"/>
    <w:rsid w:val="00D94286"/>
    <w:pPr>
      <w:suppressAutoHyphens/>
      <w:spacing w:after="200"/>
      <w:jc w:val="both"/>
    </w:pPr>
    <w:rPr>
      <w:rFonts w:ascii="Times" w:hAnsi="Times"/>
      <w:sz w:val="20"/>
      <w:szCs w:val="20"/>
      <w:lang w:eastAsia="ar-SA"/>
    </w:rPr>
  </w:style>
  <w:style w:type="character" w:customStyle="1" w:styleId="af5">
    <w:name w:val="Текст примечания Знак"/>
    <w:basedOn w:val="a0"/>
    <w:link w:val="af4"/>
    <w:uiPriority w:val="99"/>
    <w:rsid w:val="00D94286"/>
    <w:rPr>
      <w:rFonts w:ascii="Times" w:hAnsi="Times"/>
      <w:lang w:val="en-US" w:eastAsia="ar-SA"/>
    </w:rPr>
  </w:style>
  <w:style w:type="character" w:styleId="af6">
    <w:name w:val="annotation reference"/>
    <w:basedOn w:val="a0"/>
    <w:uiPriority w:val="99"/>
    <w:semiHidden/>
    <w:rsid w:val="00D94286"/>
    <w:rPr>
      <w:sz w:val="16"/>
    </w:rPr>
  </w:style>
  <w:style w:type="paragraph" w:styleId="af7">
    <w:name w:val="annotation subject"/>
    <w:basedOn w:val="af4"/>
    <w:next w:val="af4"/>
    <w:link w:val="af8"/>
    <w:semiHidden/>
    <w:unhideWhenUsed/>
    <w:rsid w:val="00063B33"/>
    <w:pPr>
      <w:suppressAutoHyphens w:val="0"/>
      <w:spacing w:after="0"/>
      <w:jc w:val="left"/>
    </w:pPr>
    <w:rPr>
      <w:rFonts w:ascii="Times New Roman" w:hAnsi="Times New Roman"/>
      <w:b/>
      <w:bCs/>
      <w:lang w:eastAsia="en-US"/>
    </w:rPr>
  </w:style>
  <w:style w:type="character" w:customStyle="1" w:styleId="af8">
    <w:name w:val="Тема примечания Знак"/>
    <w:basedOn w:val="af5"/>
    <w:link w:val="af7"/>
    <w:semiHidden/>
    <w:rsid w:val="00063B33"/>
    <w:rPr>
      <w:rFonts w:ascii="Times" w:hAnsi="Times"/>
      <w:b/>
      <w:bCs/>
      <w:lang w:val="en-US" w:eastAsia="en-US"/>
    </w:rPr>
  </w:style>
  <w:style w:type="paragraph" w:styleId="af9">
    <w:name w:val="Revision"/>
    <w:hidden/>
    <w:uiPriority w:val="99"/>
    <w:semiHidden/>
    <w:rsid w:val="000607E9"/>
    <w:rPr>
      <w:sz w:val="24"/>
      <w:szCs w:val="24"/>
      <w:lang w:val="en-US" w:eastAsia="en-US"/>
    </w:rPr>
  </w:style>
  <w:style w:type="character" w:customStyle="1" w:styleId="mw-headline">
    <w:name w:val="mw-headline"/>
    <w:basedOn w:val="a0"/>
    <w:uiPriority w:val="99"/>
    <w:rsid w:val="00D07BFE"/>
  </w:style>
  <w:style w:type="character" w:customStyle="1" w:styleId="slicetext">
    <w:name w:val="slicetext"/>
    <w:basedOn w:val="a0"/>
    <w:rsid w:val="008A52C6"/>
  </w:style>
  <w:style w:type="numbering" w:customStyle="1" w:styleId="13">
    <w:name w:val="Нет списка1"/>
    <w:next w:val="a2"/>
    <w:uiPriority w:val="99"/>
    <w:semiHidden/>
    <w:unhideWhenUsed/>
    <w:rsid w:val="00E17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763">
      <w:bodyDiv w:val="1"/>
      <w:marLeft w:val="0"/>
      <w:marRight w:val="0"/>
      <w:marTop w:val="0"/>
      <w:marBottom w:val="0"/>
      <w:divBdr>
        <w:top w:val="none" w:sz="0" w:space="0" w:color="auto"/>
        <w:left w:val="none" w:sz="0" w:space="0" w:color="auto"/>
        <w:bottom w:val="none" w:sz="0" w:space="0" w:color="auto"/>
        <w:right w:val="none" w:sz="0" w:space="0" w:color="auto"/>
      </w:divBdr>
    </w:div>
    <w:div w:id="219025776">
      <w:bodyDiv w:val="1"/>
      <w:marLeft w:val="0"/>
      <w:marRight w:val="0"/>
      <w:marTop w:val="0"/>
      <w:marBottom w:val="0"/>
      <w:divBdr>
        <w:top w:val="none" w:sz="0" w:space="0" w:color="auto"/>
        <w:left w:val="none" w:sz="0" w:space="0" w:color="auto"/>
        <w:bottom w:val="none" w:sz="0" w:space="0" w:color="auto"/>
        <w:right w:val="none" w:sz="0" w:space="0" w:color="auto"/>
      </w:divBdr>
    </w:div>
    <w:div w:id="485634579">
      <w:bodyDiv w:val="1"/>
      <w:marLeft w:val="0"/>
      <w:marRight w:val="0"/>
      <w:marTop w:val="0"/>
      <w:marBottom w:val="0"/>
      <w:divBdr>
        <w:top w:val="none" w:sz="0" w:space="0" w:color="auto"/>
        <w:left w:val="none" w:sz="0" w:space="0" w:color="auto"/>
        <w:bottom w:val="none" w:sz="0" w:space="0" w:color="auto"/>
        <w:right w:val="none" w:sz="0" w:space="0" w:color="auto"/>
      </w:divBdr>
    </w:div>
    <w:div w:id="586573258">
      <w:bodyDiv w:val="1"/>
      <w:marLeft w:val="0"/>
      <w:marRight w:val="0"/>
      <w:marTop w:val="0"/>
      <w:marBottom w:val="0"/>
      <w:divBdr>
        <w:top w:val="none" w:sz="0" w:space="0" w:color="auto"/>
        <w:left w:val="none" w:sz="0" w:space="0" w:color="auto"/>
        <w:bottom w:val="none" w:sz="0" w:space="0" w:color="auto"/>
        <w:right w:val="none" w:sz="0" w:space="0" w:color="auto"/>
      </w:divBdr>
    </w:div>
    <w:div w:id="625744031">
      <w:bodyDiv w:val="1"/>
      <w:marLeft w:val="0"/>
      <w:marRight w:val="0"/>
      <w:marTop w:val="0"/>
      <w:marBottom w:val="0"/>
      <w:divBdr>
        <w:top w:val="none" w:sz="0" w:space="0" w:color="auto"/>
        <w:left w:val="none" w:sz="0" w:space="0" w:color="auto"/>
        <w:bottom w:val="none" w:sz="0" w:space="0" w:color="auto"/>
        <w:right w:val="none" w:sz="0" w:space="0" w:color="auto"/>
      </w:divBdr>
      <w:divsChild>
        <w:div w:id="482503615">
          <w:marLeft w:val="0"/>
          <w:marRight w:val="0"/>
          <w:marTop w:val="0"/>
          <w:marBottom w:val="0"/>
          <w:divBdr>
            <w:top w:val="none" w:sz="0" w:space="0" w:color="auto"/>
            <w:left w:val="none" w:sz="0" w:space="0" w:color="auto"/>
            <w:bottom w:val="none" w:sz="0" w:space="0" w:color="auto"/>
            <w:right w:val="none" w:sz="0" w:space="0" w:color="auto"/>
          </w:divBdr>
        </w:div>
        <w:div w:id="545918715">
          <w:marLeft w:val="0"/>
          <w:marRight w:val="0"/>
          <w:marTop w:val="0"/>
          <w:marBottom w:val="0"/>
          <w:divBdr>
            <w:top w:val="none" w:sz="0" w:space="0" w:color="auto"/>
            <w:left w:val="none" w:sz="0" w:space="0" w:color="auto"/>
            <w:bottom w:val="none" w:sz="0" w:space="0" w:color="auto"/>
            <w:right w:val="none" w:sz="0" w:space="0" w:color="auto"/>
          </w:divBdr>
        </w:div>
      </w:divsChild>
    </w:div>
    <w:div w:id="630869655">
      <w:bodyDiv w:val="1"/>
      <w:marLeft w:val="0"/>
      <w:marRight w:val="0"/>
      <w:marTop w:val="0"/>
      <w:marBottom w:val="0"/>
      <w:divBdr>
        <w:top w:val="none" w:sz="0" w:space="0" w:color="auto"/>
        <w:left w:val="none" w:sz="0" w:space="0" w:color="auto"/>
        <w:bottom w:val="none" w:sz="0" w:space="0" w:color="auto"/>
        <w:right w:val="none" w:sz="0" w:space="0" w:color="auto"/>
      </w:divBdr>
    </w:div>
    <w:div w:id="657268243">
      <w:bodyDiv w:val="1"/>
      <w:marLeft w:val="0"/>
      <w:marRight w:val="0"/>
      <w:marTop w:val="0"/>
      <w:marBottom w:val="0"/>
      <w:divBdr>
        <w:top w:val="none" w:sz="0" w:space="0" w:color="auto"/>
        <w:left w:val="none" w:sz="0" w:space="0" w:color="auto"/>
        <w:bottom w:val="none" w:sz="0" w:space="0" w:color="auto"/>
        <w:right w:val="none" w:sz="0" w:space="0" w:color="auto"/>
      </w:divBdr>
    </w:div>
    <w:div w:id="764302185">
      <w:bodyDiv w:val="1"/>
      <w:marLeft w:val="0"/>
      <w:marRight w:val="0"/>
      <w:marTop w:val="0"/>
      <w:marBottom w:val="0"/>
      <w:divBdr>
        <w:top w:val="none" w:sz="0" w:space="0" w:color="auto"/>
        <w:left w:val="none" w:sz="0" w:space="0" w:color="auto"/>
        <w:bottom w:val="none" w:sz="0" w:space="0" w:color="auto"/>
        <w:right w:val="none" w:sz="0" w:space="0" w:color="auto"/>
      </w:divBdr>
    </w:div>
    <w:div w:id="895091058">
      <w:bodyDiv w:val="1"/>
      <w:marLeft w:val="0"/>
      <w:marRight w:val="0"/>
      <w:marTop w:val="0"/>
      <w:marBottom w:val="0"/>
      <w:divBdr>
        <w:top w:val="none" w:sz="0" w:space="0" w:color="auto"/>
        <w:left w:val="none" w:sz="0" w:space="0" w:color="auto"/>
        <w:bottom w:val="none" w:sz="0" w:space="0" w:color="auto"/>
        <w:right w:val="none" w:sz="0" w:space="0" w:color="auto"/>
      </w:divBdr>
    </w:div>
    <w:div w:id="941642851">
      <w:bodyDiv w:val="1"/>
      <w:marLeft w:val="0"/>
      <w:marRight w:val="0"/>
      <w:marTop w:val="0"/>
      <w:marBottom w:val="0"/>
      <w:divBdr>
        <w:top w:val="none" w:sz="0" w:space="0" w:color="auto"/>
        <w:left w:val="none" w:sz="0" w:space="0" w:color="auto"/>
        <w:bottom w:val="none" w:sz="0" w:space="0" w:color="auto"/>
        <w:right w:val="none" w:sz="0" w:space="0" w:color="auto"/>
      </w:divBdr>
    </w:div>
    <w:div w:id="957100931">
      <w:bodyDiv w:val="1"/>
      <w:marLeft w:val="0"/>
      <w:marRight w:val="0"/>
      <w:marTop w:val="0"/>
      <w:marBottom w:val="0"/>
      <w:divBdr>
        <w:top w:val="none" w:sz="0" w:space="0" w:color="auto"/>
        <w:left w:val="none" w:sz="0" w:space="0" w:color="auto"/>
        <w:bottom w:val="none" w:sz="0" w:space="0" w:color="auto"/>
        <w:right w:val="none" w:sz="0" w:space="0" w:color="auto"/>
      </w:divBdr>
    </w:div>
    <w:div w:id="1088574755">
      <w:bodyDiv w:val="1"/>
      <w:marLeft w:val="0"/>
      <w:marRight w:val="0"/>
      <w:marTop w:val="0"/>
      <w:marBottom w:val="0"/>
      <w:divBdr>
        <w:top w:val="none" w:sz="0" w:space="0" w:color="auto"/>
        <w:left w:val="none" w:sz="0" w:space="0" w:color="auto"/>
        <w:bottom w:val="none" w:sz="0" w:space="0" w:color="auto"/>
        <w:right w:val="none" w:sz="0" w:space="0" w:color="auto"/>
      </w:divBdr>
    </w:div>
    <w:div w:id="1169716881">
      <w:bodyDiv w:val="1"/>
      <w:marLeft w:val="0"/>
      <w:marRight w:val="0"/>
      <w:marTop w:val="0"/>
      <w:marBottom w:val="0"/>
      <w:divBdr>
        <w:top w:val="none" w:sz="0" w:space="0" w:color="auto"/>
        <w:left w:val="none" w:sz="0" w:space="0" w:color="auto"/>
        <w:bottom w:val="none" w:sz="0" w:space="0" w:color="auto"/>
        <w:right w:val="none" w:sz="0" w:space="0" w:color="auto"/>
      </w:divBdr>
    </w:div>
    <w:div w:id="1183938524">
      <w:bodyDiv w:val="1"/>
      <w:marLeft w:val="0"/>
      <w:marRight w:val="0"/>
      <w:marTop w:val="0"/>
      <w:marBottom w:val="0"/>
      <w:divBdr>
        <w:top w:val="none" w:sz="0" w:space="0" w:color="auto"/>
        <w:left w:val="none" w:sz="0" w:space="0" w:color="auto"/>
        <w:bottom w:val="none" w:sz="0" w:space="0" w:color="auto"/>
        <w:right w:val="none" w:sz="0" w:space="0" w:color="auto"/>
      </w:divBdr>
    </w:div>
    <w:div w:id="1213688087">
      <w:bodyDiv w:val="1"/>
      <w:marLeft w:val="0"/>
      <w:marRight w:val="0"/>
      <w:marTop w:val="0"/>
      <w:marBottom w:val="0"/>
      <w:divBdr>
        <w:top w:val="none" w:sz="0" w:space="0" w:color="auto"/>
        <w:left w:val="none" w:sz="0" w:space="0" w:color="auto"/>
        <w:bottom w:val="none" w:sz="0" w:space="0" w:color="auto"/>
        <w:right w:val="none" w:sz="0" w:space="0" w:color="auto"/>
      </w:divBdr>
    </w:div>
    <w:div w:id="1257055188">
      <w:bodyDiv w:val="1"/>
      <w:marLeft w:val="0"/>
      <w:marRight w:val="0"/>
      <w:marTop w:val="0"/>
      <w:marBottom w:val="0"/>
      <w:divBdr>
        <w:top w:val="none" w:sz="0" w:space="0" w:color="auto"/>
        <w:left w:val="none" w:sz="0" w:space="0" w:color="auto"/>
        <w:bottom w:val="none" w:sz="0" w:space="0" w:color="auto"/>
        <w:right w:val="none" w:sz="0" w:space="0" w:color="auto"/>
      </w:divBdr>
    </w:div>
    <w:div w:id="1304772149">
      <w:bodyDiv w:val="1"/>
      <w:marLeft w:val="0"/>
      <w:marRight w:val="0"/>
      <w:marTop w:val="0"/>
      <w:marBottom w:val="0"/>
      <w:divBdr>
        <w:top w:val="none" w:sz="0" w:space="0" w:color="auto"/>
        <w:left w:val="none" w:sz="0" w:space="0" w:color="auto"/>
        <w:bottom w:val="none" w:sz="0" w:space="0" w:color="auto"/>
        <w:right w:val="none" w:sz="0" w:space="0" w:color="auto"/>
      </w:divBdr>
    </w:div>
    <w:div w:id="1362433736">
      <w:bodyDiv w:val="1"/>
      <w:marLeft w:val="0"/>
      <w:marRight w:val="0"/>
      <w:marTop w:val="0"/>
      <w:marBottom w:val="0"/>
      <w:divBdr>
        <w:top w:val="none" w:sz="0" w:space="0" w:color="auto"/>
        <w:left w:val="none" w:sz="0" w:space="0" w:color="auto"/>
        <w:bottom w:val="none" w:sz="0" w:space="0" w:color="auto"/>
        <w:right w:val="none" w:sz="0" w:space="0" w:color="auto"/>
      </w:divBdr>
    </w:div>
    <w:div w:id="1403984508">
      <w:bodyDiv w:val="1"/>
      <w:marLeft w:val="0"/>
      <w:marRight w:val="0"/>
      <w:marTop w:val="0"/>
      <w:marBottom w:val="0"/>
      <w:divBdr>
        <w:top w:val="none" w:sz="0" w:space="0" w:color="auto"/>
        <w:left w:val="none" w:sz="0" w:space="0" w:color="auto"/>
        <w:bottom w:val="none" w:sz="0" w:space="0" w:color="auto"/>
        <w:right w:val="none" w:sz="0" w:space="0" w:color="auto"/>
      </w:divBdr>
    </w:div>
    <w:div w:id="1524783542">
      <w:bodyDiv w:val="1"/>
      <w:marLeft w:val="0"/>
      <w:marRight w:val="0"/>
      <w:marTop w:val="0"/>
      <w:marBottom w:val="0"/>
      <w:divBdr>
        <w:top w:val="none" w:sz="0" w:space="0" w:color="auto"/>
        <w:left w:val="none" w:sz="0" w:space="0" w:color="auto"/>
        <w:bottom w:val="none" w:sz="0" w:space="0" w:color="auto"/>
        <w:right w:val="none" w:sz="0" w:space="0" w:color="auto"/>
      </w:divBdr>
    </w:div>
    <w:div w:id="1533613212">
      <w:bodyDiv w:val="1"/>
      <w:marLeft w:val="0"/>
      <w:marRight w:val="0"/>
      <w:marTop w:val="0"/>
      <w:marBottom w:val="0"/>
      <w:divBdr>
        <w:top w:val="none" w:sz="0" w:space="0" w:color="auto"/>
        <w:left w:val="none" w:sz="0" w:space="0" w:color="auto"/>
        <w:bottom w:val="none" w:sz="0" w:space="0" w:color="auto"/>
        <w:right w:val="none" w:sz="0" w:space="0" w:color="auto"/>
      </w:divBdr>
    </w:div>
    <w:div w:id="1564019705">
      <w:bodyDiv w:val="1"/>
      <w:marLeft w:val="0"/>
      <w:marRight w:val="0"/>
      <w:marTop w:val="0"/>
      <w:marBottom w:val="0"/>
      <w:divBdr>
        <w:top w:val="none" w:sz="0" w:space="0" w:color="auto"/>
        <w:left w:val="none" w:sz="0" w:space="0" w:color="auto"/>
        <w:bottom w:val="none" w:sz="0" w:space="0" w:color="auto"/>
        <w:right w:val="none" w:sz="0" w:space="0" w:color="auto"/>
      </w:divBdr>
    </w:div>
    <w:div w:id="1612779059">
      <w:bodyDiv w:val="1"/>
      <w:marLeft w:val="0"/>
      <w:marRight w:val="0"/>
      <w:marTop w:val="0"/>
      <w:marBottom w:val="0"/>
      <w:divBdr>
        <w:top w:val="none" w:sz="0" w:space="0" w:color="auto"/>
        <w:left w:val="none" w:sz="0" w:space="0" w:color="auto"/>
        <w:bottom w:val="none" w:sz="0" w:space="0" w:color="auto"/>
        <w:right w:val="none" w:sz="0" w:space="0" w:color="auto"/>
      </w:divBdr>
    </w:div>
    <w:div w:id="1631978226">
      <w:bodyDiv w:val="1"/>
      <w:marLeft w:val="0"/>
      <w:marRight w:val="0"/>
      <w:marTop w:val="0"/>
      <w:marBottom w:val="0"/>
      <w:divBdr>
        <w:top w:val="none" w:sz="0" w:space="0" w:color="auto"/>
        <w:left w:val="none" w:sz="0" w:space="0" w:color="auto"/>
        <w:bottom w:val="none" w:sz="0" w:space="0" w:color="auto"/>
        <w:right w:val="none" w:sz="0" w:space="0" w:color="auto"/>
      </w:divBdr>
    </w:div>
    <w:div w:id="1672761129">
      <w:bodyDiv w:val="1"/>
      <w:marLeft w:val="0"/>
      <w:marRight w:val="0"/>
      <w:marTop w:val="0"/>
      <w:marBottom w:val="0"/>
      <w:divBdr>
        <w:top w:val="none" w:sz="0" w:space="0" w:color="auto"/>
        <w:left w:val="none" w:sz="0" w:space="0" w:color="auto"/>
        <w:bottom w:val="none" w:sz="0" w:space="0" w:color="auto"/>
        <w:right w:val="none" w:sz="0" w:space="0" w:color="auto"/>
      </w:divBdr>
      <w:divsChild>
        <w:div w:id="176428943">
          <w:marLeft w:val="0"/>
          <w:marRight w:val="0"/>
          <w:marTop w:val="0"/>
          <w:marBottom w:val="0"/>
          <w:divBdr>
            <w:top w:val="none" w:sz="0" w:space="0" w:color="auto"/>
            <w:left w:val="none" w:sz="0" w:space="0" w:color="auto"/>
            <w:bottom w:val="none" w:sz="0" w:space="0" w:color="auto"/>
            <w:right w:val="none" w:sz="0" w:space="0" w:color="auto"/>
          </w:divBdr>
        </w:div>
        <w:div w:id="368183718">
          <w:marLeft w:val="0"/>
          <w:marRight w:val="0"/>
          <w:marTop w:val="0"/>
          <w:marBottom w:val="0"/>
          <w:divBdr>
            <w:top w:val="none" w:sz="0" w:space="0" w:color="auto"/>
            <w:left w:val="none" w:sz="0" w:space="0" w:color="auto"/>
            <w:bottom w:val="none" w:sz="0" w:space="0" w:color="auto"/>
            <w:right w:val="none" w:sz="0" w:space="0" w:color="auto"/>
          </w:divBdr>
        </w:div>
        <w:div w:id="629015156">
          <w:marLeft w:val="0"/>
          <w:marRight w:val="0"/>
          <w:marTop w:val="0"/>
          <w:marBottom w:val="0"/>
          <w:divBdr>
            <w:top w:val="none" w:sz="0" w:space="0" w:color="auto"/>
            <w:left w:val="none" w:sz="0" w:space="0" w:color="auto"/>
            <w:bottom w:val="none" w:sz="0" w:space="0" w:color="auto"/>
            <w:right w:val="none" w:sz="0" w:space="0" w:color="auto"/>
          </w:divBdr>
        </w:div>
        <w:div w:id="676424101">
          <w:marLeft w:val="0"/>
          <w:marRight w:val="0"/>
          <w:marTop w:val="0"/>
          <w:marBottom w:val="0"/>
          <w:divBdr>
            <w:top w:val="none" w:sz="0" w:space="0" w:color="auto"/>
            <w:left w:val="none" w:sz="0" w:space="0" w:color="auto"/>
            <w:bottom w:val="none" w:sz="0" w:space="0" w:color="auto"/>
            <w:right w:val="none" w:sz="0" w:space="0" w:color="auto"/>
          </w:divBdr>
        </w:div>
        <w:div w:id="1158304542">
          <w:marLeft w:val="0"/>
          <w:marRight w:val="0"/>
          <w:marTop w:val="0"/>
          <w:marBottom w:val="0"/>
          <w:divBdr>
            <w:top w:val="none" w:sz="0" w:space="0" w:color="auto"/>
            <w:left w:val="none" w:sz="0" w:space="0" w:color="auto"/>
            <w:bottom w:val="none" w:sz="0" w:space="0" w:color="auto"/>
            <w:right w:val="none" w:sz="0" w:space="0" w:color="auto"/>
          </w:divBdr>
        </w:div>
        <w:div w:id="1220045964">
          <w:marLeft w:val="0"/>
          <w:marRight w:val="0"/>
          <w:marTop w:val="0"/>
          <w:marBottom w:val="0"/>
          <w:divBdr>
            <w:top w:val="none" w:sz="0" w:space="0" w:color="auto"/>
            <w:left w:val="none" w:sz="0" w:space="0" w:color="auto"/>
            <w:bottom w:val="none" w:sz="0" w:space="0" w:color="auto"/>
            <w:right w:val="none" w:sz="0" w:space="0" w:color="auto"/>
          </w:divBdr>
        </w:div>
        <w:div w:id="1803380843">
          <w:marLeft w:val="0"/>
          <w:marRight w:val="0"/>
          <w:marTop w:val="0"/>
          <w:marBottom w:val="0"/>
          <w:divBdr>
            <w:top w:val="none" w:sz="0" w:space="0" w:color="auto"/>
            <w:left w:val="none" w:sz="0" w:space="0" w:color="auto"/>
            <w:bottom w:val="none" w:sz="0" w:space="0" w:color="auto"/>
            <w:right w:val="none" w:sz="0" w:space="0" w:color="auto"/>
          </w:divBdr>
        </w:div>
        <w:div w:id="2082949133">
          <w:marLeft w:val="0"/>
          <w:marRight w:val="0"/>
          <w:marTop w:val="0"/>
          <w:marBottom w:val="0"/>
          <w:divBdr>
            <w:top w:val="none" w:sz="0" w:space="0" w:color="auto"/>
            <w:left w:val="none" w:sz="0" w:space="0" w:color="auto"/>
            <w:bottom w:val="none" w:sz="0" w:space="0" w:color="auto"/>
            <w:right w:val="none" w:sz="0" w:space="0" w:color="auto"/>
          </w:divBdr>
        </w:div>
      </w:divsChild>
    </w:div>
    <w:div w:id="1716464722">
      <w:bodyDiv w:val="1"/>
      <w:marLeft w:val="0"/>
      <w:marRight w:val="0"/>
      <w:marTop w:val="0"/>
      <w:marBottom w:val="0"/>
      <w:divBdr>
        <w:top w:val="none" w:sz="0" w:space="0" w:color="auto"/>
        <w:left w:val="none" w:sz="0" w:space="0" w:color="auto"/>
        <w:bottom w:val="none" w:sz="0" w:space="0" w:color="auto"/>
        <w:right w:val="none" w:sz="0" w:space="0" w:color="auto"/>
      </w:divBdr>
    </w:div>
    <w:div w:id="1771661755">
      <w:bodyDiv w:val="1"/>
      <w:marLeft w:val="0"/>
      <w:marRight w:val="0"/>
      <w:marTop w:val="0"/>
      <w:marBottom w:val="0"/>
      <w:divBdr>
        <w:top w:val="none" w:sz="0" w:space="0" w:color="auto"/>
        <w:left w:val="none" w:sz="0" w:space="0" w:color="auto"/>
        <w:bottom w:val="none" w:sz="0" w:space="0" w:color="auto"/>
        <w:right w:val="none" w:sz="0" w:space="0" w:color="auto"/>
      </w:divBdr>
    </w:div>
    <w:div w:id="1848861255">
      <w:bodyDiv w:val="1"/>
      <w:marLeft w:val="0"/>
      <w:marRight w:val="0"/>
      <w:marTop w:val="0"/>
      <w:marBottom w:val="0"/>
      <w:divBdr>
        <w:top w:val="none" w:sz="0" w:space="0" w:color="auto"/>
        <w:left w:val="none" w:sz="0" w:space="0" w:color="auto"/>
        <w:bottom w:val="none" w:sz="0" w:space="0" w:color="auto"/>
        <w:right w:val="none" w:sz="0" w:space="0" w:color="auto"/>
      </w:divBdr>
    </w:div>
    <w:div w:id="1859923085">
      <w:bodyDiv w:val="1"/>
      <w:marLeft w:val="0"/>
      <w:marRight w:val="0"/>
      <w:marTop w:val="0"/>
      <w:marBottom w:val="0"/>
      <w:divBdr>
        <w:top w:val="none" w:sz="0" w:space="0" w:color="auto"/>
        <w:left w:val="none" w:sz="0" w:space="0" w:color="auto"/>
        <w:bottom w:val="none" w:sz="0" w:space="0" w:color="auto"/>
        <w:right w:val="none" w:sz="0" w:space="0" w:color="auto"/>
      </w:divBdr>
    </w:div>
    <w:div w:id="1863663366">
      <w:bodyDiv w:val="1"/>
      <w:marLeft w:val="0"/>
      <w:marRight w:val="0"/>
      <w:marTop w:val="0"/>
      <w:marBottom w:val="0"/>
      <w:divBdr>
        <w:top w:val="none" w:sz="0" w:space="0" w:color="auto"/>
        <w:left w:val="none" w:sz="0" w:space="0" w:color="auto"/>
        <w:bottom w:val="none" w:sz="0" w:space="0" w:color="auto"/>
        <w:right w:val="none" w:sz="0" w:space="0" w:color="auto"/>
      </w:divBdr>
    </w:div>
    <w:div w:id="1956249943">
      <w:bodyDiv w:val="1"/>
      <w:marLeft w:val="0"/>
      <w:marRight w:val="0"/>
      <w:marTop w:val="0"/>
      <w:marBottom w:val="0"/>
      <w:divBdr>
        <w:top w:val="none" w:sz="0" w:space="0" w:color="auto"/>
        <w:left w:val="none" w:sz="0" w:space="0" w:color="auto"/>
        <w:bottom w:val="none" w:sz="0" w:space="0" w:color="auto"/>
        <w:right w:val="none" w:sz="0" w:space="0" w:color="auto"/>
      </w:divBdr>
    </w:div>
    <w:div w:id="2029410561">
      <w:bodyDiv w:val="1"/>
      <w:marLeft w:val="0"/>
      <w:marRight w:val="0"/>
      <w:marTop w:val="0"/>
      <w:marBottom w:val="0"/>
      <w:divBdr>
        <w:top w:val="none" w:sz="0" w:space="0" w:color="auto"/>
        <w:left w:val="none" w:sz="0" w:space="0" w:color="auto"/>
        <w:bottom w:val="none" w:sz="0" w:space="0" w:color="auto"/>
        <w:right w:val="none" w:sz="0" w:space="0" w:color="auto"/>
      </w:divBdr>
    </w:div>
    <w:div w:id="2116170259">
      <w:bodyDiv w:val="1"/>
      <w:marLeft w:val="0"/>
      <w:marRight w:val="0"/>
      <w:marTop w:val="0"/>
      <w:marBottom w:val="0"/>
      <w:divBdr>
        <w:top w:val="none" w:sz="0" w:space="0" w:color="auto"/>
        <w:left w:val="none" w:sz="0" w:space="0" w:color="auto"/>
        <w:bottom w:val="none" w:sz="0" w:space="0" w:color="auto"/>
        <w:right w:val="none" w:sz="0" w:space="0" w:color="auto"/>
      </w:divBdr>
    </w:div>
    <w:div w:id="213379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1.png"/><Relationship Id="rId63" Type="http://schemas.openxmlformats.org/officeDocument/2006/relationships/oleObject" Target="embeddings/oleObject31.bin"/><Relationship Id="rId68" Type="http://schemas.openxmlformats.org/officeDocument/2006/relationships/oleObject" Target="embeddings/oleObject35.bin"/><Relationship Id="rId84" Type="http://schemas.openxmlformats.org/officeDocument/2006/relationships/oleObject" Target="embeddings/oleObject43.bin"/><Relationship Id="rId89" Type="http://schemas.openxmlformats.org/officeDocument/2006/relationships/image" Target="media/image36.emf"/><Relationship Id="rId112" Type="http://schemas.openxmlformats.org/officeDocument/2006/relationships/oleObject" Target="embeddings/oleObject59.bin"/><Relationship Id="rId16" Type="http://schemas.openxmlformats.org/officeDocument/2006/relationships/oleObject" Target="embeddings/oleObject4.bin"/><Relationship Id="rId107" Type="http://schemas.openxmlformats.org/officeDocument/2006/relationships/image" Target="media/image43.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png"/><Relationship Id="rId53" Type="http://schemas.openxmlformats.org/officeDocument/2006/relationships/oleObject" Target="embeddings/oleObject22.bin"/><Relationship Id="rId58" Type="http://schemas.openxmlformats.org/officeDocument/2006/relationships/oleObject" Target="embeddings/oleObject27.bin"/><Relationship Id="rId66" Type="http://schemas.openxmlformats.org/officeDocument/2006/relationships/oleObject" Target="embeddings/oleObject34.bin"/><Relationship Id="rId74" Type="http://schemas.openxmlformats.org/officeDocument/2006/relationships/oleObject" Target="embeddings/oleObject38.bin"/><Relationship Id="rId79" Type="http://schemas.openxmlformats.org/officeDocument/2006/relationships/image" Target="media/image31.emf"/><Relationship Id="rId87" Type="http://schemas.openxmlformats.org/officeDocument/2006/relationships/image" Target="media/image35.emf"/><Relationship Id="rId102" Type="http://schemas.openxmlformats.org/officeDocument/2006/relationships/oleObject" Target="embeddings/oleObject54.bin"/><Relationship Id="rId110" Type="http://schemas.openxmlformats.org/officeDocument/2006/relationships/oleObject" Target="embeddings/oleObject58.bin"/><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9.bin"/><Relationship Id="rId82" Type="http://schemas.openxmlformats.org/officeDocument/2006/relationships/oleObject" Target="embeddings/oleObject42.bin"/><Relationship Id="rId90" Type="http://schemas.openxmlformats.org/officeDocument/2006/relationships/oleObject" Target="embeddings/oleObject46.bin"/><Relationship Id="rId95" Type="http://schemas.openxmlformats.org/officeDocument/2006/relationships/image" Target="media/image39.emf"/><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2.png"/><Relationship Id="rId56" Type="http://schemas.openxmlformats.org/officeDocument/2006/relationships/oleObject" Target="embeddings/oleObject25.bin"/><Relationship Id="rId64" Type="http://schemas.openxmlformats.org/officeDocument/2006/relationships/oleObject" Target="embeddings/oleObject32.bin"/><Relationship Id="rId69" Type="http://schemas.openxmlformats.org/officeDocument/2006/relationships/image" Target="media/image26.emf"/><Relationship Id="rId77" Type="http://schemas.openxmlformats.org/officeDocument/2006/relationships/image" Target="media/image30.emf"/><Relationship Id="rId100" Type="http://schemas.openxmlformats.org/officeDocument/2006/relationships/oleObject" Target="embeddings/oleObject52.bin"/><Relationship Id="rId105" Type="http://schemas.openxmlformats.org/officeDocument/2006/relationships/image" Target="media/image42.emf"/><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7.bin"/><Relationship Id="rId80" Type="http://schemas.openxmlformats.org/officeDocument/2006/relationships/oleObject" Target="embeddings/oleObject41.bin"/><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oleObject51.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image" Target="media/image20.png"/><Relationship Id="rId59" Type="http://schemas.openxmlformats.org/officeDocument/2006/relationships/image" Target="media/image24.emf"/><Relationship Id="rId67" Type="http://schemas.openxmlformats.org/officeDocument/2006/relationships/image" Target="media/image25.emf"/><Relationship Id="rId103" Type="http://schemas.openxmlformats.org/officeDocument/2006/relationships/image" Target="media/image41.emf"/><Relationship Id="rId108" Type="http://schemas.openxmlformats.org/officeDocument/2006/relationships/oleObject" Target="embeddings/oleObject57.bin"/><Relationship Id="rId11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30.bin"/><Relationship Id="rId70" Type="http://schemas.openxmlformats.org/officeDocument/2006/relationships/oleObject" Target="embeddings/oleObject36.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oleObject" Target="embeddings/oleObject45.bin"/><Relationship Id="rId91" Type="http://schemas.openxmlformats.org/officeDocument/2006/relationships/image" Target="media/image37.emf"/><Relationship Id="rId96" Type="http://schemas.openxmlformats.org/officeDocument/2006/relationships/oleObject" Target="embeddings/oleObject49.bin"/><Relationship Id="rId111"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19.bin"/><Relationship Id="rId57" Type="http://schemas.openxmlformats.org/officeDocument/2006/relationships/oleObject" Target="embeddings/oleObject26.bin"/><Relationship Id="rId106" Type="http://schemas.openxmlformats.org/officeDocument/2006/relationships/oleObject" Target="embeddings/oleObject56.bin"/><Relationship Id="rId114" Type="http://schemas.openxmlformats.org/officeDocument/2006/relationships/footer" Target="footer2.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oleObject" Target="embeddings/oleObject28.bin"/><Relationship Id="rId65" Type="http://schemas.openxmlformats.org/officeDocument/2006/relationships/oleObject" Target="embeddings/oleObject33.bin"/><Relationship Id="rId73" Type="http://schemas.openxmlformats.org/officeDocument/2006/relationships/image" Target="media/image28.emf"/><Relationship Id="rId78" Type="http://schemas.openxmlformats.org/officeDocument/2006/relationships/oleObject" Target="embeddings/oleObject40.bin"/><Relationship Id="rId81" Type="http://schemas.openxmlformats.org/officeDocument/2006/relationships/image" Target="media/image32.emf"/><Relationship Id="rId86" Type="http://schemas.openxmlformats.org/officeDocument/2006/relationships/oleObject" Target="embeddings/oleObject44.bin"/><Relationship Id="rId94" Type="http://schemas.openxmlformats.org/officeDocument/2006/relationships/oleObject" Target="embeddings/oleObject48.bin"/><Relationship Id="rId99" Type="http://schemas.openxmlformats.org/officeDocument/2006/relationships/image" Target="media/image40.emf"/><Relationship Id="rId101" Type="http://schemas.openxmlformats.org/officeDocument/2006/relationships/oleObject" Target="embeddings/oleObject53.bin"/><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44.emf"/><Relationship Id="rId34" Type="http://schemas.openxmlformats.org/officeDocument/2006/relationships/oleObject" Target="embeddings/oleObject13.bin"/><Relationship Id="rId50" Type="http://schemas.openxmlformats.org/officeDocument/2006/relationships/image" Target="media/image23.emf"/><Relationship Id="rId55" Type="http://schemas.openxmlformats.org/officeDocument/2006/relationships/oleObject" Target="embeddings/oleObject24.bin"/><Relationship Id="rId76" Type="http://schemas.openxmlformats.org/officeDocument/2006/relationships/oleObject" Target="embeddings/oleObject39.bin"/><Relationship Id="rId97" Type="http://schemas.openxmlformats.org/officeDocument/2006/relationships/oleObject" Target="embeddings/oleObject50.bin"/><Relationship Id="rId104" Type="http://schemas.openxmlformats.org/officeDocument/2006/relationships/oleObject" Target="embeddings/oleObject55.bin"/><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oleObject" Target="embeddings/oleObject47.bin"/><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9DEE5-EBF6-4BFE-A5BF-6DC39954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6537</Words>
  <Characters>37267</Characters>
  <Application>Microsoft Office Word</Application>
  <DocSecurity>0</DocSecurity>
  <Lines>310</Lines>
  <Paragraphs>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Report for 2008 UKR 08/006 grant Expertensystem zur Interaktionsvorhersage zwischen Cytochrom P450 und Molekülen</vt:lpstr>
      <vt:lpstr>Report for 2008 UKR 08/006 grant Expertensystem zur Interaktionsvorhersage zwischen Cytochrom P450 und Molekülen</vt:lpstr>
    </vt:vector>
  </TitlesOfParts>
  <Company>Microsoft</Company>
  <LinksUpToDate>false</LinksUpToDate>
  <CharactersWithSpaces>43717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for 2008 UKR 08/006 grant Expertensystem zur Interaktionsvorhersage zwischen Cytochrom P450 und Molekülen</dc:title>
  <dc:creator>user</dc:creator>
  <cp:lastModifiedBy>Mary</cp:lastModifiedBy>
  <cp:revision>8</cp:revision>
  <cp:lastPrinted>2014-04-07T08:34:00Z</cp:lastPrinted>
  <dcterms:created xsi:type="dcterms:W3CDTF">2020-03-04T09:49:00Z</dcterms:created>
  <dcterms:modified xsi:type="dcterms:W3CDTF">2020-03-09T16:08:00Z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Document_1">
    <vt:lpwstr>True</vt:lpwstr>
  </property>
  <property fmtid="{D5CDD505-2E9C-101B-9397-08002B2CF9AE}" pid="4" name="Mendeley Unique User Id_1">
    <vt:lpwstr>87a0489e-5773-3969-a877-2dac63aa94e5</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