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E0A56" w14:textId="77777777" w:rsidR="006C6641" w:rsidRPr="00276E02" w:rsidRDefault="006C6641" w:rsidP="006C6641">
      <w:pPr>
        <w:jc w:val="center"/>
        <w:rPr>
          <w:rFonts w:ascii="Times New Roman" w:hAnsi="Times New Roman" w:cs="Times New Roman"/>
          <w:sz w:val="36"/>
          <w:szCs w:val="36"/>
        </w:rPr>
      </w:pPr>
      <w:r w:rsidRPr="00276E02">
        <w:rPr>
          <w:rFonts w:ascii="Times New Roman" w:hAnsi="Times New Roman" w:cs="Times New Roman"/>
          <w:sz w:val="36"/>
          <w:szCs w:val="36"/>
        </w:rPr>
        <w:t>Supplementary Information for</w:t>
      </w:r>
    </w:p>
    <w:p w14:paraId="23EF4C20" w14:textId="77777777" w:rsidR="006C6641" w:rsidRPr="00276E02" w:rsidRDefault="006C6641" w:rsidP="006C6641">
      <w:pPr>
        <w:rPr>
          <w:rFonts w:ascii="Times New Roman" w:hAnsi="Times New Roman" w:cs="Times New Roman"/>
        </w:rPr>
      </w:pPr>
    </w:p>
    <w:p w14:paraId="2E483B06" w14:textId="77777777" w:rsidR="006C6641" w:rsidRPr="00276E02" w:rsidRDefault="006C6641" w:rsidP="006C6641">
      <w:pPr>
        <w:rPr>
          <w:rFonts w:ascii="Times New Roman" w:hAnsi="Times New Roman" w:cs="Times New Roman"/>
        </w:rPr>
      </w:pPr>
    </w:p>
    <w:p w14:paraId="1FDBFAE1" w14:textId="77777777" w:rsidR="0078275C" w:rsidRDefault="0078275C" w:rsidP="006C66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4580A" w14:textId="77777777" w:rsidR="0078275C" w:rsidRDefault="0078275C" w:rsidP="006C66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D0F07" w14:textId="24941A2B" w:rsidR="006C6641" w:rsidRPr="00276E02" w:rsidRDefault="006C6641" w:rsidP="006C66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E02">
        <w:rPr>
          <w:rFonts w:ascii="Times New Roman" w:hAnsi="Times New Roman" w:cs="Times New Roman"/>
          <w:b/>
          <w:sz w:val="28"/>
          <w:szCs w:val="28"/>
        </w:rPr>
        <w:t xml:space="preserve">Spatial heterogeneity of oxygenation and </w:t>
      </w:r>
      <w:proofErr w:type="spellStart"/>
      <w:r w:rsidR="00F8156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en-GB"/>
        </w:rPr>
        <w:t>haemo</w:t>
      </w:r>
      <w:r w:rsidRPr="00276E02">
        <w:rPr>
          <w:rFonts w:ascii="Times New Roman" w:hAnsi="Times New Roman" w:cs="Times New Roman"/>
          <w:b/>
          <w:sz w:val="28"/>
          <w:szCs w:val="28"/>
        </w:rPr>
        <w:t>dynamics</w:t>
      </w:r>
      <w:proofErr w:type="spellEnd"/>
      <w:r w:rsidRPr="00276E02">
        <w:rPr>
          <w:rFonts w:ascii="Times New Roman" w:hAnsi="Times New Roman" w:cs="Times New Roman"/>
          <w:b/>
          <w:sz w:val="28"/>
          <w:szCs w:val="28"/>
        </w:rPr>
        <w:t xml:space="preserve"> in breast cancer resolved </w:t>
      </w:r>
      <w:r w:rsidRPr="00276E02">
        <w:rPr>
          <w:rFonts w:ascii="Times New Roman" w:hAnsi="Times New Roman" w:cs="Times New Roman"/>
          <w:b/>
          <w:i/>
          <w:sz w:val="28"/>
          <w:szCs w:val="28"/>
        </w:rPr>
        <w:t>in vivo</w:t>
      </w:r>
      <w:r w:rsidRPr="00276E02">
        <w:rPr>
          <w:rFonts w:ascii="Times New Roman" w:hAnsi="Times New Roman" w:cs="Times New Roman"/>
          <w:b/>
          <w:sz w:val="28"/>
          <w:szCs w:val="28"/>
        </w:rPr>
        <w:t xml:space="preserve"> by conical multispectral optoacoustic </w:t>
      </w:r>
      <w:proofErr w:type="spellStart"/>
      <w:r w:rsidRPr="00276E02">
        <w:rPr>
          <w:rFonts w:ascii="Times New Roman" w:hAnsi="Times New Roman" w:cs="Times New Roman"/>
          <w:b/>
          <w:sz w:val="28"/>
          <w:szCs w:val="28"/>
        </w:rPr>
        <w:t>mesoscopy</w:t>
      </w:r>
      <w:proofErr w:type="spellEnd"/>
    </w:p>
    <w:p w14:paraId="24063BB6" w14:textId="77777777" w:rsidR="006C6641" w:rsidRPr="00F8156E" w:rsidRDefault="006C6641" w:rsidP="006C6641">
      <w:pPr>
        <w:rPr>
          <w:rFonts w:ascii="Times New Roman" w:hAnsi="Times New Roman" w:cs="Times New Roman"/>
          <w:sz w:val="28"/>
          <w:szCs w:val="28"/>
        </w:rPr>
      </w:pPr>
    </w:p>
    <w:p w14:paraId="1E2D897D" w14:textId="77777777" w:rsidR="006C6641" w:rsidRDefault="006C6641" w:rsidP="006C6641">
      <w:pPr>
        <w:rPr>
          <w:rFonts w:ascii="Times New Roman" w:hAnsi="Times New Roman" w:cs="Times New Roman"/>
          <w:sz w:val="28"/>
          <w:szCs w:val="28"/>
        </w:rPr>
      </w:pPr>
    </w:p>
    <w:p w14:paraId="626977EF" w14:textId="77777777" w:rsidR="0078275C" w:rsidRDefault="0078275C" w:rsidP="006C6641">
      <w:pPr>
        <w:rPr>
          <w:rFonts w:ascii="Times New Roman" w:hAnsi="Times New Roman" w:cs="Times New Roman"/>
          <w:sz w:val="28"/>
          <w:szCs w:val="28"/>
        </w:rPr>
      </w:pPr>
    </w:p>
    <w:p w14:paraId="032AE691" w14:textId="77777777" w:rsidR="0078275C" w:rsidRPr="0078275C" w:rsidRDefault="0078275C" w:rsidP="006C6641">
      <w:pPr>
        <w:rPr>
          <w:rFonts w:ascii="Times New Roman" w:hAnsi="Times New Roman" w:cs="Times New Roman"/>
          <w:sz w:val="28"/>
          <w:szCs w:val="28"/>
        </w:rPr>
      </w:pPr>
    </w:p>
    <w:p w14:paraId="5400481E" w14:textId="77777777" w:rsidR="006C6641" w:rsidRPr="00276E02" w:rsidRDefault="006C6641" w:rsidP="006C6641">
      <w:pPr>
        <w:jc w:val="center"/>
        <w:rPr>
          <w:rFonts w:ascii="Times New Roman" w:hAnsi="Times New Roman" w:cs="Times New Roman"/>
          <w:szCs w:val="24"/>
        </w:rPr>
      </w:pPr>
      <w:r w:rsidRPr="00276E02">
        <w:rPr>
          <w:rFonts w:ascii="Times New Roman" w:hAnsi="Times New Roman" w:cs="Times New Roman"/>
          <w:szCs w:val="24"/>
        </w:rPr>
        <w:t xml:space="preserve">Jiao Li, Andrei </w:t>
      </w:r>
      <w:proofErr w:type="spellStart"/>
      <w:r w:rsidRPr="00276E02">
        <w:rPr>
          <w:rFonts w:ascii="Times New Roman" w:hAnsi="Times New Roman" w:cs="Times New Roman"/>
          <w:szCs w:val="24"/>
        </w:rPr>
        <w:t>Chekkoury</w:t>
      </w:r>
      <w:proofErr w:type="spellEnd"/>
      <w:r w:rsidRPr="00276E02">
        <w:rPr>
          <w:rFonts w:ascii="Times New Roman" w:hAnsi="Times New Roman" w:cs="Times New Roman"/>
          <w:szCs w:val="24"/>
        </w:rPr>
        <w:t xml:space="preserve">, Jaya Prakash, Sarah </w:t>
      </w:r>
      <w:proofErr w:type="spellStart"/>
      <w:r w:rsidRPr="00276E02">
        <w:rPr>
          <w:rFonts w:ascii="Times New Roman" w:hAnsi="Times New Roman" w:cs="Times New Roman"/>
          <w:szCs w:val="24"/>
        </w:rPr>
        <w:t>Glasl</w:t>
      </w:r>
      <w:proofErr w:type="spellEnd"/>
      <w:r w:rsidRPr="00276E02">
        <w:rPr>
          <w:rFonts w:ascii="Times New Roman" w:hAnsi="Times New Roman" w:cs="Times New Roman"/>
          <w:szCs w:val="24"/>
        </w:rPr>
        <w:t xml:space="preserve">, Paul </w:t>
      </w:r>
      <w:proofErr w:type="spellStart"/>
      <w:r w:rsidRPr="00276E02">
        <w:rPr>
          <w:rFonts w:ascii="Times New Roman" w:hAnsi="Times New Roman" w:cs="Times New Roman"/>
          <w:szCs w:val="24"/>
        </w:rPr>
        <w:t>Vetschera</w:t>
      </w:r>
      <w:proofErr w:type="spellEnd"/>
      <w:r w:rsidRPr="00276E02">
        <w:rPr>
          <w:rFonts w:ascii="Times New Roman" w:hAnsi="Times New Roman" w:cs="Times New Roman"/>
          <w:szCs w:val="24"/>
        </w:rPr>
        <w:t xml:space="preserve">, Benno </w:t>
      </w:r>
      <w:proofErr w:type="spellStart"/>
      <w:r w:rsidRPr="00276E02">
        <w:rPr>
          <w:rFonts w:ascii="Times New Roman" w:hAnsi="Times New Roman" w:cs="Times New Roman"/>
          <w:szCs w:val="24"/>
        </w:rPr>
        <w:t>Koberstein</w:t>
      </w:r>
      <w:proofErr w:type="spellEnd"/>
      <w:r w:rsidRPr="00276E02">
        <w:rPr>
          <w:rFonts w:ascii="Times New Roman" w:hAnsi="Times New Roman" w:cs="Times New Roman"/>
          <w:szCs w:val="24"/>
        </w:rPr>
        <w:t xml:space="preserve">-Schwarz, Ivan </w:t>
      </w:r>
      <w:proofErr w:type="spellStart"/>
      <w:r w:rsidRPr="00276E02">
        <w:rPr>
          <w:rFonts w:ascii="Times New Roman" w:hAnsi="Times New Roman" w:cs="Times New Roman"/>
          <w:szCs w:val="24"/>
        </w:rPr>
        <w:t>Olefir</w:t>
      </w:r>
      <w:proofErr w:type="spellEnd"/>
      <w:r w:rsidRPr="00276E02">
        <w:rPr>
          <w:rFonts w:ascii="Times New Roman" w:hAnsi="Times New Roman" w:cs="Times New Roman"/>
          <w:szCs w:val="24"/>
        </w:rPr>
        <w:t xml:space="preserve">, Vipul </w:t>
      </w:r>
      <w:proofErr w:type="spellStart"/>
      <w:r w:rsidRPr="00276E02">
        <w:rPr>
          <w:rFonts w:ascii="Times New Roman" w:hAnsi="Times New Roman" w:cs="Times New Roman"/>
          <w:szCs w:val="24"/>
        </w:rPr>
        <w:t>Gujrati</w:t>
      </w:r>
      <w:proofErr w:type="spellEnd"/>
      <w:r w:rsidRPr="00276E02">
        <w:rPr>
          <w:rFonts w:ascii="Times New Roman" w:hAnsi="Times New Roman" w:cs="Times New Roman"/>
          <w:szCs w:val="24"/>
        </w:rPr>
        <w:t xml:space="preserve">, Murad Omar, Vasilis </w:t>
      </w:r>
      <w:proofErr w:type="spellStart"/>
      <w:r w:rsidRPr="00276E02">
        <w:rPr>
          <w:rFonts w:ascii="Times New Roman" w:hAnsi="Times New Roman" w:cs="Times New Roman"/>
          <w:szCs w:val="24"/>
        </w:rPr>
        <w:t>Ntziachristos</w:t>
      </w:r>
      <w:proofErr w:type="spellEnd"/>
      <w:r w:rsidRPr="00276E02">
        <w:rPr>
          <w:rFonts w:ascii="Times New Roman" w:hAnsi="Times New Roman" w:cs="Times New Roman"/>
          <w:szCs w:val="24"/>
        </w:rPr>
        <w:t xml:space="preserve"> *</w:t>
      </w:r>
    </w:p>
    <w:p w14:paraId="29DB7A38" w14:textId="77777777" w:rsidR="006C6641" w:rsidRPr="00276E02" w:rsidRDefault="006C6641" w:rsidP="006C6641">
      <w:pPr>
        <w:rPr>
          <w:rFonts w:ascii="Times New Roman" w:hAnsi="Times New Roman" w:cs="Times New Roman"/>
          <w:szCs w:val="24"/>
        </w:rPr>
      </w:pPr>
    </w:p>
    <w:p w14:paraId="63EC8F95" w14:textId="77777777" w:rsidR="006C6641" w:rsidRDefault="006C6641" w:rsidP="006C6641">
      <w:pPr>
        <w:rPr>
          <w:rFonts w:ascii="Times New Roman" w:hAnsi="Times New Roman" w:cs="Times New Roman"/>
          <w:szCs w:val="24"/>
        </w:rPr>
      </w:pPr>
    </w:p>
    <w:p w14:paraId="5422615B" w14:textId="77777777" w:rsidR="0078275C" w:rsidRDefault="0078275C" w:rsidP="006C6641">
      <w:pPr>
        <w:rPr>
          <w:rFonts w:ascii="Times New Roman" w:hAnsi="Times New Roman" w:cs="Times New Roman"/>
          <w:szCs w:val="24"/>
        </w:rPr>
      </w:pPr>
    </w:p>
    <w:p w14:paraId="45FDC536" w14:textId="77777777" w:rsidR="0078275C" w:rsidRPr="00276E02" w:rsidRDefault="0078275C" w:rsidP="006C6641">
      <w:pPr>
        <w:rPr>
          <w:rFonts w:ascii="Times New Roman" w:hAnsi="Times New Roman" w:cs="Times New Roman"/>
          <w:szCs w:val="24"/>
        </w:rPr>
      </w:pPr>
    </w:p>
    <w:p w14:paraId="054D2DC9" w14:textId="77777777" w:rsidR="006C6641" w:rsidRPr="00276E02" w:rsidRDefault="006C6641" w:rsidP="006C6641">
      <w:pPr>
        <w:jc w:val="center"/>
        <w:rPr>
          <w:rFonts w:ascii="Times New Roman" w:hAnsi="Times New Roman" w:cs="Times New Roman"/>
          <w:szCs w:val="24"/>
        </w:rPr>
      </w:pPr>
      <w:r w:rsidRPr="00276E02">
        <w:rPr>
          <w:rFonts w:ascii="Times New Roman" w:hAnsi="Times New Roman" w:cs="Times New Roman"/>
          <w:szCs w:val="24"/>
        </w:rPr>
        <w:t xml:space="preserve">*Corresponding to:  </w:t>
      </w:r>
      <w:hyperlink r:id="rId7" w:history="1">
        <w:r w:rsidRPr="00276E02">
          <w:rPr>
            <w:rStyle w:val="a5"/>
            <w:rFonts w:ascii="Times New Roman" w:hAnsi="Times New Roman" w:cs="Times New Roman"/>
            <w:szCs w:val="24"/>
          </w:rPr>
          <w:t>v.ntziachristos@tum.de</w:t>
        </w:r>
      </w:hyperlink>
      <w:r w:rsidRPr="00276E02">
        <w:rPr>
          <w:rFonts w:ascii="Times New Roman" w:hAnsi="Times New Roman" w:cs="Times New Roman"/>
          <w:szCs w:val="24"/>
        </w:rPr>
        <w:t xml:space="preserve"> (V.N.)</w:t>
      </w:r>
    </w:p>
    <w:p w14:paraId="7CE225A6" w14:textId="4286CD4C" w:rsidR="006C6641" w:rsidRDefault="006C6641" w:rsidP="006C6641">
      <w:pPr>
        <w:rPr>
          <w:rFonts w:ascii="Times New Roman" w:hAnsi="Times New Roman" w:cs="Times New Roman"/>
        </w:rPr>
      </w:pPr>
    </w:p>
    <w:p w14:paraId="7E2D6388" w14:textId="77777777" w:rsidR="00EA3257" w:rsidRPr="00EA3257" w:rsidRDefault="00EA3257" w:rsidP="006C6641">
      <w:pPr>
        <w:rPr>
          <w:rFonts w:ascii="Times New Roman" w:hAnsi="Times New Roman" w:cs="Times New Roman"/>
        </w:rPr>
      </w:pPr>
    </w:p>
    <w:p w14:paraId="2B49F262" w14:textId="02062434" w:rsidR="00C53160" w:rsidRPr="00262D72" w:rsidRDefault="009E4AFF" w:rsidP="00C53160">
      <w:pPr>
        <w:rPr>
          <w:b/>
        </w:rPr>
      </w:pPr>
      <w:r w:rsidRPr="009E4AFF">
        <w:rPr>
          <w:b/>
        </w:rPr>
        <w:t>Supplementary Information</w:t>
      </w:r>
      <w:r w:rsidR="00C53160">
        <w:rPr>
          <w:b/>
        </w:rPr>
        <w:t xml:space="preserve"> </w:t>
      </w:r>
      <w:r w:rsidR="00C53160" w:rsidRPr="00262D72">
        <w:rPr>
          <w:b/>
        </w:rPr>
        <w:t>includes:</w:t>
      </w:r>
    </w:p>
    <w:p w14:paraId="2ABDC3CA" w14:textId="5EBD768D" w:rsidR="00C53160" w:rsidRDefault="00C53160" w:rsidP="001349C9">
      <w:pPr>
        <w:pStyle w:val="ad"/>
        <w:numPr>
          <w:ilvl w:val="0"/>
          <w:numId w:val="2"/>
        </w:numPr>
        <w:tabs>
          <w:tab w:val="left" w:pos="142"/>
        </w:tabs>
        <w:ind w:left="426" w:firstLineChars="0" w:hanging="426"/>
      </w:pPr>
      <w:r w:rsidRPr="009E4AFF">
        <w:rPr>
          <w:b/>
        </w:rPr>
        <w:t>Supplementary text</w:t>
      </w:r>
      <w:r>
        <w:t xml:space="preserve">: </w:t>
      </w:r>
      <w:r w:rsidR="001349C9" w:rsidRPr="001349C9">
        <w:t xml:space="preserve">Results on </w:t>
      </w:r>
      <w:r w:rsidR="001349C9" w:rsidRPr="001349C9">
        <w:rPr>
          <w:b/>
        </w:rPr>
        <w:t>Fig. S7</w:t>
      </w:r>
    </w:p>
    <w:p w14:paraId="16E2DA84" w14:textId="29413EAC" w:rsidR="00C53160" w:rsidRDefault="00C53160" w:rsidP="001349C9">
      <w:pPr>
        <w:pStyle w:val="ad"/>
        <w:numPr>
          <w:ilvl w:val="0"/>
          <w:numId w:val="2"/>
        </w:numPr>
        <w:tabs>
          <w:tab w:val="left" w:pos="142"/>
        </w:tabs>
        <w:ind w:left="426" w:firstLineChars="0" w:hanging="426"/>
      </w:pPr>
      <w:r w:rsidRPr="009E4AFF">
        <w:rPr>
          <w:b/>
        </w:rPr>
        <w:t>Supplementary Table</w:t>
      </w:r>
      <w:r w:rsidR="001349C9">
        <w:t xml:space="preserve">: </w:t>
      </w:r>
      <w:r w:rsidR="001349C9" w:rsidRPr="001349C9">
        <w:t>Mathematical expressions of metrics</w:t>
      </w:r>
    </w:p>
    <w:p w14:paraId="4D0CDB52" w14:textId="665A5ED6" w:rsidR="00C53160" w:rsidRDefault="001349C9" w:rsidP="001349C9">
      <w:pPr>
        <w:pStyle w:val="ad"/>
        <w:numPr>
          <w:ilvl w:val="0"/>
          <w:numId w:val="2"/>
        </w:numPr>
        <w:tabs>
          <w:tab w:val="left" w:pos="142"/>
        </w:tabs>
        <w:ind w:left="426" w:firstLineChars="0" w:hanging="426"/>
      </w:pPr>
      <w:r w:rsidRPr="009E4AFF">
        <w:rPr>
          <w:b/>
        </w:rPr>
        <w:t>Supplementary Figure</w:t>
      </w:r>
      <w:r>
        <w:t xml:space="preserve">: </w:t>
      </w:r>
      <w:r w:rsidR="00C53160">
        <w:t>Figs. S1 to S1</w:t>
      </w:r>
      <w:r>
        <w:t>2</w:t>
      </w:r>
    </w:p>
    <w:p w14:paraId="33F526A3" w14:textId="01DD9EE5" w:rsidR="001349C9" w:rsidRPr="009E4AFF" w:rsidRDefault="001349C9" w:rsidP="001349C9">
      <w:pPr>
        <w:pStyle w:val="ad"/>
        <w:numPr>
          <w:ilvl w:val="0"/>
          <w:numId w:val="2"/>
        </w:numPr>
        <w:tabs>
          <w:tab w:val="left" w:pos="142"/>
        </w:tabs>
        <w:ind w:left="426" w:firstLineChars="0" w:hanging="426"/>
        <w:rPr>
          <w:b/>
        </w:rPr>
      </w:pPr>
      <w:r w:rsidRPr="009E4AFF">
        <w:rPr>
          <w:b/>
        </w:rPr>
        <w:t>References</w:t>
      </w:r>
    </w:p>
    <w:p w14:paraId="1621D736" w14:textId="77777777" w:rsidR="00C53160" w:rsidRDefault="00C53160" w:rsidP="006C6641">
      <w:pPr>
        <w:rPr>
          <w:rFonts w:ascii="Times New Roman" w:hAnsi="Times New Roman" w:cs="Times New Roman"/>
        </w:rPr>
      </w:pPr>
      <w:bookmarkStart w:id="0" w:name="_GoBack"/>
      <w:bookmarkEnd w:id="0"/>
    </w:p>
    <w:p w14:paraId="5BCB7E6B" w14:textId="28BDC483" w:rsidR="00C53160" w:rsidRDefault="0078275C" w:rsidP="00C531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CB42E6" w14:textId="31D2B4D5" w:rsidR="006C6641" w:rsidRDefault="006C6641" w:rsidP="006C6641">
      <w:pPr>
        <w:spacing w:beforeLines="100" w:before="240" w:afterLines="50" w:after="120" w:line="300" w:lineRule="auto"/>
        <w:rPr>
          <w:rFonts w:ascii="Times New Roman" w:hAnsi="Times New Roman" w:cs="Times New Roman"/>
          <w:b/>
        </w:rPr>
      </w:pPr>
      <w:r w:rsidRPr="0027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</w:t>
      </w:r>
      <w:r w:rsidRPr="00276E02">
        <w:rPr>
          <w:rFonts w:ascii="Times New Roman" w:hAnsi="Times New Roman" w:cs="Times New Roman"/>
          <w:b/>
        </w:rPr>
        <w:t xml:space="preserve"> Text</w:t>
      </w:r>
    </w:p>
    <w:p w14:paraId="7B701A87" w14:textId="77777777" w:rsidR="00E36F9E" w:rsidRPr="00276E02" w:rsidRDefault="00E36F9E" w:rsidP="006C6641">
      <w:pPr>
        <w:spacing w:beforeLines="100" w:before="240" w:afterLines="50" w:after="120" w:line="300" w:lineRule="auto"/>
        <w:rPr>
          <w:rFonts w:ascii="Times New Roman" w:hAnsi="Times New Roman" w:cs="Times New Roman"/>
          <w:b/>
        </w:rPr>
      </w:pPr>
    </w:p>
    <w:p w14:paraId="32D2331E" w14:textId="77777777" w:rsidR="006C6641" w:rsidRPr="00276E02" w:rsidRDefault="006C6641" w:rsidP="006C6641">
      <w:pPr>
        <w:rPr>
          <w:rFonts w:ascii="Times New Roman" w:hAnsi="Times New Roman" w:cs="Times New Roman"/>
          <w:u w:val="single"/>
        </w:rPr>
      </w:pPr>
      <w:r w:rsidRPr="003D6D42">
        <w:rPr>
          <w:rFonts w:ascii="Times New Roman" w:hAnsi="Times New Roman" w:cs="Times New Roman"/>
          <w:b/>
          <w:u w:val="single"/>
          <w:lang w:eastAsia="zh-CN"/>
        </w:rPr>
        <w:t>Results</w:t>
      </w:r>
      <w:r w:rsidRPr="003D6D42">
        <w:rPr>
          <w:rFonts w:ascii="Times New Roman" w:hAnsi="Times New Roman" w:cs="Times New Roman"/>
          <w:b/>
          <w:u w:val="single"/>
        </w:rPr>
        <w:t xml:space="preserve"> on</w:t>
      </w:r>
      <w:r w:rsidRPr="00276E02">
        <w:rPr>
          <w:rFonts w:ascii="Times New Roman" w:hAnsi="Times New Roman" w:cs="Times New Roman"/>
          <w:u w:val="single"/>
        </w:rPr>
        <w:t xml:space="preserve"> </w:t>
      </w:r>
      <w:r w:rsidRPr="00276E02">
        <w:rPr>
          <w:rFonts w:ascii="Times New Roman" w:hAnsi="Times New Roman" w:cs="Times New Roman"/>
          <w:b/>
          <w:u w:val="single"/>
        </w:rPr>
        <w:t>Fig. S</w:t>
      </w:r>
      <w:r w:rsidR="00B678E4" w:rsidRPr="00276E02">
        <w:rPr>
          <w:rFonts w:ascii="Times New Roman" w:hAnsi="Times New Roman" w:cs="Times New Roman"/>
          <w:b/>
          <w:u w:val="single"/>
        </w:rPr>
        <w:t>7</w:t>
      </w:r>
    </w:p>
    <w:p w14:paraId="44FFDD44" w14:textId="17DA2630" w:rsidR="006C6641" w:rsidRPr="00276E02" w:rsidRDefault="006C6641" w:rsidP="006C6641">
      <w:pPr>
        <w:spacing w:line="360" w:lineRule="auto"/>
        <w:jc w:val="both"/>
        <w:rPr>
          <w:rFonts w:ascii="Times New Roman" w:hAnsi="Times New Roman" w:cs="Times New Roman"/>
        </w:rPr>
      </w:pPr>
      <w:r w:rsidRPr="00276E02">
        <w:rPr>
          <w:rFonts w:ascii="Times New Roman" w:hAnsi="Times New Roman" w:cs="Times New Roman"/>
          <w:b/>
        </w:rPr>
        <w:t xml:space="preserve">Fig. </w:t>
      </w:r>
      <w:r w:rsidR="00171833">
        <w:rPr>
          <w:rFonts w:ascii="Times New Roman" w:hAnsi="Times New Roman" w:cs="Times New Roman"/>
          <w:b/>
        </w:rPr>
        <w:t>S</w:t>
      </w:r>
      <w:r w:rsidR="00B678E4" w:rsidRPr="00276E02">
        <w:rPr>
          <w:rFonts w:ascii="Times New Roman" w:hAnsi="Times New Roman" w:cs="Times New Roman"/>
          <w:b/>
        </w:rPr>
        <w:t>7</w:t>
      </w:r>
      <w:r w:rsidRPr="00276E02">
        <w:rPr>
          <w:rFonts w:ascii="Times New Roman" w:hAnsi="Times New Roman" w:cs="Times New Roman"/>
          <w:b/>
        </w:rPr>
        <w:t xml:space="preserve"> a-d</w:t>
      </w:r>
      <w:r w:rsidRPr="00276E02">
        <w:rPr>
          <w:rFonts w:ascii="Times New Roman" w:hAnsi="Times New Roman" w:cs="Times New Roman"/>
        </w:rPr>
        <w:t xml:space="preserve"> shows various metrics of sO</w:t>
      </w:r>
      <w:r w:rsidRPr="00276E02">
        <w:rPr>
          <w:rFonts w:ascii="Times New Roman" w:hAnsi="Times New Roman" w:cs="Times New Roman"/>
          <w:vertAlign w:val="subscript"/>
        </w:rPr>
        <w:t xml:space="preserve">2 </w:t>
      </w:r>
      <w:r w:rsidRPr="00276E02">
        <w:rPr>
          <w:rFonts w:ascii="Times New Roman" w:hAnsi="Times New Roman" w:cs="Times New Roman"/>
        </w:rPr>
        <w:t>heterogeneity on the whole-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 level, while </w:t>
      </w:r>
      <w:r w:rsidRPr="00276E02">
        <w:rPr>
          <w:rFonts w:ascii="Times New Roman" w:hAnsi="Times New Roman" w:cs="Times New Roman"/>
          <w:b/>
        </w:rPr>
        <w:t>Fig. S</w:t>
      </w:r>
      <w:r w:rsidR="00B678E4" w:rsidRPr="00276E02">
        <w:rPr>
          <w:rFonts w:ascii="Times New Roman" w:hAnsi="Times New Roman" w:cs="Times New Roman"/>
          <w:b/>
        </w:rPr>
        <w:t>7</w:t>
      </w:r>
      <w:r w:rsidRPr="00276E02">
        <w:rPr>
          <w:rFonts w:ascii="Times New Roman" w:hAnsi="Times New Roman" w:cs="Times New Roman"/>
          <w:b/>
        </w:rPr>
        <w:t xml:space="preserve"> e-h</w:t>
      </w:r>
      <w:r w:rsidRPr="00276E02">
        <w:rPr>
          <w:rFonts w:ascii="Times New Roman" w:hAnsi="Times New Roman" w:cs="Times New Roman"/>
        </w:rPr>
        <w:t xml:space="preserve"> shows metrics of heterogeneity separately for the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 boundary and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 core (</w:t>
      </w:r>
      <w:r w:rsidR="00F8156E">
        <w:rPr>
          <w:rFonts w:ascii="Times New Roman" w:hAnsi="Times New Roman" w:cs="Times New Roman"/>
        </w:rPr>
        <w:t>centre</w:t>
      </w:r>
      <w:r w:rsidRPr="00276E02">
        <w:rPr>
          <w:rFonts w:ascii="Times New Roman" w:hAnsi="Times New Roman" w:cs="Times New Roman"/>
        </w:rPr>
        <w:t xml:space="preserve">). The results illustrate how MSOM can provide global and local quantitative functional information in a single non-invasive experiment. One intriguing result, for example, is that the KPL4 and MDA-MB-231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>s showed higher sO</w:t>
      </w:r>
      <w:r w:rsidRPr="00276E02">
        <w:rPr>
          <w:rFonts w:ascii="Times New Roman" w:hAnsi="Times New Roman" w:cs="Times New Roman"/>
          <w:vertAlign w:val="subscript"/>
        </w:rPr>
        <w:t>2</w:t>
      </w:r>
      <w:r w:rsidRPr="00276E02">
        <w:rPr>
          <w:rFonts w:ascii="Times New Roman" w:hAnsi="Times New Roman" w:cs="Times New Roman"/>
        </w:rPr>
        <w:t xml:space="preserve"> kurtosis and skewness than 4T1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s (cf. panels a-b), and this difference was even more apparent in the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 </w:t>
      </w:r>
      <w:r w:rsidR="00F8156E">
        <w:rPr>
          <w:rFonts w:ascii="Times New Roman" w:hAnsi="Times New Roman" w:cs="Times New Roman"/>
        </w:rPr>
        <w:t>centre</w:t>
      </w:r>
      <w:r w:rsidRPr="00276E02">
        <w:rPr>
          <w:rFonts w:ascii="Times New Roman" w:hAnsi="Times New Roman" w:cs="Times New Roman"/>
        </w:rPr>
        <w:t xml:space="preserve"> (cf. panels e-f). Although sO</w:t>
      </w:r>
      <w:r w:rsidRPr="00276E02">
        <w:rPr>
          <w:rFonts w:ascii="Times New Roman" w:hAnsi="Times New Roman" w:cs="Times New Roman"/>
          <w:vertAlign w:val="subscript"/>
        </w:rPr>
        <w:t>2</w:t>
      </w:r>
      <w:r w:rsidRPr="00276E02">
        <w:rPr>
          <w:rFonts w:ascii="Times New Roman" w:hAnsi="Times New Roman" w:cs="Times New Roman"/>
        </w:rPr>
        <w:t xml:space="preserve"> contrast and variance in 4T1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s were close to those of the two other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 types (cf. panels c-d), the smaller differences in heterogeneity between </w:t>
      </w:r>
      <w:r w:rsidR="00F8156E">
        <w:rPr>
          <w:rFonts w:ascii="Times New Roman" w:hAnsi="Times New Roman" w:cs="Times New Roman"/>
        </w:rPr>
        <w:t>centre</w:t>
      </w:r>
      <w:r w:rsidRPr="00276E02">
        <w:rPr>
          <w:rFonts w:ascii="Times New Roman" w:hAnsi="Times New Roman" w:cs="Times New Roman"/>
        </w:rPr>
        <w:t xml:space="preserve"> and rim in 4T1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s than in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s of the other types (panels g-h) raises the possibility that 4T1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>s are less heterogeneous in sO</w:t>
      </w:r>
      <w:r w:rsidRPr="00276E02">
        <w:rPr>
          <w:rFonts w:ascii="Times New Roman" w:hAnsi="Times New Roman" w:cs="Times New Roman"/>
          <w:vertAlign w:val="subscript"/>
        </w:rPr>
        <w:t xml:space="preserve">2 </w:t>
      </w:r>
      <w:r w:rsidRPr="00276E02">
        <w:rPr>
          <w:rFonts w:ascii="Times New Roman" w:hAnsi="Times New Roman" w:cs="Times New Roman"/>
        </w:rPr>
        <w:t xml:space="preserve">and less hypoxic overall than KPL4 or MDA-MB-231 </w:t>
      </w:r>
      <w:r w:rsidR="00F8156E">
        <w:rPr>
          <w:rFonts w:ascii="Times New Roman" w:hAnsi="Times New Roman" w:cs="Times New Roman"/>
        </w:rPr>
        <w:t>tumour</w:t>
      </w:r>
      <w:r w:rsidRPr="00276E02">
        <w:rPr>
          <w:rFonts w:ascii="Times New Roman" w:hAnsi="Times New Roman" w:cs="Times New Roman"/>
        </w:rPr>
        <w:t xml:space="preserve">s. </w:t>
      </w:r>
    </w:p>
    <w:p w14:paraId="26D84B9A" w14:textId="77777777" w:rsidR="00314E22" w:rsidRPr="00276E02" w:rsidRDefault="00314E22">
      <w:pPr>
        <w:spacing w:after="0" w:line="240" w:lineRule="auto"/>
        <w:rPr>
          <w:rFonts w:ascii="Times New Roman" w:hAnsi="Times New Roman" w:cs="Times New Roman"/>
        </w:rPr>
      </w:pPr>
      <w:r w:rsidRPr="00276E02">
        <w:rPr>
          <w:rFonts w:ascii="Times New Roman" w:hAnsi="Times New Roman" w:cs="Times New Roman"/>
        </w:rPr>
        <w:br w:type="page"/>
      </w:r>
    </w:p>
    <w:p w14:paraId="52D91AE0" w14:textId="54B6A7BB" w:rsidR="00314E22" w:rsidRDefault="00314E22" w:rsidP="00314E22">
      <w:pPr>
        <w:spacing w:beforeLines="100" w:before="240" w:afterLines="50" w:after="120" w:line="300" w:lineRule="auto"/>
        <w:rPr>
          <w:rFonts w:ascii="Times New Roman" w:hAnsi="Times New Roman" w:cs="Times New Roman"/>
          <w:b/>
          <w:lang w:eastAsia="zh-CN"/>
        </w:rPr>
      </w:pPr>
      <w:r w:rsidRPr="0027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</w:t>
      </w:r>
      <w:r w:rsidRPr="00276E02">
        <w:rPr>
          <w:rFonts w:ascii="Times New Roman" w:hAnsi="Times New Roman" w:cs="Times New Roman"/>
          <w:b/>
        </w:rPr>
        <w:t xml:space="preserve"> </w:t>
      </w:r>
      <w:r w:rsidRPr="00276E02">
        <w:rPr>
          <w:rFonts w:ascii="Times New Roman" w:hAnsi="Times New Roman" w:cs="Times New Roman" w:hint="eastAsia"/>
          <w:b/>
          <w:lang w:eastAsia="zh-CN"/>
        </w:rPr>
        <w:t>Table</w:t>
      </w:r>
    </w:p>
    <w:p w14:paraId="7E4DA2BF" w14:textId="77777777" w:rsidR="00E36F9E" w:rsidRPr="00276E02" w:rsidRDefault="00E36F9E" w:rsidP="00314E22">
      <w:pPr>
        <w:spacing w:beforeLines="100" w:before="240" w:afterLines="50" w:after="120" w:line="300" w:lineRule="auto"/>
        <w:rPr>
          <w:rFonts w:ascii="Times New Roman" w:hAnsi="Times New Roman" w:cs="Times New Roman"/>
          <w:b/>
          <w:lang w:eastAsia="zh-CN"/>
        </w:rPr>
      </w:pPr>
    </w:p>
    <w:p w14:paraId="6DE8EB99" w14:textId="77777777" w:rsidR="00EC7A5A" w:rsidRPr="00C57C74" w:rsidRDefault="00EC7A5A" w:rsidP="00EC7A5A">
      <w:pPr>
        <w:jc w:val="center"/>
        <w:rPr>
          <w:rFonts w:ascii="Times New Roman" w:hAnsi="Times New Roman"/>
          <w:b/>
          <w:vertAlign w:val="superscript"/>
        </w:rPr>
      </w:pPr>
      <w:bookmarkStart w:id="1" w:name="_Hlk23812214"/>
      <w:r w:rsidRPr="00646338">
        <w:rPr>
          <w:rFonts w:ascii="Times New Roman" w:hAnsi="Times New Roman"/>
          <w:b/>
        </w:rPr>
        <w:t>Table S1. Mathematical expressions of metrics</w:t>
      </w:r>
      <w:r w:rsidR="00C57C74">
        <w:rPr>
          <w:rFonts w:ascii="Times New Roman" w:hAnsi="Times New Roman"/>
          <w:b/>
          <w:vertAlign w:val="superscript"/>
        </w:rPr>
        <w:t>1</w:t>
      </w:r>
      <w:r w:rsidR="00F50172">
        <w:rPr>
          <w:rFonts w:ascii="Times New Roman" w:hAnsi="Times New Roman"/>
          <w:b/>
          <w:vertAlign w:val="superscript"/>
        </w:rPr>
        <w:t>, 2</w:t>
      </w:r>
    </w:p>
    <w:tbl>
      <w:tblPr>
        <w:tblStyle w:val="a8"/>
        <w:tblW w:w="8942" w:type="dxa"/>
        <w:tblLook w:val="04A0" w:firstRow="1" w:lastRow="0" w:firstColumn="1" w:lastColumn="0" w:noHBand="0" w:noVBand="1"/>
      </w:tblPr>
      <w:tblGrid>
        <w:gridCol w:w="1276"/>
        <w:gridCol w:w="2699"/>
        <w:gridCol w:w="1527"/>
        <w:gridCol w:w="3440"/>
      </w:tblGrid>
      <w:tr w:rsidR="00EC7A5A" w:rsidRPr="000340ED" w14:paraId="4611F35D" w14:textId="77777777" w:rsidTr="00373EA4"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A33FD3" w14:textId="77777777" w:rsidR="00EC7A5A" w:rsidRPr="00646338" w:rsidRDefault="00EC7A5A" w:rsidP="00373EA4">
            <w:pPr>
              <w:ind w:leftChars="-51" w:left="-112" w:rightChars="-173" w:right="-381" w:firstLineChars="51" w:firstLine="107"/>
              <w:jc w:val="left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Metric name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D44337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Mathematical expression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A236C59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Metric name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00643A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Mathematical expression</w:t>
            </w:r>
          </w:p>
        </w:tc>
      </w:tr>
      <w:tr w:rsidR="00EC7A5A" w:rsidRPr="000340ED" w14:paraId="3C05D3A2" w14:textId="77777777" w:rsidTr="00373EA4"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9B21F03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Average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5C82F8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rFonts w:asciiTheme="minorHAnsi" w:hAnsiTheme="minorHAnsi" w:cstheme="minorBidi"/>
                <w:noProof/>
                <w:kern w:val="2"/>
                <w:position w:val="-30"/>
                <w:sz w:val="21"/>
                <w:szCs w:val="22"/>
              </w:rPr>
              <w:object w:dxaOrig="2160" w:dyaOrig="700" w14:anchorId="2A1418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8.45pt;height:36.45pt;mso-width-percent:0;mso-height-percent:0;mso-width-percent:0;mso-height-percent:0" o:ole="">
                  <v:imagedata r:id="rId8" o:title=""/>
                </v:shape>
                <o:OLEObject Type="Embed" ProgID="Equation.DSMT4" ShapeID="_x0000_i1025" DrawAspect="Content" ObjectID="_1645443827" r:id="rId9"/>
              </w:object>
            </w:r>
          </w:p>
        </w:tc>
        <w:tc>
          <w:tcPr>
            <w:tcW w:w="152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192581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Variance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0C0B5A8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rFonts w:asciiTheme="minorHAnsi" w:hAnsiTheme="minorHAnsi" w:cstheme="minorBidi"/>
                <w:noProof/>
                <w:kern w:val="2"/>
                <w:position w:val="-32"/>
                <w:sz w:val="21"/>
                <w:szCs w:val="22"/>
              </w:rPr>
              <w:object w:dxaOrig="3000" w:dyaOrig="780" w14:anchorId="60001E3D">
                <v:shape id="_x0000_i1026" type="#_x0000_t75" alt="" style="width:151.5pt;height:35.55pt;mso-width-percent:0;mso-height-percent:0;mso-width-percent:0;mso-height-percent:0" o:ole="">
                  <v:imagedata r:id="rId10" o:title=""/>
                </v:shape>
                <o:OLEObject Type="Embed" ProgID="Equation.DSMT4" ShapeID="_x0000_i1026" DrawAspect="Content" ObjectID="_1645443828" r:id="rId11"/>
              </w:object>
            </w:r>
          </w:p>
        </w:tc>
      </w:tr>
      <w:tr w:rsidR="00EC7A5A" w:rsidRPr="000340ED" w14:paraId="0CC6CAC5" w14:textId="77777777" w:rsidTr="00373EA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4D361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Kurtosis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7E0ECC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rFonts w:asciiTheme="minorHAnsi" w:hAnsiTheme="minorHAnsi" w:cstheme="minorBidi"/>
                <w:noProof/>
                <w:kern w:val="2"/>
                <w:position w:val="-32"/>
                <w:sz w:val="21"/>
                <w:szCs w:val="22"/>
              </w:rPr>
              <w:object w:dxaOrig="2480" w:dyaOrig="800" w14:anchorId="7F9502A4">
                <v:shape id="_x0000_i1027" type="#_x0000_t75" alt="" style="width:123.45pt;height:36.45pt;mso-width-percent:0;mso-height-percent:0;mso-width-percent:0;mso-height-percent:0" o:ole="">
                  <v:imagedata r:id="rId12" o:title=""/>
                </v:shape>
                <o:OLEObject Type="Embed" ProgID="Equation.DSMT4" ShapeID="_x0000_i1027" DrawAspect="Content" ObjectID="_1645443829" r:id="rId13"/>
              </w:objec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0A8ACA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Skewness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B49B0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rFonts w:asciiTheme="minorHAnsi" w:hAnsiTheme="minorHAnsi" w:cstheme="minorBidi"/>
                <w:noProof/>
                <w:kern w:val="2"/>
                <w:position w:val="-32"/>
                <w:sz w:val="21"/>
                <w:szCs w:val="22"/>
              </w:rPr>
              <w:object w:dxaOrig="2480" w:dyaOrig="800" w14:anchorId="129350C8">
                <v:shape id="_x0000_i1028" type="#_x0000_t75" alt="" style="width:123.45pt;height:36.45pt;mso-width-percent:0;mso-height-percent:0;mso-width-percent:0;mso-height-percent:0" o:ole="">
                  <v:imagedata r:id="rId14" o:title=""/>
                </v:shape>
                <o:OLEObject Type="Embed" ProgID="Equation.DSMT4" ShapeID="_x0000_i1028" DrawAspect="Content" ObjectID="_1645443830" r:id="rId15"/>
              </w:object>
            </w:r>
          </w:p>
        </w:tc>
      </w:tr>
      <w:tr w:rsidR="00EC7A5A" w:rsidRPr="000340ED" w14:paraId="17A08858" w14:textId="77777777" w:rsidTr="00373EA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9546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Energy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3470A0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rFonts w:asciiTheme="minorHAnsi" w:hAnsiTheme="minorHAnsi" w:cstheme="minorBidi"/>
                <w:noProof/>
                <w:kern w:val="2"/>
                <w:position w:val="-28"/>
                <w:sz w:val="21"/>
                <w:szCs w:val="22"/>
              </w:rPr>
              <w:object w:dxaOrig="960" w:dyaOrig="680" w14:anchorId="388EBE3B">
                <v:shape id="_x0000_i1029" type="#_x0000_t75" alt="" style="width:51.45pt;height:36.45pt;mso-width-percent:0;mso-height-percent:0;mso-width-percent:0;mso-height-percent:0" o:ole="">
                  <v:imagedata r:id="rId16" o:title=""/>
                </v:shape>
                <o:OLEObject Type="Embed" ProgID="Equation.DSMT4" ShapeID="_x0000_i1029" DrawAspect="Content" ObjectID="_1645443831" r:id="rId17"/>
              </w:objec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D18DED" w14:textId="273F2C8A" w:rsidR="00EC7A5A" w:rsidRPr="00F8543B" w:rsidRDefault="00EC7A5A" w:rsidP="00373EA4">
            <w:pPr>
              <w:jc w:val="center"/>
              <w:rPr>
                <w:sz w:val="21"/>
                <w:szCs w:val="21"/>
                <w:vertAlign w:val="superscript"/>
              </w:rPr>
            </w:pPr>
            <w:r w:rsidRPr="00646338">
              <w:rPr>
                <w:sz w:val="21"/>
                <w:szCs w:val="21"/>
              </w:rPr>
              <w:t>Contrast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EBB35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rFonts w:asciiTheme="minorHAnsi" w:hAnsiTheme="minorHAnsi" w:cstheme="minorBidi"/>
                <w:noProof/>
                <w:kern w:val="2"/>
                <w:position w:val="-30"/>
                <w:sz w:val="21"/>
                <w:szCs w:val="22"/>
              </w:rPr>
              <w:object w:dxaOrig="540" w:dyaOrig="680" w14:anchorId="5724B267">
                <v:shape id="_x0000_i1030" type="#_x0000_t75" alt="" style="width:28.05pt;height:36.45pt;mso-width-percent:0;mso-height-percent:0;mso-width-percent:0;mso-height-percent:0" o:ole="">
                  <v:imagedata r:id="rId18" o:title=""/>
                </v:shape>
                <o:OLEObject Type="Embed" ProgID="Equation.DSMT4" ShapeID="_x0000_i1030" DrawAspect="Content" ObjectID="_1645443832" r:id="rId19"/>
              </w:object>
            </w:r>
          </w:p>
        </w:tc>
      </w:tr>
      <w:tr w:rsidR="00EC7A5A" w:rsidRPr="000340ED" w14:paraId="10E4535A" w14:textId="77777777" w:rsidTr="00373EA4"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9B5244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Coarseness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AFBA51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rFonts w:asciiTheme="minorHAnsi" w:hAnsiTheme="minorHAnsi" w:cstheme="minorBidi"/>
                <w:noProof/>
                <w:kern w:val="2"/>
                <w:position w:val="-30"/>
                <w:sz w:val="21"/>
                <w:szCs w:val="22"/>
              </w:rPr>
              <w:object w:dxaOrig="1980" w:dyaOrig="700" w14:anchorId="35DCF282">
                <v:shape id="_x0000_i1031" type="#_x0000_t75" alt="" style="width:100.05pt;height:36.45pt;mso-width-percent:0;mso-height-percent:0;mso-width-percent:0;mso-height-percent:0" o:ole="">
                  <v:imagedata r:id="rId20" o:title=""/>
                </v:shape>
                <o:OLEObject Type="Embed" ProgID="Equation.DSMT4" ShapeID="_x0000_i1031" DrawAspect="Content" ObjectID="_1645443833" r:id="rId21"/>
              </w:objec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18B976E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sz w:val="21"/>
                <w:szCs w:val="21"/>
              </w:rPr>
              <w:t>Directionality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3D4747" w14:textId="77777777" w:rsidR="00EC7A5A" w:rsidRPr="00646338" w:rsidRDefault="00EC7A5A" w:rsidP="00373EA4">
            <w:pPr>
              <w:jc w:val="center"/>
              <w:rPr>
                <w:sz w:val="21"/>
                <w:szCs w:val="21"/>
              </w:rPr>
            </w:pPr>
            <w:r w:rsidRPr="00646338">
              <w:rPr>
                <w:rFonts w:asciiTheme="minorHAnsi" w:hAnsiTheme="minorHAnsi" w:cstheme="minorBidi"/>
                <w:noProof/>
                <w:kern w:val="2"/>
                <w:position w:val="-34"/>
                <w:sz w:val="21"/>
                <w:szCs w:val="22"/>
              </w:rPr>
              <w:object w:dxaOrig="3220" w:dyaOrig="780" w14:anchorId="78503DF0">
                <v:shape id="_x0000_i1032" type="#_x0000_t75" alt="" style="width:158.05pt;height:35.55pt;mso-width-percent:0;mso-height-percent:0;mso-width-percent:0;mso-height-percent:0" o:ole="">
                  <v:imagedata r:id="rId22" o:title=""/>
                </v:shape>
                <o:OLEObject Type="Embed" ProgID="Equation.DSMT4" ShapeID="_x0000_i1032" DrawAspect="Content" ObjectID="_1645443834" r:id="rId23"/>
              </w:object>
            </w:r>
          </w:p>
        </w:tc>
      </w:tr>
    </w:tbl>
    <w:p w14:paraId="225E4E2F" w14:textId="77777777" w:rsidR="00BB4829" w:rsidRPr="00646338" w:rsidRDefault="00BB4829" w:rsidP="00BB4829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2"/>
          <w:sz w:val="21"/>
          <w:lang w:val="en-US" w:eastAsia="zh-CN"/>
        </w:rPr>
      </w:pPr>
    </w:p>
    <w:p w14:paraId="16EA142E" w14:textId="1DFEAAE6" w:rsidR="00BB4829" w:rsidRPr="00646338" w:rsidRDefault="00BB4829" w:rsidP="00745DF6">
      <w:pPr>
        <w:widowControl w:val="0"/>
        <w:spacing w:after="0" w:line="360" w:lineRule="auto"/>
        <w:ind w:firstLineChars="200" w:firstLine="420"/>
        <w:jc w:val="both"/>
        <w:rPr>
          <w:rFonts w:ascii="Times New Roman" w:hAnsi="Times New Roman" w:cs="Times New Roman"/>
          <w:kern w:val="2"/>
          <w:sz w:val="21"/>
          <w:lang w:val="en-US" w:eastAsia="zh-CN"/>
        </w:rPr>
      </w:pP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In </w:t>
      </w:r>
      <w:r w:rsidRPr="00646338">
        <w:rPr>
          <w:rFonts w:ascii="Times New Roman" w:hAnsi="Times New Roman" w:cs="Times New Roman"/>
          <w:b/>
          <w:kern w:val="2"/>
          <w:sz w:val="21"/>
          <w:lang w:val="en-US" w:eastAsia="zh-CN"/>
        </w:rPr>
        <w:t>Table S1</w: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, image size is </w:t>
      </w:r>
      <w:r w:rsidRPr="00646338">
        <w:rPr>
          <w:rFonts w:ascii="Times New Roman" w:hAnsi="Times New Roman" w:cs="Times New Roman"/>
          <w:noProof/>
          <w:kern w:val="2"/>
          <w:position w:val="-6"/>
          <w:sz w:val="21"/>
          <w:lang w:val="en-US" w:eastAsia="zh-CN"/>
        </w:rPr>
        <w:object w:dxaOrig="700" w:dyaOrig="279" w14:anchorId="396522CA">
          <v:shape id="_x0000_i1033" type="#_x0000_t75" alt="" style="width:36.45pt;height:14.95pt;mso-width-percent:0;mso-height-percent:0;mso-width-percent:0;mso-height-percent:0" o:ole="">
            <v:imagedata r:id="rId24" o:title=""/>
          </v:shape>
          <o:OLEObject Type="Embed" ProgID="Equation.DSMT4" ShapeID="_x0000_i1033" DrawAspect="Content" ObjectID="_1645443835" r:id="rId25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(</w:t>
      </w:r>
      <w:r w:rsidRPr="00646338">
        <w:rPr>
          <w:rFonts w:ascii="Times New Roman" w:hAnsi="Times New Roman" w:cs="Times New Roman"/>
          <w:noProof/>
          <w:kern w:val="2"/>
          <w:position w:val="-10"/>
          <w:sz w:val="21"/>
          <w:lang w:val="en-US" w:eastAsia="zh-CN"/>
        </w:rPr>
        <w:object w:dxaOrig="1100" w:dyaOrig="320" w14:anchorId="77F469EF">
          <v:shape id="_x0000_i1034" type="#_x0000_t75" alt="" style="width:57.05pt;height:14.95pt;mso-width-percent:0;mso-height-percent:0;mso-width-percent:0;mso-height-percent:0" o:ole="">
            <v:imagedata r:id="rId26" o:title=""/>
          </v:shape>
          <o:OLEObject Type="Embed" ProgID="Equation.DSMT4" ShapeID="_x0000_i1034" DrawAspect="Content" ObjectID="_1645443836" r:id="rId27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proofErr w:type="gram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and </w:t>
      </w:r>
      <w:proofErr w:type="gramEnd"/>
      <w:r w:rsidRPr="00646338">
        <w:rPr>
          <w:rFonts w:ascii="Times New Roman" w:hAnsi="Times New Roman" w:cs="Times New Roman"/>
          <w:noProof/>
          <w:kern w:val="2"/>
          <w:position w:val="-10"/>
          <w:sz w:val="21"/>
          <w:lang w:val="en-US" w:eastAsia="zh-CN"/>
        </w:rPr>
        <w:object w:dxaOrig="1120" w:dyaOrig="320" w14:anchorId="7690EBC2">
          <v:shape id="_x0000_i1035" type="#_x0000_t75" alt="" style="width:57.05pt;height:14.95pt;mso-width-percent:0;mso-height-percent:0;mso-width-percent:0;mso-height-percent:0" o:ole="">
            <v:imagedata r:id="rId28" o:title=""/>
          </v:shape>
          <o:OLEObject Type="Embed" ProgID="Equation.DSMT4" ShapeID="_x0000_i1035" DrawAspect="Content" ObjectID="_1645443837" r:id="rId29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).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720" w:dyaOrig="400" w14:anchorId="30B16E15">
          <v:shape id="_x0000_i1036" type="#_x0000_t75" alt="" style="width:36.45pt;height:20.55pt;mso-width-percent:0;mso-height-percent:0;mso-width-percent:0;mso-height-percent:0" o:ole="">
            <v:imagedata r:id="rId30" o:title=""/>
          </v:shape>
          <o:OLEObject Type="Embed" ProgID="Equation.DSMT4" ShapeID="_x0000_i1036" DrawAspect="Content" ObjectID="_1645443838" r:id="rId31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proofErr w:type="gram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is</w:t>
      </w:r>
      <w:proofErr w:type="gramEnd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pixel value. </w:t>
      </w:r>
      <w:r w:rsidRPr="00646338">
        <w:rPr>
          <w:rFonts w:ascii="Times New Roman" w:hAnsi="Times New Roman" w:cs="Times New Roman"/>
          <w:noProof/>
          <w:kern w:val="2"/>
          <w:position w:val="-12"/>
          <w:sz w:val="21"/>
          <w:lang w:val="en-US" w:eastAsia="zh-CN"/>
        </w:rPr>
        <w:object w:dxaOrig="279" w:dyaOrig="360" w14:anchorId="21D8F82B">
          <v:shape id="_x0000_i1037" type="#_x0000_t75" alt="" style="width:14.95pt;height:20.55pt;mso-width-percent:0;mso-height-percent:0;mso-width-percent:0;mso-height-percent:0" o:ole="">
            <v:imagedata r:id="rId32" o:title=""/>
          </v:shape>
          <o:OLEObject Type="Embed" ProgID="Equation.DSMT4" ShapeID="_x0000_i1037" DrawAspect="Content" ObjectID="_1645443839" r:id="rId33"/>
        </w:object>
      </w:r>
      <w:proofErr w:type="gram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is</w:t>
      </w:r>
      <w:proofErr w:type="gramEnd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the component of histogram. </w:t>
      </w:r>
      <w:r w:rsidRPr="00646338">
        <w:rPr>
          <w:rFonts w:ascii="Times New Roman" w:hAnsi="Times New Roman" w:cs="Times New Roman"/>
          <w:noProof/>
          <w:kern w:val="2"/>
          <w:position w:val="-12"/>
          <w:sz w:val="21"/>
          <w:lang w:val="en-US" w:eastAsia="zh-CN"/>
        </w:rPr>
        <w:object w:dxaOrig="1200" w:dyaOrig="380" w14:anchorId="1BB5499D">
          <v:shape id="_x0000_i1038" type="#_x0000_t75" alt="" style="width:57.95pt;height:20.55pt;mso-width-percent:0;mso-height-percent:0;mso-width-percent:0;mso-height-percent:0" o:ole="">
            <v:imagedata r:id="rId34" o:title=""/>
          </v:shape>
          <o:OLEObject Type="Embed" ProgID="Equation.DSMT4" ShapeID="_x0000_i1038" DrawAspect="Content" ObjectID="_1645443840" r:id="rId35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. For Coarseness</w:t>
      </w:r>
      <w:r w:rsidR="00C57C74">
        <w:rPr>
          <w:rFonts w:ascii="Times New Roman" w:hAnsi="Times New Roman" w:cs="Times New Roman"/>
          <w:kern w:val="2"/>
          <w:sz w:val="21"/>
          <w:vertAlign w:val="superscript"/>
          <w:lang w:val="en-US" w:eastAsia="zh-CN"/>
        </w:rPr>
        <w:t>2</w: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, the average over the neighborhood of size </w:t>
      </w:r>
      <w:r w:rsidRPr="00646338">
        <w:rPr>
          <w:rFonts w:ascii="Times New Roman" w:hAnsi="Times New Roman" w:cs="Times New Roman"/>
          <w:noProof/>
          <w:kern w:val="2"/>
          <w:position w:val="-4"/>
          <w:sz w:val="21"/>
          <w:lang w:val="en-US" w:eastAsia="zh-CN"/>
        </w:rPr>
        <w:object w:dxaOrig="700" w:dyaOrig="300" w14:anchorId="14D5C429">
          <v:shape id="_x0000_i1039" type="#_x0000_t75" alt="" style="width:36.45pt;height:14.95pt;mso-width-percent:0;mso-height-percent:0;mso-width-percent:0;mso-height-percent:0" o:ole="">
            <v:imagedata r:id="rId36" o:title=""/>
          </v:shape>
          <o:OLEObject Type="Embed" ProgID="Equation.DSMT4" ShapeID="_x0000_i1039" DrawAspect="Content" ObjectID="_1645443841" r:id="rId37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at the point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600" w:dyaOrig="400" w14:anchorId="67D30E3E">
          <v:shape id="_x0000_i1040" type="#_x0000_t75" alt="" style="width:28.05pt;height:20.55pt;mso-width-percent:0;mso-height-percent:0;mso-width-percent:0;mso-height-percent:0" o:ole="">
            <v:imagedata r:id="rId38" o:title=""/>
          </v:shape>
          <o:OLEObject Type="Embed" ProgID="Equation.DSMT4" ShapeID="_x0000_i1040" DrawAspect="Content" ObjectID="_1645443842" r:id="rId39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proofErr w:type="gram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is </w:t>
      </w:r>
      <w:proofErr w:type="gramEnd"/>
      <w:r w:rsidR="00457113" w:rsidRPr="00457113">
        <w:rPr>
          <w:rFonts w:ascii="Times New Roman" w:hAnsi="Times New Roman" w:cs="Times New Roman"/>
          <w:noProof/>
          <w:kern w:val="2"/>
          <w:position w:val="-32"/>
          <w:sz w:val="21"/>
          <w:lang w:val="en-US" w:eastAsia="zh-CN"/>
        </w:rPr>
        <w:object w:dxaOrig="3260" w:dyaOrig="760" w14:anchorId="26D646F4">
          <v:shape id="_x0000_i1041" type="#_x0000_t75" alt="" style="width:159.9pt;height:35.55pt" o:ole="">
            <v:imagedata r:id="rId40" o:title=""/>
          </v:shape>
          <o:OLEObject Type="Embed" ProgID="Equation.DSMT4" ShapeID="_x0000_i1041" DrawAspect="Content" ObjectID="_1645443843" r:id="rId41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, where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740" w:dyaOrig="400" w14:anchorId="056CBDBC">
          <v:shape id="_x0000_i1042" type="#_x0000_t75" alt="" style="width:36.45pt;height:20.55pt;mso-width-percent:0;mso-height-percent:0;mso-width-percent:0;mso-height-percent:0" o:ole="">
            <v:imagedata r:id="rId42" o:title=""/>
          </v:shape>
          <o:OLEObject Type="Embed" ProgID="Equation.DSMT4" ShapeID="_x0000_i1042" DrawAspect="Content" ObjectID="_1645443844" r:id="rId43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is the grey-level at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600" w:dyaOrig="400" w14:anchorId="37B78687">
          <v:shape id="_x0000_i1043" type="#_x0000_t75" alt="" style="width:28.05pt;height:20.55pt;mso-width-percent:0;mso-height-percent:0;mso-width-percent:0;mso-height-percent:0" o:ole="">
            <v:imagedata r:id="rId44" o:title=""/>
          </v:shape>
          <o:OLEObject Type="Embed" ProgID="Equation.DSMT4" ShapeID="_x0000_i1043" DrawAspect="Content" ObjectID="_1645443845" r:id="rId45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. The difference in the horizontal case </w:t>
      </w:r>
      <w:proofErr w:type="gram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is </w:t>
      </w:r>
      <w:proofErr w:type="gramEnd"/>
      <w:r w:rsidR="00457113" w:rsidRPr="00646338">
        <w:rPr>
          <w:position w:val="-18"/>
        </w:rPr>
        <w:object w:dxaOrig="2840" w:dyaOrig="480" w14:anchorId="14A7229C">
          <v:shape id="_x0000_i1044" type="#_x0000_t75" style="width:142.15pt;height:24.3pt" o:ole="">
            <v:imagedata r:id="rId46" o:title=""/>
          </v:shape>
          <o:OLEObject Type="Embed" ProgID="Equation.DSMT4" ShapeID="_x0000_i1044" DrawAspect="Content" ObjectID="_1645443846" r:id="rId47"/>
        </w:object>
      </w:r>
      <w:r w:rsidR="00457113" w:rsidRPr="00457113">
        <w:rPr>
          <w:rFonts w:ascii="Times New Roman" w:hAnsi="Times New Roman" w:cs="Times New Roman"/>
          <w:noProof/>
          <w:kern w:val="2"/>
          <w:position w:val="-18"/>
          <w:sz w:val="21"/>
          <w:lang w:val="en-US" w:eastAsia="zh-CN"/>
        </w:rPr>
        <w:object w:dxaOrig="1500" w:dyaOrig="480" w14:anchorId="16B0A97C">
          <v:shape id="_x0000_i1045" type="#_x0000_t75" alt="" style="width:74.8pt;height:20.55pt" o:ole="">
            <v:imagedata r:id="rId48" o:title=""/>
          </v:shape>
          <o:OLEObject Type="Embed" ProgID="Equation.DSMT4" ShapeID="_x0000_i1045" DrawAspect="Content" ObjectID="_1645443847" r:id="rId49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. The best size with the highest output value </w:t>
      </w:r>
      <w:proofErr w:type="gram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is </w:t>
      </w:r>
      <w:proofErr w:type="gramEnd"/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1400" w:dyaOrig="400" w14:anchorId="1262B59E">
          <v:shape id="_x0000_i1046" type="#_x0000_t75" alt="" style="width:1in;height:20.55pt;mso-width-percent:0;mso-height-percent:0;mso-width-percent:0;mso-height-percent:0" o:ole="">
            <v:imagedata r:id="rId50" o:title=""/>
          </v:shape>
          <o:OLEObject Type="Embed" ProgID="Equation.DSMT4" ShapeID="_x0000_i1046" DrawAspect="Content" ObjectID="_1645443848" r:id="rId51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. </w:t>
      </w:r>
      <w:r w:rsidR="00457113" w:rsidRPr="00646338">
        <w:rPr>
          <w:position w:val="-6"/>
        </w:rPr>
        <w:object w:dxaOrig="200" w:dyaOrig="279" w14:anchorId="6B841B0B">
          <v:shape id="_x0000_i1047" type="#_x0000_t75" style="width:9.35pt;height:14.95pt" o:ole="">
            <v:imagedata r:id="rId52" o:title=""/>
          </v:shape>
          <o:OLEObject Type="Embed" ProgID="Equation.DSMT4" ShapeID="_x0000_i1047" DrawAspect="Content" ObjectID="_1645443849" r:id="rId53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proofErr w:type="gram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maximizes</w:t>
      </w:r>
      <w:proofErr w:type="gramEnd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r w:rsidR="00457113" w:rsidRPr="005D44E1">
        <w:rPr>
          <w:position w:val="-4"/>
        </w:rPr>
        <w:object w:dxaOrig="240" w:dyaOrig="260" w14:anchorId="3C5D91A1">
          <v:shape id="_x0000_i1048" type="#_x0000_t75" style="width:12.15pt;height:13.1pt" o:ole="">
            <v:imagedata r:id="rId54" o:title=""/>
          </v:shape>
          <o:OLEObject Type="Embed" ProgID="Equation.DSMT4" ShapeID="_x0000_i1048" DrawAspect="Content" ObjectID="_1645443850" r:id="rId55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in either direction, i.e., </w:t>
      </w:r>
      <w:r w:rsidR="00457113" w:rsidRPr="00457113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3019" w:dyaOrig="400" w14:anchorId="6FDE3162">
          <v:shape id="_x0000_i1049" type="#_x0000_t75" alt="" style="width:155.2pt;height:20.55pt" o:ole="">
            <v:imagedata r:id="rId56" o:title=""/>
          </v:shape>
          <o:OLEObject Type="Embed" ProgID="Equation.DSMT4" ShapeID="_x0000_i1049" DrawAspect="Content" ObjectID="_1645443851" r:id="rId57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. For directionality</w:t>
      </w:r>
      <w:r w:rsidR="00F8543B">
        <w:rPr>
          <w:rFonts w:ascii="Times New Roman" w:hAnsi="Times New Roman" w:cs="Times New Roman"/>
          <w:kern w:val="2"/>
          <w:sz w:val="21"/>
          <w:vertAlign w:val="superscript"/>
          <w:lang w:val="en-US" w:eastAsia="zh-CN"/>
        </w:rPr>
        <w:t>2</w:t>
      </w:r>
      <w:r w:rsidR="00457113">
        <w:rPr>
          <w:rFonts w:ascii="Times New Roman" w:hAnsi="Times New Roman" w:cs="Times New Roman"/>
          <w:kern w:val="2"/>
          <w:sz w:val="21"/>
          <w:lang w:val="en-US" w:eastAsia="zh-CN"/>
        </w:rPr>
        <w:t>,</w:t>
      </w:r>
      <w:r w:rsidR="00457113"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279" w:dyaOrig="380" w14:anchorId="3A196547">
          <v:shape id="_x0000_i1050" type="#_x0000_t75" alt="" style="width:14.95pt;height:20.55pt;mso-width-percent:0;mso-height-percent:0;mso-width-percent:0;mso-height-percent:0" o:ole="">
            <v:imagedata r:id="rId58" o:title=""/>
          </v:shape>
          <o:OLEObject Type="Embed" ProgID="Equation.DSMT4" ShapeID="_x0000_i1050" DrawAspect="Content" ObjectID="_1645443852" r:id="rId59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is number of peaks; </w:t>
      </w:r>
      <w:r w:rsidR="00D51A65" w:rsidRPr="00646338">
        <w:rPr>
          <w:position w:val="-14"/>
        </w:rPr>
        <w:object w:dxaOrig="279" w:dyaOrig="380" w14:anchorId="1D591B4B">
          <v:shape id="_x0000_i1051" type="#_x0000_t75" style="width:14.95pt;height:19.65pt" o:ole="">
            <v:imagedata r:id="rId60" o:title=""/>
          </v:shape>
          <o:OLEObject Type="Embed" ProgID="Equation.DSMT4" ShapeID="_x0000_i1051" DrawAspect="Content" ObjectID="_1645443853" r:id="rId61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is the </w:t>
      </w:r>
      <w:proofErr w:type="spellStart"/>
      <w:r w:rsidRPr="00646338">
        <w:rPr>
          <w:rFonts w:ascii="Times New Roman" w:hAnsi="Times New Roman" w:cs="Times New Roman"/>
          <w:i/>
          <w:kern w:val="2"/>
          <w:sz w:val="21"/>
          <w:lang w:val="en-US" w:eastAsia="zh-CN"/>
        </w:rPr>
        <w:t>p</w:t>
      </w:r>
      <w:r w:rsidRPr="00646338">
        <w:rPr>
          <w:rFonts w:ascii="Times New Roman" w:hAnsi="Times New Roman" w:cs="Times New Roman"/>
          <w:kern w:val="2"/>
          <w:sz w:val="21"/>
          <w:vertAlign w:val="superscript"/>
          <w:lang w:val="en-US" w:eastAsia="zh-CN"/>
        </w:rPr>
        <w:t>th</w:t>
      </w:r>
      <w:proofErr w:type="spellEnd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peak position of </w:t>
      </w:r>
      <w:r w:rsidRPr="00646338">
        <w:rPr>
          <w:rFonts w:ascii="Times New Roman" w:hAnsi="Times New Roman" w:cs="Times New Roman"/>
          <w:noProof/>
          <w:kern w:val="2"/>
          <w:position w:val="-12"/>
          <w:sz w:val="21"/>
          <w:lang w:val="en-US" w:eastAsia="zh-CN"/>
        </w:rPr>
        <w:object w:dxaOrig="380" w:dyaOrig="360" w14:anchorId="26529ED2">
          <v:shape id="_x0000_i1052" type="#_x0000_t75" alt="" style="width:20.55pt;height:20.55pt;mso-width-percent:0;mso-height-percent:0;mso-width-percent:0;mso-height-percent:0" o:ole="">
            <v:imagedata r:id="rId62" o:title=""/>
          </v:shape>
          <o:OLEObject Type="Embed" ProgID="Equation.DSMT4" ShapeID="_x0000_i1052" DrawAspect="Content" ObjectID="_1645443854" r:id="rId63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;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320" w:dyaOrig="380" w14:anchorId="4AA3A5D8">
          <v:shape id="_x0000_i1053" type="#_x0000_t75" alt="" style="width:14.95pt;height:20.55pt;mso-width-percent:0;mso-height-percent:0;mso-width-percent:0;mso-height-percent:0" o:ole="">
            <v:imagedata r:id="rId64" o:title=""/>
          </v:shape>
          <o:OLEObject Type="Embed" ProgID="Equation.DSMT4" ShapeID="_x0000_i1053" DrawAspect="Content" ObjectID="_1645443855" r:id="rId65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is range of the </w:t>
      </w:r>
      <w:proofErr w:type="spellStart"/>
      <w:r w:rsidRPr="00646338">
        <w:rPr>
          <w:rFonts w:ascii="Times New Roman" w:hAnsi="Times New Roman" w:cs="Times New Roman"/>
          <w:i/>
          <w:kern w:val="2"/>
          <w:sz w:val="21"/>
          <w:lang w:val="en-US" w:eastAsia="zh-CN"/>
        </w:rPr>
        <w:t>p</w:t>
      </w:r>
      <w:r w:rsidRPr="00646338">
        <w:rPr>
          <w:rFonts w:ascii="Times New Roman" w:hAnsi="Times New Roman" w:cs="Times New Roman"/>
          <w:kern w:val="2"/>
          <w:sz w:val="21"/>
          <w:vertAlign w:val="superscript"/>
          <w:lang w:val="en-US" w:eastAsia="zh-CN"/>
        </w:rPr>
        <w:t>th</w:t>
      </w:r>
      <w:proofErr w:type="spellEnd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peak between valleys; </w:t>
      </w:r>
      <w:r w:rsidR="00D51A65" w:rsidRPr="005D44E1">
        <w:rPr>
          <w:position w:val="-4"/>
        </w:rPr>
        <w:object w:dxaOrig="180" w:dyaOrig="200" w14:anchorId="580CCADC">
          <v:shape id="_x0000_i1054" type="#_x0000_t75" style="width:9.35pt;height:9.35pt" o:ole="">
            <v:imagedata r:id="rId66" o:title=""/>
          </v:shape>
          <o:OLEObject Type="Embed" ProgID="Equation.DSMT4" ShapeID="_x0000_i1054" DrawAspect="Content" ObjectID="_1645443856" r:id="rId67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is normalizing factor related to quantizing levels of</w:t>
      </w:r>
      <w:r w:rsidR="00D51A65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r w:rsidR="00D51A65" w:rsidRPr="00646338">
        <w:rPr>
          <w:position w:val="-10"/>
        </w:rPr>
        <w:object w:dxaOrig="200" w:dyaOrig="320" w14:anchorId="7920A828">
          <v:shape id="_x0000_i1055" type="#_x0000_t75" style="width:9.35pt;height:15.9pt" o:ole="">
            <v:imagedata r:id="rId68" o:title=""/>
          </v:shape>
          <o:OLEObject Type="Embed" ProgID="Equation.DSMT4" ShapeID="_x0000_i1055" DrawAspect="Content" ObjectID="_1645443857" r:id="rId69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; </w:t>
      </w:r>
      <w:r w:rsidR="00D51A65" w:rsidRPr="005D44E1">
        <w:rPr>
          <w:position w:val="-10"/>
        </w:rPr>
        <w:object w:dxaOrig="200" w:dyaOrig="320" w14:anchorId="48C279B7">
          <v:shape id="_x0000_i1056" type="#_x0000_t75" style="width:9.35pt;height:15.9pt" o:ole="">
            <v:imagedata r:id="rId68" o:title=""/>
          </v:shape>
          <o:OLEObject Type="Embed" ProgID="Equation.DSMT4" ShapeID="_x0000_i1056" DrawAspect="Content" ObjectID="_1645443858" r:id="rId70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is quantized direction code (cyclically in modulo </w:t>
      </w:r>
      <w:r w:rsidR="00D51A65">
        <w:rPr>
          <w:rFonts w:ascii="Times New Roman" w:hAnsi="Times New Roman" w:cs="Times New Roman"/>
          <w:kern w:val="2"/>
          <w:sz w:val="21"/>
          <w:lang w:val="en-US" w:eastAsia="zh-CN"/>
        </w:rPr>
        <w:t>180º</w: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).</w:t>
      </w:r>
    </w:p>
    <w:p w14:paraId="2D14D78B" w14:textId="77777777" w:rsidR="00BB4829" w:rsidRPr="00646338" w:rsidRDefault="00BB4829" w:rsidP="00745DF6">
      <w:pPr>
        <w:widowControl w:val="0"/>
        <w:spacing w:after="0" w:line="360" w:lineRule="auto"/>
        <w:ind w:firstLineChars="1200" w:firstLine="2520"/>
        <w:jc w:val="both"/>
        <w:rPr>
          <w:rFonts w:ascii="Times New Roman" w:hAnsi="Times New Roman" w:cs="Times New Roman"/>
          <w:kern w:val="2"/>
          <w:sz w:val="21"/>
          <w:lang w:val="en-US" w:eastAsia="zh-CN"/>
        </w:rPr>
      </w:pPr>
      <w:r w:rsidRPr="00646338">
        <w:rPr>
          <w:rFonts w:ascii="Times New Roman" w:hAnsi="Times New Roman" w:cs="Times New Roman"/>
          <w:noProof/>
          <w:kern w:val="2"/>
          <w:position w:val="-28"/>
          <w:sz w:val="21"/>
          <w:lang w:val="en-US" w:eastAsia="zh-CN"/>
        </w:rPr>
        <w:object w:dxaOrig="2640" w:dyaOrig="680" w14:anchorId="3B8E5AAE">
          <v:shape id="_x0000_i1057" type="#_x0000_t75" alt="" style="width:129.05pt;height:36.45pt;mso-width-percent:0;mso-height-percent:0;mso-width-percent:0;mso-height-percent:0" o:ole="">
            <v:imagedata r:id="rId71" o:title=""/>
          </v:shape>
          <o:OLEObject Type="Embed" ProgID="Equation.DSMT4" ShapeID="_x0000_i1057" DrawAspect="Content" ObjectID="_1645443859" r:id="rId72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, </w:t>
      </w:r>
      <w:r w:rsidRPr="00646338">
        <w:rPr>
          <w:rFonts w:ascii="Times New Roman" w:hAnsi="Times New Roman" w:cs="Times New Roman"/>
          <w:noProof/>
          <w:kern w:val="2"/>
          <w:position w:val="-10"/>
          <w:sz w:val="21"/>
          <w:lang w:val="en-US" w:eastAsia="zh-CN"/>
        </w:rPr>
        <w:object w:dxaOrig="1520" w:dyaOrig="320" w14:anchorId="5F39AA36">
          <v:shape id="_x0000_i1058" type="#_x0000_t75" alt="" style="width:79.5pt;height:14.95pt;mso-width-percent:0;mso-height-percent:0;mso-width-percent:0;mso-height-percent:0" o:ole="">
            <v:imagedata r:id="rId73" o:title=""/>
          </v:shape>
          <o:OLEObject Type="Embed" ProgID="Equation.DSMT4" ShapeID="_x0000_i1058" DrawAspect="Content" ObjectID="_1645443860" r:id="rId74"/>
        </w:object>
      </w:r>
    </w:p>
    <w:p w14:paraId="139DB721" w14:textId="61A9B498" w:rsidR="00BB4829" w:rsidRPr="00646338" w:rsidRDefault="00BB4829" w:rsidP="00745DF6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1"/>
          <w:lang w:val="en-US" w:eastAsia="zh-CN"/>
        </w:rPr>
      </w:pPr>
      <w:proofErr w:type="gram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where</w:t>
      </w:r>
      <w:proofErr w:type="gramEnd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700" w:dyaOrig="400" w14:anchorId="4243D420">
          <v:shape id="_x0000_i1059" type="#_x0000_t75" alt="" style="width:36.45pt;height:20.55pt;mso-width-percent:0;mso-height-percent:0;mso-width-percent:0;mso-height-percent:0" o:ole="">
            <v:imagedata r:id="rId75" o:title=""/>
          </v:shape>
          <o:OLEObject Type="Embed" ProgID="Equation.DSMT4" ShapeID="_x0000_i1059" DrawAspect="Content" ObjectID="_1645443861" r:id="rId76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is the number of points at which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3200" w:dyaOrig="400" w14:anchorId="3F2DA8CA">
          <v:shape id="_x0000_i1060" type="#_x0000_t75" alt="" style="width:158.95pt;height:20.55pt;mso-width-percent:0;mso-height-percent:0;mso-width-percent:0;mso-height-percent:0" o:ole="">
            <v:imagedata r:id="rId77" o:title=""/>
          </v:shape>
          <o:OLEObject Type="Embed" ProgID="Equation.DSMT4" ShapeID="_x0000_i1060" DrawAspect="Content" ObjectID="_1645443862" r:id="rId78"/>
        </w:object>
      </w:r>
      <w:proofErr w:type="spellStart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and</w:t>
      </w:r>
      <w:proofErr w:type="spellEnd"/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940" w:dyaOrig="400" w14:anchorId="55B12D11">
          <v:shape id="_x0000_i1061" type="#_x0000_t75" alt="" style="width:51.45pt;height:20.55pt;mso-width-percent:0;mso-height-percent:0;mso-width-percent:0;mso-height-percent:0" o:ole="">
            <v:imagedata r:id="rId79" o:title=""/>
          </v:shape>
          <o:OLEObject Type="Embed" ProgID="Equation.DSMT4" ShapeID="_x0000_i1061" DrawAspect="Content" ObjectID="_1645443863" r:id="rId80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>.</w:t>
      </w:r>
    </w:p>
    <w:p w14:paraId="24873958" w14:textId="4F85686E" w:rsidR="00BB4829" w:rsidRPr="00646338" w:rsidRDefault="00BB4829" w:rsidP="00745DF6">
      <w:pPr>
        <w:widowControl w:val="0"/>
        <w:spacing w:after="0" w:line="360" w:lineRule="auto"/>
        <w:ind w:firstLineChars="200" w:firstLine="420"/>
        <w:jc w:val="both"/>
        <w:rPr>
          <w:rFonts w:ascii="Times New Roman" w:hAnsi="Times New Roman" w:cs="Times New Roman"/>
          <w:kern w:val="2"/>
          <w:sz w:val="21"/>
          <w:lang w:val="en-US" w:eastAsia="zh-CN"/>
        </w:rPr>
      </w:pP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The magnitude </w:t>
      </w: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480" w:dyaOrig="400" w14:anchorId="091ABD4C">
          <v:shape id="_x0000_i1062" type="#_x0000_t75" alt="" style="width:20.55pt;height:20.55pt;mso-width-percent:0;mso-height-percent:0;mso-width-percent:0;mso-height-percent:0" o:ole="">
            <v:imagedata r:id="rId81" o:title=""/>
          </v:shape>
          <o:OLEObject Type="Embed" ProgID="Equation.DSMT4" ShapeID="_x0000_i1062" DrawAspect="Content" ObjectID="_1645443864" r:id="rId82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and the local edge direction </w:t>
      </w:r>
      <w:r w:rsidR="00457113" w:rsidRPr="005D44E1">
        <w:rPr>
          <w:position w:val="-6"/>
        </w:rPr>
        <w:object w:dxaOrig="200" w:dyaOrig="279" w14:anchorId="2673F970">
          <v:shape id="_x0000_i1063" type="#_x0000_t75" style="width:9.35pt;height:14.95pt" o:ole="">
            <v:imagedata r:id="rId83" o:title=""/>
          </v:shape>
          <o:OLEObject Type="Embed" ProgID="Equation.DSMT4" ShapeID="_x0000_i1063" DrawAspect="Content" ObjectID="_1645443865" r:id="rId84"/>
        </w:object>
      </w:r>
      <w:r w:rsidRPr="00646338">
        <w:rPr>
          <w:rFonts w:ascii="Times New Roman" w:hAnsi="Times New Roman" w:cs="Times New Roman"/>
          <w:kern w:val="2"/>
          <w:sz w:val="21"/>
          <w:lang w:val="en-US" w:eastAsia="zh-CN"/>
        </w:rPr>
        <w:t xml:space="preserve"> are approximated as follows:</w:t>
      </w:r>
    </w:p>
    <w:p w14:paraId="72AF9BF7" w14:textId="77777777" w:rsidR="00BB4829" w:rsidRPr="00646338" w:rsidRDefault="00BB4829" w:rsidP="00745DF6">
      <w:pPr>
        <w:widowControl w:val="0"/>
        <w:spacing w:after="0" w:line="360" w:lineRule="auto"/>
        <w:ind w:firstLineChars="1400" w:firstLine="2940"/>
        <w:jc w:val="both"/>
        <w:rPr>
          <w:rFonts w:ascii="Times New Roman" w:hAnsi="Times New Roman" w:cs="Times New Roman"/>
          <w:kern w:val="2"/>
          <w:sz w:val="21"/>
          <w:lang w:val="en-US" w:eastAsia="zh-CN"/>
        </w:rPr>
      </w:pPr>
      <w:r w:rsidRPr="00646338">
        <w:rPr>
          <w:rFonts w:ascii="Times New Roman" w:hAnsi="Times New Roman" w:cs="Times New Roman"/>
          <w:noProof/>
          <w:kern w:val="2"/>
          <w:position w:val="-16"/>
          <w:sz w:val="21"/>
          <w:lang w:val="en-US" w:eastAsia="zh-CN"/>
        </w:rPr>
        <w:object w:dxaOrig="2100" w:dyaOrig="440" w14:anchorId="6A82F787">
          <v:shape id="_x0000_i1064" type="#_x0000_t75" alt="" style="width:108.45pt;height:20.55pt;mso-width-percent:0;mso-height-percent:0;mso-width-percent:0;mso-height-percent:0" o:ole="">
            <v:imagedata r:id="rId85" o:title=""/>
          </v:shape>
          <o:OLEObject Type="Embed" ProgID="Equation.DSMT4" ShapeID="_x0000_i1064" DrawAspect="Content" ObjectID="_1645443866" r:id="rId86"/>
        </w:object>
      </w:r>
    </w:p>
    <w:p w14:paraId="55FF3902" w14:textId="4E6E1B7B" w:rsidR="00BB4829" w:rsidRPr="00276E02" w:rsidRDefault="00BB4829" w:rsidP="00745DF6">
      <w:pPr>
        <w:widowControl w:val="0"/>
        <w:spacing w:after="0" w:line="360" w:lineRule="auto"/>
        <w:ind w:firstLineChars="1400" w:firstLine="2940"/>
        <w:jc w:val="both"/>
        <w:rPr>
          <w:rFonts w:ascii="Times New Roman" w:hAnsi="Times New Roman" w:cs="Times New Roman"/>
          <w:color w:val="FF0000"/>
          <w:kern w:val="2"/>
          <w:sz w:val="21"/>
          <w:lang w:val="en-US" w:eastAsia="zh-CN"/>
        </w:rPr>
      </w:pPr>
      <w:r w:rsidRPr="00646338">
        <w:rPr>
          <w:rFonts w:ascii="Times New Roman" w:hAnsi="Times New Roman" w:cs="Times New Roman"/>
          <w:noProof/>
          <w:kern w:val="2"/>
          <w:position w:val="-14"/>
          <w:sz w:val="21"/>
          <w:lang w:val="en-US" w:eastAsia="zh-CN"/>
        </w:rPr>
        <w:object w:dxaOrig="2420" w:dyaOrig="400" w14:anchorId="3D5EE204">
          <v:shape id="_x0000_i1065" type="#_x0000_t75" alt="" style="width:123.45pt;height:20.55pt;mso-width-percent:0;mso-height-percent:0;mso-width-percent:0;mso-height-percent:0" o:ole="">
            <v:imagedata r:id="rId87" o:title=""/>
          </v:shape>
          <o:OLEObject Type="Embed" ProgID="Equation.DSMT4" ShapeID="_x0000_i1065" DrawAspect="Content" ObjectID="_1645443867" r:id="rId88"/>
        </w:object>
      </w:r>
    </w:p>
    <w:bookmarkEnd w:id="1"/>
    <w:p w14:paraId="3B3AD951" w14:textId="49305608" w:rsidR="006C6641" w:rsidRDefault="006C6641" w:rsidP="00E36F9E">
      <w:pPr>
        <w:spacing w:beforeLines="100" w:before="240" w:afterLines="50" w:after="120" w:line="30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6E02">
        <w:rPr>
          <w:rFonts w:ascii="Times New Roman" w:hAnsi="Times New Roman" w:cs="Times New Roman"/>
        </w:rPr>
        <w:br w:type="page"/>
      </w:r>
      <w:bookmarkStart w:id="2" w:name="OLE_LINK1"/>
      <w:bookmarkStart w:id="3" w:name="OLE_LINK2"/>
      <w:r w:rsidRPr="0027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</w:t>
      </w:r>
      <w:r w:rsidRPr="00E36F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Figure</w:t>
      </w:r>
    </w:p>
    <w:p w14:paraId="16BB5802" w14:textId="57723CEE" w:rsidR="00E36F9E" w:rsidRPr="00276E02" w:rsidRDefault="00E36F9E" w:rsidP="00E36F9E">
      <w:pPr>
        <w:spacing w:beforeLines="100" w:before="240" w:afterLines="50" w:after="120" w:line="300" w:lineRule="auto"/>
        <w:rPr>
          <w:rFonts w:ascii="Times New Roman" w:hAnsi="Times New Roman" w:cs="Times New Roman"/>
          <w:b/>
        </w:rPr>
      </w:pPr>
    </w:p>
    <w:p w14:paraId="5BAFDF3A" w14:textId="77777777" w:rsidR="006C6641" w:rsidRPr="00276E02" w:rsidRDefault="00D45687" w:rsidP="00D913E2">
      <w:pPr>
        <w:spacing w:afterLines="100" w:after="24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646338">
        <w:rPr>
          <w:noProof/>
          <w:sz w:val="21"/>
          <w:szCs w:val="21"/>
          <w:lang w:val="en-US" w:eastAsia="zh-CN"/>
        </w:rPr>
        <w:drawing>
          <wp:inline distT="0" distB="0" distL="0" distR="0" wp14:anchorId="2D687523" wp14:editId="1B627B96">
            <wp:extent cx="5561965" cy="3576320"/>
            <wp:effectExtent l="0" t="0" r="63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1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FE3" w:rsidRPr="00276E02">
        <w:rPr>
          <w:noProof/>
          <w:lang w:val="en-US" w:eastAsia="zh-CN"/>
        </w:rPr>
        <w:t xml:space="preserve"> </w:t>
      </w:r>
      <w:r w:rsidR="003E21DC" w:rsidRPr="00276E02">
        <w:rPr>
          <w:rFonts w:ascii="Times New Roman" w:hAnsi="Times New Roman" w:cs="Times New Roman"/>
          <w:noProof/>
          <w:lang w:val="en-US" w:eastAsia="zh-CN"/>
        </w:rPr>
        <w:t xml:space="preserve"> </w:t>
      </w:r>
    </w:p>
    <w:p w14:paraId="05139601" w14:textId="152D02D8" w:rsidR="00BF5C49" w:rsidRPr="00276E02" w:rsidRDefault="006C6641" w:rsidP="00D25F10">
      <w:pPr>
        <w:spacing w:line="360" w:lineRule="auto"/>
        <w:jc w:val="both"/>
        <w:rPr>
          <w:rFonts w:ascii="Times New Roman" w:hAnsi="Times New Roman" w:cs="Times New Roman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>Fig. S1.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Comparison of merged image reconstructions and reconstructions based on </w:t>
      </w:r>
      <w:r w:rsidR="008A4911" w:rsidRPr="00276E02">
        <w:rPr>
          <w:rFonts w:ascii="Times New Roman" w:hAnsi="Times New Roman" w:cs="Times New Roman"/>
          <w:b/>
          <w:color w:val="000000" w:themeColor="text1"/>
          <w:lang w:eastAsia="zh-CN"/>
        </w:rPr>
        <w:t>different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frequency band</w:t>
      </w:r>
      <w:r w:rsidR="008A4911" w:rsidRPr="00276E02">
        <w:rPr>
          <w:rFonts w:ascii="Times New Roman" w:hAnsi="Times New Roman" w:cs="Times New Roman"/>
          <w:b/>
          <w:color w:val="000000" w:themeColor="text1"/>
        </w:rPr>
        <w:t>s</w:t>
      </w:r>
      <w:r w:rsidRPr="00276E02">
        <w:rPr>
          <w:rFonts w:ascii="Times New Roman" w:hAnsi="Times New Roman" w:cs="Times New Roman"/>
          <w:b/>
          <w:color w:val="000000" w:themeColor="text1"/>
        </w:rPr>
        <w:t>.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="00231CD3" w:rsidRPr="00276E02">
        <w:rPr>
          <w:rFonts w:ascii="Times New Roman" w:hAnsi="Times New Roman" w:cs="Times New Roman"/>
          <w:b/>
          <w:color w:val="000000" w:themeColor="text1"/>
        </w:rPr>
        <w:t xml:space="preserve">(a) </w:t>
      </w:r>
      <w:r w:rsidRPr="00276E02">
        <w:rPr>
          <w:rFonts w:ascii="Times New Roman" w:hAnsi="Times New Roman" w:cs="Times New Roman"/>
          <w:color w:val="000000" w:themeColor="text1"/>
        </w:rPr>
        <w:t xml:space="preserve">The merged images are the same as those in </w:t>
      </w:r>
      <w:r w:rsidRPr="00276E02">
        <w:rPr>
          <w:rFonts w:ascii="Times New Roman" w:hAnsi="Times New Roman" w:cs="Times New Roman"/>
          <w:b/>
          <w:color w:val="000000" w:themeColor="text1"/>
        </w:rPr>
        <w:t>Fig. 1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f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276E02">
        <w:rPr>
          <w:rFonts w:ascii="Times New Roman" w:hAnsi="Times New Roman" w:cs="Times New Roman"/>
          <w:b/>
          <w:color w:val="000000" w:themeColor="text1"/>
        </w:rPr>
        <w:t>i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. Maximum intensity projections </w:t>
      </w:r>
      <w:r w:rsidR="00231CD3" w:rsidRPr="00276E02">
        <w:rPr>
          <w:rFonts w:ascii="Times New Roman" w:hAnsi="Times New Roman" w:cs="Times New Roman"/>
          <w:color w:val="000000" w:themeColor="text1"/>
        </w:rPr>
        <w:t>of 1-28</w:t>
      </w:r>
      <w:r w:rsidR="00D45687">
        <w:rPr>
          <w:rFonts w:ascii="Times New Roman" w:hAnsi="Times New Roman" w:cs="Times New Roman"/>
          <w:color w:val="000000" w:themeColor="text1"/>
        </w:rPr>
        <w:t xml:space="preserve"> </w:t>
      </w:r>
      <w:r w:rsidR="00231CD3" w:rsidRPr="00276E02">
        <w:rPr>
          <w:rFonts w:ascii="Times New Roman" w:hAnsi="Times New Roman" w:cs="Times New Roman"/>
          <w:color w:val="000000" w:themeColor="text1"/>
        </w:rPr>
        <w:t xml:space="preserve">MHz </w:t>
      </w:r>
      <w:r w:rsidRPr="00276E02">
        <w:rPr>
          <w:rFonts w:ascii="Times New Roman" w:hAnsi="Times New Roman" w:cs="Times New Roman"/>
          <w:color w:val="000000" w:themeColor="text1"/>
        </w:rPr>
        <w:t xml:space="preserve">are shown separately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 xml:space="preserve">in </w:t>
      </w:r>
      <w:r w:rsidRPr="00276E02">
        <w:rPr>
          <w:rFonts w:ascii="Times New Roman" w:hAnsi="Times New Roman" w:cs="Times New Roman"/>
          <w:color w:val="000000" w:themeColor="text1"/>
        </w:rPr>
        <w:t xml:space="preserve">the </w:t>
      </w:r>
      <w:proofErr w:type="spellStart"/>
      <w:r w:rsidRPr="00276E02">
        <w:rPr>
          <w:rFonts w:ascii="Times New Roman" w:hAnsi="Times New Roman" w:cs="Times New Roman"/>
          <w:i/>
          <w:color w:val="000000" w:themeColor="text1"/>
        </w:rPr>
        <w:t>xz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plane (front view) and in the </w:t>
      </w:r>
      <w:proofErr w:type="spellStart"/>
      <w:r w:rsidRPr="00276E02">
        <w:rPr>
          <w:rFonts w:ascii="Times New Roman" w:hAnsi="Times New Roman" w:cs="Times New Roman"/>
          <w:i/>
          <w:color w:val="000000" w:themeColor="text1"/>
        </w:rPr>
        <w:t>xy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plane (top view). </w:t>
      </w:r>
      <w:r w:rsidR="003E21DC" w:rsidRPr="00276E02">
        <w:rPr>
          <w:rFonts w:ascii="Times New Roman" w:hAnsi="Times New Roman" w:cs="Times New Roman"/>
          <w:b/>
          <w:color w:val="000000" w:themeColor="text1"/>
        </w:rPr>
        <w:t>(b-</w:t>
      </w:r>
      <w:r w:rsidR="00B149B1" w:rsidRPr="00276E02">
        <w:rPr>
          <w:rFonts w:ascii="Times New Roman" w:hAnsi="Times New Roman" w:cs="Times New Roman" w:hint="eastAsia"/>
          <w:b/>
          <w:color w:val="000000" w:themeColor="text1"/>
          <w:lang w:eastAsia="zh-CN"/>
        </w:rPr>
        <w:t>e</w:t>
      </w:r>
      <w:r w:rsidR="003E21DC" w:rsidRPr="00276E02">
        <w:rPr>
          <w:rFonts w:ascii="Times New Roman" w:hAnsi="Times New Roman" w:cs="Times New Roman"/>
          <w:b/>
          <w:color w:val="000000" w:themeColor="text1"/>
        </w:rPr>
        <w:t>)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="002959F7" w:rsidRPr="00276E02">
        <w:rPr>
          <w:rFonts w:ascii="Times New Roman" w:hAnsi="Times New Roman" w:cs="Times New Roman"/>
          <w:color w:val="000000" w:themeColor="text1"/>
          <w:u w:color="FF0000"/>
        </w:rPr>
        <w:t>Cryosections</w:t>
      </w:r>
      <w:proofErr w:type="spellEnd"/>
      <w:r w:rsidR="002959F7" w:rsidRPr="00276E02">
        <w:rPr>
          <w:rFonts w:ascii="Times New Roman" w:hAnsi="Times New Roman" w:cs="Times New Roman"/>
          <w:color w:val="000000" w:themeColor="text1"/>
        </w:rPr>
        <w:t xml:space="preserve"> were taken at depth I from within the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="002959F7" w:rsidRPr="00276E02">
        <w:rPr>
          <w:rFonts w:ascii="Times New Roman" w:hAnsi="Times New Roman" w:cs="Times New Roman"/>
          <w:color w:val="000000" w:themeColor="text1"/>
        </w:rPr>
        <w:t xml:space="preserve"> regions used to calculate the maximum intensity projections in the </w:t>
      </w:r>
      <w:proofErr w:type="spellStart"/>
      <w:r w:rsidR="002959F7" w:rsidRPr="00276E02">
        <w:rPr>
          <w:rFonts w:ascii="Times New Roman" w:hAnsi="Times New Roman" w:cs="Times New Roman"/>
          <w:i/>
          <w:color w:val="000000" w:themeColor="text1"/>
        </w:rPr>
        <w:t>xy</w:t>
      </w:r>
      <w:proofErr w:type="spellEnd"/>
      <w:r w:rsidR="002959F7" w:rsidRPr="00276E02">
        <w:rPr>
          <w:rFonts w:ascii="Times New Roman" w:hAnsi="Times New Roman" w:cs="Times New Roman"/>
          <w:color w:val="000000" w:themeColor="text1"/>
        </w:rPr>
        <w:t xml:space="preserve"> plane </w:t>
      </w:r>
      <w:r w:rsidR="003E21DC" w:rsidRPr="00276E02">
        <w:rPr>
          <w:rFonts w:ascii="Times New Roman" w:hAnsi="Times New Roman" w:cs="Times New Roman"/>
          <w:color w:val="000000" w:themeColor="text1"/>
        </w:rPr>
        <w:t>with different frequency bands</w:t>
      </w:r>
      <w:r w:rsidR="00DF06ED" w:rsidRPr="00276E02">
        <w:rPr>
          <w:rFonts w:ascii="Times New Roman" w:hAnsi="Times New Roman" w:cs="Times New Roman"/>
          <w:color w:val="000000" w:themeColor="text1"/>
        </w:rPr>
        <w:t xml:space="preserve"> of </w:t>
      </w:r>
      <w:r w:rsidR="00DF06ED" w:rsidRPr="00276E02">
        <w:rPr>
          <w:rFonts w:ascii="Times New Roman" w:hAnsi="Times New Roman" w:cs="Times New Roman"/>
          <w:b/>
          <w:color w:val="000000" w:themeColor="text1"/>
        </w:rPr>
        <w:t xml:space="preserve">(b) </w:t>
      </w:r>
      <w:r w:rsidR="00DF06ED" w:rsidRPr="00276E02">
        <w:rPr>
          <w:rFonts w:ascii="Times New Roman" w:hAnsi="Times New Roman" w:cs="Times New Roman"/>
          <w:color w:val="000000" w:themeColor="text1"/>
        </w:rPr>
        <w:t>4-28</w:t>
      </w:r>
      <w:r w:rsidR="00D45687">
        <w:rPr>
          <w:rFonts w:ascii="Times New Roman" w:hAnsi="Times New Roman" w:cs="Times New Roman"/>
          <w:color w:val="000000" w:themeColor="text1"/>
        </w:rPr>
        <w:t xml:space="preserve"> </w:t>
      </w:r>
      <w:r w:rsidR="00DF06ED" w:rsidRPr="00276E02">
        <w:rPr>
          <w:rFonts w:ascii="Times New Roman" w:hAnsi="Times New Roman" w:cs="Times New Roman"/>
          <w:color w:val="000000" w:themeColor="text1"/>
        </w:rPr>
        <w:t xml:space="preserve">MHz, </w:t>
      </w:r>
      <w:r w:rsidR="00DF06ED" w:rsidRPr="00276E02">
        <w:rPr>
          <w:rFonts w:ascii="Times New Roman" w:hAnsi="Times New Roman" w:cs="Times New Roman"/>
          <w:b/>
          <w:color w:val="000000" w:themeColor="text1"/>
        </w:rPr>
        <w:t xml:space="preserve">(c) </w:t>
      </w:r>
      <w:r w:rsidR="00DF06ED" w:rsidRPr="00276E02">
        <w:rPr>
          <w:rFonts w:ascii="Times New Roman" w:hAnsi="Times New Roman" w:cs="Times New Roman"/>
          <w:color w:val="000000" w:themeColor="text1"/>
        </w:rPr>
        <w:t>10-28</w:t>
      </w:r>
      <w:r w:rsidR="00D45687">
        <w:rPr>
          <w:rFonts w:ascii="Times New Roman" w:hAnsi="Times New Roman" w:cs="Times New Roman"/>
          <w:color w:val="000000" w:themeColor="text1"/>
        </w:rPr>
        <w:t xml:space="preserve"> </w:t>
      </w:r>
      <w:r w:rsidR="00DF06ED" w:rsidRPr="00276E02">
        <w:rPr>
          <w:rFonts w:ascii="Times New Roman" w:hAnsi="Times New Roman" w:cs="Times New Roman"/>
          <w:color w:val="000000" w:themeColor="text1"/>
        </w:rPr>
        <w:t>MHz,</w:t>
      </w:r>
      <w:r w:rsidR="00DF06ED" w:rsidRPr="00276E02">
        <w:rPr>
          <w:rFonts w:ascii="Times New Roman" w:hAnsi="Times New Roman" w:cs="Times New Roman"/>
          <w:b/>
          <w:color w:val="000000" w:themeColor="text1"/>
        </w:rPr>
        <w:t xml:space="preserve"> (d) </w:t>
      </w:r>
      <w:r w:rsidR="00DF06ED" w:rsidRPr="00276E02">
        <w:rPr>
          <w:rFonts w:ascii="Times New Roman" w:hAnsi="Times New Roman" w:cs="Times New Roman"/>
          <w:color w:val="000000" w:themeColor="text1"/>
        </w:rPr>
        <w:t>15-28</w:t>
      </w:r>
      <w:r w:rsidR="00D45687">
        <w:rPr>
          <w:rFonts w:ascii="Times New Roman" w:hAnsi="Times New Roman" w:cs="Times New Roman"/>
          <w:color w:val="000000" w:themeColor="text1"/>
        </w:rPr>
        <w:t xml:space="preserve"> </w:t>
      </w:r>
      <w:r w:rsidR="00DF06ED" w:rsidRPr="00276E02">
        <w:rPr>
          <w:rFonts w:ascii="Times New Roman" w:hAnsi="Times New Roman" w:cs="Times New Roman"/>
          <w:color w:val="000000" w:themeColor="text1"/>
        </w:rPr>
        <w:t>MHz and</w:t>
      </w:r>
      <w:r w:rsidR="00DF06ED" w:rsidRPr="00276E02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B149B1" w:rsidRPr="00276E02">
        <w:rPr>
          <w:rFonts w:ascii="Times New Roman" w:hAnsi="Times New Roman" w:cs="Times New Roman" w:hint="eastAsia"/>
          <w:b/>
          <w:color w:val="000000" w:themeColor="text1"/>
          <w:lang w:eastAsia="zh-CN"/>
        </w:rPr>
        <w:t>e</w:t>
      </w:r>
      <w:r w:rsidR="00DF06ED" w:rsidRPr="00276E02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DF06ED" w:rsidRPr="00276E02">
        <w:rPr>
          <w:rFonts w:ascii="Times New Roman" w:hAnsi="Times New Roman" w:cs="Times New Roman"/>
          <w:color w:val="000000" w:themeColor="text1"/>
        </w:rPr>
        <w:t>20-28</w:t>
      </w:r>
      <w:r w:rsidR="00D4568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F06ED" w:rsidRPr="00276E02">
        <w:rPr>
          <w:rFonts w:ascii="Times New Roman" w:hAnsi="Times New Roman" w:cs="Times New Roman"/>
          <w:color w:val="000000" w:themeColor="text1"/>
        </w:rPr>
        <w:t>MHz.</w:t>
      </w:r>
      <w:proofErr w:type="spellEnd"/>
      <w:r w:rsidR="00DF06ED"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</w:rPr>
        <w:t>Scale bars, 1 mm.</w:t>
      </w:r>
      <w:r w:rsidRPr="00276E02">
        <w:rPr>
          <w:rFonts w:ascii="Times New Roman" w:hAnsi="Times New Roman" w:cs="Times New Roman"/>
        </w:rPr>
        <w:t xml:space="preserve"> </w:t>
      </w:r>
    </w:p>
    <w:p w14:paraId="5B6E6759" w14:textId="77777777" w:rsidR="00BF5C49" w:rsidRPr="00276E02" w:rsidRDefault="00D45687" w:rsidP="00BF5C49">
      <w:pPr>
        <w:spacing w:line="360" w:lineRule="auto"/>
        <w:jc w:val="center"/>
        <w:rPr>
          <w:rFonts w:ascii="Times New Roman" w:hAnsi="Times New Roman"/>
          <w:szCs w:val="21"/>
        </w:rPr>
      </w:pPr>
      <w:r w:rsidRPr="00646338">
        <w:rPr>
          <w:noProof/>
          <w:lang w:val="en-US" w:eastAsia="zh-CN"/>
        </w:rPr>
        <w:lastRenderedPageBreak/>
        <w:drawing>
          <wp:inline distT="0" distB="0" distL="0" distR="0" wp14:anchorId="55C7CBFF" wp14:editId="6CE9E0EE">
            <wp:extent cx="5561965" cy="578739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2.pn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578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1706" w:rsidRPr="00276E02">
        <w:rPr>
          <w:noProof/>
          <w:lang w:val="en-US" w:eastAsia="zh-CN"/>
        </w:rPr>
        <w:t xml:space="preserve"> </w:t>
      </w:r>
    </w:p>
    <w:p w14:paraId="357FAA02" w14:textId="0792CA4D" w:rsidR="006C6641" w:rsidRPr="00276E02" w:rsidRDefault="00BF5C49" w:rsidP="006C664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 xml:space="preserve">Fig. S2. 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Measurement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of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band-specific 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resolution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for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different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frequency bands</w:t>
      </w:r>
      <w:r w:rsidRPr="00276E02">
        <w:rPr>
          <w:rFonts w:ascii="Times New Roman" w:hAnsi="Times New Roman" w:cs="Times New Roman"/>
          <w:b/>
          <w:color w:val="000000" w:themeColor="text1"/>
        </w:rPr>
        <w:t>.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</w:rPr>
        <w:t xml:space="preserve">Maximum intensity projections of the optoacoustic reconstruction of a phantom </w:t>
      </w:r>
      <w:r w:rsidRPr="00276E02">
        <w:rPr>
          <w:rFonts w:ascii="Times New Roman" w:hAnsi="Times New Roman" w:cs="Times New Roman" w:hint="eastAsia"/>
          <w:color w:val="000000" w:themeColor="text1"/>
        </w:rPr>
        <w:t>embedding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a</w:t>
      </w:r>
      <w:r w:rsidRPr="00276E02">
        <w:rPr>
          <w:rFonts w:ascii="Times New Roman" w:hAnsi="Times New Roman" w:cs="Times New Roman"/>
          <w:color w:val="000000" w:themeColor="text1"/>
        </w:rPr>
        <w:t xml:space="preserve"> 20</w:t>
      </w:r>
      <w:r w:rsidR="000B29E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polyethylene microsphere </w:t>
      </w:r>
      <w:r w:rsidRPr="00276E02">
        <w:rPr>
          <w:rFonts w:ascii="Times New Roman" w:hAnsi="Times New Roman" w:cs="Times New Roman" w:hint="eastAsia"/>
          <w:color w:val="000000" w:themeColor="text1"/>
        </w:rPr>
        <w:t>using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optoacoustic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signals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from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frequency bands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of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b/>
          <w:color w:val="000000" w:themeColor="text1"/>
        </w:rPr>
        <w:t>(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a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276E02">
        <w:rPr>
          <w:rFonts w:ascii="Times New Roman" w:hAnsi="Times New Roman" w:cs="Times New Roman"/>
          <w:color w:val="000000" w:themeColor="text1"/>
        </w:rPr>
        <w:t>1-28</w:t>
      </w:r>
      <w:r w:rsidR="000B29E7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MHz</w:t>
      </w:r>
      <w:r w:rsidRPr="00276E02">
        <w:rPr>
          <w:rFonts w:ascii="Times New Roman" w:hAnsi="Times New Roman" w:cs="Times New Roman"/>
          <w:color w:val="000000" w:themeColor="text1"/>
        </w:rPr>
        <w:t xml:space="preserve">, </w:t>
      </w:r>
      <w:r w:rsidRPr="00276E02">
        <w:rPr>
          <w:rFonts w:ascii="Times New Roman" w:hAnsi="Times New Roman" w:cs="Times New Roman"/>
          <w:b/>
          <w:color w:val="000000" w:themeColor="text1"/>
        </w:rPr>
        <w:t>(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b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276E02">
        <w:rPr>
          <w:rFonts w:ascii="Times New Roman" w:hAnsi="Times New Roman" w:cs="Times New Roman"/>
          <w:color w:val="000000" w:themeColor="text1"/>
        </w:rPr>
        <w:t>4-28</w:t>
      </w:r>
      <w:r w:rsidR="000B29E7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MHz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and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c</w:t>
      </w:r>
      <w:r w:rsidRPr="00276E02">
        <w:rPr>
          <w:rFonts w:ascii="Times New Roman" w:hAnsi="Times New Roman" w:cs="Times New Roman"/>
          <w:b/>
          <w:color w:val="000000" w:themeColor="text1"/>
        </w:rPr>
        <w:t>)</w:t>
      </w:r>
      <w:r w:rsidRPr="00276E02">
        <w:rPr>
          <w:rFonts w:ascii="Times New Roman" w:hAnsi="Times New Roman" w:cs="Times New Roman"/>
          <w:color w:val="000000" w:themeColor="text1"/>
        </w:rPr>
        <w:t xml:space="preserve"> 1-7.5</w:t>
      </w:r>
      <w:r w:rsidR="000B29E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76E02">
        <w:rPr>
          <w:rFonts w:ascii="Times New Roman" w:hAnsi="Times New Roman" w:cs="Times New Roman" w:hint="eastAsia"/>
          <w:color w:val="000000" w:themeColor="text1"/>
        </w:rPr>
        <w:t>MHz</w:t>
      </w:r>
      <w:r w:rsidRPr="00276E02">
        <w:rPr>
          <w:rFonts w:ascii="Times New Roman" w:hAnsi="Times New Roman" w:cs="Times New Roman"/>
          <w:color w:val="000000" w:themeColor="text1"/>
        </w:rPr>
        <w:t>.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The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optoacoustic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images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are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recovered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after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deconvolution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of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both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the</w:t>
      </w:r>
      <w:r w:rsidRPr="00276E02">
        <w:rPr>
          <w:rFonts w:ascii="Times New Roman" w:hAnsi="Times New Roman" w:cs="Times New Roman"/>
          <w:color w:val="000000" w:themeColor="text1"/>
        </w:rPr>
        <w:t xml:space="preserve"> finite </w:t>
      </w:r>
      <w:r w:rsidRPr="00276E02">
        <w:rPr>
          <w:rFonts w:ascii="Times New Roman" w:hAnsi="Times New Roman" w:cs="Times New Roman" w:hint="eastAsia"/>
          <w:color w:val="000000" w:themeColor="text1"/>
        </w:rPr>
        <w:t>sphere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size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and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total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="00F373B8" w:rsidRPr="00276E02">
        <w:rPr>
          <w:rFonts w:ascii="Times New Roman" w:hAnsi="Times New Roman" w:cs="Times New Roman"/>
          <w:color w:val="000000" w:themeColor="text1"/>
        </w:rPr>
        <w:t>impulse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response</w:t>
      </w:r>
      <w:r w:rsidRPr="00276E02">
        <w:rPr>
          <w:rFonts w:ascii="Times New Roman" w:hAnsi="Times New Roman" w:cs="Times New Roman"/>
          <w:color w:val="000000" w:themeColor="text1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601706" w:rsidRPr="00276E02">
        <w:rPr>
          <w:rFonts w:ascii="Times New Roman" w:hAnsi="Times New Roman" w:cs="Times New Roman" w:hint="eastAsia"/>
          <w:b/>
          <w:color w:val="000000" w:themeColor="text1"/>
          <w:lang w:eastAsia="zh-CN"/>
        </w:rPr>
        <w:t>d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-</w:t>
      </w:r>
      <w:r w:rsidR="00601706" w:rsidRPr="00276E02">
        <w:rPr>
          <w:rFonts w:ascii="Times New Roman" w:hAnsi="Times New Roman" w:cs="Times New Roman" w:hint="eastAsia"/>
          <w:b/>
          <w:color w:val="000000" w:themeColor="text1"/>
          <w:lang w:eastAsia="zh-CN"/>
        </w:rPr>
        <w:t>f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276E02">
        <w:rPr>
          <w:rFonts w:ascii="Times New Roman" w:hAnsi="Times New Roman" w:cs="Times New Roman" w:hint="eastAsia"/>
          <w:color w:val="000000" w:themeColor="text1"/>
        </w:rPr>
        <w:t>Their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profiles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along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the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 w:hint="eastAsia"/>
          <w:color w:val="000000" w:themeColor="text1"/>
        </w:rPr>
        <w:t>blue</w:t>
      </w:r>
      <w:r w:rsidRPr="00276E02">
        <w:rPr>
          <w:rFonts w:ascii="Times New Roman" w:hAnsi="Times New Roman" w:cs="Times New Roman"/>
          <w:color w:val="000000" w:themeColor="text1"/>
        </w:rPr>
        <w:t xml:space="preserve"> dashed line</w:t>
      </w:r>
      <w:r w:rsidRPr="00276E02">
        <w:rPr>
          <w:rFonts w:ascii="Times New Roman" w:hAnsi="Times New Roman" w:cs="Times New Roman" w:hint="eastAsia"/>
          <w:color w:val="000000" w:themeColor="text1"/>
        </w:rPr>
        <w:t>s</w:t>
      </w:r>
      <w:r w:rsidRPr="00276E02">
        <w:rPr>
          <w:rFonts w:ascii="Times New Roman" w:hAnsi="Times New Roman" w:cs="Times New Roman"/>
          <w:color w:val="000000" w:themeColor="text1"/>
        </w:rPr>
        <w:t xml:space="preserve"> across the microsphere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 xml:space="preserve">, as well as the corresponding values of full width at half-maximum. Scale bars, 200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>.</w:t>
      </w:r>
    </w:p>
    <w:p w14:paraId="7DA9DF0C" w14:textId="475D8BBC" w:rsidR="006C6641" w:rsidRPr="00276E02" w:rsidRDefault="00D90957" w:rsidP="006C664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646338">
        <w:rPr>
          <w:rFonts w:ascii="Times New Roman" w:hAnsi="Times New Roman" w:cs="Times New Roman"/>
          <w:b/>
          <w:noProof/>
          <w:color w:val="000000" w:themeColor="text1"/>
          <w:szCs w:val="24"/>
          <w:lang w:val="en-US" w:eastAsia="zh-CN"/>
        </w:rPr>
        <w:lastRenderedPageBreak/>
        <w:drawing>
          <wp:inline distT="0" distB="0" distL="0" distR="0" wp14:anchorId="3813BC0E" wp14:editId="026FDA3A">
            <wp:extent cx="5561965" cy="5554980"/>
            <wp:effectExtent l="0" t="0" r="63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1.pn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C4C5" w14:textId="2C2D9D04" w:rsidR="006C6641" w:rsidRPr="00276E02" w:rsidRDefault="006C6641" w:rsidP="006C664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>Fig. S</w:t>
      </w:r>
      <w:r w:rsidR="001D7692" w:rsidRPr="00276E02">
        <w:rPr>
          <w:rFonts w:ascii="Times New Roman" w:hAnsi="Times New Roman" w:cs="Times New Roman"/>
          <w:b/>
          <w:color w:val="000000" w:themeColor="text1"/>
        </w:rPr>
        <w:t>3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. Spectral error in optoacoustic imaging of 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s </w:t>
      </w:r>
      <w:r w:rsidRPr="00276E02">
        <w:rPr>
          <w:rFonts w:ascii="Times New Roman" w:hAnsi="Times New Roman" w:cs="Times New Roman"/>
          <w:b/>
          <w:i/>
          <w:color w:val="000000" w:themeColor="text1"/>
        </w:rPr>
        <w:t>in vivo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276E02">
        <w:rPr>
          <w:rFonts w:ascii="Times New Roman" w:hAnsi="Times New Roman" w:cs="Times New Roman"/>
          <w:color w:val="000000" w:themeColor="text1"/>
        </w:rPr>
        <w:t xml:space="preserve">Uncertainty associated with optoacoustic signal fitted to each voxel within the imaged region was assessed by calculating fitting residuals and examining their distribution in the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. The four images show representative results for a 4T1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 after 14 days of growth at different depths I-IV; this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 is the same as the one shown in </w:t>
      </w:r>
      <w:r w:rsidRPr="00276E02">
        <w:rPr>
          <w:rFonts w:ascii="Times New Roman" w:hAnsi="Times New Roman" w:cs="Times New Roman"/>
          <w:b/>
          <w:color w:val="000000" w:themeColor="text1"/>
        </w:rPr>
        <w:t>Fig. 2</w:t>
      </w:r>
      <w:r w:rsidRPr="00276E02">
        <w:rPr>
          <w:rFonts w:ascii="Times New Roman" w:hAnsi="Times New Roman" w:cs="Times New Roman"/>
          <w:color w:val="000000" w:themeColor="text1"/>
        </w:rPr>
        <w:t xml:space="preserve">. The normalized fitting residuals at each voxel were then displayed as an image. Voxels with an optoacoustic signal intensity &lt;2% of the maximum in the 20 slices were shown with a black background to allow more sensitive noise detection, since noise should disproportionately affect voxels of extremely low signal intensity. In addition, voxels with negative signal intensity were shown with a black background since the spectral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unmixing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="003D58EB" w:rsidRPr="00276E02">
        <w:rPr>
          <w:rFonts w:ascii="Times New Roman" w:hAnsi="Times New Roman" w:cs="Times New Roman"/>
          <w:color w:val="000000" w:themeColor="text1"/>
        </w:rPr>
        <w:t>algorithm</w:t>
      </w:r>
      <w:r w:rsidR="0039094C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3D58EB" w:rsidRPr="0039094C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</w:rPr>
        <w:t>ignores negative signals (see Methods). Scale bar, 1 mm</w:t>
      </w:r>
    </w:p>
    <w:p w14:paraId="152FABAF" w14:textId="43A88291" w:rsidR="006C6641" w:rsidRPr="00276E02" w:rsidRDefault="00D14068" w:rsidP="006C664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646338">
        <w:rPr>
          <w:rFonts w:ascii="Times New Roman" w:hAnsi="Times New Roman" w:cs="Times New Roman"/>
          <w:b/>
          <w:noProof/>
          <w:color w:val="000000" w:themeColor="text1"/>
          <w:szCs w:val="24"/>
          <w:lang w:val="en-US" w:eastAsia="zh-CN"/>
        </w:rPr>
        <w:lastRenderedPageBreak/>
        <w:drawing>
          <wp:inline distT="0" distB="0" distL="0" distR="0" wp14:anchorId="23373F7E" wp14:editId="1EAEEB22">
            <wp:extent cx="5561965" cy="343662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1.pn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24A0" w14:textId="1B74E8B8" w:rsidR="006C6641" w:rsidRPr="00276E02" w:rsidRDefault="006C6641" w:rsidP="006C664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>Fig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S</w:t>
      </w:r>
      <w:r w:rsidR="00BA2BFD" w:rsidRPr="00276E02">
        <w:rPr>
          <w:rFonts w:ascii="Times New Roman" w:hAnsi="Times New Roman" w:cs="Times New Roman"/>
          <w:b/>
          <w:color w:val="000000" w:themeColor="text1"/>
        </w:rPr>
        <w:t>4</w:t>
      </w:r>
      <w:r w:rsidRPr="00276E02">
        <w:rPr>
          <w:rFonts w:ascii="Times New Roman" w:hAnsi="Times New Roman" w:cs="Times New Roman"/>
          <w:b/>
          <w:color w:val="000000" w:themeColor="text1"/>
        </w:rPr>
        <w:t>. Validation of whole-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MSOM measurements against histology and immunochemistry of </w:t>
      </w:r>
      <w:proofErr w:type="spellStart"/>
      <w:r w:rsidRPr="00276E02">
        <w:rPr>
          <w:rFonts w:ascii="Times New Roman" w:hAnsi="Times New Roman" w:cs="Times New Roman"/>
          <w:b/>
          <w:color w:val="000000" w:themeColor="text1"/>
        </w:rPr>
        <w:t>cryosections</w:t>
      </w:r>
      <w:proofErr w:type="spellEnd"/>
      <w:r w:rsidRPr="00276E02">
        <w:rPr>
          <w:rFonts w:ascii="Times New Roman" w:hAnsi="Times New Roman" w:cs="Times New Roman"/>
          <w:b/>
          <w:color w:val="000000" w:themeColor="text1"/>
        </w:rPr>
        <w:t xml:space="preserve"> (4T1). </w:t>
      </w:r>
      <w:r w:rsidRPr="00276E02">
        <w:rPr>
          <w:rFonts w:ascii="Times New Roman" w:hAnsi="Times New Roman" w:cs="Times New Roman"/>
          <w:color w:val="000000" w:themeColor="text1"/>
        </w:rPr>
        <w:t xml:space="preserve">The same 4T1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 shown in Fig. 3 was segmented into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 xml:space="preserve">, middle and rim regions as shown in panel </w:t>
      </w:r>
      <w:r w:rsidRPr="00276E02">
        <w:rPr>
          <w:rFonts w:ascii="Times New Roman" w:hAnsi="Times New Roman" w:cs="Times New Roman"/>
          <w:b/>
          <w:color w:val="000000" w:themeColor="text1"/>
        </w:rPr>
        <w:t>(a)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,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</w:rPr>
        <w:t xml:space="preserve">and the corresponding regions of the stained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cryosections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shown in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Fig. 3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f</w:t>
      </w:r>
      <w:r w:rsidRPr="00276E02">
        <w:rPr>
          <w:rFonts w:ascii="Times New Roman" w:hAnsi="Times New Roman" w:cs="Times New Roman"/>
          <w:color w:val="000000" w:themeColor="text1"/>
        </w:rPr>
        <w:t xml:space="preserve"> were quantitated. </w:t>
      </w:r>
      <w:proofErr w:type="spellStart"/>
      <w:r w:rsidR="00276E02" w:rsidRPr="00416702">
        <w:rPr>
          <w:rFonts w:ascii="Times New Roman" w:hAnsi="Times New Roman" w:cs="Times New Roman"/>
          <w:color w:val="000000" w:themeColor="text1"/>
          <w:lang w:eastAsia="zh-CN"/>
        </w:rPr>
        <w:t>HbT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based on the MSOM signal in panel </w:t>
      </w:r>
      <w:r w:rsidRPr="00276E02">
        <w:rPr>
          <w:rFonts w:ascii="Times New Roman" w:hAnsi="Times New Roman" w:cs="Times New Roman"/>
          <w:b/>
          <w:color w:val="000000" w:themeColor="text1"/>
        </w:rPr>
        <w:t>(d)</w:t>
      </w:r>
      <w:r w:rsidRPr="00276E02">
        <w:rPr>
          <w:rFonts w:ascii="Times New Roman" w:hAnsi="Times New Roman" w:cs="Times New Roman"/>
          <w:color w:val="000000" w:themeColor="text1"/>
        </w:rPr>
        <w:t xml:space="preserve"> was slightly higher at the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 rim than in the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 xml:space="preserve">, consistent with vessel distribution based on CD31 staining in panel </w:t>
      </w:r>
      <w:r w:rsidRPr="00276E02">
        <w:rPr>
          <w:rFonts w:ascii="Times New Roman" w:hAnsi="Times New Roman" w:cs="Times New Roman"/>
          <w:b/>
          <w:color w:val="000000" w:themeColor="text1"/>
        </w:rPr>
        <w:t>(b).</w:t>
      </w:r>
      <w:r w:rsidRPr="00276E02">
        <w:rPr>
          <w:rFonts w:ascii="Times New Roman" w:hAnsi="Times New Roman" w:cs="Times New Roman"/>
          <w:color w:val="000000" w:themeColor="text1"/>
        </w:rPr>
        <w:t xml:space="preserve"> Hypoxia, based on anti-H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IF</w:t>
      </w:r>
      <w:r w:rsidRPr="00276E02">
        <w:rPr>
          <w:rFonts w:ascii="Times New Roman" w:hAnsi="Times New Roman" w:cs="Times New Roman"/>
          <w:color w:val="000000" w:themeColor="text1"/>
        </w:rPr>
        <w:t xml:space="preserve">-1 staining in panel </w:t>
      </w:r>
      <w:r w:rsidRPr="00276E02">
        <w:rPr>
          <w:rFonts w:ascii="Times New Roman" w:hAnsi="Times New Roman" w:cs="Times New Roman"/>
          <w:b/>
          <w:color w:val="000000" w:themeColor="text1"/>
        </w:rPr>
        <w:t>(c),</w:t>
      </w:r>
      <w:r w:rsidRPr="00276E02">
        <w:rPr>
          <w:rFonts w:ascii="Times New Roman" w:hAnsi="Times New Roman" w:cs="Times New Roman"/>
          <w:color w:val="000000" w:themeColor="text1"/>
        </w:rPr>
        <w:t xml:space="preserve"> was slightly greater in the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 xml:space="preserve"> than at the rim, consistent with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Hb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distribution </w:t>
      </w:r>
      <w:bookmarkStart w:id="4" w:name="OLE_LINK17"/>
      <w:bookmarkStart w:id="5" w:name="OLE_LINK18"/>
      <w:bookmarkStart w:id="6" w:name="OLE_LINK19"/>
      <w:r w:rsidRPr="00276E02">
        <w:rPr>
          <w:rFonts w:ascii="Times New Roman" w:hAnsi="Times New Roman" w:cs="Times New Roman"/>
          <w:color w:val="000000" w:themeColor="text1"/>
        </w:rPr>
        <w:t xml:space="preserve">based on the MSOM </w:t>
      </w:r>
      <w:bookmarkEnd w:id="4"/>
      <w:bookmarkEnd w:id="5"/>
      <w:bookmarkEnd w:id="6"/>
      <w:r w:rsidRPr="00276E02">
        <w:rPr>
          <w:rFonts w:ascii="Times New Roman" w:hAnsi="Times New Roman" w:cs="Times New Roman"/>
          <w:color w:val="000000" w:themeColor="text1"/>
        </w:rPr>
        <w:t xml:space="preserve">signal in panel </w:t>
      </w:r>
      <w:r w:rsidRPr="00276E02">
        <w:rPr>
          <w:rFonts w:ascii="Times New Roman" w:hAnsi="Times New Roman" w:cs="Times New Roman"/>
          <w:b/>
          <w:color w:val="000000" w:themeColor="text1"/>
        </w:rPr>
        <w:t>(e).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2BBBF5FA" w14:textId="40EC5ABC" w:rsidR="006C6641" w:rsidRPr="00276E02" w:rsidRDefault="004C6AF9" w:rsidP="006C664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646338">
        <w:rPr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4661A674" wp14:editId="191B838C">
            <wp:extent cx="5564558" cy="545084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3.pn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096" cy="546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84837" w14:textId="15A8BB2B" w:rsidR="006C6641" w:rsidRPr="00276E02" w:rsidRDefault="006C6641" w:rsidP="006C664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>Fig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S</w:t>
      </w:r>
      <w:r w:rsidR="000F2199" w:rsidRPr="00276E02">
        <w:rPr>
          <w:rFonts w:ascii="Times New Roman" w:hAnsi="Times New Roman" w:cs="Times New Roman"/>
          <w:b/>
          <w:color w:val="000000" w:themeColor="text1"/>
        </w:rPr>
        <w:t>5</w:t>
      </w:r>
      <w:r w:rsidRPr="00276E02">
        <w:rPr>
          <w:rFonts w:ascii="Times New Roman" w:hAnsi="Times New Roman" w:cs="Times New Roman"/>
          <w:b/>
          <w:color w:val="000000" w:themeColor="text1"/>
        </w:rPr>
        <w:t>. Validation of whole-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MSOM measurements against histology and immunochemistry of </w:t>
      </w:r>
      <w:proofErr w:type="spellStart"/>
      <w:r w:rsidRPr="00276E02">
        <w:rPr>
          <w:rFonts w:ascii="Times New Roman" w:hAnsi="Times New Roman" w:cs="Times New Roman"/>
          <w:b/>
          <w:color w:val="000000" w:themeColor="text1"/>
        </w:rPr>
        <w:t>cryosections</w:t>
      </w:r>
      <w:proofErr w:type="spellEnd"/>
      <w:r w:rsidRPr="00276E02">
        <w:rPr>
          <w:rFonts w:ascii="Times New Roman" w:hAnsi="Times New Roman" w:cs="Times New Roman"/>
          <w:b/>
          <w:color w:val="000000" w:themeColor="text1"/>
        </w:rPr>
        <w:t xml:space="preserve"> (KPL4 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). </w:t>
      </w:r>
      <w:r w:rsidRPr="00276E02">
        <w:rPr>
          <w:rFonts w:ascii="Times New Roman" w:hAnsi="Times New Roman" w:cs="Times New Roman"/>
          <w:color w:val="000000" w:themeColor="text1"/>
        </w:rPr>
        <w:t xml:space="preserve">Results are shown for one KPL4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. </w:t>
      </w:r>
      <w:r w:rsidRPr="00276E02">
        <w:rPr>
          <w:rFonts w:ascii="Times New Roman" w:hAnsi="Times New Roman" w:cs="Times New Roman"/>
          <w:b/>
          <w:color w:val="000000" w:themeColor="text1"/>
        </w:rPr>
        <w:t>(a-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b</w:t>
      </w:r>
      <w:r w:rsidRPr="00276E02">
        <w:rPr>
          <w:rFonts w:ascii="Times New Roman" w:hAnsi="Times New Roman" w:cs="Times New Roman"/>
          <w:b/>
          <w:color w:val="000000" w:themeColor="text1"/>
        </w:rPr>
        <w:t>)</w:t>
      </w:r>
      <w:r w:rsidRPr="00276E02">
        <w:rPr>
          <w:rFonts w:ascii="Times New Roman" w:hAnsi="Times New Roman" w:cs="Times New Roman"/>
          <w:color w:val="000000" w:themeColor="text1"/>
        </w:rPr>
        <w:t xml:space="preserve"> Maximum intensity projections in the </w:t>
      </w:r>
      <w:proofErr w:type="spellStart"/>
      <w:r w:rsidRPr="00276E02">
        <w:rPr>
          <w:rFonts w:ascii="Times New Roman" w:hAnsi="Times New Roman" w:cs="Times New Roman"/>
          <w:i/>
          <w:color w:val="000000" w:themeColor="text1"/>
        </w:rPr>
        <w:t>xz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plane for HbO</w:t>
      </w:r>
      <w:r w:rsidRPr="00276E02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276E02">
        <w:rPr>
          <w:rFonts w:ascii="Times New Roman" w:hAnsi="Times New Roman" w:cs="Times New Roman"/>
          <w:color w:val="000000" w:themeColor="text1"/>
        </w:rPr>
        <w:t xml:space="preserve"> and</w:t>
      </w:r>
      <w:r w:rsidRPr="00276E02"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Hb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. </w:t>
      </w:r>
      <w:r w:rsidRPr="00276E02">
        <w:rPr>
          <w:rFonts w:ascii="Times New Roman" w:hAnsi="Times New Roman" w:cs="Times New Roman"/>
          <w:b/>
          <w:color w:val="000000" w:themeColor="text1"/>
        </w:rPr>
        <w:t>(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c</w:t>
      </w:r>
      <w:r w:rsidRPr="00276E02">
        <w:rPr>
          <w:rFonts w:ascii="Times New Roman" w:hAnsi="Times New Roman" w:cs="Times New Roman"/>
          <w:b/>
          <w:color w:val="000000" w:themeColor="text1"/>
        </w:rPr>
        <w:t>-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n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) </w:t>
      </w:r>
      <w:proofErr w:type="spellStart"/>
      <w:r w:rsidRPr="00276E02">
        <w:rPr>
          <w:rFonts w:ascii="Times New Roman" w:hAnsi="Times New Roman" w:cs="Times New Roman"/>
          <w:color w:val="000000" w:themeColor="text1"/>
          <w:u w:color="FF0000"/>
        </w:rPr>
        <w:t>Cryosections</w:t>
      </w:r>
      <w:proofErr w:type="spellEnd"/>
      <w:r w:rsidR="007B0B73" w:rsidRPr="00276E02">
        <w:rPr>
          <w:rFonts w:ascii="Times New Roman" w:hAnsi="Times New Roman" w:cs="Times New Roman"/>
          <w:color w:val="000000" w:themeColor="text1"/>
        </w:rPr>
        <w:t xml:space="preserve"> were taken at depths I and II </w:t>
      </w:r>
      <w:r w:rsidRPr="00276E02">
        <w:rPr>
          <w:rFonts w:ascii="Times New Roman" w:hAnsi="Times New Roman" w:cs="Times New Roman"/>
          <w:color w:val="000000" w:themeColor="text1"/>
        </w:rPr>
        <w:t xml:space="preserve">from within the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 regions used to calculate the maximum intensity projections in the </w:t>
      </w:r>
      <w:proofErr w:type="spellStart"/>
      <w:r w:rsidRPr="00276E02">
        <w:rPr>
          <w:rFonts w:ascii="Times New Roman" w:hAnsi="Times New Roman" w:cs="Times New Roman"/>
          <w:i/>
          <w:color w:val="000000" w:themeColor="text1"/>
        </w:rPr>
        <w:t>xy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plane for HbO</w:t>
      </w:r>
      <w:r w:rsidRPr="00276E02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276E02">
        <w:rPr>
          <w:rFonts w:ascii="Times New Roman" w:hAnsi="Times New Roman" w:cs="Times New Roman"/>
          <w:color w:val="000000" w:themeColor="text1"/>
        </w:rPr>
        <w:t>, sO</w:t>
      </w:r>
      <w:r w:rsidRPr="00276E02">
        <w:rPr>
          <w:rFonts w:ascii="Times New Roman" w:hAnsi="Times New Roman" w:cs="Times New Roman"/>
          <w:color w:val="000000" w:themeColor="text1"/>
          <w:vertAlign w:val="subscript"/>
        </w:rPr>
        <w:t xml:space="preserve">2 </w:t>
      </w:r>
      <w:r w:rsidRPr="00276E02">
        <w:rPr>
          <w:rFonts w:ascii="Times New Roman" w:hAnsi="Times New Roman" w:cs="Times New Roman"/>
          <w:color w:val="000000" w:themeColor="text1"/>
        </w:rPr>
        <w:t xml:space="preserve">and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Hb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, and the sections were stained with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hematoxylin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-eosin, antibody against endothelial marker CD31 or antibody against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Pimonidazole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Pimo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)-protein adducts, which mark areas of hypoxia. In some cases, the nuclear stain DAPI (blue) was also included.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White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a</w:t>
      </w:r>
      <w:r w:rsidRPr="00276E02">
        <w:rPr>
          <w:rFonts w:ascii="Times New Roman" w:hAnsi="Times New Roman" w:cs="Times New Roman"/>
          <w:color w:val="000000" w:themeColor="text1"/>
        </w:rPr>
        <w:t>rrows and dashed lines highlight features or regions correlating well between optoacoustic images and fluorescence or histology micrographs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. Green and blue arrows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show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the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regions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with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o</w:t>
      </w:r>
      <w:r w:rsidRPr="00276E02">
        <w:rPr>
          <w:rFonts w:ascii="Times New Roman" w:hAnsi="Times New Roman" w:cs="Times New Roman"/>
          <w:color w:val="000000" w:themeColor="text1"/>
        </w:rPr>
        <w:t>pposite feature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in HbO</w:t>
      </w:r>
      <w:r w:rsidRPr="00276E02">
        <w:rPr>
          <w:rFonts w:ascii="Times New Roman" w:hAnsi="Times New Roman" w:cs="Times New Roman"/>
          <w:color w:val="000000" w:themeColor="text1"/>
          <w:vertAlign w:val="subscript"/>
          <w:lang w:eastAsia="zh-CN"/>
        </w:rPr>
        <w:t>2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and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76E02">
        <w:rPr>
          <w:rFonts w:ascii="Times New Roman" w:hAnsi="Times New Roman" w:cs="Times New Roman"/>
          <w:color w:val="000000" w:themeColor="text1"/>
          <w:lang w:eastAsia="zh-CN"/>
        </w:rPr>
        <w:t>cryosection</w:t>
      </w:r>
      <w:proofErr w:type="spellEnd"/>
      <w:r w:rsidRPr="00276E02">
        <w:rPr>
          <w:rFonts w:ascii="Times New Roman" w:hAnsi="Times New Roman" w:cs="Times New Roman"/>
          <w:color w:val="000000" w:themeColor="text1"/>
          <w:lang w:eastAsia="zh-CN"/>
        </w:rPr>
        <w:t xml:space="preserve"> images</w:t>
      </w:r>
      <w:r w:rsidRPr="00276E02">
        <w:rPr>
          <w:rFonts w:ascii="Times New Roman" w:hAnsi="Times New Roman" w:cs="Times New Roman"/>
          <w:color w:val="000000" w:themeColor="text1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H</w:t>
      </w:r>
      <w:r w:rsidRPr="00276E02">
        <w:rPr>
          <w:rFonts w:ascii="Times New Roman" w:hAnsi="Times New Roman" w:cs="Times New Roman"/>
          <w:color w:val="000000" w:themeColor="text1"/>
        </w:rPr>
        <w:t xml:space="preserve">igher-magnification views of the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cryosection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regions boxed in green or blue have been shown, after staining with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hematoxylin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>-eosin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 xml:space="preserve">. Some images have been rotated in order to highlight correlations with other images. </w:t>
      </w:r>
      <w:r w:rsidRPr="00276E02">
        <w:rPr>
          <w:rFonts w:ascii="Times New Roman" w:hAnsi="Times New Roman" w:cs="Times New Roman"/>
          <w:color w:val="000000" w:themeColor="text1"/>
        </w:rPr>
        <w:t xml:space="preserve">All maximum intensity projections in this figure were calculated over sections with a thickness of 400 </w:t>
      </w:r>
      <w:proofErr w:type="spellStart"/>
      <w:r w:rsidR="002B07EF" w:rsidRPr="00276E02">
        <w:rPr>
          <w:rFonts w:ascii="Times New Roman" w:hAnsi="Times New Roman" w:cs="Times New Roman"/>
          <w:color w:val="000000" w:themeColor="text1"/>
        </w:rPr>
        <w:t>μ</w:t>
      </w:r>
      <w:r w:rsidRPr="00276E02">
        <w:rPr>
          <w:rFonts w:ascii="Times New Roman" w:hAnsi="Times New Roman" w:cs="Times New Roman"/>
          <w:color w:val="000000" w:themeColor="text1"/>
        </w:rPr>
        <w:t>m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>. Scale bars, 1 mm.</w:t>
      </w:r>
    </w:p>
    <w:p w14:paraId="5857625C" w14:textId="4C71E35E" w:rsidR="006C6641" w:rsidRPr="00276E02" w:rsidRDefault="006C6641" w:rsidP="007B0B73">
      <w:pPr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276E02">
        <w:rPr>
          <w:rFonts w:ascii="Times New Roman" w:hAnsi="Times New Roman" w:cs="Times New Roman"/>
          <w:color w:val="000000" w:themeColor="text1"/>
          <w:szCs w:val="24"/>
        </w:rPr>
        <w:br w:type="page"/>
      </w:r>
      <w:r w:rsidR="004C6AF9" w:rsidRPr="00646338">
        <w:rPr>
          <w:rFonts w:ascii="Times New Roman" w:hAnsi="Times New Roman" w:cs="Times New Roman"/>
          <w:b/>
          <w:noProof/>
          <w:color w:val="000000" w:themeColor="text1"/>
          <w:szCs w:val="24"/>
          <w:lang w:val="en-US" w:eastAsia="zh-CN"/>
        </w:rPr>
        <w:lastRenderedPageBreak/>
        <w:drawing>
          <wp:inline distT="0" distB="0" distL="0" distR="0" wp14:anchorId="7813F67F" wp14:editId="77D69F7D">
            <wp:extent cx="5561965" cy="5402580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4.pn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540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5158" w14:textId="363A130A" w:rsidR="006C6641" w:rsidRPr="00276E02" w:rsidRDefault="006C6641" w:rsidP="006C664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>Fig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S</w:t>
      </w:r>
      <w:r w:rsidR="000F2199" w:rsidRPr="00276E02">
        <w:rPr>
          <w:rFonts w:ascii="Times New Roman" w:hAnsi="Times New Roman" w:cs="Times New Roman"/>
          <w:b/>
          <w:color w:val="000000" w:themeColor="text1"/>
        </w:rPr>
        <w:t>6</w:t>
      </w:r>
      <w:r w:rsidRPr="00276E02">
        <w:rPr>
          <w:rFonts w:ascii="Times New Roman" w:hAnsi="Times New Roman" w:cs="Times New Roman"/>
          <w:b/>
          <w:color w:val="000000" w:themeColor="text1"/>
        </w:rPr>
        <w:t>. Validation of whole-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MSOM measurements against histology and immunochemistry of </w:t>
      </w:r>
      <w:proofErr w:type="spellStart"/>
      <w:r w:rsidRPr="00276E02">
        <w:rPr>
          <w:rFonts w:ascii="Times New Roman" w:hAnsi="Times New Roman" w:cs="Times New Roman"/>
          <w:b/>
          <w:color w:val="000000" w:themeColor="text1"/>
        </w:rPr>
        <w:t>cryosections</w:t>
      </w:r>
      <w:proofErr w:type="spellEnd"/>
      <w:r w:rsidRPr="00276E02">
        <w:rPr>
          <w:rFonts w:ascii="Times New Roman" w:hAnsi="Times New Roman" w:cs="Times New Roman"/>
          <w:b/>
          <w:color w:val="000000" w:themeColor="text1"/>
        </w:rPr>
        <w:t xml:space="preserve"> (MDA-MB-231 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). </w:t>
      </w:r>
      <w:r w:rsidRPr="00276E02">
        <w:rPr>
          <w:rFonts w:ascii="Times New Roman" w:hAnsi="Times New Roman" w:cs="Times New Roman"/>
          <w:color w:val="000000" w:themeColor="text1"/>
        </w:rPr>
        <w:t xml:space="preserve">Results are shown for one MDA-MB-231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. </w:t>
      </w:r>
      <w:r w:rsidRPr="00276E02">
        <w:rPr>
          <w:rFonts w:ascii="Times New Roman" w:hAnsi="Times New Roman" w:cs="Times New Roman"/>
          <w:b/>
          <w:color w:val="000000" w:themeColor="text1"/>
        </w:rPr>
        <w:t>(a-b)</w:t>
      </w:r>
      <w:r w:rsidRPr="00276E02">
        <w:rPr>
          <w:rFonts w:ascii="Times New Roman" w:hAnsi="Times New Roman" w:cs="Times New Roman"/>
          <w:color w:val="000000" w:themeColor="text1"/>
        </w:rPr>
        <w:t xml:space="preserve"> Maximum intensity projections in the </w:t>
      </w:r>
      <w:proofErr w:type="spellStart"/>
      <w:r w:rsidRPr="00276E02">
        <w:rPr>
          <w:rFonts w:ascii="Times New Roman" w:hAnsi="Times New Roman" w:cs="Times New Roman"/>
          <w:i/>
          <w:color w:val="000000" w:themeColor="text1"/>
        </w:rPr>
        <w:t>xz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plane for HbO</w:t>
      </w:r>
      <w:r w:rsidRPr="00276E02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276E02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Hb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c</w:t>
      </w:r>
      <w:r w:rsidRPr="00276E02">
        <w:rPr>
          <w:rFonts w:ascii="Times New Roman" w:hAnsi="Times New Roman" w:cs="Times New Roman"/>
          <w:b/>
          <w:color w:val="000000" w:themeColor="text1"/>
        </w:rPr>
        <w:t>-</w:t>
      </w:r>
      <w:r w:rsidRPr="00276E02">
        <w:rPr>
          <w:rFonts w:ascii="Times New Roman" w:hAnsi="Times New Roman" w:cs="Times New Roman"/>
          <w:b/>
          <w:color w:val="000000" w:themeColor="text1"/>
          <w:lang w:eastAsia="zh-CN"/>
        </w:rPr>
        <w:t>n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) </w:t>
      </w:r>
      <w:proofErr w:type="spellStart"/>
      <w:r w:rsidRPr="00276E02">
        <w:rPr>
          <w:rFonts w:ascii="Times New Roman" w:hAnsi="Times New Roman" w:cs="Times New Roman"/>
          <w:color w:val="000000" w:themeColor="text1"/>
          <w:u w:color="FF0000"/>
        </w:rPr>
        <w:t>Cryosections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were taken at depths I and II from within the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 regions used to calculate the maximum intensity projections in the </w:t>
      </w:r>
      <w:proofErr w:type="spellStart"/>
      <w:r w:rsidRPr="00276E02">
        <w:rPr>
          <w:rFonts w:ascii="Times New Roman" w:hAnsi="Times New Roman" w:cs="Times New Roman"/>
          <w:i/>
          <w:color w:val="000000" w:themeColor="text1"/>
        </w:rPr>
        <w:t>xy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plane for HbO</w:t>
      </w:r>
      <w:r w:rsidRPr="00276E02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276E02">
        <w:rPr>
          <w:rFonts w:ascii="Times New Roman" w:hAnsi="Times New Roman" w:cs="Times New Roman"/>
          <w:color w:val="000000" w:themeColor="text1"/>
        </w:rPr>
        <w:t>, sO</w:t>
      </w:r>
      <w:r w:rsidRPr="00276E02">
        <w:rPr>
          <w:rFonts w:ascii="Times New Roman" w:hAnsi="Times New Roman" w:cs="Times New Roman"/>
          <w:color w:val="000000" w:themeColor="text1"/>
          <w:vertAlign w:val="subscript"/>
        </w:rPr>
        <w:t xml:space="preserve">2 </w:t>
      </w:r>
      <w:r w:rsidRPr="00276E02">
        <w:rPr>
          <w:rFonts w:ascii="Times New Roman" w:hAnsi="Times New Roman" w:cs="Times New Roman"/>
          <w:color w:val="000000" w:themeColor="text1"/>
        </w:rPr>
        <w:t xml:space="preserve">and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Hb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, and the sections were stained with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hematoxylin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-eosin, antibody against endothelial marker CD31 or antibody against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Pimonidazole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Pimo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)-protein adducts, which mark areas of hypoxia. In some cases, the nuclear stain DAPI (blue) was also included.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White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a</w:t>
      </w:r>
      <w:r w:rsidRPr="00276E02">
        <w:rPr>
          <w:rFonts w:ascii="Times New Roman" w:hAnsi="Times New Roman" w:cs="Times New Roman"/>
          <w:color w:val="000000" w:themeColor="text1"/>
        </w:rPr>
        <w:t>rrows and dashed lines highlight features or regions correlating well between optoacoustic images and fluorescence or histology micrographs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. Green and blue arrows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show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the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regions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with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o</w:t>
      </w:r>
      <w:r w:rsidRPr="00276E02">
        <w:rPr>
          <w:rFonts w:ascii="Times New Roman" w:hAnsi="Times New Roman" w:cs="Times New Roman"/>
          <w:color w:val="000000" w:themeColor="text1"/>
        </w:rPr>
        <w:t>pposite feature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s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in HbO</w:t>
      </w:r>
      <w:r w:rsidRPr="00276E02">
        <w:rPr>
          <w:rFonts w:ascii="Times New Roman" w:hAnsi="Times New Roman" w:cs="Times New Roman"/>
          <w:color w:val="000000" w:themeColor="text1"/>
          <w:vertAlign w:val="subscript"/>
          <w:lang w:eastAsia="zh-CN"/>
        </w:rPr>
        <w:t>2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and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76E02">
        <w:rPr>
          <w:rFonts w:ascii="Times New Roman" w:hAnsi="Times New Roman" w:cs="Times New Roman"/>
          <w:color w:val="000000" w:themeColor="text1"/>
          <w:lang w:eastAsia="zh-CN"/>
        </w:rPr>
        <w:t>cryosection</w:t>
      </w:r>
      <w:proofErr w:type="spellEnd"/>
      <w:r w:rsidRPr="00276E02">
        <w:rPr>
          <w:rFonts w:ascii="Times New Roman" w:hAnsi="Times New Roman" w:cs="Times New Roman"/>
          <w:color w:val="000000" w:themeColor="text1"/>
          <w:lang w:eastAsia="zh-CN"/>
        </w:rPr>
        <w:t xml:space="preserve"> images</w:t>
      </w:r>
      <w:r w:rsidRPr="00276E02">
        <w:rPr>
          <w:rFonts w:ascii="Times New Roman" w:hAnsi="Times New Roman" w:cs="Times New Roman"/>
          <w:color w:val="000000" w:themeColor="text1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H</w:t>
      </w:r>
      <w:r w:rsidRPr="00276E02">
        <w:rPr>
          <w:rFonts w:ascii="Times New Roman" w:hAnsi="Times New Roman" w:cs="Times New Roman"/>
          <w:color w:val="000000" w:themeColor="text1"/>
        </w:rPr>
        <w:t xml:space="preserve">igher-magnification views of the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cryosection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regions boxed in green or blue have been shown, after staining with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hematoxylin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>-eosin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 xml:space="preserve">. </w:t>
      </w:r>
      <w:r w:rsidRPr="00276E02">
        <w:rPr>
          <w:rFonts w:ascii="Times New Roman" w:hAnsi="Times New Roman" w:cs="Times New Roman"/>
          <w:color w:val="000000" w:themeColor="text1"/>
        </w:rPr>
        <w:t xml:space="preserve">Some images have been rotated in order to highlight correlations with other images. All maximum intensity projections in this figure were calculated over sections with a thickness of 400 </w:t>
      </w:r>
      <w:proofErr w:type="spellStart"/>
      <w:r w:rsidR="002B07EF" w:rsidRPr="00276E02">
        <w:rPr>
          <w:rFonts w:ascii="Times New Roman" w:hAnsi="Times New Roman" w:cs="Times New Roman"/>
          <w:color w:val="000000" w:themeColor="text1"/>
        </w:rPr>
        <w:t>μ</w:t>
      </w:r>
      <w:r w:rsidRPr="00276E02">
        <w:rPr>
          <w:rFonts w:ascii="Times New Roman" w:hAnsi="Times New Roman" w:cs="Times New Roman"/>
          <w:color w:val="000000" w:themeColor="text1"/>
        </w:rPr>
        <w:t>m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>. Scale bars, 1 mm.</w:t>
      </w:r>
    </w:p>
    <w:p w14:paraId="68EE625A" w14:textId="6CF93408" w:rsidR="006C6641" w:rsidRPr="00276E02" w:rsidRDefault="006C6641" w:rsidP="00BF025F">
      <w:pPr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br w:type="page"/>
      </w:r>
      <w:r w:rsidR="00416702" w:rsidRPr="00646338">
        <w:rPr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12800C8D" wp14:editId="2D2D370B">
            <wp:extent cx="5561965" cy="3161665"/>
            <wp:effectExtent l="0" t="0" r="635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2.pn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FF82E" w14:textId="64641E8E" w:rsidR="006C6641" w:rsidRPr="00276E02" w:rsidRDefault="006C6641" w:rsidP="006C664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>Fig. S</w:t>
      </w:r>
      <w:r w:rsidR="00575E07" w:rsidRPr="00276E02">
        <w:rPr>
          <w:rFonts w:ascii="Times New Roman" w:hAnsi="Times New Roman" w:cs="Times New Roman"/>
          <w:b/>
          <w:color w:val="000000" w:themeColor="text1"/>
        </w:rPr>
        <w:t>7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. MSOM-based </w:t>
      </w:r>
      <w:r w:rsidRPr="00276E02">
        <w:rPr>
          <w:rFonts w:ascii="Times New Roman" w:hAnsi="Times New Roman" w:cs="Times New Roman"/>
          <w:b/>
          <w:i/>
          <w:color w:val="000000" w:themeColor="text1"/>
        </w:rPr>
        <w:t xml:space="preserve">in vivo </w:t>
      </w:r>
      <w:r w:rsidRPr="00276E02">
        <w:rPr>
          <w:rFonts w:ascii="Times New Roman" w:hAnsi="Times New Roman" w:cs="Times New Roman"/>
          <w:b/>
          <w:color w:val="000000" w:themeColor="text1"/>
        </w:rPr>
        <w:t>quantitation of sO</w:t>
      </w:r>
      <w:r w:rsidRPr="00276E02">
        <w:rPr>
          <w:rFonts w:ascii="Times New Roman" w:hAnsi="Times New Roman" w:cs="Times New Roman"/>
          <w:b/>
          <w:color w:val="000000" w:themeColor="text1"/>
          <w:vertAlign w:val="subscript"/>
        </w:rPr>
        <w:t>2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heterogeneity in entire 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>s</w:t>
      </w:r>
      <w:r w:rsidRPr="00276E02">
        <w:rPr>
          <w:rFonts w:ascii="Times New Roman" w:hAnsi="Times New Roman" w:cs="Times New Roman"/>
          <w:color w:val="000000" w:themeColor="text1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</w:rPr>
        <w:t xml:space="preserve">Various heterogeneity metrics were measured in two biological replicates of three types of breast cancer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s. Details of how metrics were calculated can be found in Methods, together with an explanation of how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s were segmented into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 xml:space="preserve"> and rim regions. MDA refers to MDA-MB-231.</w:t>
      </w:r>
      <w:r w:rsidRPr="00276E02"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14:paraId="5D20BC40" w14:textId="2FEB1316" w:rsidR="006C6641" w:rsidRPr="00276E02" w:rsidRDefault="004672C8" w:rsidP="006C664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Cs w:val="24"/>
          <w:lang w:val="en-US" w:eastAsia="zh-CN"/>
        </w:rPr>
        <w:lastRenderedPageBreak/>
        <w:drawing>
          <wp:inline distT="0" distB="0" distL="0" distR="0" wp14:anchorId="6847F9CC" wp14:editId="39EE0D2A">
            <wp:extent cx="5561965" cy="3097530"/>
            <wp:effectExtent l="0" t="0" r="63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1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2BE4A" w14:textId="5F2AB43A" w:rsidR="006C6641" w:rsidRPr="00276E02" w:rsidRDefault="006C6641" w:rsidP="006C664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>Fig. S</w:t>
      </w:r>
      <w:r w:rsidR="00575E07" w:rsidRPr="00276E02">
        <w:rPr>
          <w:rFonts w:ascii="Times New Roman" w:hAnsi="Times New Roman" w:cs="Times New Roman"/>
          <w:b/>
          <w:color w:val="000000" w:themeColor="text1"/>
        </w:rPr>
        <w:t>8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. MSOM-based </w:t>
      </w:r>
      <w:r w:rsidRPr="00276E02">
        <w:rPr>
          <w:rFonts w:ascii="Times New Roman" w:hAnsi="Times New Roman" w:cs="Times New Roman"/>
          <w:b/>
          <w:i/>
          <w:color w:val="000000" w:themeColor="text1"/>
        </w:rPr>
        <w:t xml:space="preserve">in vivo 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quantitation of </w:t>
      </w:r>
      <w:proofErr w:type="spellStart"/>
      <w:r w:rsidR="00276E02" w:rsidRPr="00416702">
        <w:rPr>
          <w:rFonts w:ascii="Times New Roman" w:hAnsi="Times New Roman" w:cs="Times New Roman"/>
          <w:b/>
          <w:color w:val="000000" w:themeColor="text1"/>
        </w:rPr>
        <w:t>HbT</w:t>
      </w:r>
      <w:proofErr w:type="spellEnd"/>
      <w:r w:rsidRPr="00276E02">
        <w:rPr>
          <w:rFonts w:ascii="Times New Roman" w:hAnsi="Times New Roman" w:cs="Times New Roman"/>
          <w:b/>
          <w:color w:val="000000" w:themeColor="text1"/>
        </w:rPr>
        <w:t xml:space="preserve"> heterogeneity in entire 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>s</w:t>
      </w:r>
      <w:r w:rsidRPr="00276E02">
        <w:rPr>
          <w:rFonts w:ascii="Times New Roman" w:hAnsi="Times New Roman" w:cs="Times New Roman"/>
          <w:color w:val="000000" w:themeColor="text1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</w:rPr>
        <w:t xml:space="preserve">Various heterogeneity metrics were measured in two biological replicates of three types of breast cancer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s. Details of how metrics were calculated can be found in Methods, together with an explanation of how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s were segmented into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>, middle and rim regions. MDA refers to MDA-MB-231.</w:t>
      </w:r>
      <w:r w:rsidRPr="00276E02">
        <w:rPr>
          <w:rFonts w:ascii="Times New Roman" w:hAnsi="Times New Roman" w:cs="Times New Roman"/>
          <w:color w:val="000000" w:themeColor="text1"/>
        </w:rPr>
        <w:br w:type="page"/>
      </w:r>
    </w:p>
    <w:p w14:paraId="54AAEAF5" w14:textId="0450F595" w:rsidR="006C6641" w:rsidRPr="00276E02" w:rsidRDefault="00E70B87" w:rsidP="006C664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646338">
        <w:rPr>
          <w:rFonts w:ascii="Times New Roman" w:hAnsi="Times New Roman" w:cs="Times New Roman"/>
          <w:b/>
          <w:noProof/>
          <w:color w:val="000000" w:themeColor="text1"/>
          <w:szCs w:val="24"/>
          <w:lang w:val="en-US" w:eastAsia="zh-CN"/>
        </w:rPr>
        <w:lastRenderedPageBreak/>
        <w:drawing>
          <wp:inline distT="0" distB="0" distL="0" distR="0" wp14:anchorId="29B2D76C" wp14:editId="77159CC2">
            <wp:extent cx="5561965" cy="3081020"/>
            <wp:effectExtent l="0" t="0" r="635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1.pn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49D2F" w14:textId="1D13F716" w:rsidR="00D25F10" w:rsidRPr="00276E02" w:rsidRDefault="006C6641" w:rsidP="00D25F1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>Fig. S</w:t>
      </w:r>
      <w:r w:rsidR="00575E07" w:rsidRPr="00276E02">
        <w:rPr>
          <w:rFonts w:ascii="Times New Roman" w:hAnsi="Times New Roman" w:cs="Times New Roman"/>
          <w:b/>
          <w:color w:val="000000" w:themeColor="text1"/>
          <w:szCs w:val="24"/>
        </w:rPr>
        <w:t>9</w:t>
      </w: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 xml:space="preserve">. MSOM-based </w:t>
      </w:r>
      <w:r w:rsidRPr="00276E02">
        <w:rPr>
          <w:rFonts w:ascii="Times New Roman" w:hAnsi="Times New Roman" w:cs="Times New Roman"/>
          <w:b/>
          <w:i/>
          <w:color w:val="000000" w:themeColor="text1"/>
          <w:szCs w:val="24"/>
        </w:rPr>
        <w:t xml:space="preserve">in vivo </w:t>
      </w: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>quantitati</w:t>
      </w:r>
      <w:r w:rsidRPr="00276E02">
        <w:rPr>
          <w:rFonts w:ascii="Times New Roman" w:hAnsi="Times New Roman" w:cs="Times New Roman"/>
          <w:b/>
          <w:color w:val="000000" w:themeColor="text1"/>
          <w:szCs w:val="24"/>
          <w:lang w:eastAsia="zh-CN"/>
        </w:rPr>
        <w:t>ve</w:t>
      </w: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Pr="00276E02">
        <w:rPr>
          <w:rFonts w:ascii="Times New Roman" w:hAnsi="Times New Roman" w:cs="Times New Roman"/>
          <w:b/>
          <w:color w:val="000000" w:themeColor="text1"/>
          <w:szCs w:val="24"/>
          <w:lang w:eastAsia="zh-CN"/>
        </w:rPr>
        <w:t>metrics</w:t>
      </w: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 xml:space="preserve"> in entire </w:t>
      </w:r>
      <w:r w:rsidR="00F8156E">
        <w:rPr>
          <w:rFonts w:ascii="Times New Roman" w:hAnsi="Times New Roman" w:cs="Times New Roman"/>
          <w:b/>
          <w:color w:val="000000" w:themeColor="text1"/>
          <w:szCs w:val="24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Pr="00276E02">
        <w:rPr>
          <w:rFonts w:ascii="Times New Roman" w:hAnsi="Times New Roman" w:cs="Times New Roman"/>
          <w:color w:val="000000" w:themeColor="text1"/>
          <w:szCs w:val="24"/>
        </w:rPr>
        <w:t>.</w:t>
      </w: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szCs w:val="24"/>
        </w:rPr>
        <w:t xml:space="preserve">Various metrics were measured in two biological replicates of three types of breast cancer </w:t>
      </w:r>
      <w:r w:rsidR="00F8156E">
        <w:rPr>
          <w:rFonts w:ascii="Times New Roman" w:hAnsi="Times New Roman" w:cs="Times New Roman"/>
          <w:color w:val="000000" w:themeColor="text1"/>
          <w:szCs w:val="24"/>
        </w:rPr>
        <w:t>tumour</w:t>
      </w:r>
      <w:r w:rsidRPr="00276E02">
        <w:rPr>
          <w:rFonts w:ascii="Times New Roman" w:hAnsi="Times New Roman" w:cs="Times New Roman"/>
          <w:color w:val="000000" w:themeColor="text1"/>
          <w:szCs w:val="24"/>
        </w:rPr>
        <w:t xml:space="preserve">s. Details of how metrics were calculated can be found in Methods. MDA refers to MDA-MB-231. </w:t>
      </w:r>
      <w:r w:rsidR="00D25F10" w:rsidRPr="00276E02">
        <w:rPr>
          <w:rFonts w:ascii="Times New Roman" w:hAnsi="Times New Roman" w:cs="Times New Roman"/>
          <w:b/>
          <w:noProof/>
          <w:color w:val="000000" w:themeColor="text1"/>
          <w:lang w:val="en-US" w:eastAsia="zh-CN"/>
        </w:rPr>
        <w:br w:type="page"/>
      </w:r>
    </w:p>
    <w:p w14:paraId="180EE84C" w14:textId="21FAD033" w:rsidR="00575E07" w:rsidRPr="00276E02" w:rsidRDefault="00024BA2" w:rsidP="00575E0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646338">
        <w:rPr>
          <w:rFonts w:ascii="Times New Roman" w:hAnsi="Times New Roman" w:cs="Times New Roman"/>
          <w:b/>
          <w:noProof/>
          <w:color w:val="000000" w:themeColor="text1"/>
          <w:lang w:val="en-US" w:eastAsia="zh-CN"/>
        </w:rPr>
        <w:lastRenderedPageBreak/>
        <w:drawing>
          <wp:inline distT="0" distB="0" distL="0" distR="0" wp14:anchorId="4E259EFE" wp14:editId="5E7EBD9F">
            <wp:extent cx="5561965" cy="4140835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1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26562" w14:textId="2CD297F8" w:rsidR="006C6641" w:rsidRPr="00276E02" w:rsidRDefault="00575E07" w:rsidP="006C664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 xml:space="preserve">Fig. S10. Comparison of MSOM-based </w:t>
      </w:r>
      <w:r w:rsidRPr="00276E02">
        <w:rPr>
          <w:rFonts w:ascii="Times New Roman" w:hAnsi="Times New Roman" w:cs="Times New Roman"/>
          <w:b/>
          <w:i/>
          <w:color w:val="000000" w:themeColor="text1"/>
        </w:rPr>
        <w:t>in</w:t>
      </w:r>
      <w:r w:rsidR="002E7814" w:rsidRPr="00276E02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b/>
          <w:i/>
          <w:color w:val="000000" w:themeColor="text1"/>
        </w:rPr>
        <w:t>vivo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quantitation of sO</w:t>
      </w:r>
      <w:r w:rsidRPr="00276E02">
        <w:rPr>
          <w:rFonts w:ascii="Times New Roman" w:hAnsi="Times New Roman" w:cs="Times New Roman"/>
          <w:b/>
          <w:color w:val="000000" w:themeColor="text1"/>
          <w:vertAlign w:val="subscript"/>
        </w:rPr>
        <w:t>2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and </w:t>
      </w:r>
      <w:proofErr w:type="spellStart"/>
      <w:r w:rsidR="00276E02" w:rsidRPr="00416702">
        <w:rPr>
          <w:rFonts w:ascii="Times New Roman" w:hAnsi="Times New Roman" w:cs="Times New Roman"/>
          <w:b/>
          <w:color w:val="000000" w:themeColor="text1"/>
        </w:rPr>
        <w:t>HbT</w:t>
      </w:r>
      <w:proofErr w:type="spellEnd"/>
      <w:r w:rsidRPr="00276E02">
        <w:rPr>
          <w:rFonts w:ascii="Times New Roman" w:hAnsi="Times New Roman" w:cs="Times New Roman"/>
          <w:b/>
          <w:color w:val="000000" w:themeColor="text1"/>
        </w:rPr>
        <w:t xml:space="preserve"> heterogeneity in </w:t>
      </w:r>
      <w:proofErr w:type="spellStart"/>
      <w:r w:rsidRPr="00276E02">
        <w:rPr>
          <w:rFonts w:ascii="Times New Roman" w:hAnsi="Times New Roman" w:cs="Times New Roman"/>
          <w:b/>
          <w:color w:val="000000" w:themeColor="text1"/>
        </w:rPr>
        <w:t>xy</w:t>
      </w:r>
      <w:proofErr w:type="spellEnd"/>
      <w:r w:rsidRPr="00276E02">
        <w:rPr>
          <w:rFonts w:ascii="Times New Roman" w:hAnsi="Times New Roman" w:cs="Times New Roman"/>
          <w:b/>
          <w:color w:val="000000" w:themeColor="text1"/>
        </w:rPr>
        <w:t xml:space="preserve"> plane sections at different 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depths through the entire 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>s.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b/>
          <w:color w:val="000000" w:themeColor="text1"/>
        </w:rPr>
        <w:t>(a-</w:t>
      </w:r>
      <w:r w:rsidRPr="00276E02">
        <w:rPr>
          <w:rFonts w:ascii="Times New Roman" w:hAnsi="Times New Roman" w:cs="Times New Roman" w:hint="eastAsia"/>
          <w:b/>
          <w:color w:val="000000" w:themeColor="text1"/>
        </w:rPr>
        <w:t>h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276E02">
        <w:rPr>
          <w:rFonts w:ascii="Times New Roman" w:hAnsi="Times New Roman" w:cs="Times New Roman"/>
          <w:color w:val="000000" w:themeColor="text1"/>
        </w:rPr>
        <w:t xml:space="preserve">Various heterogeneity metrics were measured in three types of breast cancer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s. Details of how metrics were calculated can be found in Methods, together with an explanation of how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s were segmented into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 xml:space="preserve"> and rim regions. MDA refers to MDA-MB-231. </w:t>
      </w:r>
      <w:r w:rsidRPr="00276E02">
        <w:rPr>
          <w:rFonts w:ascii="Times New Roman" w:hAnsi="Times New Roman" w:cs="Times New Roman"/>
          <w:color w:val="000000" w:themeColor="text1"/>
        </w:rPr>
        <w:sym w:font="Symbol" w:char="F02A"/>
      </w:r>
      <w:r w:rsidRPr="00276E02">
        <w:rPr>
          <w:rFonts w:ascii="Times New Roman" w:hAnsi="Times New Roman" w:cs="Times New Roman"/>
          <w:color w:val="000000" w:themeColor="text1"/>
        </w:rPr>
        <w:t xml:space="preserve"> p&lt;0.05, </w:t>
      </w:r>
      <w:r w:rsidRPr="00276E02">
        <w:rPr>
          <w:rFonts w:ascii="Times New Roman" w:hAnsi="Times New Roman" w:cs="Times New Roman"/>
          <w:color w:val="000000" w:themeColor="text1"/>
        </w:rPr>
        <w:sym w:font="Symbol" w:char="F02A"/>
      </w:r>
      <w:r w:rsidRPr="00276E02">
        <w:rPr>
          <w:rFonts w:ascii="Times New Roman" w:hAnsi="Times New Roman" w:cs="Times New Roman"/>
          <w:color w:val="000000" w:themeColor="text1"/>
        </w:rPr>
        <w:sym w:font="Symbol" w:char="F02A"/>
      </w:r>
      <w:r w:rsidRPr="00276E02">
        <w:rPr>
          <w:rFonts w:ascii="Times New Roman" w:hAnsi="Times New Roman" w:cs="Times New Roman"/>
          <w:color w:val="000000" w:themeColor="text1"/>
        </w:rPr>
        <w:t xml:space="preserve"> p&lt;0.01, </w:t>
      </w:r>
      <w:r w:rsidRPr="00276E02">
        <w:rPr>
          <w:rFonts w:ascii="Times New Roman" w:hAnsi="Times New Roman" w:cs="Times New Roman"/>
          <w:color w:val="000000" w:themeColor="text1"/>
        </w:rPr>
        <w:sym w:font="Symbol" w:char="F02A"/>
      </w:r>
      <w:r w:rsidRPr="00276E02">
        <w:rPr>
          <w:rFonts w:ascii="Times New Roman" w:hAnsi="Times New Roman" w:cs="Times New Roman"/>
          <w:color w:val="000000" w:themeColor="text1"/>
        </w:rPr>
        <w:sym w:font="Symbol" w:char="F02A"/>
      </w:r>
      <w:r w:rsidRPr="00276E02">
        <w:rPr>
          <w:rFonts w:ascii="Times New Roman" w:hAnsi="Times New Roman" w:cs="Times New Roman"/>
          <w:color w:val="000000" w:themeColor="text1"/>
        </w:rPr>
        <w:sym w:font="Symbol" w:char="F02A"/>
      </w:r>
      <w:r w:rsidRPr="00276E02">
        <w:rPr>
          <w:rFonts w:ascii="Times New Roman" w:hAnsi="Times New Roman" w:cs="Times New Roman"/>
          <w:color w:val="000000" w:themeColor="text1"/>
        </w:rPr>
        <w:t xml:space="preserve"> p&lt;0.001 by unpaired two-tailed t-test (unequal variances). Box between 25</w:t>
      </w:r>
      <w:r w:rsidRPr="00276E02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276E02">
        <w:rPr>
          <w:rFonts w:ascii="Times New Roman" w:hAnsi="Times New Roman" w:cs="Times New Roman"/>
          <w:color w:val="000000" w:themeColor="text1"/>
        </w:rPr>
        <w:t xml:space="preserve"> and 75</w:t>
      </w:r>
      <w:r w:rsidRPr="00276E02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276E02">
        <w:rPr>
          <w:rFonts w:ascii="Times New Roman" w:hAnsi="Times New Roman" w:cs="Times New Roman"/>
          <w:color w:val="000000" w:themeColor="text1"/>
        </w:rPr>
        <w:t xml:space="preserve"> percentile, line at median.</w:t>
      </w:r>
    </w:p>
    <w:p w14:paraId="042815CE" w14:textId="18B2E734" w:rsidR="006C6641" w:rsidRPr="00276E02" w:rsidRDefault="006C6641" w:rsidP="006C6641">
      <w:pPr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br w:type="page"/>
      </w:r>
      <w:r w:rsidR="00416702" w:rsidRPr="00646338">
        <w:rPr>
          <w:rFonts w:ascii="Times New Roman" w:hAnsi="Times New Roman" w:cs="Times New Roman"/>
          <w:b/>
          <w:noProof/>
          <w:color w:val="000000" w:themeColor="text1"/>
          <w:szCs w:val="24"/>
          <w:lang w:val="en-US" w:eastAsia="zh-CN"/>
        </w:rPr>
        <w:lastRenderedPageBreak/>
        <w:drawing>
          <wp:inline distT="0" distB="0" distL="0" distR="0" wp14:anchorId="23D7BC07" wp14:editId="326F95F2">
            <wp:extent cx="5561965" cy="4393565"/>
            <wp:effectExtent l="0" t="0" r="635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1.pn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931F7" w14:textId="0586BE1E" w:rsidR="006C6641" w:rsidRPr="00276E02" w:rsidRDefault="006C6641" w:rsidP="006C664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>Fig. S</w:t>
      </w:r>
      <w:r w:rsidR="00575E07" w:rsidRPr="00276E02">
        <w:rPr>
          <w:rFonts w:ascii="Times New Roman" w:hAnsi="Times New Roman" w:cs="Times New Roman"/>
          <w:b/>
          <w:color w:val="000000" w:themeColor="text1"/>
          <w:szCs w:val="24"/>
        </w:rPr>
        <w:t>11</w:t>
      </w:r>
      <w:r w:rsidRPr="00276E02">
        <w:rPr>
          <w:rFonts w:ascii="Times New Roman" w:hAnsi="Times New Roman" w:cs="Times New Roman"/>
          <w:b/>
          <w:color w:val="000000" w:themeColor="text1"/>
          <w:szCs w:val="24"/>
        </w:rPr>
        <w:t xml:space="preserve">. Validation of the gold nanoparticle experiment based on dark-field microscopy. </w:t>
      </w:r>
      <w:proofErr w:type="spellStart"/>
      <w:r w:rsidR="00416702" w:rsidRPr="00276E02">
        <w:rPr>
          <w:rFonts w:ascii="Times New Roman" w:hAnsi="Times New Roman" w:cs="Times New Roman"/>
          <w:color w:val="000000" w:themeColor="text1"/>
          <w:szCs w:val="24"/>
        </w:rPr>
        <w:t>Cryo</w:t>
      </w:r>
      <w:r w:rsidR="00416702">
        <w:rPr>
          <w:rFonts w:ascii="Times New Roman" w:hAnsi="Times New Roman" w:cs="Times New Roman" w:hint="eastAsia"/>
          <w:color w:val="000000" w:themeColor="text1"/>
          <w:szCs w:val="24"/>
          <w:lang w:eastAsia="zh-CN"/>
        </w:rPr>
        <w:t>section</w:t>
      </w:r>
      <w:r w:rsidR="00416702" w:rsidRPr="00276E02">
        <w:rPr>
          <w:rFonts w:ascii="Times New Roman" w:hAnsi="Times New Roman" w:cs="Times New Roman"/>
          <w:color w:val="000000" w:themeColor="text1"/>
          <w:szCs w:val="24"/>
        </w:rPr>
        <w:t>s</w:t>
      </w:r>
      <w:proofErr w:type="spellEnd"/>
      <w:r w:rsidR="00416702" w:rsidRPr="00276E0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  <w:szCs w:val="24"/>
        </w:rPr>
        <w:t xml:space="preserve">of 4T1 </w:t>
      </w:r>
      <w:r w:rsidR="00F8156E">
        <w:rPr>
          <w:rFonts w:ascii="Times New Roman" w:hAnsi="Times New Roman" w:cs="Times New Roman"/>
          <w:color w:val="000000" w:themeColor="text1"/>
          <w:szCs w:val="24"/>
        </w:rPr>
        <w:t>tumour</w:t>
      </w:r>
      <w:r w:rsidRPr="00276E02">
        <w:rPr>
          <w:rFonts w:ascii="Times New Roman" w:hAnsi="Times New Roman" w:cs="Times New Roman"/>
          <w:color w:val="000000" w:themeColor="text1"/>
          <w:szCs w:val="24"/>
        </w:rPr>
        <w:t xml:space="preserve">s were imaged after removal from mice that were or were not injected with gold nanoparticles and then sacrificed 24 h later. Nanoparticles appear yellow in the images, while </w:t>
      </w:r>
      <w:r w:rsidR="00F8156E">
        <w:rPr>
          <w:rFonts w:ascii="Times New Roman" w:hAnsi="Times New Roman" w:cs="Times New Roman"/>
          <w:color w:val="000000" w:themeColor="text1"/>
          <w:szCs w:val="24"/>
        </w:rPr>
        <w:t>tumour</w:t>
      </w:r>
      <w:r w:rsidRPr="00276E02">
        <w:rPr>
          <w:rFonts w:ascii="Times New Roman" w:hAnsi="Times New Roman" w:cs="Times New Roman"/>
          <w:color w:val="000000" w:themeColor="text1"/>
          <w:szCs w:val="24"/>
        </w:rPr>
        <w:t xml:space="preserve"> cells appear green. Images were taken from the central region and periphery of the </w:t>
      </w:r>
      <w:r w:rsidR="00F8156E">
        <w:rPr>
          <w:rFonts w:ascii="Times New Roman" w:hAnsi="Times New Roman" w:cs="Times New Roman"/>
          <w:color w:val="000000" w:themeColor="text1"/>
          <w:szCs w:val="24"/>
        </w:rPr>
        <w:t>tumour</w:t>
      </w:r>
      <w:r w:rsidRPr="00276E02">
        <w:rPr>
          <w:rFonts w:ascii="Times New Roman" w:hAnsi="Times New Roman" w:cs="Times New Roman"/>
          <w:color w:val="000000" w:themeColor="text1"/>
          <w:szCs w:val="24"/>
        </w:rPr>
        <w:t xml:space="preserve">. Magnification, 20X. Scale bar, 50 </w:t>
      </w:r>
      <w:proofErr w:type="spellStart"/>
      <w:r w:rsidRPr="00276E02">
        <w:rPr>
          <w:rFonts w:ascii="Times New Roman" w:hAnsi="Times New Roman" w:cs="Times New Roman"/>
          <w:color w:val="000000" w:themeColor="text1"/>
          <w:szCs w:val="24"/>
        </w:rPr>
        <w:t>μm</w:t>
      </w:r>
      <w:proofErr w:type="spellEnd"/>
      <w:r w:rsidRPr="00276E02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775E980F" w14:textId="3D083589" w:rsidR="006C6641" w:rsidRPr="00276E02" w:rsidRDefault="006C6641" w:rsidP="00C72111">
      <w:pPr>
        <w:jc w:val="center"/>
        <w:rPr>
          <w:rFonts w:ascii="Times New Roman" w:hAnsi="Times New Roman" w:cs="Times New Roman"/>
          <w:szCs w:val="24"/>
          <w:lang w:val="es-ES_tradnl"/>
        </w:rPr>
      </w:pPr>
      <w:r w:rsidRPr="00276E02">
        <w:rPr>
          <w:rFonts w:ascii="Times New Roman" w:hAnsi="Times New Roman" w:cs="Times New Roman"/>
          <w:szCs w:val="24"/>
          <w:lang w:val="es-ES_tradnl"/>
        </w:rPr>
        <w:br w:type="page"/>
      </w:r>
      <w:r w:rsidR="000E2CC7" w:rsidRPr="00646338">
        <w:rPr>
          <w:rFonts w:ascii="Times New Roman" w:hAnsi="Times New Roman" w:cs="Times New Roman"/>
          <w:noProof/>
          <w:szCs w:val="24"/>
          <w:lang w:val="en-US" w:eastAsia="zh-CN"/>
        </w:rPr>
        <w:lastRenderedPageBreak/>
        <w:drawing>
          <wp:inline distT="0" distB="0" distL="0" distR="0" wp14:anchorId="43517D00" wp14:editId="662CE197">
            <wp:extent cx="5542138" cy="6212840"/>
            <wp:effectExtent l="0" t="0" r="190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1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595" cy="622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98E3B" w14:textId="77777777" w:rsidR="00FE3ED4" w:rsidRDefault="006C6641" w:rsidP="00B369B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6E02">
        <w:rPr>
          <w:rFonts w:ascii="Times New Roman" w:hAnsi="Times New Roman" w:cs="Times New Roman"/>
          <w:b/>
          <w:color w:val="000000" w:themeColor="text1"/>
        </w:rPr>
        <w:t>Fig. S1</w:t>
      </w:r>
      <w:r w:rsidR="00575E07" w:rsidRPr="00276E02">
        <w:rPr>
          <w:rFonts w:ascii="Times New Roman" w:hAnsi="Times New Roman" w:cs="Times New Roman"/>
          <w:b/>
          <w:color w:val="000000" w:themeColor="text1"/>
        </w:rPr>
        <w:t>2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. Comparison of </w:t>
      </w:r>
      <w:r w:rsidRPr="00276E02">
        <w:rPr>
          <w:rFonts w:ascii="Times New Roman" w:hAnsi="Times New Roman" w:cs="Times New Roman"/>
          <w:b/>
          <w:i/>
          <w:color w:val="000000" w:themeColor="text1"/>
        </w:rPr>
        <w:t>in vivo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MSOM imaging of nanoparticle perfusion in three breast cancer </w:t>
      </w:r>
      <w:r w:rsidR="00F8156E">
        <w:rPr>
          <w:rFonts w:ascii="Times New Roman" w:hAnsi="Times New Roman" w:cs="Times New Roman"/>
          <w:b/>
          <w:color w:val="000000" w:themeColor="text1"/>
        </w:rPr>
        <w:t>tumour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 types.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Pr="00276E02">
        <w:rPr>
          <w:rFonts w:ascii="Times New Roman" w:hAnsi="Times New Roman" w:cs="Times New Roman"/>
          <w:b/>
          <w:color w:val="000000" w:themeColor="text1"/>
        </w:rPr>
        <w:t>(a)</w:t>
      </w:r>
      <w:r w:rsidRPr="00276E02">
        <w:rPr>
          <w:rFonts w:ascii="Times New Roman" w:hAnsi="Times New Roman" w:cs="Times New Roman"/>
          <w:color w:val="000000" w:themeColor="text1"/>
        </w:rPr>
        <w:t xml:space="preserve"> Maximum intensity projections of gold nanoparticles (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AuNPs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) in the </w:t>
      </w:r>
      <w:proofErr w:type="spellStart"/>
      <w:r w:rsidRPr="00276E02">
        <w:rPr>
          <w:rFonts w:ascii="Times New Roman" w:hAnsi="Times New Roman" w:cs="Times New Roman"/>
          <w:i/>
          <w:color w:val="000000" w:themeColor="text1"/>
        </w:rPr>
        <w:t>xz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plane of entire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s </w:t>
      </w:r>
      <w:r w:rsidRPr="00276E02">
        <w:rPr>
          <w:rFonts w:ascii="Times New Roman" w:hAnsi="Times New Roman" w:cs="Times New Roman"/>
          <w:i/>
          <w:color w:val="000000" w:themeColor="text1"/>
        </w:rPr>
        <w:t>in vivo</w:t>
      </w:r>
      <w:r w:rsidRPr="00276E02">
        <w:rPr>
          <w:rFonts w:ascii="Times New Roman" w:hAnsi="Times New Roman" w:cs="Times New Roman"/>
          <w:color w:val="000000" w:themeColor="text1"/>
        </w:rPr>
        <w:t xml:space="preserve"> at 24 h after injection. 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(b) </w:t>
      </w:r>
      <w:r w:rsidRPr="00276E02">
        <w:rPr>
          <w:rFonts w:ascii="Times New Roman" w:hAnsi="Times New Roman" w:cs="Times New Roman"/>
          <w:color w:val="000000" w:themeColor="text1"/>
        </w:rPr>
        <w:t xml:space="preserve">Maximum intensity projections in the </w:t>
      </w:r>
      <w:proofErr w:type="spellStart"/>
      <w:r w:rsidRPr="00276E02">
        <w:rPr>
          <w:rFonts w:ascii="Times New Roman" w:hAnsi="Times New Roman" w:cs="Times New Roman"/>
          <w:i/>
          <w:color w:val="000000" w:themeColor="text1"/>
        </w:rPr>
        <w:t>xy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plane at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 depths defined by the dashed lines in panel (a). Maximum intensity projections were calculated over sections 400 </w:t>
      </w:r>
      <w:proofErr w:type="spellStart"/>
      <w:r w:rsidR="002B07EF" w:rsidRPr="00276E02">
        <w:rPr>
          <w:rFonts w:ascii="Times New Roman" w:hAnsi="Times New Roman" w:cs="Times New Roman"/>
          <w:color w:val="000000" w:themeColor="text1"/>
        </w:rPr>
        <w:t>μ</w:t>
      </w:r>
      <w:r w:rsidRPr="00276E02">
        <w:rPr>
          <w:rFonts w:ascii="Times New Roman" w:hAnsi="Times New Roman" w:cs="Times New Roman"/>
          <w:color w:val="000000" w:themeColor="text1"/>
        </w:rPr>
        <w:t>m</w:t>
      </w:r>
      <w:proofErr w:type="spellEnd"/>
      <w:r w:rsidRPr="00276E02">
        <w:rPr>
          <w:rFonts w:ascii="Times New Roman" w:hAnsi="Times New Roman" w:cs="Times New Roman"/>
          <w:color w:val="000000" w:themeColor="text1"/>
          <w:lang w:eastAsia="zh-CN"/>
        </w:rPr>
        <w:t xml:space="preserve"> </w:t>
      </w:r>
      <w:r w:rsidRPr="00276E02">
        <w:rPr>
          <w:rFonts w:ascii="Times New Roman" w:hAnsi="Times New Roman" w:cs="Times New Roman"/>
          <w:color w:val="000000" w:themeColor="text1"/>
        </w:rPr>
        <w:t xml:space="preserve">thick. </w:t>
      </w:r>
      <w:r w:rsidRPr="00276E02">
        <w:rPr>
          <w:rFonts w:ascii="Times New Roman" w:hAnsi="Times New Roman" w:cs="Times New Roman"/>
          <w:b/>
          <w:color w:val="000000" w:themeColor="text1"/>
        </w:rPr>
        <w:t xml:space="preserve">(c) </w:t>
      </w:r>
      <w:r w:rsidRPr="00276E02">
        <w:rPr>
          <w:rFonts w:ascii="Times New Roman" w:hAnsi="Times New Roman" w:cs="Times New Roman"/>
          <w:color w:val="000000" w:themeColor="text1"/>
        </w:rPr>
        <w:t xml:space="preserve">Quantitation of </w:t>
      </w:r>
      <w:proofErr w:type="spellStart"/>
      <w:r w:rsidRPr="00276E02">
        <w:rPr>
          <w:rFonts w:ascii="Times New Roman" w:hAnsi="Times New Roman" w:cs="Times New Roman"/>
          <w:color w:val="000000" w:themeColor="text1"/>
        </w:rPr>
        <w:t>AuNP</w:t>
      </w:r>
      <w:proofErr w:type="spellEnd"/>
      <w:r w:rsidRPr="00276E02">
        <w:rPr>
          <w:rFonts w:ascii="Times New Roman" w:hAnsi="Times New Roman" w:cs="Times New Roman"/>
          <w:color w:val="000000" w:themeColor="text1"/>
        </w:rPr>
        <w:t xml:space="preserve"> intensity and </w:t>
      </w:r>
      <w:r w:rsidRPr="00276E02">
        <w:rPr>
          <w:rFonts w:ascii="Times New Roman" w:hAnsi="Times New Roman" w:cs="Times New Roman"/>
          <w:b/>
          <w:color w:val="000000" w:themeColor="text1"/>
        </w:rPr>
        <w:t>(d)</w:t>
      </w:r>
      <w:r w:rsidRPr="00276E02">
        <w:rPr>
          <w:rFonts w:ascii="Times New Roman" w:hAnsi="Times New Roman" w:cs="Times New Roman"/>
          <w:color w:val="000000" w:themeColor="text1"/>
        </w:rPr>
        <w:t xml:space="preserve"> various heterogeneity metrics in the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 xml:space="preserve"> and boundary of the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s at depths 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shown</w:t>
      </w:r>
      <w:r w:rsidRPr="00276E02">
        <w:rPr>
          <w:rFonts w:ascii="Times New Roman" w:hAnsi="Times New Roman" w:cs="Times New Roman"/>
          <w:color w:val="000000" w:themeColor="text1"/>
        </w:rPr>
        <w:t xml:space="preserve"> in panels (</w:t>
      </w:r>
      <w:r w:rsidRPr="00276E02">
        <w:rPr>
          <w:rFonts w:ascii="Times New Roman" w:hAnsi="Times New Roman" w:cs="Times New Roman"/>
          <w:color w:val="000000" w:themeColor="text1"/>
          <w:lang w:eastAsia="zh-CN"/>
        </w:rPr>
        <w:t>b</w:t>
      </w:r>
      <w:r w:rsidRPr="00276E02">
        <w:rPr>
          <w:rFonts w:ascii="Times New Roman" w:hAnsi="Times New Roman" w:cs="Times New Roman"/>
          <w:color w:val="000000" w:themeColor="text1"/>
        </w:rPr>
        <w:t xml:space="preserve">). Dashed circles define the edge between </w:t>
      </w:r>
      <w:r w:rsidR="00F8156E">
        <w:rPr>
          <w:rFonts w:ascii="Times New Roman" w:hAnsi="Times New Roman" w:cs="Times New Roman"/>
          <w:color w:val="000000" w:themeColor="text1"/>
        </w:rPr>
        <w:t>tumour</w:t>
      </w:r>
      <w:r w:rsidRPr="00276E02">
        <w:rPr>
          <w:rFonts w:ascii="Times New Roman" w:hAnsi="Times New Roman" w:cs="Times New Roman"/>
          <w:color w:val="000000" w:themeColor="text1"/>
        </w:rPr>
        <w:t xml:space="preserve"> </w:t>
      </w:r>
      <w:r w:rsidR="00F8156E">
        <w:rPr>
          <w:rFonts w:ascii="Times New Roman" w:hAnsi="Times New Roman" w:cs="Times New Roman"/>
          <w:color w:val="000000" w:themeColor="text1"/>
        </w:rPr>
        <w:t>centre</w:t>
      </w:r>
      <w:r w:rsidRPr="00276E02">
        <w:rPr>
          <w:rFonts w:ascii="Times New Roman" w:hAnsi="Times New Roman" w:cs="Times New Roman"/>
          <w:color w:val="000000" w:themeColor="text1"/>
        </w:rPr>
        <w:t xml:space="preserve"> and boundary. Scale bars, 1 mm. </w:t>
      </w:r>
      <w:bookmarkEnd w:id="2"/>
      <w:bookmarkEnd w:id="3"/>
    </w:p>
    <w:p w14:paraId="4424F07E" w14:textId="77777777" w:rsidR="00FE3ED4" w:rsidRDefault="00FE3ED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7C9D8549" w14:textId="3D9D5126" w:rsidR="00FE3ED4" w:rsidRPr="00FE3ED4" w:rsidRDefault="00FE3ED4" w:rsidP="00FE3ED4">
      <w:pPr>
        <w:spacing w:beforeLines="100" w:before="240" w:afterLines="50" w:after="120" w:line="300" w:lineRule="auto"/>
        <w:rPr>
          <w:rFonts w:ascii="Times New Roman" w:hAnsi="Times New Roman" w:cs="Times New Roman"/>
          <w:b/>
        </w:rPr>
      </w:pPr>
      <w:r w:rsidRPr="00FE3ED4">
        <w:rPr>
          <w:rFonts w:ascii="Times New Roman" w:hAnsi="Times New Roman" w:cs="Times New Roman"/>
          <w:b/>
        </w:rPr>
        <w:lastRenderedPageBreak/>
        <w:t>References</w:t>
      </w:r>
    </w:p>
    <w:p w14:paraId="7C80F28F" w14:textId="297EBCCE" w:rsidR="0005111A" w:rsidRDefault="0005111A" w:rsidP="0005111A">
      <w:pPr>
        <w:pStyle w:val="EndNoteBibliography"/>
        <w:spacing w:beforeLines="50" w:before="120" w:afterLines="50" w:after="120" w:line="240" w:lineRule="auto"/>
        <w:ind w:left="284" w:hanging="284"/>
        <w:rPr>
          <w:noProof/>
          <w:sz w:val="22"/>
        </w:rPr>
      </w:pPr>
      <w:r>
        <w:rPr>
          <w:noProof/>
          <w:sz w:val="22"/>
        </w:rPr>
        <w:t>1</w:t>
      </w:r>
      <w:r w:rsidRPr="00C40859">
        <w:rPr>
          <w:noProof/>
          <w:sz w:val="22"/>
        </w:rPr>
        <w:tab/>
        <w:t>Gonzalez, R. C. &amp; Woods, R. E. Digital Image Processing. 3rd edn</w:t>
      </w:r>
      <w:r w:rsidRPr="00C40859">
        <w:rPr>
          <w:rFonts w:hint="eastAsia"/>
          <w:noProof/>
          <w:sz w:val="22"/>
          <w:lang w:eastAsia="zh-CN"/>
        </w:rPr>
        <w:t>.</w:t>
      </w:r>
      <w:r w:rsidRPr="00C40859">
        <w:rPr>
          <w:noProof/>
          <w:sz w:val="22"/>
        </w:rPr>
        <w:t xml:space="preserve"> (Upper Saddle River</w:t>
      </w:r>
      <w:r w:rsidRPr="00C40859">
        <w:rPr>
          <w:rFonts w:hint="eastAsia"/>
          <w:noProof/>
          <w:sz w:val="22"/>
          <w:lang w:eastAsia="zh-CN"/>
        </w:rPr>
        <w:t xml:space="preserve">: </w:t>
      </w:r>
      <w:r w:rsidRPr="00C40859">
        <w:rPr>
          <w:noProof/>
          <w:sz w:val="22"/>
        </w:rPr>
        <w:t>Prentice Hall, 2008), 828-836.</w:t>
      </w:r>
    </w:p>
    <w:p w14:paraId="2D54E128" w14:textId="0BADBA72" w:rsidR="0005111A" w:rsidRPr="00C40859" w:rsidRDefault="0005111A" w:rsidP="0005111A">
      <w:pPr>
        <w:pStyle w:val="EndNoteBibliography"/>
        <w:spacing w:beforeLines="50" w:before="120" w:afterLines="50" w:after="120" w:line="240" w:lineRule="auto"/>
        <w:ind w:left="284" w:hanging="284"/>
        <w:rPr>
          <w:noProof/>
          <w:sz w:val="22"/>
        </w:rPr>
      </w:pPr>
      <w:r>
        <w:rPr>
          <w:noProof/>
          <w:sz w:val="22"/>
        </w:rPr>
        <w:t>2</w:t>
      </w:r>
      <w:r w:rsidRPr="00C40859">
        <w:rPr>
          <w:noProof/>
          <w:sz w:val="22"/>
        </w:rPr>
        <w:tab/>
        <w:t xml:space="preserve">Tamura, H., Mori, S. &amp; Yamawaki, T. Textural features corresponding to visual perception. </w:t>
      </w:r>
      <w:r w:rsidRPr="00C40859">
        <w:rPr>
          <w:i/>
          <w:noProof/>
          <w:sz w:val="22"/>
        </w:rPr>
        <w:t>IEEE Trans</w:t>
      </w:r>
      <w:r w:rsidRPr="00C40859">
        <w:rPr>
          <w:rFonts w:hint="eastAsia"/>
          <w:i/>
          <w:noProof/>
          <w:sz w:val="22"/>
          <w:lang w:eastAsia="zh-CN"/>
        </w:rPr>
        <w:t>actions on</w:t>
      </w:r>
      <w:r w:rsidRPr="00C40859">
        <w:rPr>
          <w:i/>
          <w:noProof/>
          <w:sz w:val="22"/>
        </w:rPr>
        <w:t xml:space="preserve"> Systems</w:t>
      </w:r>
      <w:r w:rsidRPr="00C40859">
        <w:rPr>
          <w:noProof/>
          <w:sz w:val="22"/>
        </w:rPr>
        <w:t>,</w:t>
      </w:r>
      <w:r w:rsidRPr="00C40859">
        <w:rPr>
          <w:i/>
          <w:noProof/>
          <w:sz w:val="22"/>
        </w:rPr>
        <w:t xml:space="preserve"> Man</w:t>
      </w:r>
      <w:r w:rsidRPr="00C40859">
        <w:rPr>
          <w:noProof/>
          <w:sz w:val="22"/>
        </w:rPr>
        <w:t>,</w:t>
      </w:r>
      <w:r w:rsidRPr="00C40859">
        <w:rPr>
          <w:i/>
          <w:noProof/>
          <w:sz w:val="22"/>
        </w:rPr>
        <w:t xml:space="preserve"> and Cybernetics</w:t>
      </w:r>
      <w:r w:rsidRPr="00C40859">
        <w:rPr>
          <w:rFonts w:hint="eastAsia"/>
          <w:noProof/>
          <w:sz w:val="22"/>
          <w:lang w:eastAsia="zh-CN"/>
        </w:rPr>
        <w:t xml:space="preserve"> </w:t>
      </w:r>
      <w:r w:rsidRPr="00C40859">
        <w:rPr>
          <w:rFonts w:hint="eastAsia"/>
          <w:b/>
          <w:noProof/>
          <w:sz w:val="22"/>
          <w:lang w:eastAsia="zh-CN"/>
        </w:rPr>
        <w:t>8</w:t>
      </w:r>
      <w:r w:rsidRPr="00C40859">
        <w:rPr>
          <w:noProof/>
          <w:sz w:val="22"/>
        </w:rPr>
        <w:t>, 460-473 (1978).</w:t>
      </w:r>
    </w:p>
    <w:p w14:paraId="76FE2F13" w14:textId="1772016F" w:rsidR="0005111A" w:rsidRDefault="0005111A" w:rsidP="0005111A">
      <w:pPr>
        <w:pStyle w:val="EndNoteBibliography"/>
        <w:spacing w:beforeLines="50" w:before="120" w:afterLines="50" w:after="120" w:line="240" w:lineRule="auto"/>
        <w:ind w:left="284" w:hanging="284"/>
        <w:rPr>
          <w:noProof/>
          <w:sz w:val="22"/>
        </w:rPr>
      </w:pPr>
      <w:r>
        <w:rPr>
          <w:noProof/>
          <w:sz w:val="22"/>
        </w:rPr>
        <w:t>3</w:t>
      </w:r>
      <w:r>
        <w:rPr>
          <w:noProof/>
          <w:sz w:val="22"/>
        </w:rPr>
        <w:tab/>
        <w:t>Tzoumas, S.</w:t>
      </w:r>
      <w:r>
        <w:rPr>
          <w:rFonts w:hint="eastAsia"/>
          <w:noProof/>
          <w:sz w:val="22"/>
          <w:lang w:eastAsia="zh-CN"/>
        </w:rPr>
        <w:t xml:space="preserve"> </w:t>
      </w:r>
      <w:r>
        <w:rPr>
          <w:i/>
          <w:noProof/>
          <w:sz w:val="22"/>
        </w:rPr>
        <w:t>et al</w:t>
      </w:r>
      <w:r>
        <w:rPr>
          <w:noProof/>
          <w:sz w:val="22"/>
        </w:rPr>
        <w:t>. Unmixing molecular agents from absorbing tissue in multispectral opto</w:t>
      </w:r>
      <w:r>
        <w:rPr>
          <w:rFonts w:hint="eastAsia"/>
          <w:noProof/>
          <w:sz w:val="22"/>
          <w:lang w:eastAsia="zh-CN"/>
        </w:rPr>
        <w:t>a</w:t>
      </w:r>
      <w:r>
        <w:rPr>
          <w:noProof/>
          <w:sz w:val="22"/>
        </w:rPr>
        <w:t xml:space="preserve">coustic tomography. </w:t>
      </w:r>
      <w:r>
        <w:rPr>
          <w:i/>
          <w:noProof/>
          <w:sz w:val="22"/>
        </w:rPr>
        <w:t>IEEE Trans</w:t>
      </w:r>
      <w:r>
        <w:rPr>
          <w:rFonts w:hint="eastAsia"/>
          <w:i/>
          <w:noProof/>
          <w:sz w:val="22"/>
          <w:lang w:eastAsia="zh-CN"/>
        </w:rPr>
        <w:t>actions on</w:t>
      </w:r>
      <w:r>
        <w:rPr>
          <w:i/>
          <w:noProof/>
          <w:sz w:val="22"/>
        </w:rPr>
        <w:t xml:space="preserve"> Med</w:t>
      </w:r>
      <w:r>
        <w:rPr>
          <w:rFonts w:hint="eastAsia"/>
          <w:i/>
          <w:noProof/>
          <w:sz w:val="22"/>
          <w:lang w:eastAsia="zh-CN"/>
        </w:rPr>
        <w:t>ical</w:t>
      </w:r>
      <w:r>
        <w:rPr>
          <w:i/>
          <w:noProof/>
          <w:sz w:val="22"/>
        </w:rPr>
        <w:t xml:space="preserve"> Imaging</w:t>
      </w:r>
      <w:r>
        <w:rPr>
          <w:noProof/>
          <w:sz w:val="22"/>
        </w:rPr>
        <w:t xml:space="preserve"> </w:t>
      </w:r>
      <w:r>
        <w:rPr>
          <w:b/>
          <w:noProof/>
          <w:sz w:val="22"/>
        </w:rPr>
        <w:t>33</w:t>
      </w:r>
      <w:r>
        <w:rPr>
          <w:noProof/>
          <w:sz w:val="22"/>
        </w:rPr>
        <w:t xml:space="preserve">, 48-60 (2014). </w:t>
      </w:r>
    </w:p>
    <w:p w14:paraId="02FC74A9" w14:textId="78BCC34E" w:rsidR="00A22FBA" w:rsidRPr="00276E02" w:rsidRDefault="006C6641" w:rsidP="00B369B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6E02">
        <w:rPr>
          <w:rFonts w:ascii="Times New Roman" w:hAnsi="Times New Roman" w:cs="Times New Roman"/>
        </w:rPr>
        <w:fldChar w:fldCharType="begin"/>
      </w:r>
      <w:r w:rsidRPr="00276E02">
        <w:rPr>
          <w:rFonts w:ascii="Times New Roman" w:hAnsi="Times New Roman" w:cs="Times New Roman"/>
        </w:rPr>
        <w:instrText xml:space="preserve"> ADDIN </w:instrText>
      </w:r>
      <w:r w:rsidRPr="00276E02">
        <w:rPr>
          <w:rFonts w:ascii="Times New Roman" w:hAnsi="Times New Roman" w:cs="Times New Roman"/>
        </w:rPr>
        <w:fldChar w:fldCharType="end"/>
      </w:r>
    </w:p>
    <w:sectPr w:rsidR="00A22FBA" w:rsidRPr="00276E02" w:rsidSect="00C72111">
      <w:headerReference w:type="even" r:id="rId101"/>
      <w:footerReference w:type="default" r:id="rId102"/>
      <w:pgSz w:w="11900" w:h="16840"/>
      <w:pgMar w:top="1440" w:right="1440" w:bottom="1440" w:left="1701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38B97" w14:textId="77777777" w:rsidR="00FC3E14" w:rsidRDefault="00FC3E14">
      <w:pPr>
        <w:spacing w:after="0" w:line="240" w:lineRule="auto"/>
      </w:pPr>
      <w:r>
        <w:separator/>
      </w:r>
    </w:p>
  </w:endnote>
  <w:endnote w:type="continuationSeparator" w:id="0">
    <w:p w14:paraId="56152C8A" w14:textId="77777777" w:rsidR="00FC3E14" w:rsidRDefault="00FC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9760861"/>
      <w:docPartObj>
        <w:docPartGallery w:val="Page Numbers (Bottom of Page)"/>
        <w:docPartUnique/>
      </w:docPartObj>
    </w:sdtPr>
    <w:sdtEndPr/>
    <w:sdtContent>
      <w:p w14:paraId="1BD15B1F" w14:textId="31B7A077" w:rsidR="00C72111" w:rsidRDefault="00C721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7E3" w:rsidRPr="005E47E3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14:paraId="0198B89E" w14:textId="77777777" w:rsidR="00C72111" w:rsidRDefault="00C721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D89B8" w14:textId="77777777" w:rsidR="00FC3E14" w:rsidRDefault="00FC3E14">
      <w:pPr>
        <w:spacing w:after="0" w:line="240" w:lineRule="auto"/>
      </w:pPr>
      <w:r>
        <w:separator/>
      </w:r>
    </w:p>
  </w:footnote>
  <w:footnote w:type="continuationSeparator" w:id="0">
    <w:p w14:paraId="44FB02B9" w14:textId="77777777" w:rsidR="00FC3E14" w:rsidRDefault="00FC3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E7EB2" w14:textId="77777777" w:rsidR="0031642D" w:rsidRDefault="00E0190B" w:rsidP="009F48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42F4131" w14:textId="77777777" w:rsidR="0031642D" w:rsidRDefault="00FC3E14" w:rsidP="00F231B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56D61"/>
    <w:multiLevelType w:val="hybridMultilevel"/>
    <w:tmpl w:val="03A4EB8A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49963793"/>
    <w:multiLevelType w:val="hybridMultilevel"/>
    <w:tmpl w:val="7E060916"/>
    <w:lvl w:ilvl="0" w:tplc="04090009">
      <w:start w:val="1"/>
      <w:numFmt w:val="bullet"/>
      <w:lvlText w:val="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41"/>
    <w:rsid w:val="00011865"/>
    <w:rsid w:val="00024BA2"/>
    <w:rsid w:val="000340ED"/>
    <w:rsid w:val="0005111A"/>
    <w:rsid w:val="000B29E7"/>
    <w:rsid w:val="000B5B34"/>
    <w:rsid w:val="000C5D9A"/>
    <w:rsid w:val="000E2CC7"/>
    <w:rsid w:val="000E47BB"/>
    <w:rsid w:val="000F2199"/>
    <w:rsid w:val="00103DAB"/>
    <w:rsid w:val="001349C9"/>
    <w:rsid w:val="00166DDA"/>
    <w:rsid w:val="00171833"/>
    <w:rsid w:val="00176E90"/>
    <w:rsid w:val="001D7692"/>
    <w:rsid w:val="00231CD3"/>
    <w:rsid w:val="00271F9B"/>
    <w:rsid w:val="00276E02"/>
    <w:rsid w:val="002959F7"/>
    <w:rsid w:val="002A6CF0"/>
    <w:rsid w:val="002B07EF"/>
    <w:rsid w:val="002C3329"/>
    <w:rsid w:val="002E72EF"/>
    <w:rsid w:val="002E7814"/>
    <w:rsid w:val="00314E22"/>
    <w:rsid w:val="0033493B"/>
    <w:rsid w:val="00360A33"/>
    <w:rsid w:val="00361235"/>
    <w:rsid w:val="0037237C"/>
    <w:rsid w:val="0039094C"/>
    <w:rsid w:val="003D58EB"/>
    <w:rsid w:val="003D6D42"/>
    <w:rsid w:val="003E21DC"/>
    <w:rsid w:val="00416702"/>
    <w:rsid w:val="00457113"/>
    <w:rsid w:val="004672C8"/>
    <w:rsid w:val="004806F3"/>
    <w:rsid w:val="004A294D"/>
    <w:rsid w:val="004C6AF9"/>
    <w:rsid w:val="004D421F"/>
    <w:rsid w:val="004F0378"/>
    <w:rsid w:val="00511B2A"/>
    <w:rsid w:val="00521DBB"/>
    <w:rsid w:val="0053327C"/>
    <w:rsid w:val="005353F1"/>
    <w:rsid w:val="00575E07"/>
    <w:rsid w:val="005B289D"/>
    <w:rsid w:val="005D6B22"/>
    <w:rsid w:val="005E47E3"/>
    <w:rsid w:val="00601706"/>
    <w:rsid w:val="00625E64"/>
    <w:rsid w:val="00633AA0"/>
    <w:rsid w:val="00646338"/>
    <w:rsid w:val="00670CFB"/>
    <w:rsid w:val="006C6641"/>
    <w:rsid w:val="00715FDB"/>
    <w:rsid w:val="00731A47"/>
    <w:rsid w:val="0073497E"/>
    <w:rsid w:val="00736BBF"/>
    <w:rsid w:val="00744D34"/>
    <w:rsid w:val="00745DF6"/>
    <w:rsid w:val="0078275C"/>
    <w:rsid w:val="007B0B73"/>
    <w:rsid w:val="00842B54"/>
    <w:rsid w:val="008A4911"/>
    <w:rsid w:val="00905922"/>
    <w:rsid w:val="009120B4"/>
    <w:rsid w:val="009313B9"/>
    <w:rsid w:val="00943740"/>
    <w:rsid w:val="009B18B0"/>
    <w:rsid w:val="009D249B"/>
    <w:rsid w:val="009E4AFF"/>
    <w:rsid w:val="00A22FBA"/>
    <w:rsid w:val="00A661A4"/>
    <w:rsid w:val="00AD3433"/>
    <w:rsid w:val="00B149B1"/>
    <w:rsid w:val="00B369B5"/>
    <w:rsid w:val="00B47736"/>
    <w:rsid w:val="00B608C1"/>
    <w:rsid w:val="00B678E4"/>
    <w:rsid w:val="00B87923"/>
    <w:rsid w:val="00BA2BFD"/>
    <w:rsid w:val="00BB4829"/>
    <w:rsid w:val="00BF025F"/>
    <w:rsid w:val="00BF364A"/>
    <w:rsid w:val="00BF5C49"/>
    <w:rsid w:val="00BF7F20"/>
    <w:rsid w:val="00C32E9F"/>
    <w:rsid w:val="00C53160"/>
    <w:rsid w:val="00C57C74"/>
    <w:rsid w:val="00C636EA"/>
    <w:rsid w:val="00C72111"/>
    <w:rsid w:val="00C7676D"/>
    <w:rsid w:val="00C854A5"/>
    <w:rsid w:val="00CE43B2"/>
    <w:rsid w:val="00D14068"/>
    <w:rsid w:val="00D25F10"/>
    <w:rsid w:val="00D45687"/>
    <w:rsid w:val="00D51A65"/>
    <w:rsid w:val="00D90957"/>
    <w:rsid w:val="00D913E2"/>
    <w:rsid w:val="00DA6991"/>
    <w:rsid w:val="00DF06ED"/>
    <w:rsid w:val="00E0190B"/>
    <w:rsid w:val="00E022C9"/>
    <w:rsid w:val="00E36F9E"/>
    <w:rsid w:val="00E67FE3"/>
    <w:rsid w:val="00E70B87"/>
    <w:rsid w:val="00EA3257"/>
    <w:rsid w:val="00EC7A5A"/>
    <w:rsid w:val="00F03731"/>
    <w:rsid w:val="00F373B8"/>
    <w:rsid w:val="00F46BFD"/>
    <w:rsid w:val="00F50172"/>
    <w:rsid w:val="00F8156E"/>
    <w:rsid w:val="00F8543B"/>
    <w:rsid w:val="00F9740E"/>
    <w:rsid w:val="00FC3E14"/>
    <w:rsid w:val="00FC44D5"/>
    <w:rsid w:val="00FE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FB4A4"/>
  <w15:chartTrackingRefBased/>
  <w15:docId w15:val="{A822C667-BB1E-429C-B921-FFA8030E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ED4"/>
    <w:pPr>
      <w:spacing w:after="160" w:line="259" w:lineRule="auto"/>
    </w:pPr>
    <w:rPr>
      <w:rFonts w:eastAsia="宋体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66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6C6641"/>
    <w:rPr>
      <w:rFonts w:eastAsia="宋体"/>
      <w:kern w:val="0"/>
      <w:sz w:val="22"/>
      <w:lang w:val="en-GB" w:eastAsia="en-US"/>
    </w:rPr>
  </w:style>
  <w:style w:type="character" w:styleId="a4">
    <w:name w:val="page number"/>
    <w:basedOn w:val="a0"/>
    <w:uiPriority w:val="99"/>
    <w:semiHidden/>
    <w:unhideWhenUsed/>
    <w:rsid w:val="006C6641"/>
  </w:style>
  <w:style w:type="paragraph" w:customStyle="1" w:styleId="EndNoteBibliography">
    <w:name w:val="EndNote Bibliography"/>
    <w:basedOn w:val="a"/>
    <w:rsid w:val="006C6641"/>
    <w:pPr>
      <w:spacing w:line="360" w:lineRule="auto"/>
    </w:pPr>
    <w:rPr>
      <w:rFonts w:ascii="Times New Roman" w:hAnsi="Times New Roman" w:cs="Times New Roman"/>
      <w:sz w:val="24"/>
      <w:lang w:val="en-US"/>
    </w:rPr>
  </w:style>
  <w:style w:type="character" w:styleId="a5">
    <w:name w:val="Hyperlink"/>
    <w:basedOn w:val="a0"/>
    <w:uiPriority w:val="99"/>
    <w:unhideWhenUsed/>
    <w:rsid w:val="006C6641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C6641"/>
  </w:style>
  <w:style w:type="paragraph" w:styleId="a7">
    <w:name w:val="footer"/>
    <w:basedOn w:val="a"/>
    <w:link w:val="Char0"/>
    <w:uiPriority w:val="99"/>
    <w:unhideWhenUsed/>
    <w:rsid w:val="00314E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14E22"/>
    <w:rPr>
      <w:rFonts w:eastAsia="宋体"/>
      <w:kern w:val="0"/>
      <w:sz w:val="18"/>
      <w:szCs w:val="18"/>
      <w:lang w:val="en-GB" w:eastAsia="en-US"/>
    </w:rPr>
  </w:style>
  <w:style w:type="table" w:styleId="a8">
    <w:name w:val="Table Grid"/>
    <w:basedOn w:val="a1"/>
    <w:uiPriority w:val="59"/>
    <w:rsid w:val="00314E22"/>
    <w:pPr>
      <w:jc w:val="both"/>
    </w:pPr>
    <w:rPr>
      <w:rFonts w:ascii="Times New Roman" w:eastAsia="宋体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F8156E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8156E"/>
    <w:rPr>
      <w:rFonts w:eastAsia="宋体"/>
      <w:kern w:val="0"/>
      <w:sz w:val="18"/>
      <w:szCs w:val="18"/>
      <w:lang w:val="en-GB" w:eastAsia="en-US"/>
    </w:rPr>
  </w:style>
  <w:style w:type="character" w:styleId="aa">
    <w:name w:val="annotation reference"/>
    <w:basedOn w:val="a0"/>
    <w:uiPriority w:val="99"/>
    <w:semiHidden/>
    <w:unhideWhenUsed/>
    <w:rsid w:val="00D45687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D45687"/>
  </w:style>
  <w:style w:type="character" w:customStyle="1" w:styleId="Char2">
    <w:name w:val="批注文字 Char"/>
    <w:basedOn w:val="a0"/>
    <w:link w:val="ab"/>
    <w:uiPriority w:val="99"/>
    <w:semiHidden/>
    <w:rsid w:val="00D45687"/>
    <w:rPr>
      <w:rFonts w:eastAsia="宋体"/>
      <w:kern w:val="0"/>
      <w:sz w:val="22"/>
      <w:lang w:val="en-GB" w:eastAsia="en-US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D45687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D45687"/>
    <w:rPr>
      <w:rFonts w:eastAsia="宋体"/>
      <w:b/>
      <w:bCs/>
      <w:kern w:val="0"/>
      <w:sz w:val="22"/>
      <w:lang w:val="en-GB" w:eastAsia="en-US"/>
    </w:rPr>
  </w:style>
  <w:style w:type="paragraph" w:styleId="ad">
    <w:name w:val="List Paragraph"/>
    <w:basedOn w:val="a"/>
    <w:uiPriority w:val="34"/>
    <w:qFormat/>
    <w:rsid w:val="001349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oleObject" Target="embeddings/oleObject39.bin"/><Relationship Id="rId89" Type="http://schemas.openxmlformats.org/officeDocument/2006/relationships/image" Target="media/image41.png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image" Target="media/image42.png"/><Relationship Id="rId95" Type="http://schemas.openxmlformats.org/officeDocument/2006/relationships/image" Target="media/image47.png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png"/><Relationship Id="rId96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94" Type="http://schemas.openxmlformats.org/officeDocument/2006/relationships/image" Target="media/image46.png"/><Relationship Id="rId99" Type="http://schemas.openxmlformats.org/officeDocument/2006/relationships/image" Target="media/image51.png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9.png"/><Relationship Id="rId104" Type="http://schemas.openxmlformats.org/officeDocument/2006/relationships/theme" Target="theme/theme1.xml"/><Relationship Id="rId7" Type="http://schemas.openxmlformats.org/officeDocument/2006/relationships/hyperlink" Target="mailto:v.ntziachristos@tum.de" TargetMode="External"/><Relationship Id="rId71" Type="http://schemas.openxmlformats.org/officeDocument/2006/relationships/image" Target="media/image32.wmf"/><Relationship Id="rId92" Type="http://schemas.openxmlformats.org/officeDocument/2006/relationships/image" Target="media/image44.png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image" Target="media/image52.png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5.png"/><Relationship Id="rId98" Type="http://schemas.openxmlformats.org/officeDocument/2006/relationships/image" Target="media/image50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1784</Words>
  <Characters>10174</Characters>
  <Application>Microsoft Office Word</Application>
  <DocSecurity>0</DocSecurity>
  <Lines>84</Lines>
  <Paragraphs>23</Paragraphs>
  <ScaleCrop>false</ScaleCrop>
  <Company/>
  <LinksUpToDate>false</LinksUpToDate>
  <CharactersWithSpaces>11935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</dc:creator>
  <cp:keywords/>
  <dc:description/>
  <cp:lastModifiedBy>Jiao</cp:lastModifiedBy>
  <cp:revision>10</cp:revision>
  <dcterms:created xsi:type="dcterms:W3CDTF">2020-02-10T05:41:00Z</dcterms:created>
  <dcterms:modified xsi:type="dcterms:W3CDTF">2020-03-11T06:57:00Z</dcterms:modified>
</cp:coreProperties>
</file>