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C3E01" w14:textId="77777777" w:rsidR="00C05E88" w:rsidRPr="00AB0B00" w:rsidRDefault="00C05E88" w:rsidP="00C05E88">
      <w:pPr>
        <w:spacing w:line="48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BF1535">
        <w:rPr>
          <w:rFonts w:ascii="Times New Roman" w:hAnsi="Times New Roman" w:cs="Times New Roman"/>
          <w:b/>
          <w:bCs/>
          <w:sz w:val="28"/>
          <w:szCs w:val="28"/>
          <w:lang w:val="en-GB"/>
        </w:rPr>
        <w:t>Legends to Supplemental figures</w:t>
      </w:r>
    </w:p>
    <w:p w14:paraId="18B38408" w14:textId="4607C5E1" w:rsidR="00C05E88" w:rsidRPr="00AB0B00" w:rsidRDefault="00C05E88" w:rsidP="00C05E88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 w:rsidRPr="00AB0B00">
        <w:rPr>
          <w:rFonts w:ascii="Times New Roman" w:hAnsi="Times New Roman" w:cs="Times New Roman"/>
          <w:b/>
          <w:bCs/>
          <w:lang w:val="en-GB"/>
        </w:rPr>
        <w:t>Figure S1. Related to Figure 1.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b/>
          <w:bCs/>
          <w:lang w:val="en-GB"/>
        </w:rPr>
        <w:t xml:space="preserve">(A-C) </w:t>
      </w:r>
      <w:r w:rsidRPr="00AB0B00">
        <w:rPr>
          <w:rFonts w:ascii="Times New Roman" w:hAnsi="Times New Roman" w:cs="Times New Roman"/>
          <w:lang w:val="en-GB"/>
        </w:rPr>
        <w:t xml:space="preserve">Kaplan-Meier </w:t>
      </w:r>
      <w:r w:rsidRPr="00AB0B00">
        <w:rPr>
          <w:rFonts w:ascii="Times New Roman" w:hAnsi="Times New Roman" w:cs="Times New Roman"/>
          <w:b/>
          <w:lang w:val="en-GB"/>
        </w:rPr>
        <w:t>(A)</w:t>
      </w:r>
      <w:r w:rsidRPr="00AB0B00">
        <w:rPr>
          <w:rFonts w:ascii="Times New Roman" w:hAnsi="Times New Roman" w:cs="Times New Roman"/>
          <w:lang w:val="en-GB"/>
        </w:rPr>
        <w:t xml:space="preserve"> of WT C57Bl</w:t>
      </w:r>
      <w:r>
        <w:rPr>
          <w:rFonts w:ascii="Times New Roman" w:hAnsi="Times New Roman" w:cs="Times New Roman"/>
          <w:lang w:val="en-GB"/>
        </w:rPr>
        <w:t>/</w:t>
      </w:r>
      <w:r w:rsidRPr="00AB0B00">
        <w:rPr>
          <w:rFonts w:ascii="Times New Roman" w:hAnsi="Times New Roman" w:cs="Times New Roman"/>
          <w:lang w:val="en-GB"/>
        </w:rPr>
        <w:t>6</w:t>
      </w:r>
      <w:r>
        <w:rPr>
          <w:rFonts w:ascii="Times New Roman" w:hAnsi="Times New Roman" w:cs="Times New Roman"/>
          <w:lang w:val="en-GB"/>
        </w:rPr>
        <w:t>J:Rj</w:t>
      </w:r>
      <w:r w:rsidRPr="00AB0B00">
        <w:rPr>
          <w:rFonts w:ascii="Times New Roman" w:hAnsi="Times New Roman" w:cs="Times New Roman"/>
          <w:lang w:val="en-GB"/>
        </w:rPr>
        <w:t xml:space="preserve"> male mice </w:t>
      </w:r>
      <w:r>
        <w:rPr>
          <w:rFonts w:ascii="Times New Roman" w:hAnsi="Times New Roman" w:cs="Times New Roman"/>
          <w:lang w:val="en-GB"/>
        </w:rPr>
        <w:t xml:space="preserve">(Janvier Labs) </w:t>
      </w:r>
      <w:r w:rsidRPr="00AB0B00">
        <w:rPr>
          <w:rFonts w:ascii="Times New Roman" w:hAnsi="Times New Roman" w:cs="Times New Roman"/>
          <w:lang w:val="en-GB"/>
        </w:rPr>
        <w:t>at 18-month-old (</w:t>
      </w:r>
      <w:r w:rsidRPr="00AB0B00">
        <w:rPr>
          <w:rFonts w:ascii="Times New Roman" w:hAnsi="Times New Roman" w:cs="Times New Roman"/>
          <w:i/>
          <w:iCs/>
          <w:lang w:val="en-GB"/>
        </w:rPr>
        <w:t>late-in-life</w:t>
      </w:r>
      <w:r w:rsidRPr="00AB0B00">
        <w:rPr>
          <w:rFonts w:ascii="Times New Roman" w:hAnsi="Times New Roman" w:cs="Times New Roman"/>
          <w:lang w:val="en-GB"/>
        </w:rPr>
        <w:t xml:space="preserve"> feeding) treated for long-term oral administration (</w:t>
      </w:r>
      <w:r>
        <w:rPr>
          <w:rFonts w:ascii="Times New Roman" w:hAnsi="Times New Roman" w:cs="Times New Roman"/>
          <w:lang w:val="en-GB"/>
        </w:rPr>
        <w:t xml:space="preserve">until </w:t>
      </w:r>
      <w:r w:rsidRPr="00AB0B00">
        <w:rPr>
          <w:rFonts w:ascii="Times New Roman" w:hAnsi="Times New Roman" w:cs="Times New Roman"/>
          <w:lang w:val="en-GB"/>
        </w:rPr>
        <w:t>26 months</w:t>
      </w:r>
      <w:r>
        <w:rPr>
          <w:rFonts w:ascii="Times New Roman" w:hAnsi="Times New Roman" w:cs="Times New Roman"/>
          <w:lang w:val="en-GB"/>
        </w:rPr>
        <w:t xml:space="preserve"> of age</w:t>
      </w:r>
      <w:r w:rsidRPr="00AB0B00">
        <w:rPr>
          <w:rFonts w:ascii="Times New Roman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 with TETA free-base</w:t>
      </w:r>
      <w:r>
        <w:rPr>
          <w:rFonts w:ascii="Times New Roman" w:hAnsi="Times New Roman" w:cs="Times New Roman"/>
          <w:bCs/>
          <w:lang w:val="en-GB"/>
        </w:rPr>
        <w:t xml:space="preserve"> (</w:t>
      </w:r>
      <w:r w:rsidRPr="00AB0B00">
        <w:rPr>
          <w:rFonts w:ascii="Times New Roman" w:hAnsi="Times New Roman" w:cs="Times New Roman"/>
          <w:bCs/>
          <w:lang w:val="en-GB"/>
        </w:rPr>
        <w:t>3000 ppm in drinking water)</w:t>
      </w:r>
      <w:r w:rsidR="003521B1">
        <w:rPr>
          <w:rFonts w:ascii="Times New Roman" w:hAnsi="Times New Roman" w:cs="Times New Roman"/>
          <w:bCs/>
          <w:lang w:val="en-GB"/>
        </w:rPr>
        <w:t>.</w:t>
      </w:r>
      <w:r w:rsidR="003521B1" w:rsidRPr="003521B1"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After 4 weeks of treatment,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 xml:space="preserve">body weight </w:t>
      </w:r>
      <w:r w:rsidRPr="00AB0B00">
        <w:rPr>
          <w:rFonts w:ascii="Times New Roman" w:hAnsi="Times New Roman" w:cs="Times New Roman"/>
          <w:b/>
          <w:lang w:val="en-GB"/>
        </w:rPr>
        <w:t>(B)</w:t>
      </w:r>
      <w:r w:rsidRPr="00AB0B00">
        <w:rPr>
          <w:rFonts w:ascii="Times New Roman" w:hAnsi="Times New Roman" w:cs="Times New Roman"/>
          <w:lang w:val="en-GB"/>
        </w:rPr>
        <w:t xml:space="preserve"> and food and water intake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b/>
          <w:bCs/>
          <w:lang w:val="en-GB"/>
        </w:rPr>
        <w:t>(C)</w:t>
      </w:r>
      <w:r w:rsidRPr="00AB0B00">
        <w:rPr>
          <w:rFonts w:ascii="Times New Roman" w:hAnsi="Times New Roman" w:cs="Times New Roman"/>
          <w:lang w:val="en-GB"/>
        </w:rPr>
        <w:t xml:space="preserve">, as </w:t>
      </w:r>
      <w:r w:rsidRPr="00AB0B00">
        <w:rPr>
          <w:rFonts w:ascii="Times New Roman" w:hAnsi="Times New Roman" w:cs="Times New Roman"/>
          <w:bCs/>
          <w:lang w:val="en-GB"/>
        </w:rPr>
        <w:t>g/day per 30 g b.w</w:t>
      </w:r>
      <w:r>
        <w:rPr>
          <w:rFonts w:ascii="Times New Roman" w:hAnsi="Times New Roman" w:cs="Times New Roman"/>
          <w:bCs/>
          <w:lang w:val="en-GB"/>
        </w:rPr>
        <w:t>.,</w:t>
      </w:r>
      <w:r w:rsidRPr="00AB0B00">
        <w:rPr>
          <w:rFonts w:ascii="Times New Roman" w:hAnsi="Times New Roman" w:cs="Times New Roman"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were evaluated</w:t>
      </w:r>
      <w:r w:rsidR="003521B1">
        <w:rPr>
          <w:rFonts w:ascii="Times New Roman" w:hAnsi="Times New Roman" w:cs="Times New Roman"/>
          <w:lang w:val="en-GB"/>
        </w:rPr>
        <w:t xml:space="preserve"> </w:t>
      </w:r>
      <w:r w:rsidR="003521B1" w:rsidRPr="00AB0B00">
        <w:rPr>
          <w:rFonts w:ascii="Times New Roman" w:hAnsi="Times New Roman" w:cs="Times New Roman"/>
          <w:lang w:val="en-GB"/>
        </w:rPr>
        <w:t>(</w:t>
      </w:r>
      <w:r w:rsidR="003521B1">
        <w:rPr>
          <w:rFonts w:ascii="Times New Roman" w:hAnsi="Times New Roman" w:cs="Times New Roman"/>
          <w:lang w:val="en-GB"/>
        </w:rPr>
        <w:t>Ctrl</w:t>
      </w:r>
      <w:r w:rsidR="003521B1" w:rsidRPr="00AB0B00">
        <w:rPr>
          <w:rFonts w:ascii="Times New Roman" w:hAnsi="Times New Roman" w:cs="Times New Roman"/>
          <w:lang w:val="en-GB"/>
        </w:rPr>
        <w:t>=24</w:t>
      </w:r>
      <w:r w:rsidR="003521B1">
        <w:rPr>
          <w:rFonts w:ascii="Times New Roman" w:hAnsi="Times New Roman" w:cs="Times New Roman"/>
          <w:lang w:val="en-GB"/>
        </w:rPr>
        <w:t xml:space="preserve"> and TETA=</w:t>
      </w:r>
      <w:r w:rsidR="003521B1" w:rsidRPr="00AB0B00">
        <w:rPr>
          <w:rFonts w:ascii="Times New Roman" w:hAnsi="Times New Roman" w:cs="Times New Roman"/>
          <w:lang w:val="en-GB"/>
        </w:rPr>
        <w:t>30 mice)</w:t>
      </w:r>
      <w:r w:rsidR="003521B1">
        <w:rPr>
          <w:rFonts w:ascii="Times New Roman" w:hAnsi="Times New Roman" w:cs="Times New Roman"/>
          <w:lang w:val="en-GB"/>
        </w:rPr>
        <w:t xml:space="preserve">. </w:t>
      </w:r>
      <w:r w:rsidRPr="00AB0B00">
        <w:rPr>
          <w:rFonts w:ascii="Times New Roman" w:hAnsi="Times New Roman" w:cs="Times New Roman"/>
          <w:b/>
          <w:bCs/>
          <w:lang w:val="en-GB"/>
        </w:rPr>
        <w:t>(D)</w:t>
      </w:r>
      <w:r w:rsidRPr="00AB0B00">
        <w:rPr>
          <w:rFonts w:ascii="Times New Roman" w:hAnsi="Times New Roman" w:cs="Times New Roman"/>
          <w:bCs/>
          <w:lang w:val="en-GB"/>
        </w:rPr>
        <w:t xml:space="preserve"> Molecular structure of spermidine and TETA. </w:t>
      </w:r>
      <w:r w:rsidRPr="00AB0B00">
        <w:rPr>
          <w:rFonts w:ascii="Times New Roman" w:hAnsi="Times New Roman" w:cs="Times New Roman"/>
          <w:b/>
          <w:bCs/>
          <w:lang w:val="en-GB"/>
        </w:rPr>
        <w:t>(E)</w:t>
      </w:r>
      <w:r w:rsidRPr="00AB0B00">
        <w:rPr>
          <w:rFonts w:ascii="Times New Roman" w:hAnsi="Times New Roman" w:cs="Times New Roman"/>
          <w:bCs/>
          <w:lang w:val="en-GB"/>
        </w:rPr>
        <w:t xml:space="preserve"> WT male mice</w:t>
      </w:r>
      <w:r>
        <w:rPr>
          <w:rFonts w:ascii="Times New Roman" w:hAnsi="Times New Roman" w:cs="Times New Roman"/>
          <w:bCs/>
          <w:lang w:val="en-GB"/>
        </w:rPr>
        <w:t>, fed with a chow diet,</w:t>
      </w:r>
      <w:r w:rsidRPr="00AB0B00">
        <w:rPr>
          <w:rFonts w:ascii="Times New Roman" w:hAnsi="Times New Roman" w:cs="Times New Roman"/>
          <w:bCs/>
          <w:lang w:val="en-GB"/>
        </w:rPr>
        <w:t xml:space="preserve"> were treated for 2 weeks with oral administration of TETA</w:t>
      </w:r>
      <w:r>
        <w:rPr>
          <w:rFonts w:ascii="Times New Roman" w:hAnsi="Times New Roman" w:cs="Times New Roman"/>
          <w:bCs/>
          <w:lang w:val="en-GB"/>
        </w:rPr>
        <w:t xml:space="preserve"> (</w:t>
      </w:r>
      <w:r w:rsidRPr="00AB0B00">
        <w:rPr>
          <w:rFonts w:ascii="Times New Roman" w:hAnsi="Times New Roman" w:cs="Times New Roman"/>
          <w:bCs/>
          <w:lang w:val="en-GB"/>
        </w:rPr>
        <w:t>3000 ppm</w:t>
      </w:r>
      <w:r>
        <w:rPr>
          <w:rFonts w:ascii="Times New Roman" w:hAnsi="Times New Roman" w:cs="Times New Roman"/>
          <w:bCs/>
          <w:lang w:val="en-GB"/>
        </w:rPr>
        <w:t xml:space="preserve"> in drinking water</w:t>
      </w:r>
      <w:r w:rsidRPr="00AB0B00">
        <w:rPr>
          <w:rFonts w:ascii="Times New Roman" w:hAnsi="Times New Roman" w:cs="Times New Roman"/>
          <w:bCs/>
          <w:lang w:val="en-GB"/>
        </w:rPr>
        <w:t xml:space="preserve">) or spermidine (Spd; 5 mM in drinking water) and liver was collected for metabolome analysis </w:t>
      </w:r>
      <w:r w:rsidRPr="00AB0B00">
        <w:rPr>
          <w:rFonts w:ascii="Times New Roman" w:hAnsi="Times New Roman" w:cs="Times New Roman"/>
          <w:lang w:val="en-GB"/>
        </w:rPr>
        <w:t>(n=8 mice/group). Results are depicted as</w:t>
      </w:r>
      <w:r w:rsidRPr="00AB0B00">
        <w:rPr>
          <w:rFonts w:ascii="Times New Roman" w:hAnsi="Times New Roman" w:cs="Times New Roman"/>
          <w:bCs/>
          <w:lang w:val="en-GB"/>
        </w:rPr>
        <w:t xml:space="preserve"> heat map (versus chow diet mice control group) in otherwise TETA or Spd-treated mice.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b/>
          <w:bCs/>
          <w:lang w:val="en-GB"/>
        </w:rPr>
        <w:t>(F)</w:t>
      </w:r>
      <w:r w:rsidRPr="00AB0B00">
        <w:rPr>
          <w:rFonts w:ascii="Times New Roman" w:hAnsi="Times New Roman" w:cs="Times New Roman"/>
          <w:bCs/>
          <w:lang w:val="en-GB"/>
        </w:rPr>
        <w:t xml:space="preserve"> </w:t>
      </w:r>
      <w:r w:rsidRPr="001250C8">
        <w:rPr>
          <w:rFonts w:ascii="Times New Roman" w:hAnsi="Times New Roman" w:cs="Times New Roman"/>
          <w:bCs/>
          <w:lang w:val="en-GB"/>
        </w:rPr>
        <w:t xml:space="preserve">Pearson correlations in </w:t>
      </w:r>
      <w:r>
        <w:rPr>
          <w:rFonts w:ascii="Times New Roman" w:hAnsi="Times New Roman" w:cs="Times New Roman"/>
          <w:bCs/>
          <w:lang w:val="en-GB"/>
        </w:rPr>
        <w:t xml:space="preserve">liver </w:t>
      </w:r>
      <w:r w:rsidRPr="001250C8">
        <w:rPr>
          <w:rFonts w:ascii="Times New Roman" w:hAnsi="Times New Roman" w:cs="Times New Roman"/>
          <w:bCs/>
          <w:lang w:val="en-GB"/>
        </w:rPr>
        <w:t xml:space="preserve">between changes metabolite correlations (Log2FC) after </w:t>
      </w:r>
      <w:r>
        <w:rPr>
          <w:rFonts w:ascii="Times New Roman" w:hAnsi="Times New Roman" w:cs="Times New Roman"/>
          <w:bCs/>
          <w:lang w:val="en-GB"/>
        </w:rPr>
        <w:t xml:space="preserve">TETA or Spd treatment of mice depicted in </w:t>
      </w:r>
      <w:r w:rsidRPr="001250C8">
        <w:rPr>
          <w:rFonts w:ascii="Times New Roman" w:hAnsi="Times New Roman" w:cs="Times New Roman"/>
          <w:b/>
          <w:bCs/>
          <w:lang w:val="en-GB"/>
        </w:rPr>
        <w:t>(E)</w:t>
      </w:r>
      <w:r>
        <w:rPr>
          <w:rFonts w:ascii="Times New Roman" w:hAnsi="Times New Roman" w:cs="Times New Roman"/>
          <w:bCs/>
          <w:lang w:val="en-GB"/>
        </w:rPr>
        <w:t>.</w:t>
      </w:r>
      <w:r w:rsidRPr="00AB0B00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 xml:space="preserve">In this figure data are </w:t>
      </w:r>
      <w:r w:rsidRPr="00AB0B00">
        <w:rPr>
          <w:rFonts w:ascii="Times New Roman" w:hAnsi="Times New Roman" w:cs="Times New Roman"/>
          <w:lang w:val="en-GB"/>
        </w:rPr>
        <w:t xml:space="preserve">shown as box and whisker plots, which show </w:t>
      </w:r>
      <w:r w:rsidRPr="004275E2">
        <w:rPr>
          <w:rFonts w:ascii="Times New Roman" w:hAnsi="Times New Roman" w:cs="Times New Roman"/>
          <w:lang w:val="en-GB"/>
        </w:rPr>
        <w:t>median,</w:t>
      </w:r>
      <w:r w:rsidRPr="00AB0B00">
        <w:rPr>
          <w:rFonts w:ascii="Times New Roman" w:hAnsi="Times New Roman" w:cs="Times New Roman"/>
          <w:lang w:val="en-GB"/>
        </w:rPr>
        <w:t xml:space="preserve"> first and third quartiles, and maximum and minimum values</w:t>
      </w:r>
      <w:r w:rsidR="003521B1">
        <w:rPr>
          <w:rFonts w:ascii="Times New Roman" w:hAnsi="Times New Roman" w:cs="Times New Roman"/>
          <w:lang w:val="en-GB"/>
        </w:rPr>
        <w:t>, and c</w:t>
      </w:r>
      <w:r w:rsidRPr="00AB0B00">
        <w:rPr>
          <w:rFonts w:ascii="Times New Roman" w:hAnsi="Times New Roman" w:cs="Times New Roman"/>
          <w:lang w:val="en-GB"/>
        </w:rPr>
        <w:t>ircles indicate the mean values for each cage</w:t>
      </w:r>
      <w:r w:rsidR="003521B1">
        <w:rPr>
          <w:rFonts w:ascii="Times New Roman" w:hAnsi="Times New Roman" w:cs="Times New Roman"/>
          <w:lang w:val="en-GB"/>
        </w:rPr>
        <w:t xml:space="preserve"> </w:t>
      </w:r>
      <w:r w:rsidR="003521B1" w:rsidRPr="00BE7459">
        <w:rPr>
          <w:rFonts w:ascii="Times New Roman" w:hAnsi="Times New Roman" w:cs="Times New Roman"/>
          <w:b/>
          <w:bCs/>
          <w:lang w:val="en-GB"/>
        </w:rPr>
        <w:t>(B,C)</w:t>
      </w:r>
      <w:r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bCs/>
          <w:lang w:val="en-GB"/>
        </w:rPr>
        <w:t xml:space="preserve"> In </w:t>
      </w:r>
      <w:r w:rsidRPr="00BE7459">
        <w:rPr>
          <w:rFonts w:ascii="Times New Roman" w:hAnsi="Times New Roman" w:cs="Times New Roman"/>
          <w:b/>
          <w:bCs/>
          <w:lang w:val="en-GB"/>
        </w:rPr>
        <w:t>(F)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BE7459">
        <w:rPr>
          <w:rFonts w:ascii="Times New Roman" w:hAnsi="Times New Roman" w:cs="Times New Roman"/>
          <w:bCs/>
          <w:lang w:val="en-GB"/>
        </w:rPr>
        <w:t>circles indicate each metabolite analysed.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</w:t>
      </w:r>
      <w:r w:rsidRPr="00AB0B00">
        <w:rPr>
          <w:rFonts w:ascii="Times New Roman" w:hAnsi="Times New Roman" w:cs="Times New Roman"/>
          <w:lang w:val="en-GB"/>
        </w:rPr>
        <w:t>tatistical significance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 xml:space="preserve">was determined by </w:t>
      </w:r>
      <w:r>
        <w:rPr>
          <w:rFonts w:ascii="Times New Roman" w:hAnsi="Times New Roman" w:cs="Times New Roman"/>
          <w:lang w:val="en-GB"/>
        </w:rPr>
        <w:t xml:space="preserve">Breslow test </w:t>
      </w:r>
      <w:r w:rsidRPr="006E7367">
        <w:rPr>
          <w:rFonts w:ascii="Times New Roman" w:hAnsi="Times New Roman" w:cs="Times New Roman"/>
          <w:b/>
          <w:lang w:val="en-GB"/>
        </w:rPr>
        <w:t>(A)</w:t>
      </w:r>
      <w:r>
        <w:rPr>
          <w:rFonts w:ascii="Times New Roman" w:hAnsi="Times New Roman" w:cs="Times New Roman"/>
          <w:lang w:val="en-GB"/>
        </w:rPr>
        <w:t xml:space="preserve">, </w:t>
      </w:r>
      <w:r w:rsidRPr="004275E2">
        <w:rPr>
          <w:rFonts w:ascii="Times New Roman" w:hAnsi="Times New Roman" w:cs="Times New Roman"/>
          <w:lang w:val="en-GB"/>
        </w:rPr>
        <w:t xml:space="preserve">two-tailed unpaired Student’s </w:t>
      </w:r>
      <w:r w:rsidRPr="004275E2">
        <w:rPr>
          <w:rFonts w:ascii="Times New Roman" w:hAnsi="Times New Roman" w:cs="Times New Roman"/>
          <w:i/>
          <w:lang w:val="en-GB"/>
        </w:rPr>
        <w:t>t</w:t>
      </w:r>
      <w:r w:rsidRPr="004275E2">
        <w:rPr>
          <w:rFonts w:ascii="Times New Roman" w:hAnsi="Times New Roman" w:cs="Times New Roman"/>
          <w:lang w:val="en-GB"/>
        </w:rPr>
        <w:t xml:space="preserve"> test</w:t>
      </w:r>
      <w:r w:rsidRPr="00AB0B00">
        <w:rPr>
          <w:rFonts w:ascii="Times New Roman" w:hAnsi="Times New Roman" w:cs="Times New Roman"/>
          <w:lang w:val="en-GB"/>
        </w:rPr>
        <w:t xml:space="preserve"> </w:t>
      </w:r>
      <w:r w:rsidRPr="006E7367">
        <w:rPr>
          <w:rFonts w:ascii="Times New Roman" w:hAnsi="Times New Roman" w:cs="Times New Roman"/>
          <w:b/>
          <w:lang w:val="en-GB"/>
        </w:rPr>
        <w:t>(B,C)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comparing TETA-treated to untreated mice</w:t>
      </w:r>
      <w:r>
        <w:rPr>
          <w:rFonts w:ascii="Times New Roman" w:hAnsi="Times New Roman" w:cs="Times New Roman"/>
          <w:lang w:val="en-GB"/>
        </w:rPr>
        <w:t xml:space="preserve"> and by </w:t>
      </w:r>
      <w:r w:rsidRPr="006E7367">
        <w:rPr>
          <w:rFonts w:ascii="Times New Roman" w:hAnsi="Times New Roman" w:cs="Times New Roman"/>
          <w:lang w:val="en-GB"/>
        </w:rPr>
        <w:t xml:space="preserve">Pearson’s coefficients of correlation </w:t>
      </w:r>
      <w:r w:rsidRPr="006E7367">
        <w:rPr>
          <w:rFonts w:ascii="Times New Roman" w:hAnsi="Times New Roman" w:cs="Times New Roman"/>
          <w:b/>
          <w:lang w:val="en-GB"/>
        </w:rPr>
        <w:t>(</w:t>
      </w:r>
      <w:r>
        <w:rPr>
          <w:rFonts w:ascii="Times New Roman" w:hAnsi="Times New Roman" w:cs="Times New Roman"/>
          <w:b/>
          <w:lang w:val="en-GB"/>
        </w:rPr>
        <w:t>F</w:t>
      </w:r>
      <w:r w:rsidRPr="006E7367">
        <w:rPr>
          <w:rFonts w:ascii="Times New Roman" w:hAnsi="Times New Roman" w:cs="Times New Roman"/>
          <w:b/>
          <w:lang w:val="en-GB"/>
        </w:rPr>
        <w:t>)</w:t>
      </w:r>
      <w:r w:rsidRPr="00AB0B00">
        <w:rPr>
          <w:rFonts w:ascii="Times New Roman" w:hAnsi="Times New Roman" w:cs="Times New Roman"/>
          <w:lang w:val="en-GB"/>
        </w:rPr>
        <w:t xml:space="preserve">. </w:t>
      </w:r>
      <w:r w:rsidRPr="00AB0B00">
        <w:rPr>
          <w:rFonts w:ascii="Times New Roman" w:hAnsi="Times New Roman" w:cs="Times New Roman"/>
          <w:bCs/>
          <w:lang w:val="en-GB"/>
        </w:rPr>
        <w:t>For the statistical analysis</w:t>
      </w:r>
      <w:r>
        <w:rPr>
          <w:rFonts w:ascii="Times New Roman" w:hAnsi="Times New Roman" w:cs="Times New Roman"/>
          <w:bCs/>
          <w:lang w:val="en-GB"/>
        </w:rPr>
        <w:t xml:space="preserve"> in </w:t>
      </w:r>
      <w:r w:rsidRPr="006E7367">
        <w:rPr>
          <w:rFonts w:ascii="Times New Roman" w:hAnsi="Times New Roman" w:cs="Times New Roman"/>
          <w:b/>
          <w:bCs/>
          <w:lang w:val="en-GB"/>
        </w:rPr>
        <w:t>(E)</w:t>
      </w:r>
      <w:r w:rsidRPr="00AB0B00">
        <w:rPr>
          <w:rFonts w:ascii="Times New Roman" w:hAnsi="Times New Roman" w:cs="Times New Roman"/>
          <w:bCs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a linear model</w:t>
      </w:r>
      <w:r w:rsidRPr="00AB0B00">
        <w:rPr>
          <w:rFonts w:ascii="Times New Roman" w:hAnsi="Times New Roman" w:cs="Times New Roman"/>
          <w:lang w:val="en-GB"/>
        </w:rPr>
        <w:t xml:space="preserve"> on the normalized data for each metabolite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bCs/>
          <w:lang w:val="en-GB"/>
        </w:rPr>
        <w:t>w</w:t>
      </w:r>
      <w:r w:rsidRPr="00AB0B00">
        <w:rPr>
          <w:rFonts w:ascii="Times New Roman" w:hAnsi="Times New Roman" w:cs="Times New Roman"/>
          <w:lang w:val="en-GB"/>
        </w:rPr>
        <w:t xml:space="preserve">as </w:t>
      </w:r>
      <w:r>
        <w:rPr>
          <w:rFonts w:ascii="Times New Roman" w:hAnsi="Times New Roman" w:cs="Times New Roman"/>
          <w:lang w:val="en-GB"/>
        </w:rPr>
        <w:t>applied</w:t>
      </w:r>
      <w:r w:rsidRPr="00AB0B00">
        <w:rPr>
          <w:rFonts w:ascii="Times New Roman" w:hAnsi="Times New Roman" w:cs="Times New Roman"/>
          <w:lang w:val="en-GB"/>
        </w:rPr>
        <w:t>; the output coefficients represent the difference between the average value of one condition and th</w:t>
      </w:r>
      <w:r>
        <w:rPr>
          <w:rFonts w:ascii="Times New Roman" w:hAnsi="Times New Roman" w:cs="Times New Roman"/>
          <w:lang w:val="en-GB"/>
        </w:rPr>
        <w:t>e average value of the control,</w:t>
      </w:r>
      <w:r w:rsidRPr="00AB0B00"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 xml:space="preserve">-values result from two-tailed unpaired Student’s </w:t>
      </w:r>
      <w:r w:rsidRPr="006838DC">
        <w:rPr>
          <w:rFonts w:ascii="Times New Roman" w:hAnsi="Times New Roman" w:cs="Times New Roman"/>
          <w:i/>
          <w:iCs/>
          <w:lang w:val="en-GB"/>
        </w:rPr>
        <w:t>t</w:t>
      </w:r>
      <w:r w:rsidRPr="00AB0B00">
        <w:rPr>
          <w:rFonts w:ascii="Times New Roman" w:hAnsi="Times New Roman" w:cs="Times New Roman"/>
          <w:lang w:val="en-GB"/>
        </w:rPr>
        <w:t xml:space="preserve"> test applied on coefficients (*</w:t>
      </w:r>
      <w:r w:rsidRPr="00C762D9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&lt;0.05; **</w:t>
      </w:r>
      <w:r w:rsidRPr="00C762D9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&lt;0.01, ***</w:t>
      </w:r>
      <w:r w:rsidRPr="00C762D9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 xml:space="preserve">&lt;0.001). Several metabolites </w:t>
      </w:r>
      <w:r>
        <w:rPr>
          <w:rFonts w:ascii="Times New Roman" w:hAnsi="Times New Roman" w:cs="Times New Roman"/>
          <w:lang w:val="en-GB"/>
        </w:rPr>
        <w:t xml:space="preserve">for WT TETA-treated mice </w:t>
      </w:r>
      <w:r w:rsidRPr="00AB0B00">
        <w:rPr>
          <w:rFonts w:ascii="Times New Roman" w:hAnsi="Times New Roman" w:cs="Times New Roman"/>
          <w:lang w:val="en-GB"/>
        </w:rPr>
        <w:t xml:space="preserve">are reported in </w:t>
      </w:r>
      <w:r>
        <w:rPr>
          <w:rFonts w:ascii="Times New Roman" w:hAnsi="Times New Roman" w:cs="Times New Roman"/>
          <w:b/>
          <w:lang w:val="en-GB"/>
        </w:rPr>
        <w:t>Figures 1</w:t>
      </w:r>
      <w:r w:rsidRPr="00AB0B00">
        <w:rPr>
          <w:rFonts w:ascii="Times New Roman" w:hAnsi="Times New Roman" w:cs="Times New Roman"/>
          <w:b/>
          <w:lang w:val="en-GB"/>
        </w:rPr>
        <w:t>D-I</w:t>
      </w:r>
      <w:r w:rsidRPr="00AB0B00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2</w:t>
      </w:r>
      <w:r w:rsidRPr="00AB0B00">
        <w:rPr>
          <w:rFonts w:ascii="Times New Roman" w:hAnsi="Times New Roman" w:cs="Times New Roman"/>
          <w:b/>
          <w:lang w:val="en-GB"/>
        </w:rPr>
        <w:t>B</w:t>
      </w:r>
      <w:r w:rsidRPr="00AB0B00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The complete list of detected metabolite is reported in </w:t>
      </w:r>
      <w:r w:rsidRPr="004536B8">
        <w:rPr>
          <w:rFonts w:ascii="Times New Roman" w:hAnsi="Times New Roman" w:cs="Times New Roman"/>
          <w:b/>
          <w:lang w:val="en-GB"/>
        </w:rPr>
        <w:t>Table S1</w:t>
      </w:r>
      <w:r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Ctrl: control</w:t>
      </w:r>
      <w:r>
        <w:rPr>
          <w:rFonts w:ascii="Times New Roman" w:hAnsi="Times New Roman" w:cs="Times New Roman"/>
          <w:lang w:val="en-GB"/>
        </w:rPr>
        <w:t xml:space="preserve">; </w:t>
      </w:r>
      <w:r w:rsidRPr="00AB0B00">
        <w:rPr>
          <w:rFonts w:ascii="Times New Roman" w:hAnsi="Times New Roman" w:cs="Times New Roman"/>
          <w:bCs/>
          <w:lang w:val="en-GB"/>
        </w:rPr>
        <w:t>b.w</w:t>
      </w:r>
      <w:r>
        <w:rPr>
          <w:rFonts w:ascii="Times New Roman" w:hAnsi="Times New Roman" w:cs="Times New Roman"/>
          <w:bCs/>
          <w:lang w:val="en-GB"/>
        </w:rPr>
        <w:t>.</w:t>
      </w:r>
      <w:r w:rsidRPr="00AB0B00">
        <w:rPr>
          <w:rFonts w:ascii="Times New Roman" w:hAnsi="Times New Roman" w:cs="Times New Roman"/>
          <w:bCs/>
          <w:lang w:val="en-GB"/>
        </w:rPr>
        <w:t>: body weight</w:t>
      </w:r>
      <w:r>
        <w:rPr>
          <w:rFonts w:ascii="Times New Roman" w:hAnsi="Times New Roman" w:cs="Times New Roman"/>
          <w:lang w:val="en-GB"/>
        </w:rPr>
        <w:t>; g: grams; Spd: spermidine.</w:t>
      </w:r>
    </w:p>
    <w:p w14:paraId="6BAF50DF" w14:textId="5FD96464" w:rsidR="00C05E88" w:rsidRPr="00AB0B00" w:rsidRDefault="00C05E88" w:rsidP="00C05E88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 w:rsidRPr="00AB0B00">
        <w:rPr>
          <w:rFonts w:ascii="Times New Roman" w:hAnsi="Times New Roman" w:cs="Times New Roman"/>
          <w:b/>
          <w:lang w:val="en-GB"/>
        </w:rPr>
        <w:lastRenderedPageBreak/>
        <w:t>Figure S2</w:t>
      </w:r>
      <w:r w:rsidRPr="00AB0B00">
        <w:rPr>
          <w:rFonts w:ascii="Times New Roman" w:hAnsi="Times New Roman" w:cs="Times New Roman"/>
          <w:b/>
          <w:bCs/>
          <w:lang w:val="en-GB"/>
        </w:rPr>
        <w:t xml:space="preserve">. Related to Figure 2. (A) </w:t>
      </w:r>
      <w:r w:rsidRPr="00AB0B00">
        <w:rPr>
          <w:rFonts w:ascii="Times New Roman" w:hAnsi="Times New Roman" w:cs="Times New Roman"/>
          <w:bCs/>
          <w:lang w:val="en-GB"/>
        </w:rPr>
        <w:t xml:space="preserve">WT and </w:t>
      </w:r>
      <w:r w:rsidRPr="00AB0B00">
        <w:rPr>
          <w:rFonts w:ascii="Times New Roman" w:hAnsi="Times New Roman" w:cs="Times New Roman"/>
          <w:i/>
          <w:lang w:val="en-GB"/>
        </w:rPr>
        <w:t>Sat1</w:t>
      </w:r>
      <w:r w:rsidRPr="00AB0B00">
        <w:rPr>
          <w:rFonts w:ascii="Times New Roman" w:hAnsi="Times New Roman" w:cs="Times New Roman"/>
          <w:vertAlign w:val="superscript"/>
          <w:lang w:val="en-GB"/>
        </w:rPr>
        <w:t>-/-</w:t>
      </w:r>
      <w:r w:rsidRPr="00AB0B00">
        <w:rPr>
          <w:rFonts w:ascii="Times New Roman" w:hAnsi="Times New Roman" w:cs="Times New Roman"/>
          <w:lang w:val="en-GB"/>
        </w:rPr>
        <w:t xml:space="preserve"> mice were fed </w:t>
      </w:r>
      <w:r>
        <w:rPr>
          <w:rFonts w:ascii="Times New Roman" w:hAnsi="Times New Roman" w:cs="Times New Roman"/>
          <w:lang w:val="en-GB"/>
        </w:rPr>
        <w:t>with</w:t>
      </w:r>
      <w:r w:rsidRPr="00AB0B0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high fat diet</w:t>
      </w:r>
      <w:r w:rsidRPr="00AB0B00">
        <w:rPr>
          <w:rFonts w:ascii="Times New Roman" w:hAnsi="Times New Roman" w:cs="Times New Roman"/>
          <w:lang w:val="en-GB"/>
        </w:rPr>
        <w:t xml:space="preserve"> and treated or not with TETA (</w:t>
      </w:r>
      <w:r w:rsidRPr="00AB0B00">
        <w:rPr>
          <w:rFonts w:ascii="Times New Roman" w:hAnsi="Times New Roman" w:cs="Times New Roman"/>
          <w:bCs/>
          <w:lang w:val="en-GB"/>
        </w:rPr>
        <w:t>3000 ppm</w:t>
      </w:r>
      <w:r>
        <w:rPr>
          <w:rFonts w:ascii="Times New Roman" w:hAnsi="Times New Roman" w:cs="Times New Roman"/>
          <w:bCs/>
          <w:lang w:val="en-GB"/>
        </w:rPr>
        <w:t xml:space="preserve"> in drinking water</w:t>
      </w:r>
      <w:r w:rsidRPr="00AB0B00">
        <w:rPr>
          <w:rFonts w:ascii="Times New Roman" w:hAnsi="Times New Roman" w:cs="Times New Roman"/>
          <w:bCs/>
          <w:lang w:val="en-GB"/>
        </w:rPr>
        <w:t xml:space="preserve">) </w:t>
      </w:r>
      <w:r w:rsidRPr="00AB0B00">
        <w:rPr>
          <w:rFonts w:ascii="Times New Roman" w:hAnsi="Times New Roman" w:cs="Times New Roman"/>
          <w:lang w:val="en-GB"/>
        </w:rPr>
        <w:t xml:space="preserve">for 12 weeks, livers were collected for the mRNA assay of </w:t>
      </w:r>
      <w:r w:rsidRPr="00AB0B00">
        <w:rPr>
          <w:rFonts w:ascii="Times New Roman" w:hAnsi="Times New Roman" w:cs="Times New Roman"/>
          <w:i/>
          <w:lang w:val="en-GB"/>
        </w:rPr>
        <w:t xml:space="preserve">Sat1 </w:t>
      </w:r>
      <w:r w:rsidRPr="00AB0B00">
        <w:rPr>
          <w:rFonts w:ascii="Times New Roman" w:hAnsi="Times New Roman" w:cs="Times New Roman"/>
          <w:lang w:val="en-GB"/>
        </w:rPr>
        <w:t>(</w:t>
      </w:r>
      <w:r w:rsidR="006510ED">
        <w:rPr>
          <w:rFonts w:ascii="Times New Roman" w:hAnsi="Times New Roman" w:cs="Times New Roman"/>
          <w:lang w:val="en-GB"/>
        </w:rPr>
        <w:t>WT</w:t>
      </w:r>
      <w:r w:rsidR="00772B9C">
        <w:rPr>
          <w:rFonts w:ascii="Times New Roman" w:hAnsi="Times New Roman" w:cs="Times New Roman"/>
          <w:lang w:val="en-GB"/>
        </w:rPr>
        <w:t xml:space="preserve"> mice</w:t>
      </w:r>
      <w:r w:rsidR="006510ED">
        <w:rPr>
          <w:rFonts w:ascii="Times New Roman" w:hAnsi="Times New Roman" w:cs="Times New Roman"/>
          <w:lang w:val="en-GB"/>
        </w:rPr>
        <w:t>:</w:t>
      </w:r>
      <w:r w:rsidR="00772B9C"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n=</w:t>
      </w:r>
      <w:r>
        <w:rPr>
          <w:rFonts w:ascii="Times New Roman" w:hAnsi="Times New Roman" w:cs="Times New Roman"/>
          <w:lang w:val="en-GB"/>
        </w:rPr>
        <w:t>8</w:t>
      </w:r>
      <w:r w:rsidRPr="00AB0B00">
        <w:rPr>
          <w:rFonts w:ascii="Times New Roman" w:hAnsi="Times New Roman" w:cs="Times New Roman"/>
          <w:lang w:val="en-GB"/>
        </w:rPr>
        <w:t xml:space="preserve"> mice/group</w:t>
      </w:r>
      <w:r w:rsidR="00772B9C">
        <w:rPr>
          <w:rFonts w:ascii="Times New Roman" w:hAnsi="Times New Roman" w:cs="Times New Roman"/>
          <w:lang w:val="en-GB"/>
        </w:rPr>
        <w:t xml:space="preserve">; </w:t>
      </w:r>
      <w:r w:rsidR="00772B9C" w:rsidRPr="00AB0B00">
        <w:rPr>
          <w:rFonts w:ascii="Times New Roman" w:hAnsi="Times New Roman" w:cs="Times New Roman"/>
          <w:i/>
          <w:lang w:val="en-GB"/>
        </w:rPr>
        <w:t>Sat1</w:t>
      </w:r>
      <w:r w:rsidR="00772B9C" w:rsidRPr="00AB0B00">
        <w:rPr>
          <w:rFonts w:ascii="Times New Roman" w:hAnsi="Times New Roman" w:cs="Times New Roman"/>
          <w:vertAlign w:val="superscript"/>
          <w:lang w:val="en-GB"/>
        </w:rPr>
        <w:t>-/-</w:t>
      </w:r>
      <w:r w:rsidR="00772B9C" w:rsidRPr="00AB0B00">
        <w:rPr>
          <w:rFonts w:ascii="Times New Roman" w:hAnsi="Times New Roman" w:cs="Times New Roman"/>
          <w:lang w:val="en-GB"/>
        </w:rPr>
        <w:t xml:space="preserve"> mice</w:t>
      </w:r>
      <w:r w:rsidR="006510ED">
        <w:rPr>
          <w:rFonts w:ascii="Times New Roman" w:hAnsi="Times New Roman" w:cs="Times New Roman"/>
          <w:lang w:val="en-GB"/>
        </w:rPr>
        <w:t>: Ctrl=8 and</w:t>
      </w:r>
      <w:r w:rsidR="00772B9C">
        <w:rPr>
          <w:rFonts w:ascii="Times New Roman" w:hAnsi="Times New Roman" w:cs="Times New Roman"/>
          <w:lang w:val="en-GB"/>
        </w:rPr>
        <w:t xml:space="preserve"> TETA=7 mice</w:t>
      </w:r>
      <w:r w:rsidRPr="00AB0B00">
        <w:rPr>
          <w:rFonts w:ascii="Times New Roman" w:hAnsi="Times New Roman" w:cs="Times New Roman"/>
          <w:lang w:val="en-GB"/>
        </w:rPr>
        <w:t>).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b/>
          <w:lang w:val="en-GB"/>
        </w:rPr>
        <w:t>(</w:t>
      </w:r>
      <w:r>
        <w:rPr>
          <w:rFonts w:ascii="Times New Roman" w:hAnsi="Times New Roman" w:cs="Times New Roman"/>
          <w:b/>
          <w:lang w:val="en-GB"/>
        </w:rPr>
        <w:t>B</w:t>
      </w:r>
      <w:r w:rsidRPr="00AB0B00">
        <w:rPr>
          <w:rFonts w:ascii="Times New Roman" w:hAnsi="Times New Roman" w:cs="Times New Roman"/>
          <w:b/>
          <w:lang w:val="en-GB"/>
        </w:rPr>
        <w:t>-</w:t>
      </w:r>
      <w:r>
        <w:rPr>
          <w:rFonts w:ascii="Times New Roman" w:hAnsi="Times New Roman" w:cs="Times New Roman"/>
          <w:b/>
          <w:lang w:val="en-GB"/>
        </w:rPr>
        <w:t>D</w:t>
      </w:r>
      <w:r w:rsidRPr="00AB0B00">
        <w:rPr>
          <w:rFonts w:ascii="Times New Roman" w:hAnsi="Times New Roman" w:cs="Times New Roman"/>
          <w:b/>
          <w:lang w:val="en-GB"/>
        </w:rPr>
        <w:t>)</w:t>
      </w:r>
      <w:r w:rsidRPr="00AB0B00">
        <w:rPr>
          <w:rFonts w:ascii="Times New Roman" w:hAnsi="Times New Roman" w:cs="Times New Roman"/>
          <w:lang w:val="en-GB"/>
        </w:rPr>
        <w:t xml:space="preserve"> Liver lysate from non-treated </w:t>
      </w:r>
      <w:r w:rsidRPr="00AB0B00">
        <w:rPr>
          <w:rFonts w:ascii="Times New Roman" w:hAnsi="Times New Roman" w:cs="Times New Roman"/>
          <w:i/>
          <w:lang w:val="en-GB"/>
        </w:rPr>
        <w:t>Sat1</w:t>
      </w:r>
      <w:r w:rsidRPr="00AB0B00">
        <w:rPr>
          <w:rFonts w:ascii="Times New Roman" w:hAnsi="Times New Roman" w:cs="Times New Roman"/>
          <w:vertAlign w:val="superscript"/>
          <w:lang w:val="en-GB"/>
        </w:rPr>
        <w:t>-/-</w:t>
      </w:r>
      <w:r w:rsidRPr="00AB0B00">
        <w:rPr>
          <w:rFonts w:ascii="Times New Roman" w:hAnsi="Times New Roman" w:cs="Times New Roman"/>
          <w:lang w:val="en-GB"/>
        </w:rPr>
        <w:t xml:space="preserve"> mice were used for the evaluation of the activity </w:t>
      </w:r>
      <w:r w:rsidRPr="00AB0B00">
        <w:rPr>
          <w:rFonts w:ascii="Times New Roman" w:hAnsi="Times New Roman" w:cs="Times New Roman"/>
          <w:b/>
          <w:lang w:val="en-GB"/>
        </w:rPr>
        <w:t>(</w:t>
      </w:r>
      <w:r>
        <w:rPr>
          <w:rFonts w:ascii="Times New Roman" w:hAnsi="Times New Roman" w:cs="Times New Roman"/>
          <w:b/>
          <w:lang w:val="en-GB"/>
        </w:rPr>
        <w:t>B</w:t>
      </w:r>
      <w:r w:rsidRPr="00AB0B00">
        <w:rPr>
          <w:rFonts w:ascii="Times New Roman" w:hAnsi="Times New Roman" w:cs="Times New Roman"/>
          <w:b/>
          <w:lang w:val="en-GB"/>
        </w:rPr>
        <w:t xml:space="preserve">, </w:t>
      </w:r>
      <w:r w:rsidRPr="00AB0B00">
        <w:rPr>
          <w:rFonts w:ascii="Times New Roman" w:hAnsi="Times New Roman" w:cs="Times New Roman"/>
          <w:lang w:val="en-GB"/>
        </w:rPr>
        <w:t xml:space="preserve">and the relative AUC in </w:t>
      </w:r>
      <w:r>
        <w:rPr>
          <w:rFonts w:ascii="Times New Roman" w:hAnsi="Times New Roman" w:cs="Times New Roman"/>
          <w:b/>
          <w:lang w:val="en-GB"/>
        </w:rPr>
        <w:t>C</w:t>
      </w:r>
      <w:r w:rsidRPr="00AB0B00">
        <w:rPr>
          <w:rFonts w:ascii="Times New Roman" w:hAnsi="Times New Roman" w:cs="Times New Roman"/>
          <w:b/>
          <w:lang w:val="en-GB"/>
        </w:rPr>
        <w:t>)</w:t>
      </w:r>
      <w:r w:rsidRPr="00AB0B00">
        <w:rPr>
          <w:rFonts w:ascii="Times New Roman" w:hAnsi="Times New Roman" w:cs="Times New Roman"/>
          <w:lang w:val="en-GB"/>
        </w:rPr>
        <w:t xml:space="preserve"> and half-life </w:t>
      </w:r>
      <w:r w:rsidRPr="00AB0B00">
        <w:rPr>
          <w:rFonts w:ascii="Times New Roman" w:hAnsi="Times New Roman" w:cs="Times New Roman"/>
          <w:b/>
          <w:lang w:val="en-GB"/>
        </w:rPr>
        <w:t>(</w:t>
      </w:r>
      <w:r>
        <w:rPr>
          <w:rFonts w:ascii="Times New Roman" w:hAnsi="Times New Roman" w:cs="Times New Roman"/>
          <w:b/>
          <w:lang w:val="en-GB"/>
        </w:rPr>
        <w:t>D</w:t>
      </w:r>
      <w:r w:rsidRPr="00AB0B00">
        <w:rPr>
          <w:rFonts w:ascii="Times New Roman" w:hAnsi="Times New Roman" w:cs="Times New Roman"/>
          <w:b/>
          <w:lang w:val="en-GB"/>
        </w:rPr>
        <w:t>)</w:t>
      </w:r>
      <w:r w:rsidRPr="00AB0B00">
        <w:rPr>
          <w:rFonts w:ascii="Times New Roman" w:hAnsi="Times New Roman" w:cs="Times New Roman"/>
          <w:lang w:val="en-GB"/>
        </w:rPr>
        <w:t xml:space="preserve"> of </w:t>
      </w:r>
      <w:r>
        <w:rPr>
          <w:rFonts w:ascii="Times New Roman" w:hAnsi="Times New Roman" w:cs="Times New Roman"/>
          <w:lang w:val="en-GB"/>
        </w:rPr>
        <w:t>mouse</w:t>
      </w:r>
      <w:r w:rsidRPr="00AB0B00">
        <w:rPr>
          <w:rFonts w:ascii="Times New Roman" w:hAnsi="Times New Roman" w:cs="Times New Roman"/>
          <w:lang w:val="en-GB"/>
        </w:rPr>
        <w:t xml:space="preserve"> recombinant SAT1 in the presence or not of two different concentrations of TETA (0.5 mM and 5 mM) (n=3 mice/group).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 xml:space="preserve">In this figure data are </w:t>
      </w:r>
      <w:r w:rsidRPr="00AB0B00">
        <w:rPr>
          <w:rFonts w:ascii="Times New Roman" w:hAnsi="Times New Roman" w:cs="Times New Roman"/>
          <w:lang w:val="en-GB"/>
        </w:rPr>
        <w:t xml:space="preserve">shown as box and whisker plots, which </w:t>
      </w:r>
      <w:r w:rsidRPr="00AD58E4">
        <w:rPr>
          <w:rFonts w:ascii="Times New Roman" w:hAnsi="Times New Roman" w:cs="Times New Roman"/>
          <w:lang w:val="en-GB"/>
        </w:rPr>
        <w:t>show median,</w:t>
      </w:r>
      <w:r w:rsidRPr="00AB0B00">
        <w:rPr>
          <w:rFonts w:ascii="Times New Roman" w:hAnsi="Times New Roman" w:cs="Times New Roman"/>
          <w:lang w:val="en-GB"/>
        </w:rPr>
        <w:t xml:space="preserve"> first and third quartiles, and maximum and minimum values</w:t>
      </w:r>
      <w:r>
        <w:rPr>
          <w:rFonts w:ascii="Times New Roman" w:hAnsi="Times New Roman" w:cs="Times New Roman"/>
          <w:lang w:val="en-GB"/>
        </w:rPr>
        <w:t xml:space="preserve"> </w:t>
      </w:r>
      <w:r w:rsidRPr="00791E7B">
        <w:rPr>
          <w:rFonts w:ascii="Times New Roman" w:hAnsi="Times New Roman" w:cs="Times New Roman"/>
          <w:b/>
          <w:lang w:val="en-GB"/>
        </w:rPr>
        <w:t>(A)</w:t>
      </w:r>
      <w:r>
        <w:rPr>
          <w:rFonts w:ascii="Times New Roman" w:hAnsi="Times New Roman" w:cs="Times New Roman"/>
          <w:lang w:val="en-GB"/>
        </w:rPr>
        <w:t xml:space="preserve">, mean </w:t>
      </w:r>
      <w:r w:rsidR="00D73EBE">
        <w:rPr>
          <w:rFonts w:ascii="Times New Roman" w:hAnsi="Times New Roman" w:cs="Times New Roman"/>
          <w:lang w:val="en-GB"/>
        </w:rPr>
        <w:t>± s.e.m.</w:t>
      </w:r>
      <w:r>
        <w:rPr>
          <w:rFonts w:ascii="Times New Roman" w:hAnsi="Times New Roman" w:cs="Times New Roman"/>
          <w:lang w:val="en-GB"/>
        </w:rPr>
        <w:t xml:space="preserve"> </w:t>
      </w:r>
      <w:r w:rsidRPr="00791E7B">
        <w:rPr>
          <w:rFonts w:ascii="Times New Roman" w:hAnsi="Times New Roman" w:cs="Times New Roman"/>
          <w:b/>
          <w:lang w:val="en-GB"/>
        </w:rPr>
        <w:t>(B</w:t>
      </w:r>
      <w:r>
        <w:rPr>
          <w:rFonts w:ascii="Times New Roman" w:hAnsi="Times New Roman" w:cs="Times New Roman"/>
          <w:b/>
          <w:lang w:val="en-GB"/>
        </w:rPr>
        <w:t>-</w:t>
      </w:r>
      <w:r w:rsidRPr="00791E7B">
        <w:rPr>
          <w:rFonts w:ascii="Times New Roman" w:hAnsi="Times New Roman" w:cs="Times New Roman"/>
          <w:b/>
          <w:lang w:val="en-GB"/>
        </w:rPr>
        <w:t>D)</w:t>
      </w:r>
      <w:r w:rsidRPr="00AB0B00">
        <w:rPr>
          <w:rFonts w:ascii="Times New Roman" w:hAnsi="Times New Roman" w:cs="Times New Roman"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>C</w:t>
      </w:r>
      <w:r w:rsidRPr="00AB0B00">
        <w:rPr>
          <w:rFonts w:ascii="Times New Roman" w:hAnsi="Times New Roman" w:cs="Times New Roman"/>
          <w:lang w:val="en-GB"/>
        </w:rPr>
        <w:t>ircles indicate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each mouse used in the experiment</w:t>
      </w:r>
      <w:r>
        <w:rPr>
          <w:rFonts w:ascii="Times New Roman" w:hAnsi="Times New Roman" w:cs="Times New Roman"/>
          <w:lang w:val="en-GB"/>
        </w:rPr>
        <w:t xml:space="preserve">. </w:t>
      </w:r>
      <w:r w:rsidRPr="00AB0B00">
        <w:rPr>
          <w:rFonts w:ascii="Times New Roman" w:hAnsi="Times New Roman" w:cs="Times New Roman"/>
          <w:lang w:val="en-GB"/>
        </w:rPr>
        <w:t>Statistical significance was determined by one-way ANOVA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non-corrected</w:t>
      </w:r>
      <w:r>
        <w:rPr>
          <w:rFonts w:ascii="Times New Roman" w:hAnsi="Times New Roman" w:cs="Times New Roman"/>
          <w:lang w:val="en-GB"/>
        </w:rPr>
        <w:t xml:space="preserve"> test </w:t>
      </w:r>
      <w:r w:rsidRPr="00791E7B">
        <w:rPr>
          <w:rFonts w:ascii="Times New Roman" w:hAnsi="Times New Roman" w:cs="Times New Roman"/>
          <w:b/>
          <w:lang w:val="en-GB"/>
        </w:rPr>
        <w:t>(A-D)</w:t>
      </w:r>
      <w:r w:rsidRPr="00AB0B00">
        <w:rPr>
          <w:rFonts w:ascii="Times New Roman" w:hAnsi="Times New Roman" w:cs="Times New Roman"/>
          <w:lang w:val="en-GB"/>
        </w:rPr>
        <w:t xml:space="preserve"> to non-treated group </w:t>
      </w:r>
      <w:r>
        <w:rPr>
          <w:rFonts w:ascii="Times New Roman" w:hAnsi="Times New Roman" w:cs="Times New Roman"/>
          <w:lang w:val="en-GB"/>
        </w:rPr>
        <w:t>(*</w:t>
      </w:r>
      <w:r w:rsidRPr="00C762D9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&lt;0.05, ***</w:t>
      </w:r>
      <w:r w:rsidRPr="00C762D9">
        <w:rPr>
          <w:rFonts w:ascii="Times New Roman" w:hAnsi="Times New Roman" w:cs="Times New Roman"/>
          <w:i/>
          <w:lang w:val="en-GB"/>
        </w:rPr>
        <w:t>p</w:t>
      </w:r>
      <w:r>
        <w:rPr>
          <w:rFonts w:ascii="Times New Roman" w:hAnsi="Times New Roman" w:cs="Times New Roman"/>
          <w:lang w:val="en-GB"/>
        </w:rPr>
        <w:t>&lt;</w:t>
      </w:r>
      <w:r w:rsidRPr="00AB0B00">
        <w:rPr>
          <w:rFonts w:ascii="Times New Roman" w:hAnsi="Times New Roman" w:cs="Times New Roman"/>
          <w:lang w:val="en-GB"/>
        </w:rPr>
        <w:t>0.001</w:t>
      </w:r>
      <w:r>
        <w:rPr>
          <w:rFonts w:ascii="Times New Roman" w:hAnsi="Times New Roman" w:cs="Times New Roman"/>
          <w:lang w:val="en-GB"/>
        </w:rPr>
        <w:t>).</w:t>
      </w:r>
      <w:r w:rsidRPr="00AB0B00">
        <w:rPr>
          <w:rFonts w:ascii="Times New Roman" w:hAnsi="Times New Roman" w:cs="Times New Roman"/>
          <w:lang w:val="en-GB"/>
        </w:rPr>
        <w:t xml:space="preserve"> AUC: area under the curve; Ctrl: control;</w:t>
      </w:r>
      <w:r>
        <w:rPr>
          <w:rFonts w:ascii="Times New Roman" w:hAnsi="Times New Roman" w:cs="Times New Roman"/>
          <w:lang w:val="en-GB"/>
        </w:rPr>
        <w:t xml:space="preserve"> min: minutes; r.u.: relative units.</w:t>
      </w:r>
      <w:r w:rsidRPr="00AB0B00">
        <w:rPr>
          <w:rFonts w:ascii="Times New Roman" w:hAnsi="Times New Roman" w:cs="Times New Roman"/>
          <w:lang w:val="en-GB"/>
        </w:rPr>
        <w:t xml:space="preserve"> </w:t>
      </w:r>
    </w:p>
    <w:p w14:paraId="3FBE64BC" w14:textId="77777777" w:rsidR="00C05E88" w:rsidRPr="00AB0B00" w:rsidRDefault="00C05E88" w:rsidP="00C05E88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</w:p>
    <w:p w14:paraId="062B6587" w14:textId="0A6A9E14" w:rsidR="00C05E88" w:rsidRDefault="00C05E88" w:rsidP="00C05E88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  <w:r w:rsidRPr="00AB0B00">
        <w:rPr>
          <w:rFonts w:ascii="Times New Roman" w:hAnsi="Times New Roman" w:cs="Times New Roman"/>
          <w:b/>
          <w:lang w:val="en-GB"/>
        </w:rPr>
        <w:t>Figure S3. Related</w:t>
      </w:r>
      <w:r w:rsidRPr="00AB0B00">
        <w:rPr>
          <w:rFonts w:ascii="Times New Roman" w:hAnsi="Times New Roman" w:cs="Times New Roman"/>
          <w:b/>
          <w:bCs/>
          <w:lang w:val="en-GB"/>
        </w:rPr>
        <w:t xml:space="preserve"> to Figure 3. (A,B)</w:t>
      </w:r>
      <w:r w:rsidRPr="00AB0B00">
        <w:rPr>
          <w:rFonts w:ascii="Times New Roman" w:hAnsi="Times New Roman" w:cs="Times New Roman"/>
          <w:bCs/>
          <w:lang w:val="en-GB"/>
        </w:rPr>
        <w:t xml:space="preserve"> AUC of glucose and insulin tolerance test, related to </w:t>
      </w:r>
      <w:r w:rsidRPr="00AB0B00">
        <w:rPr>
          <w:rFonts w:ascii="Times New Roman" w:hAnsi="Times New Roman" w:cs="Times New Roman"/>
          <w:b/>
          <w:bCs/>
          <w:lang w:val="en-GB"/>
        </w:rPr>
        <w:t>Figure 3B,C</w:t>
      </w:r>
      <w:r w:rsidRPr="00AB0B00">
        <w:rPr>
          <w:rFonts w:ascii="Times New Roman" w:hAnsi="Times New Roman" w:cs="Times New Roman"/>
          <w:bCs/>
          <w:lang w:val="en-GB"/>
        </w:rPr>
        <w:t xml:space="preserve">. </w:t>
      </w:r>
      <w:r w:rsidRPr="00AB0B00">
        <w:rPr>
          <w:rFonts w:ascii="Times New Roman" w:hAnsi="Times New Roman" w:cs="Times New Roman"/>
          <w:b/>
          <w:bCs/>
          <w:lang w:val="en-GB"/>
        </w:rPr>
        <w:t>(C,D)</w:t>
      </w:r>
      <w:r w:rsidRPr="00AB0B00">
        <w:rPr>
          <w:rFonts w:ascii="Times New Roman" w:hAnsi="Times New Roman" w:cs="Times New Roman"/>
          <w:bCs/>
          <w:lang w:val="en-GB"/>
        </w:rPr>
        <w:t xml:space="preserve"> WT male mice were treated for 12 weeks with TETA (3000 ppm in drinking water) and fed with chow or HFD diet. After 8 to 9 weeks of treatment food intake was measured daily for 1 week in metabolic cages (</w:t>
      </w:r>
      <w:r w:rsidR="00D73EBE">
        <w:rPr>
          <w:rFonts w:ascii="Times New Roman" w:hAnsi="Times New Roman" w:cs="Times New Roman"/>
          <w:bCs/>
          <w:lang w:val="en-GB"/>
        </w:rPr>
        <w:t>Chow diet</w:t>
      </w:r>
      <w:r w:rsidR="005F01EE">
        <w:rPr>
          <w:rFonts w:ascii="Times New Roman" w:hAnsi="Times New Roman" w:cs="Times New Roman"/>
          <w:bCs/>
          <w:lang w:val="en-GB"/>
        </w:rPr>
        <w:t>:</w:t>
      </w:r>
      <w:r w:rsidR="00D73EBE">
        <w:rPr>
          <w:rFonts w:ascii="Times New Roman" w:hAnsi="Times New Roman" w:cs="Times New Roman"/>
          <w:bCs/>
          <w:lang w:val="en-GB"/>
        </w:rPr>
        <w:t xml:space="preserve"> Ctrl=</w:t>
      </w:r>
      <w:r w:rsidRPr="00AB0B00">
        <w:rPr>
          <w:rFonts w:ascii="Times New Roman" w:hAnsi="Times New Roman" w:cs="Times New Roman"/>
          <w:bCs/>
          <w:lang w:val="en-GB"/>
        </w:rPr>
        <w:t>5</w:t>
      </w:r>
      <w:r w:rsidR="005F01EE">
        <w:rPr>
          <w:rFonts w:ascii="Times New Roman" w:hAnsi="Times New Roman" w:cs="Times New Roman"/>
          <w:bCs/>
          <w:lang w:val="en-GB"/>
        </w:rPr>
        <w:t xml:space="preserve"> and</w:t>
      </w:r>
      <w:r w:rsidR="00D73EBE">
        <w:rPr>
          <w:rFonts w:ascii="Times New Roman" w:hAnsi="Times New Roman" w:cs="Times New Roman"/>
          <w:bCs/>
          <w:lang w:val="en-GB"/>
        </w:rPr>
        <w:t xml:space="preserve"> TETA=4</w:t>
      </w:r>
      <w:r w:rsidRPr="00AB0B00">
        <w:rPr>
          <w:rFonts w:ascii="Times New Roman" w:hAnsi="Times New Roman" w:cs="Times New Roman"/>
          <w:bCs/>
          <w:lang w:val="en-GB"/>
        </w:rPr>
        <w:t xml:space="preserve"> mice</w:t>
      </w:r>
      <w:r w:rsidR="00D73EBE">
        <w:rPr>
          <w:rFonts w:ascii="Times New Roman" w:hAnsi="Times New Roman" w:cs="Times New Roman"/>
          <w:bCs/>
          <w:lang w:val="en-GB"/>
        </w:rPr>
        <w:t>; HFD</w:t>
      </w:r>
      <w:r w:rsidR="005F01EE">
        <w:rPr>
          <w:rFonts w:ascii="Times New Roman" w:hAnsi="Times New Roman" w:cs="Times New Roman"/>
          <w:bCs/>
          <w:lang w:val="en-GB"/>
        </w:rPr>
        <w:t>:</w:t>
      </w:r>
      <w:r w:rsidR="00D73EBE">
        <w:rPr>
          <w:rFonts w:ascii="Times New Roman" w:hAnsi="Times New Roman" w:cs="Times New Roman"/>
          <w:bCs/>
          <w:lang w:val="en-GB"/>
        </w:rPr>
        <w:t xml:space="preserve"> n=5 mice/group</w:t>
      </w:r>
      <w:r w:rsidRPr="00AB0B00">
        <w:rPr>
          <w:rFonts w:ascii="Times New Roman" w:hAnsi="Times New Roman" w:cs="Times New Roman"/>
          <w:bCs/>
          <w:lang w:val="en-GB"/>
        </w:rPr>
        <w:t xml:space="preserve">). </w:t>
      </w:r>
      <w:r w:rsidRPr="00AB0B00">
        <w:rPr>
          <w:rFonts w:ascii="Times New Roman" w:hAnsi="Times New Roman" w:cs="Times New Roman"/>
          <w:b/>
          <w:bCs/>
          <w:lang w:val="en-GB"/>
        </w:rPr>
        <w:t xml:space="preserve">(E-G) </w:t>
      </w:r>
      <w:r w:rsidRPr="00AB0B00">
        <w:rPr>
          <w:rFonts w:ascii="Times New Roman" w:hAnsi="Times New Roman" w:cs="Times New Roman"/>
          <w:bCs/>
          <w:lang w:val="en-GB"/>
        </w:rPr>
        <w:t>WT male m</w:t>
      </w:r>
      <w:r w:rsidRPr="00AB0B00">
        <w:rPr>
          <w:rFonts w:ascii="Times New Roman" w:hAnsi="Times New Roman" w:cs="Times New Roman"/>
          <w:lang w:val="en-GB"/>
        </w:rPr>
        <w:t>ice were</w:t>
      </w:r>
      <w:r>
        <w:rPr>
          <w:rFonts w:ascii="Times New Roman" w:hAnsi="Times New Roman" w:cs="Times New Roman"/>
          <w:lang w:val="en-GB"/>
        </w:rPr>
        <w:t xml:space="preserve"> fed with</w:t>
      </w:r>
      <w:r w:rsidRPr="00AB0B00">
        <w:rPr>
          <w:rFonts w:ascii="Times New Roman" w:hAnsi="Times New Roman" w:cs="Times New Roman"/>
          <w:lang w:val="en-GB"/>
        </w:rPr>
        <w:t xml:space="preserve"> HFD and treated with TETA </w:t>
      </w:r>
      <w:r w:rsidRPr="00AB0B00">
        <w:rPr>
          <w:rFonts w:ascii="Times New Roman" w:hAnsi="Times New Roman" w:cs="Times New Roman"/>
          <w:bCs/>
          <w:lang w:val="en-GB"/>
        </w:rPr>
        <w:t xml:space="preserve">(3000 ppm), </w:t>
      </w:r>
      <w:r w:rsidRPr="00AB0B00">
        <w:rPr>
          <w:rFonts w:ascii="Times New Roman" w:hAnsi="Times New Roman" w:cs="Times New Roman"/>
          <w:lang w:val="en-GB"/>
        </w:rPr>
        <w:t xml:space="preserve">after 2 weeks organs (heart, liver and muscle) were </w:t>
      </w:r>
      <w:r>
        <w:rPr>
          <w:rFonts w:ascii="Times New Roman" w:hAnsi="Times New Roman" w:cs="Times New Roman"/>
          <w:lang w:val="en-GB"/>
        </w:rPr>
        <w:t>collected to determine the</w:t>
      </w:r>
      <w:r w:rsidRPr="00AB0B00">
        <w:rPr>
          <w:rFonts w:ascii="Times New Roman" w:hAnsi="Times New Roman" w:cs="Times New Roman"/>
          <w:lang w:val="en-GB"/>
        </w:rPr>
        <w:t xml:space="preserve"> heavy metals </w:t>
      </w:r>
      <w:r>
        <w:rPr>
          <w:rFonts w:ascii="Times New Roman" w:hAnsi="Times New Roman" w:cs="Times New Roman"/>
          <w:lang w:val="en-GB"/>
        </w:rPr>
        <w:t xml:space="preserve">content </w:t>
      </w:r>
      <w:r w:rsidRPr="00AB0B00">
        <w:rPr>
          <w:rFonts w:ascii="Times New Roman" w:hAnsi="Times New Roman" w:cs="Times New Roman"/>
          <w:lang w:val="en-GB"/>
        </w:rPr>
        <w:t xml:space="preserve">(n=7/8 mice/group). </w:t>
      </w:r>
      <w:r>
        <w:rPr>
          <w:rFonts w:ascii="Times New Roman" w:hAnsi="Times New Roman" w:cs="Times New Roman"/>
          <w:bCs/>
          <w:lang w:val="en-GB"/>
        </w:rPr>
        <w:t xml:space="preserve">In this figure data are </w:t>
      </w:r>
      <w:r w:rsidRPr="00AB0B00">
        <w:rPr>
          <w:rFonts w:ascii="Times New Roman" w:hAnsi="Times New Roman" w:cs="Times New Roman"/>
          <w:lang w:val="en-GB"/>
        </w:rPr>
        <w:t xml:space="preserve">shown as </w:t>
      </w:r>
      <w:r>
        <w:rPr>
          <w:rFonts w:ascii="Times New Roman" w:hAnsi="Times New Roman" w:cs="Times New Roman"/>
          <w:lang w:val="en-GB"/>
        </w:rPr>
        <w:t xml:space="preserve">mean </w:t>
      </w:r>
      <w:r w:rsidR="00A44A43">
        <w:rPr>
          <w:rFonts w:ascii="Times New Roman" w:hAnsi="Times New Roman" w:cs="Times New Roman"/>
          <w:lang w:val="en-GB"/>
        </w:rPr>
        <w:t>± s.e.m.</w:t>
      </w:r>
      <w:r>
        <w:rPr>
          <w:rFonts w:ascii="Times New Roman" w:hAnsi="Times New Roman" w:cs="Times New Roman"/>
          <w:lang w:val="en-GB"/>
        </w:rPr>
        <w:t xml:space="preserve"> </w:t>
      </w:r>
      <w:r w:rsidRPr="004A4588">
        <w:rPr>
          <w:rFonts w:ascii="Times New Roman" w:hAnsi="Times New Roman" w:cs="Times New Roman"/>
          <w:b/>
          <w:lang w:val="en-GB"/>
        </w:rPr>
        <w:t>(A,B)</w:t>
      </w:r>
      <w:r>
        <w:rPr>
          <w:rFonts w:ascii="Times New Roman" w:hAnsi="Times New Roman" w:cs="Times New Roman"/>
          <w:lang w:val="en-GB"/>
        </w:rPr>
        <w:t xml:space="preserve"> and as</w:t>
      </w:r>
      <w:r w:rsidRPr="00AB0B00">
        <w:rPr>
          <w:rFonts w:ascii="Times New Roman" w:hAnsi="Times New Roman" w:cs="Times New Roman"/>
          <w:lang w:val="en-GB"/>
        </w:rPr>
        <w:t xml:space="preserve"> box and whisker plots, which show </w:t>
      </w:r>
      <w:r w:rsidRPr="003429B6">
        <w:rPr>
          <w:rFonts w:ascii="Times New Roman" w:hAnsi="Times New Roman" w:cs="Times New Roman"/>
          <w:lang w:val="en-GB"/>
        </w:rPr>
        <w:t>median,</w:t>
      </w:r>
      <w:r w:rsidRPr="00AB0B00">
        <w:rPr>
          <w:rFonts w:ascii="Times New Roman" w:hAnsi="Times New Roman" w:cs="Times New Roman"/>
          <w:lang w:val="en-GB"/>
        </w:rPr>
        <w:t xml:space="preserve"> first and third quartiles, and maximum and minimum values</w:t>
      </w:r>
      <w:r>
        <w:rPr>
          <w:rFonts w:ascii="Times New Roman" w:hAnsi="Times New Roman" w:cs="Times New Roman"/>
          <w:lang w:val="en-GB"/>
        </w:rPr>
        <w:t xml:space="preserve"> </w:t>
      </w:r>
      <w:r w:rsidRPr="004A4588">
        <w:rPr>
          <w:rFonts w:ascii="Times New Roman" w:hAnsi="Times New Roman" w:cs="Times New Roman"/>
          <w:b/>
          <w:lang w:val="en-GB"/>
        </w:rPr>
        <w:t>(E-G)</w:t>
      </w:r>
      <w:r>
        <w:rPr>
          <w:rFonts w:ascii="Times New Roman" w:hAnsi="Times New Roman" w:cs="Times New Roman"/>
          <w:lang w:val="en-GB"/>
        </w:rPr>
        <w:t>. C</w:t>
      </w:r>
      <w:r w:rsidRPr="00AB0B00">
        <w:rPr>
          <w:rFonts w:ascii="Times New Roman" w:hAnsi="Times New Roman" w:cs="Times New Roman"/>
          <w:lang w:val="en-GB"/>
        </w:rPr>
        <w:t>ircles indicate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each mouse used in the experiment.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 xml:space="preserve">For statistical analyses, </w:t>
      </w:r>
      <w:r w:rsidRPr="00AB0B00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 xml:space="preserve"> values were calculated by </w:t>
      </w:r>
      <w:r w:rsidRPr="003429B6">
        <w:rPr>
          <w:rFonts w:ascii="Times New Roman" w:hAnsi="Times New Roman" w:cs="Times New Roman"/>
          <w:lang w:val="en-GB"/>
        </w:rPr>
        <w:t xml:space="preserve">two-tailed unpaired Student’s </w:t>
      </w:r>
      <w:r w:rsidRPr="003429B6">
        <w:rPr>
          <w:rFonts w:ascii="Times New Roman" w:hAnsi="Times New Roman" w:cs="Times New Roman"/>
          <w:i/>
          <w:lang w:val="en-GB"/>
        </w:rPr>
        <w:t>t</w:t>
      </w:r>
      <w:r w:rsidRPr="003429B6">
        <w:rPr>
          <w:rFonts w:ascii="Times New Roman" w:hAnsi="Times New Roman" w:cs="Times New Roman"/>
          <w:lang w:val="en-GB"/>
        </w:rPr>
        <w:t xml:space="preserve"> test</w:t>
      </w:r>
      <w:r>
        <w:rPr>
          <w:rFonts w:ascii="Times New Roman" w:hAnsi="Times New Roman" w:cs="Times New Roman"/>
          <w:lang w:val="en-GB"/>
        </w:rPr>
        <w:t xml:space="preserve"> </w:t>
      </w:r>
      <w:r w:rsidRPr="004A4588">
        <w:rPr>
          <w:rFonts w:ascii="Times New Roman" w:hAnsi="Times New Roman" w:cs="Times New Roman"/>
          <w:b/>
          <w:lang w:val="en-GB"/>
        </w:rPr>
        <w:t>(A,B</w:t>
      </w:r>
      <w:r>
        <w:rPr>
          <w:rFonts w:ascii="Times New Roman" w:hAnsi="Times New Roman" w:cs="Times New Roman"/>
          <w:lang w:val="en-GB"/>
        </w:rPr>
        <w:t xml:space="preserve"> and </w:t>
      </w:r>
      <w:r w:rsidRPr="004A4588">
        <w:rPr>
          <w:rFonts w:ascii="Times New Roman" w:hAnsi="Times New Roman" w:cs="Times New Roman"/>
          <w:b/>
          <w:lang w:val="en-GB"/>
        </w:rPr>
        <w:t>E-G)</w:t>
      </w:r>
      <w:r w:rsidRPr="00AB0B00">
        <w:rPr>
          <w:rFonts w:ascii="Times New Roman" w:hAnsi="Times New Roman" w:cs="Times New Roman"/>
          <w:lang w:val="en-GB"/>
        </w:rPr>
        <w:t xml:space="preserve"> comparing TETA-treated to untreated mice </w:t>
      </w:r>
      <w:r>
        <w:rPr>
          <w:rFonts w:ascii="Times New Roman" w:hAnsi="Times New Roman" w:cs="Times New Roman"/>
          <w:lang w:val="en-GB"/>
        </w:rPr>
        <w:t>(*</w:t>
      </w:r>
      <w:r w:rsidRPr="00C762D9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&lt;0.05</w:t>
      </w:r>
      <w:r>
        <w:rPr>
          <w:rFonts w:ascii="Times New Roman" w:hAnsi="Times New Roman" w:cs="Times New Roman"/>
          <w:lang w:val="en-GB"/>
        </w:rPr>
        <w:t>, **</w:t>
      </w:r>
      <w:r w:rsidRPr="00C762D9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</w:t>
      </w:r>
      <w:r>
        <w:rPr>
          <w:rFonts w:ascii="Times New Roman" w:hAnsi="Times New Roman" w:cs="Times New Roman"/>
          <w:lang w:val="en-GB"/>
        </w:rPr>
        <w:t xml:space="preserve">1, </w:t>
      </w:r>
      <w:r w:rsidRPr="00AB0B00">
        <w:rPr>
          <w:rFonts w:ascii="Times New Roman" w:hAnsi="Times New Roman" w:cs="Times New Roman"/>
          <w:lang w:val="en-GB"/>
        </w:rPr>
        <w:t>***</w:t>
      </w:r>
      <w:r w:rsidRPr="00986677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&lt;0.001). AUC: area under the curve;</w:t>
      </w:r>
      <w:r>
        <w:rPr>
          <w:rFonts w:ascii="Times New Roman" w:hAnsi="Times New Roman" w:cs="Times New Roman"/>
          <w:lang w:val="en-GB"/>
        </w:rPr>
        <w:t xml:space="preserve"> Ctrl: control; HFD: high fat diet; </w:t>
      </w:r>
      <w:r w:rsidRPr="00AB0B00">
        <w:rPr>
          <w:rFonts w:ascii="Times New Roman" w:hAnsi="Times New Roman" w:cs="Times New Roman"/>
          <w:lang w:val="en-GB"/>
        </w:rPr>
        <w:t>w.w</w:t>
      </w:r>
      <w:r>
        <w:rPr>
          <w:rFonts w:ascii="Times New Roman" w:hAnsi="Times New Roman" w:cs="Times New Roman"/>
          <w:lang w:val="en-GB"/>
        </w:rPr>
        <w:t>.</w:t>
      </w:r>
      <w:r w:rsidRPr="00AB0B00">
        <w:rPr>
          <w:rFonts w:ascii="Times New Roman" w:hAnsi="Times New Roman" w:cs="Times New Roman"/>
          <w:lang w:val="en-GB"/>
        </w:rPr>
        <w:t>: w</w:t>
      </w:r>
      <w:r>
        <w:rPr>
          <w:rFonts w:ascii="Times New Roman" w:hAnsi="Times New Roman" w:cs="Times New Roman"/>
          <w:lang w:val="en-GB"/>
        </w:rPr>
        <w:t>et</w:t>
      </w:r>
      <w:r w:rsidRPr="00AB0B00">
        <w:rPr>
          <w:rFonts w:ascii="Times New Roman" w:hAnsi="Times New Roman" w:cs="Times New Roman"/>
          <w:lang w:val="en-GB"/>
        </w:rPr>
        <w:t xml:space="preserve"> weight</w:t>
      </w:r>
      <w:r>
        <w:rPr>
          <w:rFonts w:ascii="Times New Roman" w:hAnsi="Times New Roman" w:cs="Times New Roman"/>
          <w:lang w:val="en-GB"/>
        </w:rPr>
        <w:t>.</w:t>
      </w:r>
      <w:r w:rsidRPr="004A4588">
        <w:rPr>
          <w:rFonts w:ascii="Times New Roman" w:hAnsi="Times New Roman" w:cs="Times New Roman"/>
          <w:lang w:val="en-GB"/>
        </w:rPr>
        <w:t xml:space="preserve"> </w:t>
      </w:r>
    </w:p>
    <w:p w14:paraId="4E4608CC" w14:textId="77777777" w:rsidR="00585F46" w:rsidRDefault="00585F46" w:rsidP="00C05E88">
      <w:pPr>
        <w:spacing w:line="480" w:lineRule="auto"/>
        <w:jc w:val="both"/>
        <w:rPr>
          <w:rFonts w:ascii="Times New Roman" w:hAnsi="Times New Roman" w:cs="Times New Roman"/>
          <w:lang w:val="en-GB"/>
        </w:rPr>
      </w:pPr>
    </w:p>
    <w:p w14:paraId="0C1C6A32" w14:textId="20D69723" w:rsidR="00585F46" w:rsidRDefault="00C05E88" w:rsidP="00585F46">
      <w:pPr>
        <w:spacing w:after="120" w:line="480" w:lineRule="auto"/>
        <w:jc w:val="both"/>
        <w:outlineLvl w:val="0"/>
        <w:rPr>
          <w:rFonts w:ascii="Times New Roman" w:hAnsi="Times New Roman" w:cs="Times New Roman"/>
          <w:lang w:val="en-GB"/>
        </w:rPr>
      </w:pPr>
      <w:r w:rsidRPr="00AB0B00">
        <w:rPr>
          <w:rFonts w:ascii="Times New Roman" w:hAnsi="Times New Roman" w:cs="Times New Roman"/>
          <w:b/>
          <w:lang w:val="en-GB"/>
        </w:rPr>
        <w:t>Figure S4. Related</w:t>
      </w:r>
      <w:r w:rsidRPr="00AB0B00">
        <w:rPr>
          <w:rFonts w:ascii="Times New Roman" w:hAnsi="Times New Roman" w:cs="Times New Roman"/>
          <w:b/>
          <w:bCs/>
          <w:lang w:val="en-GB"/>
        </w:rPr>
        <w:t xml:space="preserve"> to Figure 4. (A-I) </w:t>
      </w:r>
      <w:r w:rsidRPr="00AB0B00">
        <w:rPr>
          <w:rFonts w:ascii="Times New Roman" w:hAnsi="Times New Roman" w:cs="Times New Roman"/>
          <w:bCs/>
          <w:lang w:val="en-GB"/>
        </w:rPr>
        <w:t>Male mice (7 weeks-old), with the indicated genotypes (WT</w:t>
      </w:r>
      <w:r w:rsidR="00FA40D5">
        <w:rPr>
          <w:rFonts w:ascii="Times New Roman" w:hAnsi="Times New Roman" w:cs="Times New Roman"/>
          <w:bCs/>
          <w:lang w:val="en-GB"/>
        </w:rPr>
        <w:t xml:space="preserve">: </w:t>
      </w:r>
      <w:r w:rsidR="00144828">
        <w:rPr>
          <w:rFonts w:ascii="Times New Roman" w:hAnsi="Times New Roman" w:cs="Times New Roman"/>
          <w:bCs/>
          <w:lang w:val="en-GB"/>
        </w:rPr>
        <w:t>Ctrl=</w:t>
      </w:r>
      <w:r w:rsidR="00FA40D5">
        <w:rPr>
          <w:rFonts w:ascii="Times New Roman" w:hAnsi="Times New Roman" w:cs="Times New Roman"/>
          <w:bCs/>
          <w:lang w:val="en-GB"/>
        </w:rPr>
        <w:t>8</w:t>
      </w:r>
      <w:r w:rsidR="00144828">
        <w:rPr>
          <w:rFonts w:ascii="Times New Roman" w:hAnsi="Times New Roman" w:cs="Times New Roman"/>
          <w:bCs/>
          <w:lang w:val="en-GB"/>
        </w:rPr>
        <w:t xml:space="preserve"> and Spd=10</w:t>
      </w:r>
      <w:r w:rsidR="00FA40D5">
        <w:rPr>
          <w:rFonts w:ascii="Times New Roman" w:hAnsi="Times New Roman" w:cs="Times New Roman"/>
          <w:bCs/>
          <w:lang w:val="en-GB"/>
        </w:rPr>
        <w:t xml:space="preserve"> mice;</w:t>
      </w:r>
      <w:r w:rsidRPr="00AB0B00">
        <w:rPr>
          <w:rFonts w:ascii="Times New Roman" w:hAnsi="Times New Roman" w:cs="Times New Roman"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i/>
          <w:lang w:val="en-GB"/>
        </w:rPr>
        <w:t>Sat1</w:t>
      </w:r>
      <w:r w:rsidRPr="00AB0B00">
        <w:rPr>
          <w:rFonts w:ascii="Times New Roman" w:hAnsi="Times New Roman" w:cs="Times New Roman"/>
          <w:vertAlign w:val="superscript"/>
          <w:lang w:val="en-GB"/>
        </w:rPr>
        <w:t>-/-</w:t>
      </w:r>
      <w:r w:rsidR="00FA40D5">
        <w:rPr>
          <w:rFonts w:ascii="Times New Roman" w:hAnsi="Times New Roman" w:cs="Times New Roman"/>
          <w:lang w:val="en-GB"/>
        </w:rPr>
        <w:t xml:space="preserve">: </w:t>
      </w:r>
      <w:r w:rsidR="00D701A6">
        <w:rPr>
          <w:rFonts w:ascii="Times New Roman" w:hAnsi="Times New Roman" w:cs="Times New Roman"/>
          <w:lang w:val="en-GB"/>
        </w:rPr>
        <w:t xml:space="preserve">Ctrl=8 and Spd=11 mice) </w:t>
      </w:r>
      <w:r w:rsidRPr="00AB0B00">
        <w:rPr>
          <w:rFonts w:ascii="Times New Roman" w:hAnsi="Times New Roman" w:cs="Times New Roman"/>
          <w:lang w:val="en-GB"/>
        </w:rPr>
        <w:t>were subjected to a HFD diet and treated with Spd</w:t>
      </w:r>
      <w:r w:rsidRPr="00AB0B00">
        <w:rPr>
          <w:rFonts w:ascii="Times New Roman" w:hAnsi="Times New Roman" w:cs="Times New Roman"/>
          <w:bCs/>
          <w:lang w:val="en-GB"/>
        </w:rPr>
        <w:t xml:space="preserve"> (</w:t>
      </w:r>
      <w:r w:rsidRPr="00AB0B00">
        <w:rPr>
          <w:rFonts w:ascii="Times New Roman" w:hAnsi="Times New Roman" w:cs="Times New Roman"/>
          <w:bCs/>
          <w:i/>
          <w:lang w:val="en-GB"/>
        </w:rPr>
        <w:t>i.p.</w:t>
      </w:r>
      <w:r w:rsidRPr="00AB0B00">
        <w:rPr>
          <w:rFonts w:ascii="Times New Roman" w:hAnsi="Times New Roman" w:cs="Times New Roman"/>
          <w:bCs/>
          <w:lang w:val="en-GB"/>
        </w:rPr>
        <w:t>,</w:t>
      </w:r>
      <w:r>
        <w:rPr>
          <w:rFonts w:ascii="Times New Roman" w:hAnsi="Times New Roman" w:cs="Times New Roman"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bCs/>
          <w:lang w:val="en-GB"/>
        </w:rPr>
        <w:t xml:space="preserve">50 mg/Kg, 3 times/week) for at least 11 weeks. </w:t>
      </w:r>
      <w:r w:rsidRPr="00AB0B00">
        <w:rPr>
          <w:rFonts w:ascii="Times New Roman" w:hAnsi="Times New Roman" w:cs="Times New Roman"/>
          <w:lang w:val="en-GB"/>
        </w:rPr>
        <w:t xml:space="preserve">The body weight </w:t>
      </w:r>
      <w:r w:rsidRPr="00AB0B00">
        <w:rPr>
          <w:rFonts w:ascii="Times New Roman" w:hAnsi="Times New Roman" w:cs="Times New Roman"/>
          <w:b/>
          <w:lang w:val="en-GB"/>
        </w:rPr>
        <w:t>(A)</w:t>
      </w:r>
      <w:r w:rsidRPr="00AB0B00">
        <w:rPr>
          <w:rFonts w:ascii="Times New Roman" w:hAnsi="Times New Roman" w:cs="Times New Roman"/>
          <w:lang w:val="en-GB"/>
        </w:rPr>
        <w:t xml:space="preserve"> was monitored</w:t>
      </w:r>
      <w:r w:rsidRPr="00AB0B00">
        <w:rPr>
          <w:rFonts w:ascii="Times New Roman" w:hAnsi="Times New Roman" w:cs="Times New Roman"/>
          <w:color w:val="000000" w:themeColor="text1"/>
          <w:lang w:val="en-GB"/>
        </w:rPr>
        <w:t xml:space="preserve"> weekly and g</w:t>
      </w:r>
      <w:r w:rsidRPr="00AB0B00">
        <w:rPr>
          <w:rFonts w:ascii="Times New Roman" w:hAnsi="Times New Roman" w:cs="Times New Roman"/>
          <w:lang w:val="en-GB"/>
        </w:rPr>
        <w:t xml:space="preserve">lucose </w:t>
      </w:r>
      <w:r w:rsidRPr="00AB0B00">
        <w:rPr>
          <w:rFonts w:ascii="Times New Roman" w:hAnsi="Times New Roman" w:cs="Times New Roman"/>
          <w:b/>
          <w:lang w:val="en-GB"/>
        </w:rPr>
        <w:t>(B)</w:t>
      </w:r>
      <w:r w:rsidRPr="00AB0B00">
        <w:rPr>
          <w:rFonts w:ascii="Times New Roman" w:hAnsi="Times New Roman" w:cs="Times New Roman"/>
          <w:lang w:val="en-GB"/>
        </w:rPr>
        <w:t xml:space="preserve"> and insulin tolerance tests </w:t>
      </w:r>
      <w:r w:rsidRPr="00AB0B00">
        <w:rPr>
          <w:rFonts w:ascii="Times New Roman" w:hAnsi="Times New Roman" w:cs="Times New Roman"/>
          <w:b/>
          <w:lang w:val="en-GB"/>
        </w:rPr>
        <w:t>(C)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1528AF">
        <w:rPr>
          <w:rFonts w:ascii="Times New Roman" w:hAnsi="Times New Roman" w:cs="Times New Roman"/>
          <w:lang w:val="en-GB"/>
        </w:rPr>
        <w:t xml:space="preserve">(with </w:t>
      </w:r>
      <w:r>
        <w:rPr>
          <w:rFonts w:ascii="Times New Roman" w:hAnsi="Times New Roman" w:cs="Times New Roman"/>
          <w:lang w:val="en-GB"/>
        </w:rPr>
        <w:t xml:space="preserve">their related </w:t>
      </w:r>
      <w:r w:rsidRPr="00AB0B00">
        <w:rPr>
          <w:rFonts w:ascii="Times New Roman" w:hAnsi="Times New Roman" w:cs="Times New Roman"/>
          <w:lang w:val="en-GB"/>
        </w:rPr>
        <w:t>AUC</w:t>
      </w:r>
      <w:r>
        <w:rPr>
          <w:rFonts w:ascii="Times New Roman" w:hAnsi="Times New Roman" w:cs="Times New Roman"/>
          <w:lang w:val="en-GB"/>
        </w:rPr>
        <w:t>)</w:t>
      </w:r>
      <w:r w:rsidRPr="00AB0B00">
        <w:rPr>
          <w:rFonts w:ascii="Times New Roman" w:hAnsi="Times New Roman" w:cs="Times New Roman"/>
          <w:lang w:val="en-GB"/>
        </w:rPr>
        <w:t xml:space="preserve"> were performed after </w:t>
      </w:r>
      <w:r w:rsidR="00A41F37">
        <w:rPr>
          <w:rFonts w:ascii="Times New Roman" w:hAnsi="Times New Roman" w:cs="Times New Roman"/>
          <w:lang w:val="en-GB"/>
        </w:rPr>
        <w:t>6 to 9</w:t>
      </w:r>
      <w:bookmarkStart w:id="0" w:name="_GoBack"/>
      <w:bookmarkEnd w:id="0"/>
      <w:r w:rsidRPr="00AB0B00">
        <w:rPr>
          <w:rFonts w:ascii="Times New Roman" w:hAnsi="Times New Roman" w:cs="Times New Roman"/>
          <w:lang w:val="en-GB"/>
        </w:rPr>
        <w:t xml:space="preserve"> weeks of treatment (in </w:t>
      </w:r>
      <w:r w:rsidRPr="00AB0B00">
        <w:rPr>
          <w:rFonts w:ascii="Times New Roman" w:hAnsi="Times New Roman" w:cs="Times New Roman"/>
          <w:i/>
          <w:lang w:val="en-GB"/>
        </w:rPr>
        <w:t>Sat1</w:t>
      </w:r>
      <w:r w:rsidRPr="00AB0B00">
        <w:rPr>
          <w:rFonts w:ascii="Times New Roman" w:hAnsi="Times New Roman" w:cs="Times New Roman"/>
          <w:vertAlign w:val="superscript"/>
          <w:lang w:val="en-GB"/>
        </w:rPr>
        <w:t>-/-</w:t>
      </w:r>
      <w:r w:rsidRPr="00AB0B00">
        <w:rPr>
          <w:rFonts w:ascii="Times New Roman" w:hAnsi="Times New Roman" w:cs="Times New Roman"/>
          <w:lang w:val="en-GB"/>
        </w:rPr>
        <w:t xml:space="preserve"> mice</w:t>
      </w:r>
      <w:r w:rsidR="00D701A6">
        <w:rPr>
          <w:rFonts w:ascii="Times New Roman" w:hAnsi="Times New Roman" w:cs="Times New Roman"/>
          <w:lang w:val="en-GB"/>
        </w:rPr>
        <w:t xml:space="preserve">, Ctrl=8 and </w:t>
      </w:r>
      <w:r w:rsidR="00FA40D5">
        <w:rPr>
          <w:rFonts w:ascii="Times New Roman" w:hAnsi="Times New Roman" w:cs="Times New Roman"/>
          <w:lang w:val="en-GB"/>
        </w:rPr>
        <w:t>Spd</w:t>
      </w:r>
      <w:r w:rsidR="00D701A6">
        <w:rPr>
          <w:rFonts w:ascii="Times New Roman" w:hAnsi="Times New Roman" w:cs="Times New Roman"/>
          <w:lang w:val="en-GB"/>
        </w:rPr>
        <w:t>=11 mice</w:t>
      </w:r>
      <w:r w:rsidRPr="00AB0B00">
        <w:rPr>
          <w:rFonts w:ascii="Times New Roman" w:hAnsi="Times New Roman" w:cs="Times New Roman"/>
          <w:lang w:val="en-GB"/>
        </w:rPr>
        <w:t>). Moreover, after 1</w:t>
      </w:r>
      <w:r>
        <w:rPr>
          <w:rFonts w:ascii="Times New Roman" w:hAnsi="Times New Roman" w:cs="Times New Roman"/>
          <w:lang w:val="en-GB"/>
        </w:rPr>
        <w:t>2</w:t>
      </w:r>
      <w:r w:rsidRPr="00AB0B00">
        <w:rPr>
          <w:rFonts w:ascii="Times New Roman" w:hAnsi="Times New Roman" w:cs="Times New Roman"/>
          <w:lang w:val="en-GB"/>
        </w:rPr>
        <w:t xml:space="preserve"> weeks, mice were subjected to </w:t>
      </w:r>
      <w:r w:rsidRPr="00AB0B00">
        <w:rPr>
          <w:rFonts w:ascii="Times New Roman" w:hAnsi="Times New Roman" w:cs="Times New Roman"/>
          <w:bCs/>
          <w:lang w:val="en-GB"/>
        </w:rPr>
        <w:t xml:space="preserve">magnetic resonance imaging, representative image in </w:t>
      </w:r>
      <w:r w:rsidRPr="00AB0B00">
        <w:rPr>
          <w:rFonts w:ascii="Times New Roman" w:hAnsi="Times New Roman" w:cs="Times New Roman"/>
          <w:b/>
          <w:bCs/>
          <w:lang w:val="en-GB"/>
        </w:rPr>
        <w:t>(D)</w:t>
      </w:r>
      <w:r w:rsidRPr="00AB0B00">
        <w:rPr>
          <w:rFonts w:ascii="Times New Roman" w:hAnsi="Times New Roman" w:cs="Times New Roman"/>
          <w:bCs/>
          <w:lang w:val="en-GB"/>
        </w:rPr>
        <w:t xml:space="preserve"> and quantitation in </w:t>
      </w:r>
      <w:r w:rsidRPr="00AB0B00">
        <w:rPr>
          <w:rFonts w:ascii="Times New Roman" w:hAnsi="Times New Roman" w:cs="Times New Roman"/>
          <w:b/>
          <w:bCs/>
          <w:lang w:val="en-GB"/>
        </w:rPr>
        <w:t>(E)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5F69A3">
        <w:rPr>
          <w:rFonts w:ascii="Times New Roman" w:hAnsi="Times New Roman" w:cs="Times New Roman"/>
          <w:bCs/>
          <w:lang w:val="en-GB"/>
        </w:rPr>
        <w:t>(n=9/12 mice per group)</w:t>
      </w:r>
      <w:r w:rsidRPr="00AB0B00">
        <w:rPr>
          <w:rFonts w:ascii="Times New Roman" w:hAnsi="Times New Roman" w:cs="Times New Roman"/>
          <w:bCs/>
          <w:lang w:val="en-GB"/>
        </w:rPr>
        <w:t>, as well as to histological analysis of visceral white adipose tissue</w:t>
      </w:r>
      <w:r w:rsidR="00F468BC">
        <w:rPr>
          <w:rFonts w:ascii="Times New Roman" w:hAnsi="Times New Roman" w:cs="Times New Roman"/>
          <w:bCs/>
          <w:lang w:val="en-GB"/>
        </w:rPr>
        <w:t xml:space="preserve"> </w:t>
      </w:r>
      <w:r w:rsidRPr="00AB0B00">
        <w:rPr>
          <w:rFonts w:ascii="Times New Roman" w:hAnsi="Times New Roman" w:cs="Times New Roman"/>
          <w:b/>
          <w:bCs/>
          <w:lang w:val="en-GB"/>
        </w:rPr>
        <w:t>(F,G)</w:t>
      </w:r>
      <w:r w:rsidR="00B2521E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B2521E">
        <w:rPr>
          <w:rFonts w:ascii="Times New Roman" w:hAnsi="Times New Roman" w:cs="Times New Roman"/>
          <w:bCs/>
          <w:lang w:val="en-GB"/>
        </w:rPr>
        <w:t xml:space="preserve">(Ctrl=9 and Spd=12 mice), </w:t>
      </w:r>
      <w:r w:rsidRPr="00AB0B00">
        <w:rPr>
          <w:rFonts w:ascii="Times New Roman" w:hAnsi="Times New Roman" w:cs="Times New Roman"/>
          <w:bCs/>
          <w:lang w:val="en-GB"/>
        </w:rPr>
        <w:t xml:space="preserve">and liver histopathology </w:t>
      </w:r>
      <w:r w:rsidRPr="00AB0B00">
        <w:rPr>
          <w:rFonts w:ascii="Times New Roman" w:hAnsi="Times New Roman" w:cs="Times New Roman"/>
          <w:b/>
          <w:bCs/>
          <w:lang w:val="en-GB"/>
        </w:rPr>
        <w:t>(H,I)</w:t>
      </w:r>
      <w:r w:rsidRPr="00AB0B00">
        <w:rPr>
          <w:rFonts w:ascii="Times New Roman" w:hAnsi="Times New Roman" w:cs="Times New Roman"/>
          <w:bCs/>
          <w:lang w:val="en-GB"/>
        </w:rPr>
        <w:t xml:space="preserve"> </w:t>
      </w:r>
      <w:r w:rsidRPr="005F69A3">
        <w:rPr>
          <w:rFonts w:ascii="Times New Roman" w:hAnsi="Times New Roman" w:cs="Times New Roman"/>
          <w:bCs/>
          <w:lang w:val="en-GB"/>
        </w:rPr>
        <w:t>(</w:t>
      </w:r>
      <w:r w:rsidR="00F468BC">
        <w:rPr>
          <w:rFonts w:ascii="Times New Roman" w:hAnsi="Times New Roman" w:cs="Times New Roman"/>
          <w:bCs/>
          <w:lang w:val="en-GB"/>
        </w:rPr>
        <w:t>Ctrl</w:t>
      </w:r>
      <w:r w:rsidRPr="005F69A3">
        <w:rPr>
          <w:rFonts w:ascii="Times New Roman" w:hAnsi="Times New Roman" w:cs="Times New Roman"/>
          <w:bCs/>
          <w:lang w:val="en-GB"/>
        </w:rPr>
        <w:t>=9</w:t>
      </w:r>
      <w:r w:rsidR="00F468BC">
        <w:rPr>
          <w:rFonts w:ascii="Times New Roman" w:hAnsi="Times New Roman" w:cs="Times New Roman"/>
          <w:bCs/>
          <w:lang w:val="en-GB"/>
        </w:rPr>
        <w:t xml:space="preserve"> and </w:t>
      </w:r>
      <w:r w:rsidR="006509C8">
        <w:rPr>
          <w:rFonts w:ascii="Times New Roman" w:hAnsi="Times New Roman" w:cs="Times New Roman"/>
          <w:bCs/>
          <w:lang w:val="en-GB"/>
        </w:rPr>
        <w:t>Spd</w:t>
      </w:r>
      <w:r w:rsidR="00F468BC">
        <w:rPr>
          <w:rFonts w:ascii="Times New Roman" w:hAnsi="Times New Roman" w:cs="Times New Roman"/>
          <w:bCs/>
          <w:lang w:val="en-GB"/>
        </w:rPr>
        <w:t>=11 mice</w:t>
      </w:r>
      <w:r w:rsidRPr="005F69A3">
        <w:rPr>
          <w:rFonts w:ascii="Times New Roman" w:hAnsi="Times New Roman" w:cs="Times New Roman"/>
          <w:bCs/>
          <w:lang w:val="en-GB"/>
        </w:rPr>
        <w:t>).</w:t>
      </w:r>
      <w:r w:rsidRPr="00AB0B00">
        <w:rPr>
          <w:rFonts w:ascii="Times New Roman" w:hAnsi="Times New Roman" w:cs="Times New Roman"/>
          <w:bCs/>
          <w:lang w:val="en-GB"/>
        </w:rPr>
        <w:t xml:space="preserve"> Representative images are shown in </w:t>
      </w:r>
      <w:r w:rsidRPr="00AB0B00">
        <w:rPr>
          <w:rFonts w:ascii="Times New Roman" w:hAnsi="Times New Roman" w:cs="Times New Roman"/>
          <w:b/>
          <w:bCs/>
          <w:lang w:val="en-GB"/>
        </w:rPr>
        <w:t>(F,H)</w:t>
      </w:r>
      <w:r w:rsidRPr="00AB0B00">
        <w:rPr>
          <w:rFonts w:ascii="Times New Roman" w:hAnsi="Times New Roman" w:cs="Times New Roman"/>
          <w:bCs/>
          <w:lang w:val="en-GB"/>
        </w:rPr>
        <w:t xml:space="preserve"> and </w:t>
      </w:r>
      <w:r w:rsidRPr="00AB0B00">
        <w:rPr>
          <w:rStyle w:val="tlid-translation"/>
          <w:rFonts w:ascii="Times New Roman" w:eastAsia="Times New Roman" w:hAnsi="Times New Roman" w:cs="Times New Roman"/>
          <w:lang w:val="en-GB"/>
        </w:rPr>
        <w:t>quantifications</w:t>
      </w:r>
      <w:r w:rsidRPr="00AB0B00">
        <w:rPr>
          <w:rFonts w:ascii="Times New Roman" w:hAnsi="Times New Roman" w:cs="Times New Roman"/>
          <w:bCs/>
          <w:lang w:val="en-GB"/>
        </w:rPr>
        <w:t xml:space="preserve"> are reported in </w:t>
      </w:r>
      <w:r w:rsidRPr="00AB0B00">
        <w:rPr>
          <w:rFonts w:ascii="Times New Roman" w:hAnsi="Times New Roman" w:cs="Times New Roman"/>
          <w:b/>
          <w:bCs/>
          <w:lang w:val="en-GB"/>
        </w:rPr>
        <w:t xml:space="preserve">(G,I) </w:t>
      </w:r>
      <w:r w:rsidRPr="00AB0B00">
        <w:rPr>
          <w:rFonts w:ascii="Times New Roman" w:hAnsi="Times New Roman" w:cs="Times New Roman"/>
          <w:bCs/>
          <w:lang w:val="en-GB"/>
        </w:rPr>
        <w:t>respectively.</w:t>
      </w:r>
      <w:r>
        <w:rPr>
          <w:rFonts w:ascii="Times New Roman" w:hAnsi="Times New Roman" w:cs="Times New Roman"/>
          <w:bCs/>
          <w:lang w:val="en-GB"/>
        </w:rPr>
        <w:t xml:space="preserve"> In this figure data are </w:t>
      </w:r>
      <w:r w:rsidRPr="00AB0B00">
        <w:rPr>
          <w:rFonts w:ascii="Times New Roman" w:hAnsi="Times New Roman" w:cs="Times New Roman"/>
          <w:lang w:val="en-GB"/>
        </w:rPr>
        <w:t xml:space="preserve">shown as </w:t>
      </w:r>
      <w:r>
        <w:rPr>
          <w:rFonts w:ascii="Times New Roman" w:hAnsi="Times New Roman" w:cs="Times New Roman"/>
          <w:lang w:val="en-GB"/>
        </w:rPr>
        <w:t xml:space="preserve">mean </w:t>
      </w:r>
      <w:r w:rsidRPr="00AB0B00">
        <w:rPr>
          <w:rFonts w:ascii="Times New Roman" w:hAnsi="Times New Roman" w:cs="Times New Roman"/>
          <w:lang w:val="en-GB"/>
        </w:rPr>
        <w:t xml:space="preserve">box and whisker plots, which show </w:t>
      </w:r>
      <w:r w:rsidRPr="003053E3">
        <w:rPr>
          <w:rFonts w:ascii="Times New Roman" w:hAnsi="Times New Roman" w:cs="Times New Roman"/>
          <w:lang w:val="en-GB"/>
        </w:rPr>
        <w:t>median</w:t>
      </w:r>
      <w:r w:rsidRPr="00AB0B00">
        <w:rPr>
          <w:rFonts w:ascii="Times New Roman" w:hAnsi="Times New Roman" w:cs="Times New Roman"/>
          <w:lang w:val="en-GB"/>
        </w:rPr>
        <w:t>, first and third quartiles, and maximum and minimum values</w:t>
      </w:r>
      <w:r>
        <w:rPr>
          <w:rFonts w:ascii="Times New Roman" w:hAnsi="Times New Roman" w:cs="Times New Roman"/>
          <w:lang w:val="en-GB"/>
        </w:rPr>
        <w:t xml:space="preserve"> </w:t>
      </w:r>
      <w:r w:rsidRPr="007D46AF">
        <w:rPr>
          <w:rFonts w:ascii="Times New Roman" w:hAnsi="Times New Roman" w:cs="Times New Roman"/>
          <w:b/>
          <w:lang w:val="en-GB"/>
        </w:rPr>
        <w:t>(E,I)</w:t>
      </w:r>
      <w:r>
        <w:rPr>
          <w:rFonts w:ascii="Times New Roman" w:hAnsi="Times New Roman" w:cs="Times New Roman"/>
          <w:lang w:val="en-GB"/>
        </w:rPr>
        <w:t xml:space="preserve"> or as mean </w:t>
      </w:r>
      <w:r w:rsidRPr="00353815">
        <w:rPr>
          <w:rFonts w:ascii="Times New Roman" w:hAnsi="Times New Roman" w:cs="Times New Roman"/>
          <w:lang w:val="en-GB"/>
        </w:rPr>
        <w:t xml:space="preserve">± </w:t>
      </w:r>
      <w:r w:rsidR="00CB15F9">
        <w:rPr>
          <w:rFonts w:ascii="Times New Roman" w:hAnsi="Times New Roman" w:cs="Times New Roman"/>
          <w:lang w:val="en-GB"/>
        </w:rPr>
        <w:t>s.e.m.</w:t>
      </w:r>
      <w:r>
        <w:rPr>
          <w:rFonts w:ascii="Times New Roman" w:hAnsi="Times New Roman" w:cs="Times New Roman"/>
          <w:lang w:val="en-GB"/>
        </w:rPr>
        <w:t xml:space="preserve"> </w:t>
      </w:r>
      <w:r w:rsidRPr="007D46AF">
        <w:rPr>
          <w:rFonts w:ascii="Times New Roman" w:hAnsi="Times New Roman" w:cs="Times New Roman"/>
          <w:b/>
          <w:lang w:val="en-GB"/>
        </w:rPr>
        <w:t>(G)</w:t>
      </w:r>
      <w:r>
        <w:rPr>
          <w:rFonts w:ascii="Times New Roman" w:hAnsi="Times New Roman" w:cs="Times New Roman"/>
          <w:lang w:val="en-GB"/>
        </w:rPr>
        <w:t>. C</w:t>
      </w:r>
      <w:r w:rsidRPr="00AB0B00">
        <w:rPr>
          <w:rFonts w:ascii="Times New Roman" w:hAnsi="Times New Roman" w:cs="Times New Roman"/>
          <w:lang w:val="en-GB"/>
        </w:rPr>
        <w:t>ircles</w:t>
      </w:r>
      <w:r w:rsidR="00B2521E"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indicate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each mouse used in the experiment.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L</w:t>
      </w:r>
      <w:r w:rsidRPr="00AB0B00">
        <w:rPr>
          <w:rFonts w:ascii="Times New Roman" w:hAnsi="Times New Roman" w:cs="Times New Roman"/>
          <w:bCs/>
          <w:lang w:val="en-GB"/>
        </w:rPr>
        <w:t xml:space="preserve">ongitudinal statistical comparisons, for mice weight gain in </w:t>
      </w:r>
      <w:r w:rsidRPr="00AB0B00">
        <w:rPr>
          <w:rFonts w:ascii="Times New Roman" w:hAnsi="Times New Roman" w:cs="Times New Roman"/>
          <w:b/>
          <w:bCs/>
          <w:lang w:val="en-GB"/>
        </w:rPr>
        <w:t>(A)</w:t>
      </w:r>
      <w:r w:rsidRPr="00AB0B00">
        <w:rPr>
          <w:rFonts w:ascii="Times New Roman" w:hAnsi="Times New Roman" w:cs="Times New Roman"/>
          <w:bCs/>
          <w:lang w:val="en-GB"/>
        </w:rPr>
        <w:t xml:space="preserve">, was performed by Wald test </w:t>
      </w:r>
      <w:r>
        <w:rPr>
          <w:rFonts w:ascii="Times New Roman" w:hAnsi="Times New Roman" w:cs="Times New Roman"/>
          <w:lang w:val="en-GB"/>
        </w:rPr>
        <w:t>(</w:t>
      </w:r>
      <w:r w:rsidRPr="00AB0B00">
        <w:rPr>
          <w:rFonts w:ascii="Times New Roman" w:hAnsi="Times New Roman" w:cs="Times New Roman"/>
          <w:lang w:val="en-GB"/>
        </w:rPr>
        <w:t>***</w:t>
      </w:r>
      <w:r w:rsidRPr="007F6887">
        <w:rPr>
          <w:rFonts w:ascii="Times New Roman" w:hAnsi="Times New Roman" w:cs="Times New Roman"/>
          <w:i/>
          <w:lang w:val="en-GB"/>
        </w:rPr>
        <w:t>p</w:t>
      </w:r>
      <w:r w:rsidRPr="00AB0B00">
        <w:rPr>
          <w:rFonts w:ascii="Times New Roman" w:hAnsi="Times New Roman" w:cs="Times New Roman"/>
          <w:lang w:val="en-GB"/>
        </w:rPr>
        <w:t>&lt;0.001)</w:t>
      </w:r>
      <w:r w:rsidRPr="00AB0B00">
        <w:rPr>
          <w:rFonts w:ascii="Times New Roman" w:hAnsi="Times New Roman" w:cs="Times New Roman"/>
          <w:bCs/>
          <w:lang w:val="en-GB"/>
        </w:rPr>
        <w:t xml:space="preserve">. Statistical </w:t>
      </w:r>
      <w:r>
        <w:rPr>
          <w:rFonts w:ascii="Times New Roman" w:hAnsi="Times New Roman" w:cs="Times New Roman"/>
          <w:bCs/>
          <w:lang w:val="en-GB"/>
        </w:rPr>
        <w:t>significance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 xml:space="preserve">was calculated by </w:t>
      </w:r>
      <w:r w:rsidRPr="003053E3">
        <w:rPr>
          <w:rFonts w:ascii="Times New Roman" w:hAnsi="Times New Roman" w:cs="Times New Roman"/>
          <w:lang w:val="en-GB"/>
        </w:rPr>
        <w:t xml:space="preserve">two-tailed unpaired Student’s </w:t>
      </w:r>
      <w:r w:rsidRPr="003053E3">
        <w:rPr>
          <w:rFonts w:ascii="Times New Roman" w:hAnsi="Times New Roman" w:cs="Times New Roman"/>
          <w:i/>
          <w:lang w:val="en-GB"/>
        </w:rPr>
        <w:t>t</w:t>
      </w:r>
      <w:r w:rsidRPr="003053E3">
        <w:rPr>
          <w:rFonts w:ascii="Times New Roman" w:hAnsi="Times New Roman" w:cs="Times New Roman"/>
          <w:lang w:val="en-GB"/>
        </w:rPr>
        <w:t xml:space="preserve"> test</w:t>
      </w:r>
      <w:r w:rsidRPr="00AB0B00"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b/>
          <w:lang w:val="en-GB"/>
        </w:rPr>
        <w:t>(B,C,E,I)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comparing TETA-treated to untreated mice</w:t>
      </w:r>
      <w:r>
        <w:rPr>
          <w:rFonts w:ascii="Times New Roman" w:hAnsi="Times New Roman" w:cs="Times New Roman"/>
          <w:lang w:val="en-GB"/>
        </w:rPr>
        <w:t>. I</w:t>
      </w:r>
      <w:r w:rsidRPr="00AB0B00">
        <w:rPr>
          <w:rFonts w:ascii="Times New Roman" w:hAnsi="Times New Roman" w:cs="Times New Roman"/>
          <w:lang w:val="en-GB"/>
        </w:rPr>
        <w:t xml:space="preserve">n </w:t>
      </w:r>
      <w:r w:rsidRPr="00AB0B00">
        <w:rPr>
          <w:rFonts w:ascii="Times New Roman" w:hAnsi="Times New Roman" w:cs="Times New Roman"/>
          <w:b/>
          <w:lang w:val="en-GB"/>
        </w:rPr>
        <w:t>(G)</w:t>
      </w:r>
      <w:r>
        <w:rPr>
          <w:rFonts w:ascii="Times New Roman" w:hAnsi="Times New Roman" w:cs="Times New Roman"/>
          <w:lang w:val="en-GB"/>
        </w:rPr>
        <w:t>, statistical significance was</w:t>
      </w:r>
      <w:r w:rsidRPr="00AB0B0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assessed</w:t>
      </w:r>
      <w:r w:rsidRPr="00AB0B00">
        <w:rPr>
          <w:rFonts w:ascii="Times New Roman" w:hAnsi="Times New Roman" w:cs="Times New Roman"/>
          <w:lang w:val="en-GB"/>
        </w:rPr>
        <w:t xml:space="preserve"> by </w:t>
      </w:r>
      <w:r>
        <w:rPr>
          <w:rFonts w:ascii="Times New Roman" w:hAnsi="Times New Roman" w:cs="Times New Roman"/>
          <w:lang w:val="en-GB"/>
        </w:rPr>
        <w:t>Kolmogorov-Smirnov test comparing TETA-treated mice to control group</w:t>
      </w:r>
      <w:r w:rsidRPr="00AB0B00">
        <w:rPr>
          <w:rFonts w:ascii="Times New Roman" w:hAnsi="Times New Roman" w:cs="Times New Roman"/>
          <w:lang w:val="en-GB"/>
        </w:rPr>
        <w:t xml:space="preserve">. AUC: area under the curve; </w:t>
      </w:r>
      <w:r>
        <w:rPr>
          <w:rFonts w:ascii="Times New Roman" w:hAnsi="Times New Roman" w:cs="Times New Roman"/>
          <w:lang w:val="en-GB"/>
        </w:rPr>
        <w:t xml:space="preserve">Ctrl: control; GTT: glucose tolerance test; HFD: high fat diet; min: minutes; ITT: insulin tolerance test; </w:t>
      </w:r>
      <w:r w:rsidRPr="00AB0B00">
        <w:rPr>
          <w:rFonts w:ascii="Times New Roman" w:hAnsi="Times New Roman" w:cs="Times New Roman"/>
          <w:lang w:val="en-GB"/>
        </w:rPr>
        <w:t>min: minutes;</w:t>
      </w:r>
      <w:r>
        <w:rPr>
          <w:rFonts w:ascii="Times New Roman" w:hAnsi="Times New Roman" w:cs="Times New Roman"/>
          <w:lang w:val="en-GB"/>
        </w:rPr>
        <w:t xml:space="preserve"> </w:t>
      </w:r>
      <w:r w:rsidRPr="00AB0B00">
        <w:rPr>
          <w:rFonts w:ascii="Times New Roman" w:hAnsi="Times New Roman" w:cs="Times New Roman"/>
          <w:lang w:val="en-GB"/>
        </w:rPr>
        <w:t>Spd: spermidine</w:t>
      </w:r>
      <w:r>
        <w:rPr>
          <w:rFonts w:ascii="Times New Roman" w:hAnsi="Times New Roman" w:cs="Times New Roman"/>
          <w:lang w:val="en-GB"/>
        </w:rPr>
        <w:t>; w: weeks; WAT: white adipose tissues</w:t>
      </w:r>
      <w:r w:rsidRPr="00AB0B00">
        <w:rPr>
          <w:rFonts w:ascii="Times New Roman" w:hAnsi="Times New Roman" w:cs="Times New Roman"/>
          <w:lang w:val="en-GB"/>
        </w:rPr>
        <w:t>.</w:t>
      </w:r>
    </w:p>
    <w:p w14:paraId="3799F51B" w14:textId="2720E1FE" w:rsidR="00780714" w:rsidRPr="00585F46" w:rsidRDefault="00C05E88" w:rsidP="00585F46">
      <w:pPr>
        <w:spacing w:after="120" w:line="480" w:lineRule="auto"/>
        <w:jc w:val="both"/>
        <w:outlineLvl w:val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Table S1. </w:t>
      </w:r>
      <w:r>
        <w:rPr>
          <w:rFonts w:ascii="Times New Roman" w:hAnsi="Times New Roman" w:cs="Times New Roman"/>
          <w:lang w:val="en-GB"/>
        </w:rPr>
        <w:t xml:space="preserve">List of metabolites depicted in </w:t>
      </w:r>
      <w:r w:rsidRPr="00E367F1">
        <w:rPr>
          <w:rFonts w:ascii="Times New Roman" w:hAnsi="Times New Roman" w:cs="Times New Roman"/>
          <w:b/>
          <w:lang w:val="en-GB"/>
        </w:rPr>
        <w:t>Figure S1E</w:t>
      </w:r>
      <w:r w:rsidR="001B2B48">
        <w:rPr>
          <w:rFonts w:ascii="Times New Roman" w:hAnsi="Times New Roman" w:cs="Times New Roman"/>
          <w:b/>
          <w:lang w:val="en-GB"/>
        </w:rPr>
        <w:t>,F</w:t>
      </w:r>
      <w:r>
        <w:rPr>
          <w:rFonts w:ascii="Times New Roman" w:hAnsi="Times New Roman" w:cs="Times New Roman"/>
          <w:lang w:val="en-GB"/>
        </w:rPr>
        <w:t>. Data are reported as log2 values of the corresponding metabolite peak area for individual mice, left untreated or treated for two weeks with Spd or TETA.</w:t>
      </w:r>
    </w:p>
    <w:sectPr w:rsidR="00780714" w:rsidRPr="00585F46" w:rsidSect="00331D69">
      <w:footerReference w:type="even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575E86" w14:textId="77777777" w:rsidR="00585F46" w:rsidRDefault="00585F46" w:rsidP="00585F46">
      <w:r>
        <w:separator/>
      </w:r>
    </w:p>
  </w:endnote>
  <w:endnote w:type="continuationSeparator" w:id="0">
    <w:p w14:paraId="5A795B0B" w14:textId="77777777" w:rsidR="00585F46" w:rsidRDefault="00585F46" w:rsidP="0058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6039C" w14:textId="77777777" w:rsidR="00585F46" w:rsidRDefault="00585F46" w:rsidP="005D4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E22C30" w14:textId="77777777" w:rsidR="00585F46" w:rsidRDefault="00585F46" w:rsidP="00585F4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47E0E" w14:textId="77777777" w:rsidR="00585F46" w:rsidRDefault="00585F46" w:rsidP="005D4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1F37">
      <w:rPr>
        <w:rStyle w:val="PageNumber"/>
        <w:noProof/>
      </w:rPr>
      <w:t>1</w:t>
    </w:r>
    <w:r>
      <w:rPr>
        <w:rStyle w:val="PageNumber"/>
      </w:rPr>
      <w:fldChar w:fldCharType="end"/>
    </w:r>
  </w:p>
  <w:p w14:paraId="6A2E69FA" w14:textId="77777777" w:rsidR="00585F46" w:rsidRDefault="00585F46" w:rsidP="00585F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636B3" w14:textId="77777777" w:rsidR="00585F46" w:rsidRDefault="00585F46" w:rsidP="00585F46">
      <w:r>
        <w:separator/>
      </w:r>
    </w:p>
  </w:footnote>
  <w:footnote w:type="continuationSeparator" w:id="0">
    <w:p w14:paraId="4288EA44" w14:textId="77777777" w:rsidR="00585F46" w:rsidRDefault="00585F46" w:rsidP="00585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5C"/>
    <w:rsid w:val="00144828"/>
    <w:rsid w:val="001B2B48"/>
    <w:rsid w:val="00257FB8"/>
    <w:rsid w:val="00331D69"/>
    <w:rsid w:val="00334038"/>
    <w:rsid w:val="003521B1"/>
    <w:rsid w:val="00357596"/>
    <w:rsid w:val="005173D8"/>
    <w:rsid w:val="00585F46"/>
    <w:rsid w:val="005F01EE"/>
    <w:rsid w:val="006509C8"/>
    <w:rsid w:val="006510ED"/>
    <w:rsid w:val="00772B9C"/>
    <w:rsid w:val="00780714"/>
    <w:rsid w:val="007B725C"/>
    <w:rsid w:val="00A41F37"/>
    <w:rsid w:val="00A44A43"/>
    <w:rsid w:val="00B2521E"/>
    <w:rsid w:val="00BF2F47"/>
    <w:rsid w:val="00C05E88"/>
    <w:rsid w:val="00C466AE"/>
    <w:rsid w:val="00CB15F9"/>
    <w:rsid w:val="00D04CAB"/>
    <w:rsid w:val="00D701A6"/>
    <w:rsid w:val="00D73EBE"/>
    <w:rsid w:val="00F308B6"/>
    <w:rsid w:val="00F468BC"/>
    <w:rsid w:val="00FA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D31D5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E88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C05E88"/>
  </w:style>
  <w:style w:type="paragraph" w:styleId="Footer">
    <w:name w:val="footer"/>
    <w:basedOn w:val="Normal"/>
    <w:link w:val="FooterChar"/>
    <w:uiPriority w:val="99"/>
    <w:unhideWhenUsed/>
    <w:rsid w:val="00585F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F46"/>
    <w:rPr>
      <w:rFonts w:eastAsiaTheme="minorHAnsi"/>
    </w:rPr>
  </w:style>
  <w:style w:type="character" w:styleId="PageNumber">
    <w:name w:val="page number"/>
    <w:basedOn w:val="DefaultParagraphFont"/>
    <w:uiPriority w:val="99"/>
    <w:semiHidden/>
    <w:unhideWhenUsed/>
    <w:rsid w:val="00585F46"/>
  </w:style>
  <w:style w:type="paragraph" w:styleId="BalloonText">
    <w:name w:val="Balloon Text"/>
    <w:basedOn w:val="Normal"/>
    <w:link w:val="BalloonTextChar"/>
    <w:uiPriority w:val="99"/>
    <w:semiHidden/>
    <w:unhideWhenUsed/>
    <w:rsid w:val="003340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038"/>
    <w:rPr>
      <w:rFonts w:ascii="Lucida Grande" w:eastAsiaTheme="minorHAnsi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2F4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2F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2F47"/>
    <w:rPr>
      <w:rFonts w:eastAsia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F4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F47"/>
    <w:rPr>
      <w:rFonts w:eastAsiaTheme="minorHAns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E88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basedOn w:val="DefaultParagraphFont"/>
    <w:rsid w:val="00C05E88"/>
  </w:style>
  <w:style w:type="paragraph" w:styleId="Footer">
    <w:name w:val="footer"/>
    <w:basedOn w:val="Normal"/>
    <w:link w:val="FooterChar"/>
    <w:uiPriority w:val="99"/>
    <w:unhideWhenUsed/>
    <w:rsid w:val="00585F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F46"/>
    <w:rPr>
      <w:rFonts w:eastAsiaTheme="minorHAnsi"/>
    </w:rPr>
  </w:style>
  <w:style w:type="character" w:styleId="PageNumber">
    <w:name w:val="page number"/>
    <w:basedOn w:val="DefaultParagraphFont"/>
    <w:uiPriority w:val="99"/>
    <w:semiHidden/>
    <w:unhideWhenUsed/>
    <w:rsid w:val="00585F46"/>
  </w:style>
  <w:style w:type="paragraph" w:styleId="BalloonText">
    <w:name w:val="Balloon Text"/>
    <w:basedOn w:val="Normal"/>
    <w:link w:val="BalloonTextChar"/>
    <w:uiPriority w:val="99"/>
    <w:semiHidden/>
    <w:unhideWhenUsed/>
    <w:rsid w:val="003340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038"/>
    <w:rPr>
      <w:rFonts w:ascii="Lucida Grande" w:eastAsiaTheme="minorHAnsi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2F4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2F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2F47"/>
    <w:rPr>
      <w:rFonts w:eastAsia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F4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F47"/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868</Words>
  <Characters>4951</Characters>
  <Application>Microsoft Macintosh Word</Application>
  <DocSecurity>0</DocSecurity>
  <Lines>41</Lines>
  <Paragraphs>11</Paragraphs>
  <ScaleCrop>false</ScaleCrop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</dc:creator>
  <cp:keywords/>
  <dc:description/>
  <cp:lastModifiedBy>Francesca</cp:lastModifiedBy>
  <cp:revision>26</cp:revision>
  <dcterms:created xsi:type="dcterms:W3CDTF">2020-04-14T08:48:00Z</dcterms:created>
  <dcterms:modified xsi:type="dcterms:W3CDTF">2020-04-21T14:17:00Z</dcterms:modified>
</cp:coreProperties>
</file>