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11B52" w14:textId="0FD8EAC3" w:rsidR="00C745C0" w:rsidRPr="004B2707" w:rsidRDefault="002D26E2">
      <w:pPr>
        <w:rPr>
          <w:rFonts w:ascii="Verdana" w:eastAsia="Verdana" w:hAnsi="Verdana" w:cs="Verdana"/>
          <w:b/>
        </w:rPr>
      </w:pPr>
      <w:r w:rsidRPr="004B2707">
        <w:rPr>
          <w:rFonts w:ascii="Verdana" w:eastAsia="Verdana" w:hAnsi="Verdana" w:cs="Verdana"/>
          <w:b/>
        </w:rPr>
        <w:t>Supplementary material</w:t>
      </w:r>
      <w:r w:rsidR="00C745C0" w:rsidRPr="004B2707">
        <w:rPr>
          <w:rFonts w:ascii="Verdana" w:eastAsia="Verdana" w:hAnsi="Verdana" w:cs="Verdana"/>
          <w:b/>
        </w:rPr>
        <w:t>:</w:t>
      </w:r>
    </w:p>
    <w:p w14:paraId="4C7196CC" w14:textId="3A5BDB60" w:rsidR="002D26E2" w:rsidRPr="004B2707" w:rsidRDefault="002D26E2" w:rsidP="002D26E2">
      <w:pPr>
        <w:rPr>
          <w:rFonts w:ascii="Verdana" w:eastAsia="Verdana" w:hAnsi="Verdana" w:cs="Verdana"/>
        </w:rPr>
      </w:pPr>
      <w:r w:rsidRPr="004B2707">
        <w:rPr>
          <w:rFonts w:ascii="Verdana" w:eastAsia="Verdana" w:hAnsi="Verdana" w:cs="Verdana"/>
        </w:rPr>
        <w:t>This file provides</w:t>
      </w:r>
      <w:r w:rsidR="004E163D" w:rsidRPr="004B2707">
        <w:rPr>
          <w:rFonts w:ascii="Verdana" w:eastAsia="Verdana" w:hAnsi="Verdana" w:cs="Verdana"/>
        </w:rPr>
        <w:t>:</w:t>
      </w:r>
      <w:r w:rsidRPr="004B2707">
        <w:rPr>
          <w:rFonts w:ascii="Verdana" w:eastAsia="Verdana" w:hAnsi="Verdana" w:cs="Verdana"/>
        </w:rPr>
        <w:t xml:space="preserve"> </w:t>
      </w:r>
    </w:p>
    <w:p w14:paraId="048FD297" w14:textId="73C67215" w:rsidR="002D26E2" w:rsidRDefault="002D26E2" w:rsidP="00AD0E94">
      <w:pPr>
        <w:pStyle w:val="Paragrafoelenco"/>
        <w:numPr>
          <w:ilvl w:val="0"/>
          <w:numId w:val="9"/>
        </w:numPr>
        <w:ind w:left="426"/>
        <w:rPr>
          <w:rFonts w:ascii="Verdana" w:eastAsia="Verdana" w:hAnsi="Verdana" w:cs="Verdana"/>
        </w:rPr>
      </w:pPr>
      <w:r w:rsidRPr="004B2707">
        <w:rPr>
          <w:rFonts w:ascii="Verdana" w:eastAsia="Verdana" w:hAnsi="Verdana" w:cs="Verdana"/>
        </w:rPr>
        <w:t>further details on data collection and analysis (</w:t>
      </w:r>
      <w:r w:rsidR="00AD0E94">
        <w:rPr>
          <w:rFonts w:ascii="Verdana" w:eastAsia="Verdana" w:hAnsi="Verdana" w:cs="Verdana"/>
          <w:b/>
        </w:rPr>
        <w:t>s</w:t>
      </w:r>
      <w:r w:rsidR="00C745C0" w:rsidRPr="00AD0E94">
        <w:rPr>
          <w:rFonts w:ascii="Verdana" w:eastAsia="Verdana" w:hAnsi="Verdana" w:cs="Verdana"/>
          <w:b/>
        </w:rPr>
        <w:t>upplementary methods</w:t>
      </w:r>
      <w:r w:rsidRPr="004B2707">
        <w:rPr>
          <w:rFonts w:ascii="Verdana" w:eastAsia="Verdana" w:hAnsi="Verdana" w:cs="Verdana"/>
        </w:rPr>
        <w:t>)</w:t>
      </w:r>
    </w:p>
    <w:p w14:paraId="36AB1621" w14:textId="77777777" w:rsidR="00AD0E94" w:rsidRDefault="00AD0E94" w:rsidP="00AD0E94">
      <w:pPr>
        <w:pStyle w:val="Paragrafoelenco"/>
        <w:spacing w:before="240" w:after="0" w:line="276" w:lineRule="auto"/>
        <w:ind w:left="426"/>
        <w:contextualSpacing w:val="0"/>
        <w:rPr>
          <w:rFonts w:ascii="Verdana" w:eastAsia="Verdana" w:hAnsi="Verdana" w:cs="Verdana"/>
        </w:rPr>
      </w:pPr>
    </w:p>
    <w:p w14:paraId="62D7BFDA" w14:textId="470C1C6B" w:rsidR="002D26E2" w:rsidRPr="004B2707" w:rsidRDefault="002D26E2" w:rsidP="004B2707">
      <w:pPr>
        <w:pStyle w:val="Paragrafoelenco"/>
        <w:numPr>
          <w:ilvl w:val="0"/>
          <w:numId w:val="9"/>
        </w:numPr>
        <w:spacing w:before="240" w:after="0" w:line="276" w:lineRule="auto"/>
        <w:ind w:left="426"/>
        <w:contextualSpacing w:val="0"/>
        <w:rPr>
          <w:rFonts w:ascii="Verdana" w:eastAsia="Verdana" w:hAnsi="Verdana" w:cs="Verdana"/>
        </w:rPr>
      </w:pPr>
      <w:r w:rsidRPr="00AD0E94">
        <w:rPr>
          <w:rFonts w:ascii="Verdana" w:eastAsia="Verdana" w:hAnsi="Verdana" w:cs="Verdana"/>
          <w:b/>
        </w:rPr>
        <w:t>additional</w:t>
      </w:r>
      <w:r w:rsidRPr="004B2707">
        <w:rPr>
          <w:rFonts w:ascii="Verdana" w:eastAsia="Verdana" w:hAnsi="Verdana" w:cs="Verdana"/>
        </w:rPr>
        <w:t xml:space="preserve"> </w:t>
      </w:r>
      <w:r w:rsidRPr="00AD0E94">
        <w:rPr>
          <w:rFonts w:ascii="Verdana" w:eastAsia="Verdana" w:hAnsi="Verdana" w:cs="Verdana"/>
          <w:b/>
        </w:rPr>
        <w:t xml:space="preserve">Tables </w:t>
      </w:r>
      <w:r w:rsidRPr="00AD0E94">
        <w:rPr>
          <w:rFonts w:ascii="Verdana" w:eastAsia="Verdana" w:hAnsi="Verdana" w:cs="Verdana"/>
        </w:rPr>
        <w:t>for results:</w:t>
      </w:r>
      <w:r w:rsidRPr="004B2707">
        <w:rPr>
          <w:rFonts w:ascii="Verdana" w:eastAsia="Verdana" w:hAnsi="Verdana" w:cs="Verdana"/>
        </w:rPr>
        <w:t xml:space="preserve"> </w:t>
      </w:r>
    </w:p>
    <w:p w14:paraId="4674C02E" w14:textId="1741750F" w:rsidR="00C745C0" w:rsidRDefault="00C745C0" w:rsidP="004B2707">
      <w:pPr>
        <w:pStyle w:val="Paragrafoelenco"/>
        <w:numPr>
          <w:ilvl w:val="0"/>
          <w:numId w:val="8"/>
        </w:numPr>
        <w:spacing w:before="240" w:after="0" w:line="276" w:lineRule="auto"/>
        <w:contextualSpacing w:val="0"/>
        <w:rPr>
          <w:rFonts w:ascii="Verdana" w:eastAsia="Verdana" w:hAnsi="Verdana" w:cs="Verdana"/>
        </w:rPr>
      </w:pPr>
      <w:r w:rsidRPr="004B2707">
        <w:rPr>
          <w:rFonts w:ascii="Verdana" w:eastAsia="Verdana" w:hAnsi="Verdana" w:cs="Verdana"/>
        </w:rPr>
        <w:t xml:space="preserve">Table E1:  Participants by </w:t>
      </w:r>
      <w:proofErr w:type="spellStart"/>
      <w:r w:rsidRPr="004B2707">
        <w:rPr>
          <w:rFonts w:ascii="Verdana" w:eastAsia="Verdana" w:hAnsi="Verdana" w:cs="Verdana"/>
        </w:rPr>
        <w:t>centre</w:t>
      </w:r>
      <w:proofErr w:type="spellEnd"/>
      <w:r w:rsidRPr="004B2707">
        <w:rPr>
          <w:rFonts w:ascii="Verdana" w:eastAsia="Verdana" w:hAnsi="Verdana" w:cs="Verdana"/>
        </w:rPr>
        <w:t xml:space="preserve"> and wave. </w:t>
      </w:r>
    </w:p>
    <w:p w14:paraId="1F7D4351" w14:textId="264D77A6" w:rsidR="00733D10" w:rsidRPr="004B2707" w:rsidRDefault="00380324" w:rsidP="004B2707">
      <w:pPr>
        <w:pStyle w:val="Paragrafoelenco"/>
        <w:numPr>
          <w:ilvl w:val="0"/>
          <w:numId w:val="8"/>
        </w:numPr>
        <w:spacing w:before="240" w:after="0" w:line="276" w:lineRule="auto"/>
        <w:contextualSpacing w:val="0"/>
        <w:rPr>
          <w:rFonts w:ascii="Verdana" w:eastAsia="Verdana" w:hAnsi="Verdana" w:cs="Verdana"/>
        </w:rPr>
      </w:pPr>
      <w:r>
        <w:rPr>
          <w:rFonts w:ascii="Verdana" w:eastAsia="Verdana" w:hAnsi="Verdana" w:cs="Verdana"/>
        </w:rPr>
        <w:t>Table E2</w:t>
      </w:r>
      <w:r w:rsidR="00733D10">
        <w:rPr>
          <w:rFonts w:ascii="Verdana" w:eastAsia="Verdana" w:hAnsi="Verdana" w:cs="Verdana"/>
        </w:rPr>
        <w:t xml:space="preserve">: </w:t>
      </w:r>
      <w:r w:rsidR="00733D10" w:rsidRPr="007B327B">
        <w:rPr>
          <w:rFonts w:ascii="Verdana" w:eastAsia="Verdana" w:hAnsi="Verdana" w:cs="Verdana"/>
        </w:rPr>
        <w:t>P-values for the pairwise comparisons</w:t>
      </w:r>
      <w:r w:rsidR="00733D10">
        <w:rPr>
          <w:rFonts w:ascii="Verdana" w:eastAsia="Verdana" w:hAnsi="Verdana" w:cs="Verdana"/>
        </w:rPr>
        <w:t xml:space="preserve"> of the </w:t>
      </w:r>
      <w:proofErr w:type="spellStart"/>
      <w:r w:rsidR="00733D10">
        <w:rPr>
          <w:rFonts w:ascii="Verdana" w:eastAsia="Verdana" w:hAnsi="Verdana" w:cs="Verdana"/>
        </w:rPr>
        <w:t>asssociations</w:t>
      </w:r>
      <w:proofErr w:type="spellEnd"/>
      <w:r w:rsidR="00733D10" w:rsidRPr="007B327B">
        <w:rPr>
          <w:rFonts w:ascii="Verdana" w:eastAsia="Verdana" w:hAnsi="Verdana" w:cs="Verdana"/>
        </w:rPr>
        <w:t xml:space="preserve"> between different DHEA-S levels</w:t>
      </w:r>
      <w:r w:rsidR="00733D10">
        <w:rPr>
          <w:rFonts w:ascii="Verdana" w:eastAsia="Verdana" w:hAnsi="Verdana" w:cs="Verdana"/>
        </w:rPr>
        <w:t xml:space="preserve"> and FEV1, FVC and FEV1/FVC ratio. </w:t>
      </w:r>
    </w:p>
    <w:p w14:paraId="2B4218F2" w14:textId="4F247C6E" w:rsidR="00125F3A" w:rsidRPr="004B2707" w:rsidRDefault="00125F3A" w:rsidP="004B2707">
      <w:pPr>
        <w:pStyle w:val="Paragrafoelenco"/>
        <w:numPr>
          <w:ilvl w:val="0"/>
          <w:numId w:val="8"/>
        </w:numPr>
        <w:spacing w:before="240" w:after="0" w:line="276" w:lineRule="auto"/>
        <w:contextualSpacing w:val="0"/>
        <w:rPr>
          <w:rFonts w:ascii="Verdana" w:eastAsia="Verdana" w:hAnsi="Verdana" w:cs="Verdana"/>
        </w:rPr>
      </w:pPr>
      <w:r w:rsidRPr="004B2707">
        <w:rPr>
          <w:rFonts w:ascii="Verdana" w:eastAsia="Verdana" w:hAnsi="Verdana" w:cs="Verdana"/>
        </w:rPr>
        <w:t xml:space="preserve">Table </w:t>
      </w:r>
      <w:r w:rsidR="00733D10" w:rsidRPr="004B2707">
        <w:rPr>
          <w:rFonts w:ascii="Verdana" w:eastAsia="Verdana" w:hAnsi="Verdana" w:cs="Verdana"/>
        </w:rPr>
        <w:t>E</w:t>
      </w:r>
      <w:r w:rsidR="00733D10">
        <w:rPr>
          <w:rFonts w:ascii="Verdana" w:eastAsia="Verdana" w:hAnsi="Verdana" w:cs="Verdana"/>
        </w:rPr>
        <w:t>3</w:t>
      </w:r>
      <w:r w:rsidRPr="004B2707">
        <w:rPr>
          <w:rFonts w:ascii="Verdana" w:eastAsia="Verdana" w:hAnsi="Verdana" w:cs="Verdana"/>
        </w:rPr>
        <w:t>: Cross sectional associations of DHEAS z-score with lung function mea</w:t>
      </w:r>
      <w:r w:rsidR="00CE0C12">
        <w:rPr>
          <w:rFonts w:ascii="Verdana" w:eastAsia="Verdana" w:hAnsi="Verdana" w:cs="Verdana"/>
        </w:rPr>
        <w:t xml:space="preserve">sures, </w:t>
      </w:r>
      <w:proofErr w:type="spellStart"/>
      <w:r w:rsidR="00CE0C12">
        <w:rPr>
          <w:rFonts w:ascii="Verdana" w:eastAsia="Verdana" w:hAnsi="Verdana" w:cs="Verdana"/>
        </w:rPr>
        <w:t>spirometric</w:t>
      </w:r>
      <w:proofErr w:type="spellEnd"/>
      <w:r w:rsidR="00CE0C12">
        <w:rPr>
          <w:rFonts w:ascii="Verdana" w:eastAsia="Verdana" w:hAnsi="Verdana" w:cs="Verdana"/>
        </w:rPr>
        <w:t xml:space="preserve"> restriction and airflow obstruction</w:t>
      </w:r>
      <w:r w:rsidRPr="004B2707">
        <w:rPr>
          <w:rFonts w:ascii="Verdana" w:eastAsia="Verdana" w:hAnsi="Verdana" w:cs="Verdana"/>
        </w:rPr>
        <w:t xml:space="preserve"> in ECRHS-2 and ECRHS-3.</w:t>
      </w:r>
    </w:p>
    <w:p w14:paraId="6E73983E" w14:textId="45C670DC" w:rsidR="00125F3A" w:rsidRPr="004B2707" w:rsidRDefault="00125F3A" w:rsidP="004B2707">
      <w:pPr>
        <w:pStyle w:val="Paragrafoelenco"/>
        <w:numPr>
          <w:ilvl w:val="0"/>
          <w:numId w:val="8"/>
        </w:numPr>
        <w:tabs>
          <w:tab w:val="left" w:pos="7987"/>
        </w:tabs>
        <w:spacing w:before="240" w:after="0" w:line="276" w:lineRule="auto"/>
        <w:contextualSpacing w:val="0"/>
        <w:rPr>
          <w:rFonts w:ascii="Verdana" w:eastAsia="Verdana" w:hAnsi="Verdana" w:cs="Verdana"/>
        </w:rPr>
      </w:pPr>
      <w:r w:rsidRPr="004B2707">
        <w:rPr>
          <w:rFonts w:ascii="Verdana" w:eastAsia="Verdana" w:hAnsi="Verdana" w:cs="Verdana"/>
        </w:rPr>
        <w:t xml:space="preserve">Table </w:t>
      </w:r>
      <w:r w:rsidR="00733D10" w:rsidRPr="004B2707">
        <w:rPr>
          <w:rFonts w:ascii="Verdana" w:eastAsia="Verdana" w:hAnsi="Verdana" w:cs="Verdana"/>
        </w:rPr>
        <w:t>E</w:t>
      </w:r>
      <w:r w:rsidR="00733D10">
        <w:rPr>
          <w:rFonts w:ascii="Verdana" w:eastAsia="Verdana" w:hAnsi="Verdana" w:cs="Verdana"/>
        </w:rPr>
        <w:t>4</w:t>
      </w:r>
      <w:r w:rsidRPr="004B2707">
        <w:rPr>
          <w:rFonts w:ascii="Verdana" w:eastAsia="Verdana" w:hAnsi="Verdana" w:cs="Verdana"/>
        </w:rPr>
        <w:t xml:space="preserve">. Cross-sectional associations of DHEAS z-score with lung function measures, stratified by age and menopausal status. </w:t>
      </w:r>
    </w:p>
    <w:p w14:paraId="2ECFECD5" w14:textId="06E98992" w:rsidR="00B934CF" w:rsidRPr="007B327B" w:rsidRDefault="00733D10" w:rsidP="00F7408B">
      <w:pPr>
        <w:pStyle w:val="Paragrafoelenco"/>
        <w:numPr>
          <w:ilvl w:val="0"/>
          <w:numId w:val="8"/>
        </w:numPr>
        <w:pBdr>
          <w:top w:val="nil"/>
          <w:left w:val="nil"/>
          <w:bottom w:val="nil"/>
          <w:right w:val="nil"/>
          <w:between w:val="nil"/>
        </w:pBdr>
        <w:tabs>
          <w:tab w:val="left" w:pos="7987"/>
        </w:tabs>
        <w:spacing w:before="240" w:after="0" w:line="276" w:lineRule="auto"/>
        <w:contextualSpacing w:val="0"/>
        <w:rPr>
          <w:rFonts w:ascii="Verdana" w:eastAsia="Calibri" w:hAnsi="Verdana" w:cs="Calibri"/>
          <w:color w:val="000000"/>
        </w:rPr>
      </w:pPr>
      <w:r>
        <w:rPr>
          <w:rFonts w:ascii="Verdana" w:eastAsia="Calibri" w:hAnsi="Verdana" w:cs="Calibri"/>
          <w:color w:val="000000"/>
        </w:rPr>
        <w:t>Table E5</w:t>
      </w:r>
      <w:r w:rsidR="00765E4D" w:rsidRPr="00B934CF">
        <w:rPr>
          <w:rFonts w:ascii="Verdana" w:eastAsia="Calibri" w:hAnsi="Verdana" w:cs="Calibri"/>
          <w:color w:val="000000"/>
        </w:rPr>
        <w:t xml:space="preserve">: </w:t>
      </w:r>
      <w:r w:rsidR="00B934CF" w:rsidRPr="007B327B">
        <w:rPr>
          <w:rFonts w:ascii="Verdana" w:eastAsia="Calibri" w:hAnsi="Verdana" w:cs="Calibri"/>
          <w:color w:val="000000"/>
        </w:rPr>
        <w:t xml:space="preserve">Baseline characteristics of participating women with valid </w:t>
      </w:r>
      <w:proofErr w:type="spellStart"/>
      <w:r w:rsidR="00B934CF" w:rsidRPr="007B327B">
        <w:rPr>
          <w:rFonts w:ascii="Verdana" w:eastAsia="Calibri" w:hAnsi="Verdana" w:cs="Calibri"/>
          <w:color w:val="000000"/>
        </w:rPr>
        <w:t>spirometric</w:t>
      </w:r>
      <w:proofErr w:type="spellEnd"/>
      <w:r w:rsidR="00B934CF" w:rsidRPr="007B327B">
        <w:rPr>
          <w:rFonts w:ascii="Verdana" w:eastAsia="Calibri" w:hAnsi="Verdana" w:cs="Calibri"/>
          <w:color w:val="000000"/>
        </w:rPr>
        <w:t xml:space="preserve"> measurements at </w:t>
      </w:r>
      <w:r w:rsidR="00B934CF" w:rsidRPr="00B934CF">
        <w:rPr>
          <w:rFonts w:ascii="Verdana" w:eastAsia="Calibri" w:hAnsi="Verdana" w:cs="Calibri"/>
          <w:color w:val="000000"/>
        </w:rPr>
        <w:t xml:space="preserve">follow-up </w:t>
      </w:r>
      <w:r w:rsidR="00B934CF">
        <w:rPr>
          <w:rFonts w:ascii="Verdana" w:eastAsia="Calibri" w:hAnsi="Verdana" w:cs="Calibri"/>
          <w:color w:val="000000"/>
        </w:rPr>
        <w:t xml:space="preserve">and </w:t>
      </w:r>
      <w:r w:rsidR="00B934CF" w:rsidRPr="007B327B">
        <w:rPr>
          <w:rFonts w:ascii="Verdana" w:eastAsia="Calibri" w:hAnsi="Verdana" w:cs="Calibri"/>
          <w:color w:val="000000"/>
        </w:rPr>
        <w:t>were included in the longitudinal analyses</w:t>
      </w:r>
      <w:r w:rsidR="00B934CF">
        <w:rPr>
          <w:rFonts w:ascii="Verdana" w:eastAsia="Calibri" w:hAnsi="Verdana" w:cs="Calibri"/>
          <w:color w:val="000000"/>
        </w:rPr>
        <w:t xml:space="preserve"> </w:t>
      </w:r>
      <w:r w:rsidR="00B934CF" w:rsidRPr="007B327B">
        <w:rPr>
          <w:rFonts w:ascii="Verdana" w:eastAsia="Calibri" w:hAnsi="Verdana" w:cs="Calibri"/>
          <w:color w:val="000000"/>
        </w:rPr>
        <w:t xml:space="preserve">vs. women </w:t>
      </w:r>
      <w:r w:rsidR="00B934CF" w:rsidRPr="00B934CF">
        <w:rPr>
          <w:rFonts w:ascii="Verdana" w:eastAsia="Calibri" w:hAnsi="Verdana" w:cs="Calibri"/>
          <w:color w:val="000000"/>
        </w:rPr>
        <w:t xml:space="preserve">without </w:t>
      </w:r>
      <w:r w:rsidR="00B934CF" w:rsidRPr="007B327B">
        <w:rPr>
          <w:rFonts w:ascii="Verdana" w:eastAsia="Calibri" w:hAnsi="Verdana" w:cs="Calibri"/>
          <w:color w:val="000000"/>
        </w:rPr>
        <w:t>who were not included in the longitudinal analyses.</w:t>
      </w:r>
    </w:p>
    <w:p w14:paraId="2A9DE385" w14:textId="24E268E1" w:rsidR="00765E4D" w:rsidRPr="00B934CF" w:rsidRDefault="00733D10" w:rsidP="00F7408B">
      <w:pPr>
        <w:pStyle w:val="Paragrafoelenco"/>
        <w:numPr>
          <w:ilvl w:val="0"/>
          <w:numId w:val="8"/>
        </w:numPr>
        <w:pBdr>
          <w:top w:val="nil"/>
          <w:left w:val="nil"/>
          <w:bottom w:val="nil"/>
          <w:right w:val="nil"/>
          <w:between w:val="nil"/>
        </w:pBdr>
        <w:tabs>
          <w:tab w:val="left" w:pos="7987"/>
        </w:tabs>
        <w:spacing w:before="240" w:after="0" w:line="276" w:lineRule="auto"/>
        <w:contextualSpacing w:val="0"/>
        <w:rPr>
          <w:rFonts w:ascii="Verdana" w:eastAsia="Calibri" w:hAnsi="Verdana" w:cs="Calibri"/>
          <w:color w:val="000000"/>
        </w:rPr>
      </w:pPr>
      <w:r>
        <w:rPr>
          <w:rFonts w:ascii="Verdana" w:eastAsia="Calibri" w:hAnsi="Verdana" w:cs="Calibri"/>
          <w:color w:val="000000"/>
        </w:rPr>
        <w:t>Table E6</w:t>
      </w:r>
      <w:r w:rsidR="00765E4D" w:rsidRPr="00B934CF">
        <w:rPr>
          <w:rFonts w:ascii="Verdana" w:eastAsia="Calibri" w:hAnsi="Verdana" w:cs="Calibri"/>
          <w:color w:val="000000"/>
        </w:rPr>
        <w:t xml:space="preserve">: Associations of DHEAS z-scores with lung function decline.  </w:t>
      </w:r>
    </w:p>
    <w:p w14:paraId="022BD0D7" w14:textId="68E48D26" w:rsidR="00125F3A" w:rsidRPr="004B2707" w:rsidRDefault="00125F3A" w:rsidP="004B2707">
      <w:pPr>
        <w:pStyle w:val="Paragrafoelenco"/>
        <w:numPr>
          <w:ilvl w:val="0"/>
          <w:numId w:val="8"/>
        </w:numPr>
        <w:tabs>
          <w:tab w:val="left" w:pos="7987"/>
        </w:tabs>
        <w:spacing w:before="240" w:after="0" w:line="276" w:lineRule="auto"/>
        <w:contextualSpacing w:val="0"/>
        <w:rPr>
          <w:rFonts w:ascii="Verdana" w:eastAsia="Calibri" w:hAnsi="Verdana" w:cs="Calibri"/>
          <w:bCs/>
          <w:color w:val="000000" w:themeColor="text1"/>
        </w:rPr>
      </w:pPr>
      <w:r w:rsidRPr="004B2707">
        <w:rPr>
          <w:rFonts w:ascii="Verdana" w:eastAsia="Calibri" w:hAnsi="Verdana" w:cs="Calibri"/>
          <w:bCs/>
          <w:color w:val="000000" w:themeColor="text1"/>
        </w:rPr>
        <w:t>Table E</w:t>
      </w:r>
      <w:r w:rsidR="00733D10">
        <w:rPr>
          <w:rFonts w:ascii="Verdana" w:eastAsia="Calibri" w:hAnsi="Verdana" w:cs="Calibri"/>
          <w:bCs/>
          <w:color w:val="000000" w:themeColor="text1"/>
        </w:rPr>
        <w:t>7</w:t>
      </w:r>
      <w:r w:rsidRPr="004B2707">
        <w:rPr>
          <w:rFonts w:ascii="Verdana" w:eastAsia="Calibri" w:hAnsi="Verdana" w:cs="Calibri"/>
          <w:bCs/>
          <w:color w:val="000000" w:themeColor="text1"/>
        </w:rPr>
        <w:t xml:space="preserve">. </w:t>
      </w:r>
      <w:r w:rsidRPr="004B2707">
        <w:rPr>
          <w:rFonts w:ascii="Verdana" w:eastAsia="Verdana" w:hAnsi="Verdana" w:cs="Verdana"/>
        </w:rPr>
        <w:t xml:space="preserve">Cross-sectional associations of DHEAS z-score with </w:t>
      </w:r>
      <w:proofErr w:type="spellStart"/>
      <w:r w:rsidRPr="004B2707">
        <w:rPr>
          <w:rFonts w:ascii="Verdana" w:eastAsia="Verdana" w:hAnsi="Verdana" w:cs="Verdana"/>
        </w:rPr>
        <w:t>spirometric</w:t>
      </w:r>
      <w:proofErr w:type="spellEnd"/>
      <w:r w:rsidRPr="004B2707">
        <w:rPr>
          <w:rFonts w:ascii="Verdana" w:eastAsia="Verdana" w:hAnsi="Verdana" w:cs="Verdana"/>
        </w:rPr>
        <w:t xml:space="preserve"> </w:t>
      </w:r>
      <w:r w:rsidR="00CE0C12">
        <w:rPr>
          <w:rFonts w:ascii="Verdana" w:eastAsia="Verdana" w:hAnsi="Verdana" w:cs="Verdana"/>
        </w:rPr>
        <w:t>restriction</w:t>
      </w:r>
      <w:r w:rsidRPr="004B2707">
        <w:rPr>
          <w:rFonts w:ascii="Verdana" w:eastAsia="Verdana" w:hAnsi="Verdana" w:cs="Verdana"/>
        </w:rPr>
        <w:t xml:space="preserve"> and airflow obstruction.</w:t>
      </w:r>
      <w:r w:rsidRPr="004B2707">
        <w:rPr>
          <w:rFonts w:ascii="Verdana" w:eastAsia="Calibri" w:hAnsi="Verdana" w:cs="Calibri"/>
          <w:bCs/>
          <w:color w:val="000000" w:themeColor="text1"/>
        </w:rPr>
        <w:t xml:space="preserve"> Results from main model and sensitivity analyses.</w:t>
      </w:r>
    </w:p>
    <w:p w14:paraId="3DBD0229" w14:textId="2307D3DB" w:rsidR="00AD0E94" w:rsidRPr="00AD0E94" w:rsidRDefault="00125F3A" w:rsidP="00AD0E94">
      <w:pPr>
        <w:pStyle w:val="Paragrafoelenco"/>
        <w:numPr>
          <w:ilvl w:val="0"/>
          <w:numId w:val="8"/>
        </w:numPr>
        <w:tabs>
          <w:tab w:val="left" w:pos="7987"/>
        </w:tabs>
        <w:spacing w:before="240" w:after="0" w:line="276" w:lineRule="auto"/>
        <w:contextualSpacing w:val="0"/>
        <w:rPr>
          <w:rFonts w:ascii="Verdana" w:eastAsia="Verdana" w:hAnsi="Verdana" w:cs="Verdana"/>
        </w:rPr>
      </w:pPr>
      <w:r w:rsidRPr="004B2707">
        <w:rPr>
          <w:rFonts w:ascii="Verdana" w:eastAsia="Calibri" w:hAnsi="Verdana" w:cs="Calibri"/>
          <w:bCs/>
          <w:color w:val="000000" w:themeColor="text1"/>
        </w:rPr>
        <w:t xml:space="preserve">Table </w:t>
      </w:r>
      <w:r w:rsidR="00765E4D" w:rsidRPr="004B2707">
        <w:rPr>
          <w:rFonts w:ascii="Verdana" w:eastAsia="Calibri" w:hAnsi="Verdana" w:cs="Calibri"/>
          <w:bCs/>
          <w:color w:val="000000" w:themeColor="text1"/>
        </w:rPr>
        <w:t>E</w:t>
      </w:r>
      <w:r w:rsidR="00733D10">
        <w:rPr>
          <w:rFonts w:ascii="Verdana" w:eastAsia="Calibri" w:hAnsi="Verdana" w:cs="Calibri"/>
          <w:bCs/>
          <w:color w:val="000000" w:themeColor="text1"/>
        </w:rPr>
        <w:t>8</w:t>
      </w:r>
      <w:r w:rsidRPr="004B2707">
        <w:rPr>
          <w:rFonts w:ascii="Verdana" w:eastAsia="Calibri" w:hAnsi="Verdana" w:cs="Calibri"/>
          <w:bCs/>
          <w:color w:val="000000" w:themeColor="text1"/>
        </w:rPr>
        <w:t xml:space="preserve">: Associations of DHEAS z-scores with incidence of </w:t>
      </w:r>
      <w:proofErr w:type="spellStart"/>
      <w:r w:rsidRPr="004B2707">
        <w:rPr>
          <w:rFonts w:ascii="Verdana" w:eastAsia="Calibri" w:hAnsi="Verdana" w:cs="Calibri"/>
          <w:bCs/>
          <w:color w:val="000000" w:themeColor="text1"/>
        </w:rPr>
        <w:t>spirometric</w:t>
      </w:r>
      <w:proofErr w:type="spellEnd"/>
      <w:r w:rsidRPr="004B2707">
        <w:rPr>
          <w:rFonts w:ascii="Verdana" w:eastAsia="Calibri" w:hAnsi="Verdana" w:cs="Calibri"/>
          <w:bCs/>
          <w:color w:val="000000" w:themeColor="text1"/>
        </w:rPr>
        <w:t xml:space="preserve"> restriction and pre- and post-bronchodilator airway obstruction: sensitivity analyses. </w:t>
      </w:r>
      <w:r w:rsidRPr="004B2707">
        <w:rPr>
          <w:rFonts w:ascii="Verdana" w:eastAsia="Calibri" w:hAnsi="Verdana" w:cs="Calibri"/>
          <w:color w:val="000000" w:themeColor="text1"/>
        </w:rPr>
        <w:t xml:space="preserve"> </w:t>
      </w:r>
    </w:p>
    <w:p w14:paraId="1D5BCF11" w14:textId="77777777" w:rsidR="00125F3A" w:rsidRPr="004B2707" w:rsidRDefault="00125F3A" w:rsidP="00C745C0">
      <w:pPr>
        <w:rPr>
          <w:rFonts w:ascii="Verdana" w:eastAsia="Verdana" w:hAnsi="Verdana" w:cs="Verdana"/>
        </w:rPr>
      </w:pPr>
    </w:p>
    <w:p w14:paraId="5C7CC0FC" w14:textId="77777777" w:rsidR="00AD0E94" w:rsidRDefault="00AD0E94" w:rsidP="00AD0E94">
      <w:pPr>
        <w:pStyle w:val="Paragrafoelenco"/>
        <w:numPr>
          <w:ilvl w:val="0"/>
          <w:numId w:val="9"/>
        </w:numPr>
        <w:ind w:left="426"/>
        <w:rPr>
          <w:rFonts w:ascii="Verdana" w:eastAsia="Verdana" w:hAnsi="Verdana" w:cs="Verdana"/>
        </w:rPr>
      </w:pPr>
      <w:r w:rsidRPr="00AD0E94">
        <w:rPr>
          <w:rFonts w:ascii="Verdana" w:eastAsia="Verdana" w:hAnsi="Verdana" w:cs="Verdana"/>
          <w:b/>
        </w:rPr>
        <w:t>funding sources</w:t>
      </w:r>
      <w:r>
        <w:rPr>
          <w:rFonts w:ascii="Verdana" w:eastAsia="Verdana" w:hAnsi="Verdana" w:cs="Verdana"/>
        </w:rPr>
        <w:t xml:space="preserve"> for the local ECRHS studies</w:t>
      </w:r>
    </w:p>
    <w:p w14:paraId="4E6458BD" w14:textId="0F46774F" w:rsidR="00C745C0" w:rsidRPr="00182ACE" w:rsidRDefault="00C745C0" w:rsidP="00C745C0">
      <w:pPr>
        <w:rPr>
          <w:rFonts w:ascii="Verdana" w:eastAsia="Verdana" w:hAnsi="Verdana" w:cs="Verdana"/>
          <w:b/>
        </w:rPr>
      </w:pPr>
      <w:r w:rsidRPr="00182ACE">
        <w:rPr>
          <w:rFonts w:ascii="Verdana" w:eastAsia="Verdana" w:hAnsi="Verdana" w:cs="Verdana"/>
        </w:rPr>
        <w:br w:type="page"/>
      </w:r>
    </w:p>
    <w:p w14:paraId="1FEEA865" w14:textId="24E1D13D" w:rsidR="0221A09C" w:rsidRPr="004B2707" w:rsidRDefault="00D95198" w:rsidP="00D6499A">
      <w:pPr>
        <w:pStyle w:val="Titolo2"/>
        <w:spacing w:line="360" w:lineRule="auto"/>
        <w:rPr>
          <w:rFonts w:ascii="Verdana" w:hAnsi="Verdana"/>
          <w:sz w:val="22"/>
          <w:szCs w:val="22"/>
        </w:rPr>
      </w:pPr>
      <w:r w:rsidRPr="004B2707">
        <w:rPr>
          <w:rFonts w:ascii="Verdana" w:eastAsia="Verdana" w:hAnsi="Verdana" w:cs="Verdana"/>
          <w:sz w:val="22"/>
          <w:szCs w:val="22"/>
        </w:rPr>
        <w:lastRenderedPageBreak/>
        <w:t xml:space="preserve">Appendix: </w:t>
      </w:r>
      <w:r w:rsidR="00C745C0" w:rsidRPr="004B2707">
        <w:rPr>
          <w:rFonts w:ascii="Verdana" w:eastAsia="Verdana" w:hAnsi="Verdana" w:cs="Verdana"/>
          <w:sz w:val="22"/>
          <w:szCs w:val="22"/>
        </w:rPr>
        <w:t>supplementary</w:t>
      </w:r>
      <w:r w:rsidR="0221A09C" w:rsidRPr="004B2707">
        <w:rPr>
          <w:rFonts w:ascii="Verdana" w:eastAsia="Verdana" w:hAnsi="Verdana" w:cs="Verdana"/>
          <w:sz w:val="22"/>
          <w:szCs w:val="22"/>
        </w:rPr>
        <w:t xml:space="preserve"> methods</w:t>
      </w:r>
    </w:p>
    <w:p w14:paraId="21BEF253" w14:textId="77777777" w:rsidR="0221A09C" w:rsidRPr="004B2707" w:rsidRDefault="0221A09C" w:rsidP="00D6499A">
      <w:pPr>
        <w:pStyle w:val="Titolo3"/>
        <w:spacing w:line="360" w:lineRule="auto"/>
        <w:rPr>
          <w:rFonts w:ascii="Verdana" w:hAnsi="Verdana"/>
          <w:sz w:val="22"/>
          <w:szCs w:val="22"/>
        </w:rPr>
      </w:pPr>
      <w:r w:rsidRPr="004B2707">
        <w:rPr>
          <w:rFonts w:ascii="Verdana" w:hAnsi="Verdana"/>
          <w:sz w:val="22"/>
          <w:szCs w:val="22"/>
        </w:rPr>
        <w:t xml:space="preserve">Study Population. </w:t>
      </w:r>
    </w:p>
    <w:p w14:paraId="35632681" w14:textId="77777777" w:rsidR="0221A09C" w:rsidRPr="004B2707" w:rsidRDefault="1D6B10D0" w:rsidP="1D6B10D0">
      <w:pPr>
        <w:spacing w:line="360" w:lineRule="auto"/>
        <w:rPr>
          <w:rFonts w:ascii="Verdana" w:hAnsi="Verdana"/>
        </w:rPr>
      </w:pPr>
      <w:r w:rsidRPr="004B2707">
        <w:rPr>
          <w:rFonts w:ascii="Verdana" w:eastAsia="Verdana" w:hAnsi="Verdana" w:cs="Verdana"/>
        </w:rPr>
        <w:t xml:space="preserve">This study used data from women who participated in the European Community Respiratory Health Survey (ECRHS), an international, multicenter cohort study on adults from the general </w:t>
      </w:r>
      <w:proofErr w:type="gramStart"/>
      <w:r w:rsidRPr="004B2707">
        <w:rPr>
          <w:rFonts w:ascii="Verdana" w:eastAsia="Verdana" w:hAnsi="Verdana" w:cs="Verdana"/>
        </w:rPr>
        <w:t>population.[</w:t>
      </w:r>
      <w:proofErr w:type="gramEnd"/>
      <w:r w:rsidRPr="004B2707">
        <w:rPr>
          <w:rFonts w:ascii="Verdana" w:eastAsia="Verdana" w:hAnsi="Verdana" w:cs="Verdana"/>
        </w:rPr>
        <w:t xml:space="preserve">1,2]  Detailed study design and full protocols of ECRHS are available at </w:t>
      </w:r>
      <w:hyperlink r:id="rId6">
        <w:r w:rsidRPr="004B2707">
          <w:rPr>
            <w:rStyle w:val="Collegamentoipertestuale"/>
            <w:rFonts w:ascii="Verdana" w:eastAsia="Verdana" w:hAnsi="Verdana" w:cs="Verdana"/>
            <w:color w:val="0000FF"/>
          </w:rPr>
          <w:t>www.ecrhs.org</w:t>
        </w:r>
      </w:hyperlink>
      <w:r w:rsidRPr="004B2707">
        <w:rPr>
          <w:rFonts w:ascii="Verdana" w:eastAsia="Verdana" w:hAnsi="Verdana" w:cs="Verdana"/>
          <w:color w:val="0000FF"/>
          <w:u w:val="single"/>
        </w:rPr>
        <w:t xml:space="preserve">. </w:t>
      </w:r>
    </w:p>
    <w:p w14:paraId="37C9003A" w14:textId="756E8475" w:rsidR="0221A09C" w:rsidRPr="00182ACE" w:rsidRDefault="2B11C5E0" w:rsidP="2B11C5E0">
      <w:pPr>
        <w:spacing w:line="360" w:lineRule="auto"/>
        <w:rPr>
          <w:rFonts w:ascii="Verdana" w:eastAsia="Verdana" w:hAnsi="Verdana" w:cs="Verdana"/>
        </w:rPr>
      </w:pPr>
      <w:r w:rsidRPr="00182ACE">
        <w:rPr>
          <w:rFonts w:ascii="Verdana" w:eastAsia="Verdana" w:hAnsi="Verdana" w:cs="Verdana"/>
        </w:rPr>
        <w:t xml:space="preserve">In brief, subjects, were selected from a </w:t>
      </w:r>
      <w:r w:rsidR="009B2BF9" w:rsidRPr="00182ACE">
        <w:rPr>
          <w:rFonts w:ascii="Verdana" w:eastAsia="Verdana" w:hAnsi="Verdana" w:cs="Verdana"/>
        </w:rPr>
        <w:t>randomized</w:t>
      </w:r>
      <w:r w:rsidRPr="00182ACE">
        <w:rPr>
          <w:rFonts w:ascii="Verdana" w:eastAsia="Verdana" w:hAnsi="Verdana" w:cs="Verdana"/>
        </w:rPr>
        <w:t xml:space="preserve"> population sample aged 20 to 44 for a first postal screening in 1990-1992. A random sample of responders (“random sample”) plus an oversampling of subjects who reported respiratory symptoms (“symptomatic sample”) were invited to a clinical examination in 1991-1993, and were then followed up in 1999-2002 (ECRHS-2) and in 2010-2013 (ECRHS-3). </w:t>
      </w:r>
    </w:p>
    <w:p w14:paraId="351A70FC" w14:textId="7A704C20" w:rsidR="0221A09C" w:rsidRPr="00182ACE" w:rsidRDefault="1D6B10D0" w:rsidP="1D6B10D0">
      <w:pPr>
        <w:spacing w:line="360" w:lineRule="auto"/>
        <w:rPr>
          <w:rFonts w:ascii="Verdana" w:hAnsi="Verdana"/>
        </w:rPr>
      </w:pPr>
      <w:r w:rsidRPr="00182ACE">
        <w:rPr>
          <w:rFonts w:ascii="Verdana" w:eastAsia="Verdana" w:hAnsi="Verdana" w:cs="Verdana"/>
        </w:rPr>
        <w:t xml:space="preserve">At all clinical examinations, participants completed spirometry and detailed questionnaires on respiratory health and lifestyle </w:t>
      </w:r>
      <w:proofErr w:type="gramStart"/>
      <w:r w:rsidRPr="00182ACE">
        <w:rPr>
          <w:rFonts w:ascii="Verdana" w:eastAsia="Verdana" w:hAnsi="Verdana" w:cs="Verdana"/>
        </w:rPr>
        <w:t>factors.[</w:t>
      </w:r>
      <w:proofErr w:type="gramEnd"/>
      <w:r w:rsidRPr="00182ACE">
        <w:rPr>
          <w:rFonts w:ascii="Verdana" w:eastAsia="Verdana" w:hAnsi="Verdana" w:cs="Verdana"/>
        </w:rPr>
        <w:t xml:space="preserve">1,2] At ECRHS-2 and ECRHS-3, a questionnaire on women’s health was administered to all women, and </w:t>
      </w:r>
      <w:r w:rsidR="00633861">
        <w:rPr>
          <w:rFonts w:ascii="Verdana" w:eastAsia="Verdana" w:hAnsi="Verdana" w:cs="Verdana"/>
        </w:rPr>
        <w:t>serum</w:t>
      </w:r>
      <w:r w:rsidR="00633861" w:rsidRPr="00182ACE">
        <w:rPr>
          <w:rFonts w:ascii="Verdana" w:eastAsia="Verdana" w:hAnsi="Verdana" w:cs="Verdana"/>
        </w:rPr>
        <w:t xml:space="preserve"> </w:t>
      </w:r>
      <w:r w:rsidRPr="00182ACE">
        <w:rPr>
          <w:rFonts w:ascii="Verdana" w:eastAsia="Verdana" w:hAnsi="Verdana" w:cs="Verdana"/>
        </w:rPr>
        <w:t>samples for hormonal measurements were drawn in women from the centers that applied to the “ECRHS hormonal protocol”.[</w:t>
      </w:r>
      <w:r w:rsidRPr="00182ACE">
        <w:rPr>
          <w:rFonts w:ascii="Verdana" w:eastAsia="Verdana" w:hAnsi="Verdana" w:cs="Verdana"/>
          <w:i/>
          <w:iCs/>
        </w:rPr>
        <w:t>Table E1</w:t>
      </w:r>
      <w:r w:rsidRPr="00182ACE">
        <w:rPr>
          <w:rFonts w:ascii="Verdana" w:eastAsia="Verdana" w:hAnsi="Verdana" w:cs="Verdana"/>
        </w:rPr>
        <w:t>]</w:t>
      </w:r>
      <w:r w:rsidRPr="00182ACE">
        <w:rPr>
          <w:rFonts w:ascii="Verdana" w:eastAsia="Verdana" w:hAnsi="Verdana" w:cs="Verdana"/>
          <w:color w:val="FF0000"/>
        </w:rPr>
        <w:t xml:space="preserve"> </w:t>
      </w:r>
      <w:r w:rsidRPr="00182ACE">
        <w:rPr>
          <w:rFonts w:ascii="Verdana" w:eastAsia="Verdana" w:hAnsi="Verdana" w:cs="Verdana"/>
        </w:rPr>
        <w:t xml:space="preserve">All the women with complete spirometry and hormonal data in at least one of the surveys were included in the present study. </w:t>
      </w:r>
    </w:p>
    <w:p w14:paraId="526D4B10" w14:textId="77777777" w:rsidR="0221A09C" w:rsidRPr="00182ACE" w:rsidRDefault="1D6B10D0" w:rsidP="1D6B10D0">
      <w:pPr>
        <w:spacing w:line="360" w:lineRule="auto"/>
        <w:rPr>
          <w:rFonts w:ascii="Verdana" w:hAnsi="Verdana"/>
        </w:rPr>
      </w:pPr>
      <w:r w:rsidRPr="00182ACE">
        <w:rPr>
          <w:rFonts w:ascii="Verdana" w:eastAsia="Verdana" w:hAnsi="Verdana" w:cs="Verdana"/>
        </w:rPr>
        <w:t>Ethical approval was obtained by all centers in both studies from the appropriate ethics committees, and written consent was obtained from the participants.</w:t>
      </w:r>
    </w:p>
    <w:p w14:paraId="45E584A5" w14:textId="45F91C8A" w:rsidR="0221A09C" w:rsidRPr="004B2707" w:rsidRDefault="0221A09C" w:rsidP="00D6499A">
      <w:pPr>
        <w:pStyle w:val="Titolo3"/>
        <w:spacing w:line="360" w:lineRule="auto"/>
        <w:rPr>
          <w:rFonts w:ascii="Verdana" w:hAnsi="Verdana"/>
          <w:sz w:val="22"/>
          <w:szCs w:val="22"/>
        </w:rPr>
      </w:pPr>
      <w:r w:rsidRPr="004B2707">
        <w:rPr>
          <w:rFonts w:ascii="Verdana" w:hAnsi="Verdana"/>
          <w:sz w:val="22"/>
          <w:szCs w:val="22"/>
        </w:rPr>
        <w:t xml:space="preserve">Respiratory </w:t>
      </w:r>
      <w:r w:rsidR="00403C5A" w:rsidRPr="004B2707">
        <w:rPr>
          <w:rFonts w:ascii="Verdana" w:hAnsi="Verdana"/>
          <w:sz w:val="22"/>
          <w:szCs w:val="22"/>
        </w:rPr>
        <w:t>Measurements</w:t>
      </w:r>
      <w:r w:rsidRPr="004B2707">
        <w:rPr>
          <w:rFonts w:ascii="Verdana" w:hAnsi="Verdana"/>
          <w:sz w:val="22"/>
          <w:szCs w:val="22"/>
        </w:rPr>
        <w:t>.</w:t>
      </w:r>
    </w:p>
    <w:p w14:paraId="111E93FF" w14:textId="2E56ED03" w:rsidR="00D6499A" w:rsidRPr="004B2707" w:rsidRDefault="1D6B10D0" w:rsidP="1D6B10D0">
      <w:pPr>
        <w:spacing w:line="360" w:lineRule="auto"/>
        <w:rPr>
          <w:rFonts w:ascii="Verdana" w:eastAsia="Verdana" w:hAnsi="Verdana" w:cs="Verdana"/>
        </w:rPr>
      </w:pPr>
      <w:proofErr w:type="spellStart"/>
      <w:r w:rsidRPr="004B2707">
        <w:rPr>
          <w:rFonts w:ascii="Verdana" w:eastAsia="Verdana" w:hAnsi="Verdana" w:cs="Verdana"/>
        </w:rPr>
        <w:t>Biomedin</w:t>
      </w:r>
      <w:proofErr w:type="spellEnd"/>
      <w:r w:rsidRPr="004B2707">
        <w:rPr>
          <w:rFonts w:ascii="Verdana" w:eastAsia="Verdana" w:hAnsi="Verdana" w:cs="Verdana"/>
        </w:rPr>
        <w:t xml:space="preserve"> or </w:t>
      </w:r>
      <w:proofErr w:type="spellStart"/>
      <w:r w:rsidRPr="004B2707">
        <w:rPr>
          <w:rFonts w:ascii="Verdana" w:eastAsia="Verdana" w:hAnsi="Verdana" w:cs="Verdana"/>
        </w:rPr>
        <w:t>SensorMedics</w:t>
      </w:r>
      <w:proofErr w:type="spellEnd"/>
      <w:r w:rsidRPr="004B2707">
        <w:rPr>
          <w:rFonts w:ascii="Verdana" w:eastAsia="Verdana" w:hAnsi="Verdana" w:cs="Verdana"/>
        </w:rPr>
        <w:t xml:space="preserve"> spirometers were mainly used for lung function measurements at the ECRHS-2, whereas NDD </w:t>
      </w:r>
      <w:proofErr w:type="spellStart"/>
      <w:r w:rsidRPr="004B2707">
        <w:rPr>
          <w:rFonts w:ascii="Verdana" w:eastAsia="Verdana" w:hAnsi="Verdana" w:cs="Verdana"/>
        </w:rPr>
        <w:t>EasyOne</w:t>
      </w:r>
      <w:proofErr w:type="spellEnd"/>
      <w:r w:rsidRPr="004B2707">
        <w:rPr>
          <w:rFonts w:ascii="Verdana" w:eastAsia="Verdana" w:hAnsi="Verdana" w:cs="Verdana"/>
        </w:rPr>
        <w:t xml:space="preserve"> was used at the ECRHS-</w:t>
      </w:r>
      <w:proofErr w:type="gramStart"/>
      <w:r w:rsidRPr="004B2707">
        <w:rPr>
          <w:rFonts w:ascii="Verdana" w:eastAsia="Verdana" w:hAnsi="Verdana" w:cs="Verdana"/>
        </w:rPr>
        <w:t>3.[</w:t>
      </w:r>
      <w:proofErr w:type="gramEnd"/>
      <w:r w:rsidRPr="004B2707">
        <w:rPr>
          <w:rFonts w:ascii="Verdana" w:eastAsia="Verdana" w:hAnsi="Verdana" w:cs="Verdana"/>
          <w:i/>
          <w:iCs/>
        </w:rPr>
        <w:t>Table</w:t>
      </w:r>
      <w:r w:rsidRPr="004B2707">
        <w:rPr>
          <w:rFonts w:ascii="Verdana" w:eastAsia="Verdana" w:hAnsi="Verdana" w:cs="Verdana"/>
        </w:rPr>
        <w:t xml:space="preserve">] Pre-bronchodilator maximum </w:t>
      </w:r>
      <w:r w:rsidRPr="004B2707">
        <w:rPr>
          <w:rFonts w:ascii="Verdana" w:eastAsia="Verdana" w:hAnsi="Verdana" w:cs="Verdana"/>
          <w:u w:val="single"/>
        </w:rPr>
        <w:t>FEV1</w:t>
      </w:r>
      <w:r w:rsidRPr="004B2707">
        <w:rPr>
          <w:rFonts w:ascii="Verdana" w:eastAsia="Verdana" w:hAnsi="Verdana" w:cs="Verdana"/>
        </w:rPr>
        <w:t xml:space="preserve"> and </w:t>
      </w:r>
      <w:r w:rsidRPr="004B2707">
        <w:rPr>
          <w:rFonts w:ascii="Verdana" w:eastAsia="Verdana" w:hAnsi="Verdana" w:cs="Verdana"/>
          <w:u w:val="single"/>
        </w:rPr>
        <w:t>FVC</w:t>
      </w:r>
      <w:r w:rsidRPr="004B2707">
        <w:rPr>
          <w:rFonts w:ascii="Verdana" w:eastAsia="Verdana" w:hAnsi="Verdana" w:cs="Verdana"/>
        </w:rPr>
        <w:t xml:space="preserve"> were measured </w:t>
      </w:r>
      <w:r w:rsidR="00C456D7" w:rsidRPr="004B2707">
        <w:rPr>
          <w:rFonts w:ascii="Verdana" w:eastAsia="Verdana" w:hAnsi="Verdana" w:cs="Verdana"/>
        </w:rPr>
        <w:t xml:space="preserve">at ECRHS-2 and ECRHS-3 </w:t>
      </w:r>
      <w:r w:rsidRPr="004B2707">
        <w:rPr>
          <w:rFonts w:ascii="Verdana" w:eastAsia="Verdana" w:hAnsi="Verdana" w:cs="Verdana"/>
        </w:rPr>
        <w:t xml:space="preserve">according to the American Thoracic Society criteria for repeatability.[3] </w:t>
      </w:r>
      <w:r w:rsidR="00C456D7" w:rsidRPr="004B2707">
        <w:rPr>
          <w:rFonts w:ascii="Verdana" w:eastAsia="Verdana" w:hAnsi="Verdana" w:cs="Verdana"/>
        </w:rPr>
        <w:t>P</w:t>
      </w:r>
      <w:r w:rsidRPr="004B2707">
        <w:rPr>
          <w:rFonts w:ascii="Verdana" w:eastAsia="Verdana" w:hAnsi="Verdana" w:cs="Verdana"/>
        </w:rPr>
        <w:t>ost-bronchodilator</w:t>
      </w:r>
      <w:r w:rsidR="00C456D7" w:rsidRPr="004B2707">
        <w:rPr>
          <w:rFonts w:ascii="Verdana" w:eastAsia="Verdana" w:hAnsi="Verdana" w:cs="Verdana"/>
        </w:rPr>
        <w:t xml:space="preserve"> (post-BD)</w:t>
      </w:r>
      <w:r w:rsidRPr="004B2707">
        <w:rPr>
          <w:rFonts w:ascii="Verdana" w:eastAsia="Verdana" w:hAnsi="Verdana" w:cs="Verdana"/>
        </w:rPr>
        <w:t xml:space="preserve"> lung function</w:t>
      </w:r>
      <w:r w:rsidRPr="004B2707">
        <w:rPr>
          <w:rFonts w:ascii="Verdana" w:eastAsia="Arial" w:hAnsi="Verdana" w:cs="Arial"/>
        </w:rPr>
        <w:t xml:space="preserve"> was measured </w:t>
      </w:r>
      <w:r w:rsidR="00C456D7" w:rsidRPr="004B2707">
        <w:rPr>
          <w:rFonts w:ascii="Verdana" w:eastAsia="Arial" w:hAnsi="Verdana" w:cs="Arial"/>
        </w:rPr>
        <w:t xml:space="preserve">only at ECRHS 3, </w:t>
      </w:r>
      <w:r w:rsidRPr="004B2707">
        <w:rPr>
          <w:rFonts w:ascii="Verdana" w:eastAsia="Arial" w:hAnsi="Verdana" w:cs="Arial"/>
        </w:rPr>
        <w:t>after administration of 200 µg salbutamol</w:t>
      </w:r>
      <w:r w:rsidRPr="004B2707">
        <w:rPr>
          <w:rFonts w:ascii="Verdana" w:eastAsia="Verdana" w:hAnsi="Verdana" w:cs="Verdana"/>
        </w:rPr>
        <w:t xml:space="preserve">. </w:t>
      </w:r>
    </w:p>
    <w:p w14:paraId="31E45803" w14:textId="77777777" w:rsidR="00403C5A" w:rsidRPr="004B2707" w:rsidRDefault="00403C5A" w:rsidP="00403C5A">
      <w:pPr>
        <w:spacing w:line="360" w:lineRule="auto"/>
        <w:rPr>
          <w:rFonts w:ascii="Verdana" w:eastAsia="Verdana" w:hAnsi="Verdana" w:cs="Verdana"/>
          <w:b/>
        </w:rPr>
      </w:pPr>
      <w:r w:rsidRPr="004B2707">
        <w:rPr>
          <w:rFonts w:ascii="Verdana" w:eastAsia="Verdana" w:hAnsi="Verdana" w:cs="Verdana"/>
          <w:b/>
        </w:rPr>
        <w:lastRenderedPageBreak/>
        <w:t>Table: Spirometers used by center and wave.</w:t>
      </w:r>
    </w:p>
    <w:tbl>
      <w:tblPr>
        <w:tblStyle w:val="Grigliatabella"/>
        <w:tblW w:w="97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1970"/>
        <w:gridCol w:w="2218"/>
        <w:gridCol w:w="2825"/>
        <w:gridCol w:w="2741"/>
      </w:tblGrid>
      <w:tr w:rsidR="00403C5A" w:rsidRPr="00182ACE" w14:paraId="6825FCE4" w14:textId="77777777" w:rsidTr="00B101A2">
        <w:trPr>
          <w:trHeight w:val="301"/>
        </w:trPr>
        <w:tc>
          <w:tcPr>
            <w:tcW w:w="1970" w:type="dxa"/>
            <w:shd w:val="clear" w:color="auto" w:fill="auto"/>
          </w:tcPr>
          <w:p w14:paraId="2011307A" w14:textId="77777777" w:rsidR="00403C5A" w:rsidRPr="004B2707" w:rsidRDefault="00403C5A" w:rsidP="00B101A2">
            <w:pPr>
              <w:spacing w:line="360" w:lineRule="auto"/>
              <w:rPr>
                <w:rFonts w:ascii="Verdana" w:eastAsia="Verdana" w:hAnsi="Verdana" w:cs="Verdana"/>
                <w:b/>
              </w:rPr>
            </w:pPr>
          </w:p>
        </w:tc>
        <w:tc>
          <w:tcPr>
            <w:tcW w:w="2218" w:type="dxa"/>
            <w:shd w:val="clear" w:color="auto" w:fill="auto"/>
          </w:tcPr>
          <w:p w14:paraId="4E7D7370" w14:textId="77777777" w:rsidR="00403C5A" w:rsidRPr="004B2707" w:rsidRDefault="00403C5A" w:rsidP="00B101A2">
            <w:pPr>
              <w:spacing w:line="360" w:lineRule="auto"/>
              <w:rPr>
                <w:rFonts w:ascii="Verdana" w:eastAsia="Verdana" w:hAnsi="Verdana" w:cs="Verdana"/>
                <w:b/>
              </w:rPr>
            </w:pPr>
          </w:p>
        </w:tc>
        <w:tc>
          <w:tcPr>
            <w:tcW w:w="5566" w:type="dxa"/>
            <w:gridSpan w:val="2"/>
            <w:shd w:val="clear" w:color="auto" w:fill="auto"/>
          </w:tcPr>
          <w:p w14:paraId="3DC27597" w14:textId="77777777" w:rsidR="00403C5A" w:rsidRPr="004B2707" w:rsidRDefault="00403C5A" w:rsidP="00B101A2">
            <w:pPr>
              <w:spacing w:line="360" w:lineRule="auto"/>
              <w:jc w:val="center"/>
              <w:rPr>
                <w:rFonts w:ascii="Verdana" w:eastAsia="Verdana" w:hAnsi="Verdana" w:cs="Verdana"/>
                <w:b/>
              </w:rPr>
            </w:pPr>
            <w:r w:rsidRPr="004B2707">
              <w:rPr>
                <w:rFonts w:ascii="Verdana" w:eastAsia="Verdana" w:hAnsi="Verdana" w:cs="Verdana"/>
                <w:b/>
              </w:rPr>
              <w:t>Spirometer</w:t>
            </w:r>
          </w:p>
        </w:tc>
      </w:tr>
      <w:tr w:rsidR="00403C5A" w:rsidRPr="00182ACE" w14:paraId="78BCDF4B" w14:textId="77777777" w:rsidTr="00B101A2">
        <w:trPr>
          <w:trHeight w:val="301"/>
        </w:trPr>
        <w:tc>
          <w:tcPr>
            <w:tcW w:w="1970" w:type="dxa"/>
            <w:tcBorders>
              <w:bottom w:val="single" w:sz="4" w:space="0" w:color="auto"/>
            </w:tcBorders>
            <w:shd w:val="clear" w:color="auto" w:fill="auto"/>
          </w:tcPr>
          <w:p w14:paraId="1463AB45" w14:textId="77777777" w:rsidR="00403C5A" w:rsidRPr="004B2707" w:rsidRDefault="00403C5A" w:rsidP="00B101A2">
            <w:pPr>
              <w:spacing w:line="360" w:lineRule="auto"/>
              <w:rPr>
                <w:rFonts w:ascii="Verdana" w:eastAsia="Verdana" w:hAnsi="Verdana" w:cs="Verdana"/>
                <w:b/>
              </w:rPr>
            </w:pPr>
            <w:r w:rsidRPr="004B2707">
              <w:rPr>
                <w:rFonts w:ascii="Verdana" w:eastAsia="Verdana" w:hAnsi="Verdana" w:cs="Verdana"/>
                <w:b/>
              </w:rPr>
              <w:t>Country</w:t>
            </w:r>
          </w:p>
        </w:tc>
        <w:tc>
          <w:tcPr>
            <w:tcW w:w="2218" w:type="dxa"/>
            <w:tcBorders>
              <w:bottom w:val="single" w:sz="4" w:space="0" w:color="auto"/>
            </w:tcBorders>
            <w:shd w:val="clear" w:color="auto" w:fill="auto"/>
          </w:tcPr>
          <w:p w14:paraId="4EAE33E2" w14:textId="77777777" w:rsidR="00403C5A" w:rsidRPr="004B2707" w:rsidRDefault="00403C5A" w:rsidP="00B101A2">
            <w:pPr>
              <w:spacing w:line="360" w:lineRule="auto"/>
              <w:rPr>
                <w:rFonts w:ascii="Verdana" w:eastAsia="Verdana" w:hAnsi="Verdana" w:cs="Verdana"/>
                <w:b/>
              </w:rPr>
            </w:pPr>
            <w:r w:rsidRPr="004B2707">
              <w:rPr>
                <w:rFonts w:ascii="Verdana" w:eastAsia="Verdana" w:hAnsi="Verdana" w:cs="Verdana"/>
                <w:b/>
              </w:rPr>
              <w:t>Centre</w:t>
            </w:r>
          </w:p>
        </w:tc>
        <w:tc>
          <w:tcPr>
            <w:tcW w:w="2825" w:type="dxa"/>
            <w:tcBorders>
              <w:bottom w:val="single" w:sz="4" w:space="0" w:color="auto"/>
            </w:tcBorders>
            <w:shd w:val="clear" w:color="auto" w:fill="auto"/>
          </w:tcPr>
          <w:p w14:paraId="0C093953" w14:textId="77777777" w:rsidR="00403C5A" w:rsidRPr="004B2707" w:rsidRDefault="00403C5A" w:rsidP="00B101A2">
            <w:pPr>
              <w:spacing w:line="360" w:lineRule="auto"/>
              <w:jc w:val="center"/>
              <w:rPr>
                <w:rFonts w:ascii="Verdana" w:eastAsia="Verdana" w:hAnsi="Verdana" w:cs="Verdana"/>
                <w:b/>
              </w:rPr>
            </w:pPr>
            <w:r w:rsidRPr="004B2707">
              <w:rPr>
                <w:rFonts w:ascii="Verdana" w:eastAsia="Verdana" w:hAnsi="Verdana" w:cs="Verdana"/>
                <w:b/>
              </w:rPr>
              <w:t>ECRHS-2</w:t>
            </w:r>
          </w:p>
        </w:tc>
        <w:tc>
          <w:tcPr>
            <w:tcW w:w="2741" w:type="dxa"/>
            <w:tcBorders>
              <w:bottom w:val="single" w:sz="4" w:space="0" w:color="auto"/>
            </w:tcBorders>
            <w:shd w:val="clear" w:color="auto" w:fill="auto"/>
          </w:tcPr>
          <w:p w14:paraId="58E8DEEC" w14:textId="77777777" w:rsidR="00403C5A" w:rsidRPr="00182ACE" w:rsidRDefault="00403C5A" w:rsidP="00B101A2">
            <w:pPr>
              <w:spacing w:line="360" w:lineRule="auto"/>
              <w:jc w:val="center"/>
              <w:rPr>
                <w:rFonts w:ascii="Verdana" w:eastAsia="Verdana" w:hAnsi="Verdana" w:cs="Verdana"/>
                <w:b/>
              </w:rPr>
            </w:pPr>
            <w:r w:rsidRPr="00182ACE">
              <w:rPr>
                <w:rFonts w:ascii="Verdana" w:eastAsia="Verdana" w:hAnsi="Verdana" w:cs="Verdana"/>
                <w:b/>
              </w:rPr>
              <w:t>ECRHS-3</w:t>
            </w:r>
          </w:p>
        </w:tc>
      </w:tr>
      <w:tr w:rsidR="00403C5A" w:rsidRPr="00182ACE" w14:paraId="4A0C994B" w14:textId="77777777" w:rsidTr="00B101A2">
        <w:trPr>
          <w:trHeight w:val="281"/>
        </w:trPr>
        <w:tc>
          <w:tcPr>
            <w:tcW w:w="1970" w:type="dxa"/>
            <w:tcBorders>
              <w:top w:val="single" w:sz="4" w:space="0" w:color="auto"/>
              <w:bottom w:val="dashSmallGap" w:sz="4" w:space="0" w:color="auto"/>
            </w:tcBorders>
            <w:shd w:val="clear" w:color="auto" w:fill="auto"/>
          </w:tcPr>
          <w:p w14:paraId="00CF3F1B" w14:textId="77777777" w:rsidR="00403C5A" w:rsidRPr="004B2707" w:rsidRDefault="00403C5A" w:rsidP="00B101A2">
            <w:pPr>
              <w:spacing w:line="360" w:lineRule="auto"/>
              <w:rPr>
                <w:rFonts w:ascii="Verdana" w:eastAsia="Verdana" w:hAnsi="Verdana" w:cs="Verdana"/>
                <w:b/>
              </w:rPr>
            </w:pPr>
            <w:r w:rsidRPr="004B2707">
              <w:rPr>
                <w:rFonts w:ascii="Verdana" w:eastAsia="Verdana" w:hAnsi="Verdana" w:cs="Verdana"/>
                <w:b/>
              </w:rPr>
              <w:t>Denmark</w:t>
            </w:r>
          </w:p>
        </w:tc>
        <w:tc>
          <w:tcPr>
            <w:tcW w:w="2218" w:type="dxa"/>
            <w:tcBorders>
              <w:top w:val="single" w:sz="4" w:space="0" w:color="auto"/>
              <w:bottom w:val="dashSmallGap" w:sz="4" w:space="0" w:color="auto"/>
            </w:tcBorders>
            <w:shd w:val="clear" w:color="auto" w:fill="auto"/>
          </w:tcPr>
          <w:p w14:paraId="29B48FDB" w14:textId="77777777" w:rsidR="00403C5A" w:rsidRPr="004B2707" w:rsidRDefault="00403C5A" w:rsidP="00B101A2">
            <w:pPr>
              <w:spacing w:line="360" w:lineRule="auto"/>
              <w:rPr>
                <w:rFonts w:ascii="Verdana" w:eastAsia="Verdana" w:hAnsi="Verdana" w:cs="Verdana"/>
              </w:rPr>
            </w:pPr>
            <w:r w:rsidRPr="004B2707">
              <w:rPr>
                <w:rFonts w:ascii="Verdana" w:eastAsia="Verdana" w:hAnsi="Verdana" w:cs="Verdana"/>
              </w:rPr>
              <w:t>Aarhus</w:t>
            </w:r>
          </w:p>
        </w:tc>
        <w:tc>
          <w:tcPr>
            <w:tcW w:w="2825" w:type="dxa"/>
            <w:tcBorders>
              <w:top w:val="single" w:sz="4" w:space="0" w:color="auto"/>
              <w:bottom w:val="dashSmallGap" w:sz="4" w:space="0" w:color="auto"/>
            </w:tcBorders>
            <w:shd w:val="clear" w:color="auto" w:fill="auto"/>
          </w:tcPr>
          <w:p w14:paraId="0EFF7C03" w14:textId="77777777" w:rsidR="00403C5A" w:rsidRPr="004B2707" w:rsidRDefault="00403C5A" w:rsidP="00B101A2">
            <w:pPr>
              <w:spacing w:line="360" w:lineRule="auto"/>
              <w:jc w:val="center"/>
              <w:rPr>
                <w:rFonts w:ascii="Verdana" w:eastAsia="Verdana" w:hAnsi="Verdana" w:cs="Verdana"/>
              </w:rPr>
            </w:pPr>
            <w:r w:rsidRPr="004B2707">
              <w:rPr>
                <w:rFonts w:ascii="Verdana" w:eastAsia="Verdana" w:hAnsi="Verdana" w:cs="Verdana"/>
              </w:rPr>
              <w:t>-</w:t>
            </w:r>
          </w:p>
        </w:tc>
        <w:tc>
          <w:tcPr>
            <w:tcW w:w="2741" w:type="dxa"/>
            <w:tcBorders>
              <w:top w:val="single" w:sz="4" w:space="0" w:color="auto"/>
              <w:bottom w:val="dashSmallGap" w:sz="4" w:space="0" w:color="auto"/>
            </w:tcBorders>
            <w:shd w:val="clear" w:color="auto" w:fill="auto"/>
          </w:tcPr>
          <w:p w14:paraId="7A452796"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r w:rsidR="00403C5A" w:rsidRPr="00182ACE" w14:paraId="3AF03D76" w14:textId="77777777" w:rsidTr="00B101A2">
        <w:trPr>
          <w:trHeight w:val="301"/>
        </w:trPr>
        <w:tc>
          <w:tcPr>
            <w:tcW w:w="1970" w:type="dxa"/>
            <w:tcBorders>
              <w:top w:val="dashSmallGap" w:sz="4" w:space="0" w:color="auto"/>
            </w:tcBorders>
            <w:shd w:val="clear" w:color="auto" w:fill="auto"/>
          </w:tcPr>
          <w:p w14:paraId="6061B4C6" w14:textId="77777777" w:rsidR="00403C5A" w:rsidRPr="004B2707" w:rsidRDefault="00403C5A" w:rsidP="00B101A2">
            <w:pPr>
              <w:spacing w:line="360" w:lineRule="auto"/>
              <w:rPr>
                <w:rFonts w:ascii="Verdana" w:eastAsia="Verdana" w:hAnsi="Verdana" w:cs="Verdana"/>
                <w:b/>
              </w:rPr>
            </w:pPr>
            <w:r w:rsidRPr="004B2707">
              <w:rPr>
                <w:rFonts w:ascii="Verdana" w:eastAsia="Verdana" w:hAnsi="Verdana" w:cs="Verdana"/>
                <w:b/>
              </w:rPr>
              <w:t>Germany</w:t>
            </w:r>
          </w:p>
        </w:tc>
        <w:tc>
          <w:tcPr>
            <w:tcW w:w="2218" w:type="dxa"/>
            <w:tcBorders>
              <w:top w:val="dashSmallGap" w:sz="4" w:space="0" w:color="auto"/>
              <w:bottom w:val="dashed" w:sz="4" w:space="0" w:color="auto"/>
            </w:tcBorders>
            <w:shd w:val="clear" w:color="auto" w:fill="auto"/>
          </w:tcPr>
          <w:p w14:paraId="1F610AAA" w14:textId="77777777" w:rsidR="00403C5A" w:rsidRPr="004B2707" w:rsidRDefault="00403C5A" w:rsidP="00B101A2">
            <w:pPr>
              <w:spacing w:line="360" w:lineRule="auto"/>
              <w:rPr>
                <w:rFonts w:ascii="Verdana" w:eastAsia="Verdana" w:hAnsi="Verdana" w:cs="Verdana"/>
              </w:rPr>
            </w:pPr>
            <w:r w:rsidRPr="004B2707">
              <w:rPr>
                <w:rFonts w:ascii="Verdana" w:eastAsia="Verdana" w:hAnsi="Verdana" w:cs="Verdana"/>
              </w:rPr>
              <w:t xml:space="preserve">Hamburg </w:t>
            </w:r>
          </w:p>
        </w:tc>
        <w:tc>
          <w:tcPr>
            <w:tcW w:w="2825" w:type="dxa"/>
            <w:tcBorders>
              <w:top w:val="dashSmallGap" w:sz="4" w:space="0" w:color="auto"/>
              <w:bottom w:val="dashed" w:sz="4" w:space="0" w:color="auto"/>
            </w:tcBorders>
            <w:shd w:val="clear" w:color="auto" w:fill="auto"/>
          </w:tcPr>
          <w:p w14:paraId="68E2E376" w14:textId="77777777" w:rsidR="00403C5A" w:rsidRPr="004B2707" w:rsidRDefault="00403C5A" w:rsidP="00B101A2">
            <w:pPr>
              <w:spacing w:line="360" w:lineRule="auto"/>
              <w:jc w:val="center"/>
              <w:rPr>
                <w:rFonts w:ascii="Verdana" w:eastAsia="Verdana" w:hAnsi="Verdana" w:cs="Verdana"/>
              </w:rPr>
            </w:pPr>
            <w:r w:rsidRPr="004B2707">
              <w:rPr>
                <w:rFonts w:ascii="Verdana" w:eastAsia="Verdana" w:hAnsi="Verdana" w:cs="Verdana"/>
              </w:rPr>
              <w:t>-</w:t>
            </w:r>
          </w:p>
        </w:tc>
        <w:tc>
          <w:tcPr>
            <w:tcW w:w="2741" w:type="dxa"/>
            <w:tcBorders>
              <w:top w:val="dashSmallGap" w:sz="4" w:space="0" w:color="auto"/>
              <w:bottom w:val="dashed" w:sz="4" w:space="0" w:color="auto"/>
            </w:tcBorders>
            <w:shd w:val="clear" w:color="auto" w:fill="auto"/>
          </w:tcPr>
          <w:p w14:paraId="633D1F8D"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r w:rsidR="00403C5A" w:rsidRPr="00182ACE" w14:paraId="570712A4" w14:textId="77777777" w:rsidTr="00B101A2">
        <w:trPr>
          <w:trHeight w:val="301"/>
        </w:trPr>
        <w:tc>
          <w:tcPr>
            <w:tcW w:w="1970" w:type="dxa"/>
            <w:tcBorders>
              <w:bottom w:val="dashSmallGap" w:sz="4" w:space="0" w:color="auto"/>
            </w:tcBorders>
            <w:shd w:val="clear" w:color="auto" w:fill="auto"/>
          </w:tcPr>
          <w:p w14:paraId="2D72BE85" w14:textId="77777777" w:rsidR="00403C5A" w:rsidRPr="004B2707" w:rsidRDefault="00403C5A" w:rsidP="00B101A2">
            <w:pPr>
              <w:spacing w:line="360" w:lineRule="auto"/>
              <w:rPr>
                <w:rFonts w:ascii="Verdana" w:eastAsia="Verdana" w:hAnsi="Verdana" w:cs="Verdana"/>
                <w:b/>
              </w:rPr>
            </w:pPr>
          </w:p>
        </w:tc>
        <w:tc>
          <w:tcPr>
            <w:tcW w:w="2218" w:type="dxa"/>
            <w:tcBorders>
              <w:top w:val="dashed" w:sz="4" w:space="0" w:color="auto"/>
              <w:bottom w:val="dashSmallGap" w:sz="4" w:space="0" w:color="auto"/>
            </w:tcBorders>
            <w:shd w:val="clear" w:color="auto" w:fill="auto"/>
          </w:tcPr>
          <w:p w14:paraId="2603C850" w14:textId="77777777" w:rsidR="00403C5A" w:rsidRPr="004B2707" w:rsidRDefault="00403C5A" w:rsidP="00B101A2">
            <w:pPr>
              <w:spacing w:line="360" w:lineRule="auto"/>
              <w:rPr>
                <w:rFonts w:ascii="Verdana" w:eastAsia="Verdana" w:hAnsi="Verdana" w:cs="Verdana"/>
              </w:rPr>
            </w:pPr>
            <w:r w:rsidRPr="004B2707">
              <w:rPr>
                <w:rFonts w:ascii="Verdana" w:eastAsia="Verdana" w:hAnsi="Verdana" w:cs="Verdana"/>
              </w:rPr>
              <w:t xml:space="preserve">Erfurt </w:t>
            </w:r>
          </w:p>
        </w:tc>
        <w:tc>
          <w:tcPr>
            <w:tcW w:w="2825" w:type="dxa"/>
            <w:tcBorders>
              <w:top w:val="dashed" w:sz="4" w:space="0" w:color="auto"/>
              <w:bottom w:val="dashSmallGap" w:sz="4" w:space="0" w:color="auto"/>
            </w:tcBorders>
            <w:shd w:val="clear" w:color="auto" w:fill="auto"/>
          </w:tcPr>
          <w:p w14:paraId="7A28704A" w14:textId="77777777" w:rsidR="00403C5A" w:rsidRPr="004B2707" w:rsidRDefault="00403C5A" w:rsidP="00B101A2">
            <w:pPr>
              <w:spacing w:line="360" w:lineRule="auto"/>
              <w:jc w:val="center"/>
              <w:rPr>
                <w:rFonts w:ascii="Verdana" w:eastAsia="Verdana" w:hAnsi="Verdana" w:cs="Verdana"/>
              </w:rPr>
            </w:pPr>
            <w:r w:rsidRPr="004B2707">
              <w:rPr>
                <w:rFonts w:ascii="Verdana" w:eastAsia="Verdana" w:hAnsi="Verdana" w:cs="Verdana"/>
              </w:rPr>
              <w:t>-</w:t>
            </w:r>
          </w:p>
        </w:tc>
        <w:tc>
          <w:tcPr>
            <w:tcW w:w="2741" w:type="dxa"/>
            <w:tcBorders>
              <w:top w:val="dashed" w:sz="4" w:space="0" w:color="auto"/>
              <w:bottom w:val="dashSmallGap" w:sz="4" w:space="0" w:color="auto"/>
            </w:tcBorders>
            <w:shd w:val="clear" w:color="auto" w:fill="auto"/>
          </w:tcPr>
          <w:p w14:paraId="7C68AECE"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r w:rsidR="00403C5A" w:rsidRPr="00182ACE" w14:paraId="73024D16" w14:textId="77777777" w:rsidTr="00B101A2">
        <w:trPr>
          <w:trHeight w:val="281"/>
        </w:trPr>
        <w:tc>
          <w:tcPr>
            <w:tcW w:w="1970" w:type="dxa"/>
            <w:tcBorders>
              <w:top w:val="dashSmallGap" w:sz="4" w:space="0" w:color="auto"/>
            </w:tcBorders>
            <w:shd w:val="clear" w:color="auto" w:fill="auto"/>
          </w:tcPr>
          <w:p w14:paraId="4562F685" w14:textId="77777777" w:rsidR="00403C5A" w:rsidRPr="004B2707" w:rsidRDefault="00403C5A" w:rsidP="00B101A2">
            <w:pPr>
              <w:spacing w:line="360" w:lineRule="auto"/>
              <w:rPr>
                <w:rFonts w:ascii="Verdana" w:eastAsia="Verdana" w:hAnsi="Verdana" w:cs="Verdana"/>
                <w:b/>
              </w:rPr>
            </w:pPr>
            <w:r w:rsidRPr="004B2707">
              <w:rPr>
                <w:rFonts w:ascii="Verdana" w:eastAsia="Verdana" w:hAnsi="Verdana" w:cs="Verdana"/>
                <w:b/>
              </w:rPr>
              <w:t>Spain</w:t>
            </w:r>
          </w:p>
        </w:tc>
        <w:tc>
          <w:tcPr>
            <w:tcW w:w="2218" w:type="dxa"/>
            <w:tcBorders>
              <w:top w:val="dashSmallGap" w:sz="4" w:space="0" w:color="auto"/>
              <w:bottom w:val="dashed" w:sz="4" w:space="0" w:color="auto"/>
            </w:tcBorders>
            <w:shd w:val="clear" w:color="auto" w:fill="auto"/>
          </w:tcPr>
          <w:p w14:paraId="00981719" w14:textId="77777777" w:rsidR="00403C5A" w:rsidRPr="004B2707" w:rsidRDefault="00403C5A" w:rsidP="00B101A2">
            <w:pPr>
              <w:spacing w:line="360" w:lineRule="auto"/>
              <w:rPr>
                <w:rFonts w:ascii="Verdana" w:eastAsia="Verdana" w:hAnsi="Verdana" w:cs="Verdana"/>
              </w:rPr>
            </w:pPr>
            <w:r w:rsidRPr="004B2707">
              <w:rPr>
                <w:rFonts w:ascii="Verdana" w:eastAsia="Verdana" w:hAnsi="Verdana" w:cs="Verdana"/>
              </w:rPr>
              <w:t xml:space="preserve">Barcelona </w:t>
            </w:r>
          </w:p>
        </w:tc>
        <w:tc>
          <w:tcPr>
            <w:tcW w:w="2825" w:type="dxa"/>
            <w:tcBorders>
              <w:top w:val="dashSmallGap" w:sz="4" w:space="0" w:color="auto"/>
              <w:bottom w:val="dashed" w:sz="4" w:space="0" w:color="auto"/>
            </w:tcBorders>
            <w:shd w:val="clear" w:color="auto" w:fill="auto"/>
          </w:tcPr>
          <w:p w14:paraId="65BAD832" w14:textId="77777777" w:rsidR="00403C5A" w:rsidRPr="004B2707" w:rsidRDefault="00403C5A" w:rsidP="00B101A2">
            <w:pPr>
              <w:spacing w:line="360" w:lineRule="auto"/>
              <w:jc w:val="center"/>
              <w:rPr>
                <w:rFonts w:ascii="Verdana" w:eastAsia="Verdana" w:hAnsi="Verdana" w:cs="Verdana"/>
              </w:rPr>
            </w:pPr>
            <w:proofErr w:type="spellStart"/>
            <w:r w:rsidRPr="004B2707">
              <w:rPr>
                <w:rFonts w:ascii="Verdana" w:eastAsia="Verdana" w:hAnsi="Verdana" w:cs="Verdana"/>
              </w:rPr>
              <w:t>Biomedin</w:t>
            </w:r>
            <w:proofErr w:type="spellEnd"/>
            <w:r w:rsidRPr="004B2707">
              <w:rPr>
                <w:rFonts w:ascii="Verdana" w:eastAsia="Verdana" w:hAnsi="Verdana" w:cs="Verdana"/>
              </w:rPr>
              <w:t xml:space="preserve"> </w:t>
            </w:r>
            <w:proofErr w:type="spellStart"/>
            <w:r w:rsidRPr="004B2707">
              <w:rPr>
                <w:rFonts w:ascii="Verdana" w:eastAsia="Verdana" w:hAnsi="Verdana" w:cs="Verdana"/>
              </w:rPr>
              <w:t>spiro</w:t>
            </w:r>
            <w:proofErr w:type="spellEnd"/>
          </w:p>
        </w:tc>
        <w:tc>
          <w:tcPr>
            <w:tcW w:w="2741" w:type="dxa"/>
            <w:tcBorders>
              <w:top w:val="dashSmallGap" w:sz="4" w:space="0" w:color="auto"/>
              <w:bottom w:val="dashed" w:sz="4" w:space="0" w:color="auto"/>
            </w:tcBorders>
            <w:shd w:val="clear" w:color="auto" w:fill="auto"/>
          </w:tcPr>
          <w:p w14:paraId="4C04E642"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r w:rsidR="00403C5A" w:rsidRPr="00182ACE" w14:paraId="714E631A" w14:textId="77777777" w:rsidTr="00B101A2">
        <w:trPr>
          <w:trHeight w:val="281"/>
        </w:trPr>
        <w:tc>
          <w:tcPr>
            <w:tcW w:w="1970" w:type="dxa"/>
            <w:shd w:val="clear" w:color="auto" w:fill="auto"/>
          </w:tcPr>
          <w:p w14:paraId="3A544066" w14:textId="77777777" w:rsidR="00403C5A" w:rsidRPr="004B2707" w:rsidRDefault="00403C5A" w:rsidP="00B101A2">
            <w:pPr>
              <w:spacing w:line="360" w:lineRule="auto"/>
              <w:rPr>
                <w:rFonts w:ascii="Verdana" w:eastAsia="Verdana" w:hAnsi="Verdana" w:cs="Verdana"/>
                <w:b/>
              </w:rPr>
            </w:pPr>
          </w:p>
        </w:tc>
        <w:tc>
          <w:tcPr>
            <w:tcW w:w="2218" w:type="dxa"/>
            <w:tcBorders>
              <w:top w:val="dashed" w:sz="4" w:space="0" w:color="auto"/>
              <w:bottom w:val="dashed" w:sz="4" w:space="0" w:color="auto"/>
            </w:tcBorders>
            <w:shd w:val="clear" w:color="auto" w:fill="auto"/>
          </w:tcPr>
          <w:p w14:paraId="4D376930" w14:textId="77777777" w:rsidR="00403C5A" w:rsidRPr="004B2707" w:rsidRDefault="00403C5A" w:rsidP="00B101A2">
            <w:pPr>
              <w:spacing w:line="360" w:lineRule="auto"/>
              <w:rPr>
                <w:rFonts w:ascii="Verdana" w:eastAsia="Verdana" w:hAnsi="Verdana" w:cs="Verdana"/>
              </w:rPr>
            </w:pPr>
            <w:proofErr w:type="spellStart"/>
            <w:r w:rsidRPr="004B2707">
              <w:rPr>
                <w:rFonts w:ascii="Verdana" w:eastAsia="Verdana" w:hAnsi="Verdana" w:cs="Verdana"/>
              </w:rPr>
              <w:t>Galdakao</w:t>
            </w:r>
            <w:proofErr w:type="spellEnd"/>
            <w:r w:rsidRPr="004B2707">
              <w:rPr>
                <w:rFonts w:ascii="Verdana" w:eastAsia="Verdana" w:hAnsi="Verdana" w:cs="Verdana"/>
              </w:rPr>
              <w:t xml:space="preserve"> </w:t>
            </w:r>
          </w:p>
        </w:tc>
        <w:tc>
          <w:tcPr>
            <w:tcW w:w="2825" w:type="dxa"/>
            <w:tcBorders>
              <w:top w:val="dashed" w:sz="4" w:space="0" w:color="auto"/>
              <w:bottom w:val="dashed" w:sz="4" w:space="0" w:color="auto"/>
            </w:tcBorders>
            <w:shd w:val="clear" w:color="auto" w:fill="auto"/>
          </w:tcPr>
          <w:p w14:paraId="61CB3200" w14:textId="77777777" w:rsidR="00403C5A" w:rsidRPr="004B2707" w:rsidRDefault="00403C5A" w:rsidP="00B101A2">
            <w:pPr>
              <w:spacing w:line="360" w:lineRule="auto"/>
              <w:jc w:val="center"/>
              <w:rPr>
                <w:rFonts w:ascii="Verdana" w:eastAsia="Verdana" w:hAnsi="Verdana" w:cs="Verdana"/>
              </w:rPr>
            </w:pPr>
            <w:proofErr w:type="spellStart"/>
            <w:r w:rsidRPr="004B2707">
              <w:rPr>
                <w:rFonts w:ascii="Verdana" w:eastAsia="Verdana" w:hAnsi="Verdana" w:cs="Verdana"/>
              </w:rPr>
              <w:t>Biomedin</w:t>
            </w:r>
            <w:proofErr w:type="spellEnd"/>
            <w:r w:rsidRPr="004B2707">
              <w:rPr>
                <w:rFonts w:ascii="Verdana" w:eastAsia="Verdana" w:hAnsi="Verdana" w:cs="Verdana"/>
              </w:rPr>
              <w:t xml:space="preserve"> </w:t>
            </w:r>
            <w:proofErr w:type="spellStart"/>
            <w:r w:rsidRPr="004B2707">
              <w:rPr>
                <w:rFonts w:ascii="Verdana" w:eastAsia="Verdana" w:hAnsi="Verdana" w:cs="Verdana"/>
              </w:rPr>
              <w:t>spiro</w:t>
            </w:r>
            <w:proofErr w:type="spellEnd"/>
          </w:p>
        </w:tc>
        <w:tc>
          <w:tcPr>
            <w:tcW w:w="2741" w:type="dxa"/>
            <w:tcBorders>
              <w:top w:val="dashed" w:sz="4" w:space="0" w:color="auto"/>
              <w:bottom w:val="dashed" w:sz="4" w:space="0" w:color="auto"/>
            </w:tcBorders>
            <w:shd w:val="clear" w:color="auto" w:fill="auto"/>
          </w:tcPr>
          <w:p w14:paraId="4B4A027D"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r w:rsidR="00403C5A" w:rsidRPr="00182ACE" w14:paraId="57B5E5BD" w14:textId="77777777" w:rsidTr="00B101A2">
        <w:trPr>
          <w:trHeight w:val="301"/>
        </w:trPr>
        <w:tc>
          <w:tcPr>
            <w:tcW w:w="1970" w:type="dxa"/>
            <w:shd w:val="clear" w:color="auto" w:fill="auto"/>
          </w:tcPr>
          <w:p w14:paraId="673CD9A6" w14:textId="77777777" w:rsidR="00403C5A" w:rsidRPr="004B2707" w:rsidRDefault="00403C5A" w:rsidP="00B101A2">
            <w:pPr>
              <w:spacing w:line="360" w:lineRule="auto"/>
              <w:rPr>
                <w:rFonts w:ascii="Verdana" w:eastAsia="Verdana" w:hAnsi="Verdana" w:cs="Verdana"/>
                <w:b/>
              </w:rPr>
            </w:pPr>
          </w:p>
        </w:tc>
        <w:tc>
          <w:tcPr>
            <w:tcW w:w="2218" w:type="dxa"/>
            <w:tcBorders>
              <w:top w:val="dashed" w:sz="4" w:space="0" w:color="auto"/>
              <w:bottom w:val="dashed" w:sz="4" w:space="0" w:color="auto"/>
            </w:tcBorders>
            <w:shd w:val="clear" w:color="auto" w:fill="auto"/>
          </w:tcPr>
          <w:p w14:paraId="2476A33A" w14:textId="77777777" w:rsidR="00403C5A" w:rsidRPr="004B2707" w:rsidRDefault="00403C5A" w:rsidP="00B101A2">
            <w:pPr>
              <w:spacing w:line="360" w:lineRule="auto"/>
              <w:rPr>
                <w:rFonts w:ascii="Verdana" w:eastAsia="Verdana" w:hAnsi="Verdana" w:cs="Verdana"/>
              </w:rPr>
            </w:pPr>
            <w:r w:rsidRPr="004B2707">
              <w:rPr>
                <w:rFonts w:ascii="Verdana" w:eastAsia="Verdana" w:hAnsi="Verdana" w:cs="Verdana"/>
              </w:rPr>
              <w:t xml:space="preserve">Albacete </w:t>
            </w:r>
          </w:p>
        </w:tc>
        <w:tc>
          <w:tcPr>
            <w:tcW w:w="2825" w:type="dxa"/>
            <w:tcBorders>
              <w:top w:val="dashed" w:sz="4" w:space="0" w:color="auto"/>
              <w:bottom w:val="dashed" w:sz="4" w:space="0" w:color="auto"/>
            </w:tcBorders>
            <w:shd w:val="clear" w:color="auto" w:fill="auto"/>
          </w:tcPr>
          <w:p w14:paraId="7660AD73" w14:textId="77777777" w:rsidR="00403C5A" w:rsidRPr="004B2707" w:rsidRDefault="00403C5A" w:rsidP="00B101A2">
            <w:pPr>
              <w:spacing w:line="360" w:lineRule="auto"/>
              <w:jc w:val="center"/>
              <w:rPr>
                <w:rFonts w:ascii="Verdana" w:eastAsia="Verdana" w:hAnsi="Verdana" w:cs="Verdana"/>
              </w:rPr>
            </w:pPr>
            <w:r w:rsidRPr="004B2707">
              <w:rPr>
                <w:rFonts w:ascii="Verdana" w:eastAsia="Verdana" w:hAnsi="Verdana" w:cs="Verdana"/>
              </w:rPr>
              <w:t>-</w:t>
            </w:r>
          </w:p>
        </w:tc>
        <w:tc>
          <w:tcPr>
            <w:tcW w:w="2741" w:type="dxa"/>
            <w:tcBorders>
              <w:top w:val="dashed" w:sz="4" w:space="0" w:color="auto"/>
              <w:bottom w:val="dashed" w:sz="4" w:space="0" w:color="auto"/>
            </w:tcBorders>
            <w:shd w:val="clear" w:color="auto" w:fill="auto"/>
          </w:tcPr>
          <w:p w14:paraId="75EB1C9F"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r w:rsidR="00403C5A" w:rsidRPr="00182ACE" w14:paraId="7486AEC9" w14:textId="77777777" w:rsidTr="00B101A2">
        <w:trPr>
          <w:trHeight w:val="301"/>
        </w:trPr>
        <w:tc>
          <w:tcPr>
            <w:tcW w:w="1970" w:type="dxa"/>
            <w:shd w:val="clear" w:color="auto" w:fill="auto"/>
          </w:tcPr>
          <w:p w14:paraId="783B65BD" w14:textId="77777777" w:rsidR="00403C5A" w:rsidRPr="004B2707" w:rsidRDefault="00403C5A" w:rsidP="00B101A2">
            <w:pPr>
              <w:spacing w:line="360" w:lineRule="auto"/>
              <w:rPr>
                <w:rFonts w:ascii="Verdana" w:eastAsia="Verdana" w:hAnsi="Verdana" w:cs="Verdana"/>
                <w:b/>
              </w:rPr>
            </w:pPr>
          </w:p>
        </w:tc>
        <w:tc>
          <w:tcPr>
            <w:tcW w:w="2218" w:type="dxa"/>
            <w:tcBorders>
              <w:top w:val="dashed" w:sz="4" w:space="0" w:color="auto"/>
              <w:bottom w:val="dashed" w:sz="4" w:space="0" w:color="auto"/>
            </w:tcBorders>
            <w:shd w:val="clear" w:color="auto" w:fill="auto"/>
          </w:tcPr>
          <w:p w14:paraId="19BAFAF3" w14:textId="77777777" w:rsidR="00403C5A" w:rsidRPr="004B2707" w:rsidRDefault="00403C5A" w:rsidP="00B101A2">
            <w:pPr>
              <w:spacing w:line="360" w:lineRule="auto"/>
              <w:rPr>
                <w:rFonts w:ascii="Verdana" w:eastAsia="Verdana" w:hAnsi="Verdana" w:cs="Verdana"/>
              </w:rPr>
            </w:pPr>
            <w:r w:rsidRPr="004B2707">
              <w:rPr>
                <w:rFonts w:ascii="Verdana" w:eastAsia="Verdana" w:hAnsi="Verdana" w:cs="Verdana"/>
              </w:rPr>
              <w:t xml:space="preserve">Oviedo </w:t>
            </w:r>
          </w:p>
        </w:tc>
        <w:tc>
          <w:tcPr>
            <w:tcW w:w="2825" w:type="dxa"/>
            <w:tcBorders>
              <w:top w:val="dashed" w:sz="4" w:space="0" w:color="auto"/>
              <w:bottom w:val="dashed" w:sz="4" w:space="0" w:color="auto"/>
            </w:tcBorders>
            <w:shd w:val="clear" w:color="auto" w:fill="auto"/>
          </w:tcPr>
          <w:p w14:paraId="3539F659" w14:textId="77777777" w:rsidR="00403C5A" w:rsidRPr="004B2707" w:rsidRDefault="00403C5A" w:rsidP="00B101A2">
            <w:pPr>
              <w:spacing w:line="360" w:lineRule="auto"/>
              <w:jc w:val="center"/>
              <w:rPr>
                <w:rFonts w:ascii="Verdana" w:eastAsia="Verdana" w:hAnsi="Verdana" w:cs="Verdana"/>
              </w:rPr>
            </w:pPr>
            <w:proofErr w:type="spellStart"/>
            <w:r w:rsidRPr="004B2707">
              <w:rPr>
                <w:rFonts w:ascii="Verdana" w:eastAsia="Verdana" w:hAnsi="Verdana" w:cs="Verdana"/>
              </w:rPr>
              <w:t>Biomedin</w:t>
            </w:r>
            <w:proofErr w:type="spellEnd"/>
            <w:r w:rsidRPr="004B2707">
              <w:rPr>
                <w:rFonts w:ascii="Verdana" w:eastAsia="Verdana" w:hAnsi="Verdana" w:cs="Verdana"/>
              </w:rPr>
              <w:t xml:space="preserve"> </w:t>
            </w:r>
            <w:proofErr w:type="spellStart"/>
            <w:r w:rsidRPr="004B2707">
              <w:rPr>
                <w:rFonts w:ascii="Verdana" w:eastAsia="Verdana" w:hAnsi="Verdana" w:cs="Verdana"/>
              </w:rPr>
              <w:t>spiro</w:t>
            </w:r>
            <w:proofErr w:type="spellEnd"/>
          </w:p>
        </w:tc>
        <w:tc>
          <w:tcPr>
            <w:tcW w:w="2741" w:type="dxa"/>
            <w:tcBorders>
              <w:top w:val="dashed" w:sz="4" w:space="0" w:color="auto"/>
              <w:bottom w:val="dashed" w:sz="4" w:space="0" w:color="auto"/>
            </w:tcBorders>
            <w:shd w:val="clear" w:color="auto" w:fill="auto"/>
          </w:tcPr>
          <w:p w14:paraId="0BAC8568"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r w:rsidR="00403C5A" w:rsidRPr="00182ACE" w14:paraId="1DD7425D" w14:textId="77777777" w:rsidTr="00B101A2">
        <w:trPr>
          <w:trHeight w:val="301"/>
        </w:trPr>
        <w:tc>
          <w:tcPr>
            <w:tcW w:w="1970" w:type="dxa"/>
            <w:tcBorders>
              <w:bottom w:val="dashSmallGap" w:sz="4" w:space="0" w:color="auto"/>
            </w:tcBorders>
            <w:shd w:val="clear" w:color="auto" w:fill="auto"/>
          </w:tcPr>
          <w:p w14:paraId="6DEC4436" w14:textId="77777777" w:rsidR="00403C5A" w:rsidRPr="004B2707" w:rsidRDefault="00403C5A" w:rsidP="00B101A2">
            <w:pPr>
              <w:spacing w:line="360" w:lineRule="auto"/>
              <w:rPr>
                <w:rFonts w:ascii="Verdana" w:eastAsia="Verdana" w:hAnsi="Verdana" w:cs="Verdana"/>
                <w:b/>
              </w:rPr>
            </w:pPr>
          </w:p>
        </w:tc>
        <w:tc>
          <w:tcPr>
            <w:tcW w:w="2218" w:type="dxa"/>
            <w:tcBorders>
              <w:top w:val="dashed" w:sz="4" w:space="0" w:color="auto"/>
              <w:bottom w:val="dashSmallGap" w:sz="4" w:space="0" w:color="auto"/>
            </w:tcBorders>
            <w:shd w:val="clear" w:color="auto" w:fill="auto"/>
          </w:tcPr>
          <w:p w14:paraId="1C01BABD" w14:textId="77777777" w:rsidR="00403C5A" w:rsidRPr="004B2707" w:rsidRDefault="00403C5A" w:rsidP="00B101A2">
            <w:pPr>
              <w:spacing w:line="360" w:lineRule="auto"/>
              <w:rPr>
                <w:rFonts w:ascii="Verdana" w:eastAsia="Verdana" w:hAnsi="Verdana" w:cs="Verdana"/>
              </w:rPr>
            </w:pPr>
            <w:r w:rsidRPr="004B2707">
              <w:rPr>
                <w:rFonts w:ascii="Verdana" w:eastAsia="Verdana" w:hAnsi="Verdana" w:cs="Verdana"/>
              </w:rPr>
              <w:t xml:space="preserve">Huelva </w:t>
            </w:r>
          </w:p>
        </w:tc>
        <w:tc>
          <w:tcPr>
            <w:tcW w:w="2825" w:type="dxa"/>
            <w:tcBorders>
              <w:top w:val="dashed" w:sz="4" w:space="0" w:color="auto"/>
              <w:bottom w:val="dashSmallGap" w:sz="4" w:space="0" w:color="auto"/>
            </w:tcBorders>
            <w:shd w:val="clear" w:color="auto" w:fill="auto"/>
          </w:tcPr>
          <w:p w14:paraId="0965A687" w14:textId="77777777" w:rsidR="00403C5A" w:rsidRPr="004B2707" w:rsidRDefault="00403C5A" w:rsidP="00B101A2">
            <w:pPr>
              <w:spacing w:line="360" w:lineRule="auto"/>
              <w:jc w:val="center"/>
              <w:rPr>
                <w:rFonts w:ascii="Verdana" w:eastAsia="Verdana" w:hAnsi="Verdana" w:cs="Verdana"/>
              </w:rPr>
            </w:pPr>
            <w:proofErr w:type="spellStart"/>
            <w:r w:rsidRPr="004B2707">
              <w:rPr>
                <w:rFonts w:ascii="Verdana" w:eastAsia="Verdana" w:hAnsi="Verdana" w:cs="Verdana"/>
              </w:rPr>
              <w:t>Biomedin</w:t>
            </w:r>
            <w:proofErr w:type="spellEnd"/>
            <w:r w:rsidRPr="004B2707">
              <w:rPr>
                <w:rFonts w:ascii="Verdana" w:eastAsia="Verdana" w:hAnsi="Verdana" w:cs="Verdana"/>
              </w:rPr>
              <w:t xml:space="preserve"> </w:t>
            </w:r>
            <w:proofErr w:type="spellStart"/>
            <w:r w:rsidRPr="004B2707">
              <w:rPr>
                <w:rFonts w:ascii="Verdana" w:eastAsia="Verdana" w:hAnsi="Verdana" w:cs="Verdana"/>
              </w:rPr>
              <w:t>spiro</w:t>
            </w:r>
            <w:proofErr w:type="spellEnd"/>
          </w:p>
        </w:tc>
        <w:tc>
          <w:tcPr>
            <w:tcW w:w="2741" w:type="dxa"/>
            <w:tcBorders>
              <w:top w:val="dashed" w:sz="4" w:space="0" w:color="auto"/>
              <w:bottom w:val="dashSmallGap" w:sz="4" w:space="0" w:color="auto"/>
            </w:tcBorders>
            <w:shd w:val="clear" w:color="auto" w:fill="auto"/>
          </w:tcPr>
          <w:p w14:paraId="1BB22F8F"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r w:rsidR="00403C5A" w:rsidRPr="00182ACE" w14:paraId="717A3D83" w14:textId="77777777" w:rsidTr="00B101A2">
        <w:trPr>
          <w:trHeight w:val="281"/>
        </w:trPr>
        <w:tc>
          <w:tcPr>
            <w:tcW w:w="1970" w:type="dxa"/>
            <w:tcBorders>
              <w:top w:val="dashSmallGap" w:sz="4" w:space="0" w:color="auto"/>
            </w:tcBorders>
            <w:shd w:val="clear" w:color="auto" w:fill="auto"/>
          </w:tcPr>
          <w:p w14:paraId="6619B336" w14:textId="77777777" w:rsidR="00403C5A" w:rsidRPr="004B2707" w:rsidRDefault="00403C5A" w:rsidP="00B101A2">
            <w:pPr>
              <w:spacing w:line="360" w:lineRule="auto"/>
              <w:rPr>
                <w:rFonts w:ascii="Verdana" w:eastAsia="Verdana" w:hAnsi="Verdana" w:cs="Verdana"/>
                <w:b/>
              </w:rPr>
            </w:pPr>
            <w:r w:rsidRPr="004B2707">
              <w:rPr>
                <w:rFonts w:ascii="Verdana" w:eastAsia="Verdana" w:hAnsi="Verdana" w:cs="Verdana"/>
                <w:b/>
              </w:rPr>
              <w:t>France</w:t>
            </w:r>
          </w:p>
        </w:tc>
        <w:tc>
          <w:tcPr>
            <w:tcW w:w="2218" w:type="dxa"/>
            <w:tcBorders>
              <w:top w:val="dashSmallGap" w:sz="4" w:space="0" w:color="auto"/>
              <w:bottom w:val="dashed" w:sz="4" w:space="0" w:color="auto"/>
            </w:tcBorders>
            <w:shd w:val="clear" w:color="auto" w:fill="auto"/>
          </w:tcPr>
          <w:p w14:paraId="02FD1F20" w14:textId="77777777" w:rsidR="00403C5A" w:rsidRPr="004B2707" w:rsidRDefault="00403C5A" w:rsidP="00B101A2">
            <w:pPr>
              <w:spacing w:line="360" w:lineRule="auto"/>
              <w:rPr>
                <w:rFonts w:ascii="Verdana" w:eastAsia="Verdana" w:hAnsi="Verdana" w:cs="Verdana"/>
              </w:rPr>
            </w:pPr>
            <w:r w:rsidRPr="004B2707">
              <w:rPr>
                <w:rFonts w:ascii="Verdana" w:eastAsia="Verdana" w:hAnsi="Verdana" w:cs="Verdana"/>
              </w:rPr>
              <w:t xml:space="preserve">Bordeaux </w:t>
            </w:r>
          </w:p>
        </w:tc>
        <w:tc>
          <w:tcPr>
            <w:tcW w:w="2825" w:type="dxa"/>
            <w:tcBorders>
              <w:top w:val="dashSmallGap" w:sz="4" w:space="0" w:color="auto"/>
              <w:bottom w:val="dashed" w:sz="4" w:space="0" w:color="auto"/>
            </w:tcBorders>
            <w:shd w:val="clear" w:color="auto" w:fill="auto"/>
          </w:tcPr>
          <w:p w14:paraId="439FAF72" w14:textId="77777777" w:rsidR="00403C5A" w:rsidRPr="004B2707" w:rsidRDefault="00403C5A" w:rsidP="00B101A2">
            <w:pPr>
              <w:spacing w:line="360" w:lineRule="auto"/>
              <w:jc w:val="center"/>
              <w:rPr>
                <w:rFonts w:ascii="Verdana" w:eastAsia="Verdana" w:hAnsi="Verdana" w:cs="Verdana"/>
              </w:rPr>
            </w:pPr>
            <w:r w:rsidRPr="004B2707">
              <w:rPr>
                <w:rFonts w:ascii="Verdana" w:eastAsia="Verdana" w:hAnsi="Verdana" w:cs="Verdana"/>
              </w:rPr>
              <w:t>-</w:t>
            </w:r>
          </w:p>
        </w:tc>
        <w:tc>
          <w:tcPr>
            <w:tcW w:w="2741" w:type="dxa"/>
            <w:tcBorders>
              <w:top w:val="dashSmallGap" w:sz="4" w:space="0" w:color="auto"/>
              <w:bottom w:val="dashed" w:sz="4" w:space="0" w:color="auto"/>
            </w:tcBorders>
            <w:shd w:val="clear" w:color="auto" w:fill="auto"/>
          </w:tcPr>
          <w:p w14:paraId="601A7152"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r w:rsidR="00403C5A" w:rsidRPr="00182ACE" w14:paraId="2F333443" w14:textId="77777777" w:rsidTr="00B101A2">
        <w:trPr>
          <w:trHeight w:val="301"/>
        </w:trPr>
        <w:tc>
          <w:tcPr>
            <w:tcW w:w="1970" w:type="dxa"/>
            <w:shd w:val="clear" w:color="auto" w:fill="auto"/>
          </w:tcPr>
          <w:p w14:paraId="7996CBEA" w14:textId="77777777" w:rsidR="00403C5A" w:rsidRPr="004B2707" w:rsidRDefault="00403C5A" w:rsidP="00B101A2">
            <w:pPr>
              <w:spacing w:line="360" w:lineRule="auto"/>
              <w:rPr>
                <w:rFonts w:ascii="Verdana" w:eastAsia="Verdana" w:hAnsi="Verdana" w:cs="Verdana"/>
                <w:b/>
              </w:rPr>
            </w:pPr>
          </w:p>
        </w:tc>
        <w:tc>
          <w:tcPr>
            <w:tcW w:w="2218" w:type="dxa"/>
            <w:tcBorders>
              <w:top w:val="dashed" w:sz="4" w:space="0" w:color="auto"/>
              <w:bottom w:val="dashed" w:sz="4" w:space="0" w:color="auto"/>
            </w:tcBorders>
            <w:shd w:val="clear" w:color="auto" w:fill="auto"/>
          </w:tcPr>
          <w:p w14:paraId="2919BDA1" w14:textId="77777777" w:rsidR="00403C5A" w:rsidRPr="004B2707" w:rsidRDefault="00403C5A" w:rsidP="00B101A2">
            <w:pPr>
              <w:spacing w:line="360" w:lineRule="auto"/>
              <w:rPr>
                <w:rFonts w:ascii="Verdana" w:eastAsia="Verdana" w:hAnsi="Verdana" w:cs="Verdana"/>
              </w:rPr>
            </w:pPr>
            <w:r w:rsidRPr="004B2707">
              <w:rPr>
                <w:rFonts w:ascii="Verdana" w:eastAsia="Verdana" w:hAnsi="Verdana" w:cs="Verdana"/>
              </w:rPr>
              <w:t xml:space="preserve">Grenoble </w:t>
            </w:r>
          </w:p>
        </w:tc>
        <w:tc>
          <w:tcPr>
            <w:tcW w:w="2825" w:type="dxa"/>
            <w:tcBorders>
              <w:top w:val="dashed" w:sz="4" w:space="0" w:color="auto"/>
              <w:bottom w:val="dashed" w:sz="4" w:space="0" w:color="auto"/>
            </w:tcBorders>
            <w:shd w:val="clear" w:color="auto" w:fill="auto"/>
          </w:tcPr>
          <w:p w14:paraId="5B8C996F" w14:textId="77777777" w:rsidR="00403C5A" w:rsidRPr="004B2707" w:rsidRDefault="00403C5A" w:rsidP="00B101A2">
            <w:pPr>
              <w:spacing w:line="360" w:lineRule="auto"/>
              <w:jc w:val="center"/>
              <w:rPr>
                <w:rFonts w:ascii="Verdana" w:eastAsia="Verdana" w:hAnsi="Verdana" w:cs="Verdana"/>
              </w:rPr>
            </w:pPr>
            <w:proofErr w:type="spellStart"/>
            <w:r w:rsidRPr="004B2707">
              <w:rPr>
                <w:rFonts w:ascii="Verdana" w:eastAsia="Verdana" w:hAnsi="Verdana" w:cs="Verdana"/>
              </w:rPr>
              <w:t>Biomedin</w:t>
            </w:r>
            <w:proofErr w:type="spellEnd"/>
            <w:r w:rsidRPr="004B2707">
              <w:rPr>
                <w:rFonts w:ascii="Verdana" w:eastAsia="Verdana" w:hAnsi="Verdana" w:cs="Verdana"/>
              </w:rPr>
              <w:t xml:space="preserve"> </w:t>
            </w:r>
            <w:proofErr w:type="spellStart"/>
            <w:r w:rsidRPr="004B2707">
              <w:rPr>
                <w:rFonts w:ascii="Verdana" w:eastAsia="Verdana" w:hAnsi="Verdana" w:cs="Verdana"/>
              </w:rPr>
              <w:t>spiro</w:t>
            </w:r>
            <w:proofErr w:type="spellEnd"/>
          </w:p>
        </w:tc>
        <w:tc>
          <w:tcPr>
            <w:tcW w:w="2741" w:type="dxa"/>
            <w:tcBorders>
              <w:top w:val="dashed" w:sz="4" w:space="0" w:color="auto"/>
              <w:bottom w:val="dashed" w:sz="4" w:space="0" w:color="auto"/>
            </w:tcBorders>
            <w:shd w:val="clear" w:color="auto" w:fill="auto"/>
          </w:tcPr>
          <w:p w14:paraId="3BE73042"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r w:rsidR="00403C5A" w:rsidRPr="00182ACE" w14:paraId="2CD11531" w14:textId="77777777" w:rsidTr="00B101A2">
        <w:trPr>
          <w:trHeight w:val="301"/>
        </w:trPr>
        <w:tc>
          <w:tcPr>
            <w:tcW w:w="1970" w:type="dxa"/>
            <w:shd w:val="clear" w:color="auto" w:fill="auto"/>
          </w:tcPr>
          <w:p w14:paraId="5A68B179" w14:textId="77777777" w:rsidR="00403C5A" w:rsidRPr="004B2707" w:rsidRDefault="00403C5A" w:rsidP="00B101A2">
            <w:pPr>
              <w:spacing w:line="360" w:lineRule="auto"/>
              <w:rPr>
                <w:rFonts w:ascii="Verdana" w:eastAsia="Verdana" w:hAnsi="Verdana" w:cs="Verdana"/>
                <w:b/>
              </w:rPr>
            </w:pPr>
          </w:p>
        </w:tc>
        <w:tc>
          <w:tcPr>
            <w:tcW w:w="2218" w:type="dxa"/>
            <w:tcBorders>
              <w:top w:val="dashed" w:sz="4" w:space="0" w:color="auto"/>
              <w:bottom w:val="dashed" w:sz="4" w:space="0" w:color="auto"/>
            </w:tcBorders>
            <w:shd w:val="clear" w:color="auto" w:fill="auto"/>
          </w:tcPr>
          <w:p w14:paraId="7D6D6591" w14:textId="77777777" w:rsidR="00403C5A" w:rsidRPr="004B2707" w:rsidRDefault="00403C5A" w:rsidP="00B101A2">
            <w:pPr>
              <w:spacing w:line="360" w:lineRule="auto"/>
              <w:rPr>
                <w:rFonts w:ascii="Verdana" w:eastAsia="Verdana" w:hAnsi="Verdana" w:cs="Verdana"/>
              </w:rPr>
            </w:pPr>
            <w:r w:rsidRPr="004B2707">
              <w:rPr>
                <w:rFonts w:ascii="Verdana" w:eastAsia="Verdana" w:hAnsi="Verdana" w:cs="Verdana"/>
              </w:rPr>
              <w:t xml:space="preserve">Montpellier </w:t>
            </w:r>
          </w:p>
        </w:tc>
        <w:tc>
          <w:tcPr>
            <w:tcW w:w="2825" w:type="dxa"/>
            <w:tcBorders>
              <w:top w:val="dashed" w:sz="4" w:space="0" w:color="auto"/>
              <w:bottom w:val="dashed" w:sz="4" w:space="0" w:color="auto"/>
            </w:tcBorders>
            <w:shd w:val="clear" w:color="auto" w:fill="auto"/>
          </w:tcPr>
          <w:p w14:paraId="68DE5A1E" w14:textId="77777777" w:rsidR="00403C5A" w:rsidRPr="004B2707" w:rsidRDefault="00403C5A" w:rsidP="00B101A2">
            <w:pPr>
              <w:spacing w:line="360" w:lineRule="auto"/>
              <w:jc w:val="center"/>
              <w:rPr>
                <w:rFonts w:ascii="Verdana" w:eastAsia="Verdana" w:hAnsi="Verdana" w:cs="Verdana"/>
              </w:rPr>
            </w:pPr>
            <w:r w:rsidRPr="004B2707">
              <w:rPr>
                <w:rFonts w:ascii="Verdana" w:eastAsia="Verdana" w:hAnsi="Verdana" w:cs="Verdana"/>
              </w:rPr>
              <w:t>-</w:t>
            </w:r>
          </w:p>
        </w:tc>
        <w:tc>
          <w:tcPr>
            <w:tcW w:w="2741" w:type="dxa"/>
            <w:tcBorders>
              <w:top w:val="dashed" w:sz="4" w:space="0" w:color="auto"/>
              <w:bottom w:val="dashed" w:sz="4" w:space="0" w:color="auto"/>
            </w:tcBorders>
            <w:shd w:val="clear" w:color="auto" w:fill="auto"/>
          </w:tcPr>
          <w:p w14:paraId="35342736"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r w:rsidR="00403C5A" w:rsidRPr="00182ACE" w14:paraId="099FDF66" w14:textId="77777777" w:rsidTr="00B101A2">
        <w:trPr>
          <w:trHeight w:val="301"/>
        </w:trPr>
        <w:tc>
          <w:tcPr>
            <w:tcW w:w="1970" w:type="dxa"/>
            <w:tcBorders>
              <w:bottom w:val="dashSmallGap" w:sz="4" w:space="0" w:color="auto"/>
            </w:tcBorders>
            <w:shd w:val="clear" w:color="auto" w:fill="auto"/>
          </w:tcPr>
          <w:p w14:paraId="6C26B2B8" w14:textId="77777777" w:rsidR="00403C5A" w:rsidRPr="004B2707" w:rsidRDefault="00403C5A" w:rsidP="00B101A2">
            <w:pPr>
              <w:spacing w:line="360" w:lineRule="auto"/>
              <w:rPr>
                <w:rFonts w:ascii="Verdana" w:eastAsia="Verdana" w:hAnsi="Verdana" w:cs="Verdana"/>
                <w:b/>
              </w:rPr>
            </w:pPr>
          </w:p>
        </w:tc>
        <w:tc>
          <w:tcPr>
            <w:tcW w:w="2218" w:type="dxa"/>
            <w:tcBorders>
              <w:top w:val="dashed" w:sz="4" w:space="0" w:color="auto"/>
              <w:bottom w:val="dashSmallGap" w:sz="4" w:space="0" w:color="auto"/>
            </w:tcBorders>
            <w:shd w:val="clear" w:color="auto" w:fill="auto"/>
          </w:tcPr>
          <w:p w14:paraId="23A32658" w14:textId="77777777" w:rsidR="00403C5A" w:rsidRPr="004B2707" w:rsidRDefault="00403C5A" w:rsidP="00B101A2">
            <w:pPr>
              <w:spacing w:line="360" w:lineRule="auto"/>
              <w:rPr>
                <w:rFonts w:ascii="Verdana" w:eastAsia="Verdana" w:hAnsi="Verdana" w:cs="Verdana"/>
              </w:rPr>
            </w:pPr>
            <w:r w:rsidRPr="004B2707">
              <w:rPr>
                <w:rFonts w:ascii="Verdana" w:eastAsia="Verdana" w:hAnsi="Verdana" w:cs="Verdana"/>
              </w:rPr>
              <w:t xml:space="preserve">Paris </w:t>
            </w:r>
          </w:p>
        </w:tc>
        <w:tc>
          <w:tcPr>
            <w:tcW w:w="2825" w:type="dxa"/>
            <w:tcBorders>
              <w:top w:val="dashed" w:sz="4" w:space="0" w:color="auto"/>
              <w:bottom w:val="dashSmallGap" w:sz="4" w:space="0" w:color="auto"/>
            </w:tcBorders>
            <w:shd w:val="clear" w:color="auto" w:fill="auto"/>
          </w:tcPr>
          <w:p w14:paraId="4502CE38" w14:textId="77777777" w:rsidR="00403C5A" w:rsidRPr="004B2707" w:rsidRDefault="00403C5A" w:rsidP="00B101A2">
            <w:pPr>
              <w:spacing w:line="360" w:lineRule="auto"/>
              <w:jc w:val="center"/>
              <w:rPr>
                <w:rFonts w:ascii="Verdana" w:eastAsia="Verdana" w:hAnsi="Verdana" w:cs="Verdana"/>
              </w:rPr>
            </w:pPr>
            <w:proofErr w:type="spellStart"/>
            <w:r w:rsidRPr="004B2707">
              <w:rPr>
                <w:rFonts w:ascii="Verdana" w:eastAsia="Verdana" w:hAnsi="Verdana" w:cs="Verdana"/>
              </w:rPr>
              <w:t>Biomedin</w:t>
            </w:r>
            <w:proofErr w:type="spellEnd"/>
            <w:r w:rsidRPr="004B2707">
              <w:rPr>
                <w:rFonts w:ascii="Verdana" w:eastAsia="Verdana" w:hAnsi="Verdana" w:cs="Verdana"/>
              </w:rPr>
              <w:t xml:space="preserve"> </w:t>
            </w:r>
            <w:proofErr w:type="spellStart"/>
            <w:r w:rsidRPr="004B2707">
              <w:rPr>
                <w:rFonts w:ascii="Verdana" w:eastAsia="Verdana" w:hAnsi="Verdana" w:cs="Verdana"/>
              </w:rPr>
              <w:t>spiro</w:t>
            </w:r>
            <w:proofErr w:type="spellEnd"/>
          </w:p>
        </w:tc>
        <w:tc>
          <w:tcPr>
            <w:tcW w:w="2741" w:type="dxa"/>
            <w:tcBorders>
              <w:top w:val="dashed" w:sz="4" w:space="0" w:color="auto"/>
              <w:bottom w:val="dashSmallGap" w:sz="4" w:space="0" w:color="auto"/>
            </w:tcBorders>
            <w:shd w:val="clear" w:color="auto" w:fill="auto"/>
          </w:tcPr>
          <w:p w14:paraId="17AE026D"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r w:rsidR="00403C5A" w:rsidRPr="00182ACE" w14:paraId="6A6E4C3A" w14:textId="77777777" w:rsidTr="00B101A2">
        <w:trPr>
          <w:trHeight w:val="301"/>
        </w:trPr>
        <w:tc>
          <w:tcPr>
            <w:tcW w:w="1970" w:type="dxa"/>
            <w:tcBorders>
              <w:top w:val="dashSmallGap" w:sz="4" w:space="0" w:color="auto"/>
              <w:bottom w:val="dashSmallGap" w:sz="4" w:space="0" w:color="auto"/>
            </w:tcBorders>
            <w:shd w:val="clear" w:color="auto" w:fill="auto"/>
          </w:tcPr>
          <w:p w14:paraId="554A10B0" w14:textId="77777777" w:rsidR="00403C5A" w:rsidRPr="004B2707" w:rsidRDefault="00403C5A" w:rsidP="00B101A2">
            <w:pPr>
              <w:spacing w:line="360" w:lineRule="auto"/>
              <w:rPr>
                <w:rFonts w:ascii="Verdana" w:eastAsia="Verdana" w:hAnsi="Verdana" w:cs="Verdana"/>
                <w:b/>
              </w:rPr>
            </w:pPr>
            <w:r w:rsidRPr="004B2707">
              <w:rPr>
                <w:rFonts w:ascii="Verdana" w:eastAsia="Verdana" w:hAnsi="Verdana" w:cs="Verdana"/>
                <w:b/>
              </w:rPr>
              <w:t>Iceland</w:t>
            </w:r>
          </w:p>
        </w:tc>
        <w:tc>
          <w:tcPr>
            <w:tcW w:w="2218" w:type="dxa"/>
            <w:tcBorders>
              <w:top w:val="dashSmallGap" w:sz="4" w:space="0" w:color="auto"/>
              <w:bottom w:val="dashSmallGap" w:sz="4" w:space="0" w:color="auto"/>
            </w:tcBorders>
            <w:shd w:val="clear" w:color="auto" w:fill="auto"/>
          </w:tcPr>
          <w:p w14:paraId="156F1877" w14:textId="77777777" w:rsidR="00403C5A" w:rsidRPr="004B2707" w:rsidRDefault="00403C5A" w:rsidP="00B101A2">
            <w:pPr>
              <w:spacing w:line="360" w:lineRule="auto"/>
              <w:rPr>
                <w:rFonts w:ascii="Verdana" w:eastAsia="Verdana" w:hAnsi="Verdana" w:cs="Verdana"/>
              </w:rPr>
            </w:pPr>
            <w:r w:rsidRPr="004B2707">
              <w:rPr>
                <w:rFonts w:ascii="Verdana" w:eastAsia="Verdana" w:hAnsi="Verdana" w:cs="Verdana"/>
              </w:rPr>
              <w:t xml:space="preserve">Reykjavik </w:t>
            </w:r>
          </w:p>
        </w:tc>
        <w:tc>
          <w:tcPr>
            <w:tcW w:w="2825" w:type="dxa"/>
            <w:tcBorders>
              <w:top w:val="dashSmallGap" w:sz="4" w:space="0" w:color="auto"/>
              <w:bottom w:val="dashSmallGap" w:sz="4" w:space="0" w:color="auto"/>
            </w:tcBorders>
            <w:shd w:val="clear" w:color="auto" w:fill="auto"/>
          </w:tcPr>
          <w:p w14:paraId="620A4F9D" w14:textId="77777777" w:rsidR="00403C5A" w:rsidRPr="004B2707" w:rsidRDefault="00403C5A" w:rsidP="00B101A2">
            <w:pPr>
              <w:spacing w:line="360" w:lineRule="auto"/>
              <w:jc w:val="center"/>
              <w:rPr>
                <w:rFonts w:ascii="Verdana" w:eastAsia="Verdana" w:hAnsi="Verdana" w:cs="Verdana"/>
              </w:rPr>
            </w:pPr>
            <w:proofErr w:type="spellStart"/>
            <w:r w:rsidRPr="004B2707">
              <w:rPr>
                <w:rFonts w:ascii="Verdana" w:eastAsia="Verdana" w:hAnsi="Verdana" w:cs="Verdana"/>
              </w:rPr>
              <w:t>SensorMedics</w:t>
            </w:r>
            <w:proofErr w:type="spellEnd"/>
            <w:r w:rsidRPr="004B2707">
              <w:rPr>
                <w:rFonts w:ascii="Verdana" w:eastAsia="Verdana" w:hAnsi="Verdana" w:cs="Verdana"/>
              </w:rPr>
              <w:t xml:space="preserve"> </w:t>
            </w:r>
            <w:proofErr w:type="spellStart"/>
            <w:r w:rsidRPr="004B2707">
              <w:rPr>
                <w:rFonts w:ascii="Verdana" w:eastAsia="Verdana" w:hAnsi="Verdana" w:cs="Verdana"/>
              </w:rPr>
              <w:t>spiro</w:t>
            </w:r>
            <w:proofErr w:type="spellEnd"/>
          </w:p>
        </w:tc>
        <w:tc>
          <w:tcPr>
            <w:tcW w:w="2741" w:type="dxa"/>
            <w:tcBorders>
              <w:top w:val="dashSmallGap" w:sz="4" w:space="0" w:color="auto"/>
              <w:bottom w:val="dashSmallGap" w:sz="4" w:space="0" w:color="auto"/>
            </w:tcBorders>
            <w:shd w:val="clear" w:color="auto" w:fill="auto"/>
          </w:tcPr>
          <w:p w14:paraId="409D37B1"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r w:rsidR="00403C5A" w:rsidRPr="00182ACE" w14:paraId="3F6EC2F4" w14:textId="77777777" w:rsidTr="00B101A2">
        <w:trPr>
          <w:trHeight w:val="281"/>
        </w:trPr>
        <w:tc>
          <w:tcPr>
            <w:tcW w:w="1970" w:type="dxa"/>
            <w:tcBorders>
              <w:top w:val="dashSmallGap" w:sz="4" w:space="0" w:color="auto"/>
              <w:bottom w:val="dashSmallGap" w:sz="4" w:space="0" w:color="auto"/>
            </w:tcBorders>
            <w:shd w:val="clear" w:color="auto" w:fill="auto"/>
          </w:tcPr>
          <w:p w14:paraId="246F3F7D" w14:textId="77777777" w:rsidR="00403C5A" w:rsidRPr="004B2707" w:rsidRDefault="00403C5A" w:rsidP="00B101A2">
            <w:pPr>
              <w:spacing w:line="360" w:lineRule="auto"/>
              <w:rPr>
                <w:rFonts w:ascii="Verdana" w:eastAsia="Verdana" w:hAnsi="Verdana" w:cs="Verdana"/>
                <w:b/>
              </w:rPr>
            </w:pPr>
            <w:r w:rsidRPr="004B2707">
              <w:rPr>
                <w:rFonts w:ascii="Verdana" w:eastAsia="Verdana" w:hAnsi="Verdana" w:cs="Verdana"/>
                <w:b/>
              </w:rPr>
              <w:t>Norway</w:t>
            </w:r>
          </w:p>
        </w:tc>
        <w:tc>
          <w:tcPr>
            <w:tcW w:w="2218" w:type="dxa"/>
            <w:tcBorders>
              <w:top w:val="dashSmallGap" w:sz="4" w:space="0" w:color="auto"/>
              <w:bottom w:val="dashSmallGap" w:sz="4" w:space="0" w:color="auto"/>
            </w:tcBorders>
            <w:shd w:val="clear" w:color="auto" w:fill="auto"/>
          </w:tcPr>
          <w:p w14:paraId="5AE35FE5" w14:textId="77777777" w:rsidR="00403C5A" w:rsidRPr="004B2707" w:rsidRDefault="00403C5A" w:rsidP="00B101A2">
            <w:pPr>
              <w:spacing w:line="360" w:lineRule="auto"/>
              <w:rPr>
                <w:rFonts w:ascii="Verdana" w:eastAsia="Verdana" w:hAnsi="Verdana" w:cs="Verdana"/>
              </w:rPr>
            </w:pPr>
            <w:r w:rsidRPr="004B2707">
              <w:rPr>
                <w:rFonts w:ascii="Verdana" w:eastAsia="Verdana" w:hAnsi="Verdana" w:cs="Verdana"/>
              </w:rPr>
              <w:t xml:space="preserve">Bergen </w:t>
            </w:r>
          </w:p>
        </w:tc>
        <w:tc>
          <w:tcPr>
            <w:tcW w:w="2825" w:type="dxa"/>
            <w:tcBorders>
              <w:top w:val="dashSmallGap" w:sz="4" w:space="0" w:color="auto"/>
              <w:bottom w:val="dashSmallGap" w:sz="4" w:space="0" w:color="auto"/>
            </w:tcBorders>
            <w:shd w:val="clear" w:color="auto" w:fill="auto"/>
          </w:tcPr>
          <w:p w14:paraId="5FE2CAF3" w14:textId="77777777" w:rsidR="00403C5A" w:rsidRPr="004B2707" w:rsidRDefault="00403C5A" w:rsidP="00B101A2">
            <w:pPr>
              <w:spacing w:line="360" w:lineRule="auto"/>
              <w:jc w:val="center"/>
              <w:rPr>
                <w:rFonts w:ascii="Verdana" w:eastAsia="Verdana" w:hAnsi="Verdana" w:cs="Verdana"/>
              </w:rPr>
            </w:pPr>
            <w:proofErr w:type="spellStart"/>
            <w:r w:rsidRPr="004B2707">
              <w:rPr>
                <w:rFonts w:ascii="Verdana" w:eastAsia="Verdana" w:hAnsi="Verdana" w:cs="Verdana"/>
              </w:rPr>
              <w:t>SensorMedics</w:t>
            </w:r>
            <w:proofErr w:type="spellEnd"/>
            <w:r w:rsidRPr="004B2707">
              <w:rPr>
                <w:rFonts w:ascii="Verdana" w:eastAsia="Verdana" w:hAnsi="Verdana" w:cs="Verdana"/>
              </w:rPr>
              <w:t xml:space="preserve"> </w:t>
            </w:r>
            <w:proofErr w:type="spellStart"/>
            <w:r w:rsidRPr="004B2707">
              <w:rPr>
                <w:rFonts w:ascii="Verdana" w:eastAsia="Verdana" w:hAnsi="Verdana" w:cs="Verdana"/>
              </w:rPr>
              <w:t>spiro</w:t>
            </w:r>
            <w:proofErr w:type="spellEnd"/>
          </w:p>
        </w:tc>
        <w:tc>
          <w:tcPr>
            <w:tcW w:w="2741" w:type="dxa"/>
            <w:tcBorders>
              <w:top w:val="dashSmallGap" w:sz="4" w:space="0" w:color="auto"/>
              <w:bottom w:val="dashSmallGap" w:sz="4" w:space="0" w:color="auto"/>
            </w:tcBorders>
            <w:shd w:val="clear" w:color="auto" w:fill="auto"/>
          </w:tcPr>
          <w:p w14:paraId="1A90C8A9"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r w:rsidR="00403C5A" w:rsidRPr="00182ACE" w14:paraId="24DFA862" w14:textId="77777777" w:rsidTr="00B101A2">
        <w:trPr>
          <w:trHeight w:val="281"/>
        </w:trPr>
        <w:tc>
          <w:tcPr>
            <w:tcW w:w="1970" w:type="dxa"/>
            <w:tcBorders>
              <w:top w:val="dashSmallGap" w:sz="4" w:space="0" w:color="auto"/>
            </w:tcBorders>
            <w:shd w:val="clear" w:color="auto" w:fill="auto"/>
          </w:tcPr>
          <w:p w14:paraId="1739D007" w14:textId="77777777" w:rsidR="00403C5A" w:rsidRPr="004B2707" w:rsidRDefault="00403C5A" w:rsidP="00B101A2">
            <w:pPr>
              <w:spacing w:line="360" w:lineRule="auto"/>
              <w:rPr>
                <w:rFonts w:ascii="Verdana" w:eastAsia="Verdana" w:hAnsi="Verdana" w:cs="Verdana"/>
                <w:b/>
              </w:rPr>
            </w:pPr>
            <w:r w:rsidRPr="004B2707">
              <w:rPr>
                <w:rFonts w:ascii="Verdana" w:eastAsia="Verdana" w:hAnsi="Verdana" w:cs="Verdana"/>
                <w:b/>
              </w:rPr>
              <w:t>Sweden</w:t>
            </w:r>
          </w:p>
        </w:tc>
        <w:tc>
          <w:tcPr>
            <w:tcW w:w="2218" w:type="dxa"/>
            <w:tcBorders>
              <w:top w:val="dashSmallGap" w:sz="4" w:space="0" w:color="auto"/>
              <w:bottom w:val="dashed" w:sz="4" w:space="0" w:color="auto"/>
            </w:tcBorders>
            <w:shd w:val="clear" w:color="auto" w:fill="auto"/>
          </w:tcPr>
          <w:p w14:paraId="1FEE57AA" w14:textId="77777777" w:rsidR="00403C5A" w:rsidRPr="004B2707" w:rsidRDefault="00403C5A" w:rsidP="00B101A2">
            <w:pPr>
              <w:spacing w:line="360" w:lineRule="auto"/>
              <w:rPr>
                <w:rFonts w:ascii="Verdana" w:eastAsia="Verdana" w:hAnsi="Verdana" w:cs="Verdana"/>
              </w:rPr>
            </w:pPr>
            <w:r w:rsidRPr="004B2707">
              <w:rPr>
                <w:rFonts w:ascii="Verdana" w:eastAsia="Verdana" w:hAnsi="Verdana" w:cs="Verdana"/>
              </w:rPr>
              <w:t xml:space="preserve">Gothenburg </w:t>
            </w:r>
          </w:p>
        </w:tc>
        <w:tc>
          <w:tcPr>
            <w:tcW w:w="2825" w:type="dxa"/>
            <w:tcBorders>
              <w:top w:val="dashSmallGap" w:sz="4" w:space="0" w:color="auto"/>
              <w:bottom w:val="dashed" w:sz="4" w:space="0" w:color="auto"/>
            </w:tcBorders>
            <w:shd w:val="clear" w:color="auto" w:fill="auto"/>
          </w:tcPr>
          <w:p w14:paraId="15A5D44D" w14:textId="77777777" w:rsidR="00403C5A" w:rsidRPr="004B2707" w:rsidRDefault="00403C5A" w:rsidP="00B101A2">
            <w:pPr>
              <w:spacing w:line="360" w:lineRule="auto"/>
              <w:jc w:val="center"/>
              <w:rPr>
                <w:rFonts w:ascii="Verdana" w:eastAsia="Verdana" w:hAnsi="Verdana" w:cs="Verdana"/>
              </w:rPr>
            </w:pPr>
            <w:proofErr w:type="spellStart"/>
            <w:r w:rsidRPr="004B2707">
              <w:rPr>
                <w:rFonts w:ascii="Verdana" w:eastAsia="Verdana" w:hAnsi="Verdana" w:cs="Verdana"/>
              </w:rPr>
              <w:t>SensorMedics</w:t>
            </w:r>
            <w:proofErr w:type="spellEnd"/>
            <w:r w:rsidRPr="004B2707">
              <w:rPr>
                <w:rFonts w:ascii="Verdana" w:eastAsia="Verdana" w:hAnsi="Verdana" w:cs="Verdana"/>
              </w:rPr>
              <w:t xml:space="preserve"> </w:t>
            </w:r>
            <w:proofErr w:type="spellStart"/>
            <w:r w:rsidRPr="004B2707">
              <w:rPr>
                <w:rFonts w:ascii="Verdana" w:eastAsia="Verdana" w:hAnsi="Verdana" w:cs="Verdana"/>
              </w:rPr>
              <w:t>spiro</w:t>
            </w:r>
            <w:proofErr w:type="spellEnd"/>
          </w:p>
        </w:tc>
        <w:tc>
          <w:tcPr>
            <w:tcW w:w="2741" w:type="dxa"/>
            <w:tcBorders>
              <w:top w:val="dashSmallGap" w:sz="4" w:space="0" w:color="auto"/>
              <w:bottom w:val="dashed" w:sz="4" w:space="0" w:color="auto"/>
            </w:tcBorders>
            <w:shd w:val="clear" w:color="auto" w:fill="auto"/>
          </w:tcPr>
          <w:p w14:paraId="15CE42A6"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r w:rsidR="00403C5A" w:rsidRPr="00182ACE" w14:paraId="3832BED2" w14:textId="77777777" w:rsidTr="00B101A2">
        <w:trPr>
          <w:trHeight w:val="301"/>
        </w:trPr>
        <w:tc>
          <w:tcPr>
            <w:tcW w:w="1970" w:type="dxa"/>
            <w:shd w:val="clear" w:color="auto" w:fill="auto"/>
          </w:tcPr>
          <w:p w14:paraId="334B756B" w14:textId="77777777" w:rsidR="00403C5A" w:rsidRPr="004B2707" w:rsidRDefault="00403C5A" w:rsidP="00B101A2">
            <w:pPr>
              <w:spacing w:line="360" w:lineRule="auto"/>
              <w:rPr>
                <w:rFonts w:ascii="Verdana" w:eastAsia="Verdana" w:hAnsi="Verdana" w:cs="Verdana"/>
                <w:b/>
              </w:rPr>
            </w:pPr>
          </w:p>
        </w:tc>
        <w:tc>
          <w:tcPr>
            <w:tcW w:w="2218" w:type="dxa"/>
            <w:tcBorders>
              <w:top w:val="dashed" w:sz="4" w:space="0" w:color="auto"/>
              <w:bottom w:val="dashed" w:sz="4" w:space="0" w:color="auto"/>
            </w:tcBorders>
            <w:shd w:val="clear" w:color="auto" w:fill="auto"/>
          </w:tcPr>
          <w:p w14:paraId="70E45E16" w14:textId="77777777" w:rsidR="00403C5A" w:rsidRPr="004B2707" w:rsidRDefault="00403C5A" w:rsidP="00B101A2">
            <w:pPr>
              <w:spacing w:line="360" w:lineRule="auto"/>
              <w:rPr>
                <w:rFonts w:ascii="Verdana" w:eastAsia="Verdana" w:hAnsi="Verdana" w:cs="Verdana"/>
              </w:rPr>
            </w:pPr>
            <w:r w:rsidRPr="004B2707">
              <w:rPr>
                <w:rFonts w:ascii="Verdana" w:eastAsia="Verdana" w:hAnsi="Verdana" w:cs="Verdana"/>
              </w:rPr>
              <w:t xml:space="preserve">Umea </w:t>
            </w:r>
          </w:p>
        </w:tc>
        <w:tc>
          <w:tcPr>
            <w:tcW w:w="2825" w:type="dxa"/>
            <w:tcBorders>
              <w:top w:val="dashed" w:sz="4" w:space="0" w:color="auto"/>
              <w:bottom w:val="dashed" w:sz="4" w:space="0" w:color="auto"/>
            </w:tcBorders>
            <w:shd w:val="clear" w:color="auto" w:fill="auto"/>
          </w:tcPr>
          <w:p w14:paraId="03FA787E" w14:textId="77777777" w:rsidR="00403C5A" w:rsidRPr="004B2707" w:rsidRDefault="00403C5A" w:rsidP="00B101A2">
            <w:pPr>
              <w:spacing w:line="360" w:lineRule="auto"/>
              <w:jc w:val="center"/>
              <w:rPr>
                <w:rFonts w:ascii="Verdana" w:eastAsia="Verdana" w:hAnsi="Verdana" w:cs="Verdana"/>
              </w:rPr>
            </w:pPr>
            <w:proofErr w:type="spellStart"/>
            <w:r w:rsidRPr="004B2707">
              <w:rPr>
                <w:rFonts w:ascii="Verdana" w:eastAsia="Verdana" w:hAnsi="Verdana" w:cs="Verdana"/>
              </w:rPr>
              <w:t>SensorMedics</w:t>
            </w:r>
            <w:proofErr w:type="spellEnd"/>
            <w:r w:rsidRPr="004B2707">
              <w:rPr>
                <w:rFonts w:ascii="Verdana" w:eastAsia="Verdana" w:hAnsi="Verdana" w:cs="Verdana"/>
              </w:rPr>
              <w:t xml:space="preserve"> </w:t>
            </w:r>
            <w:proofErr w:type="spellStart"/>
            <w:r w:rsidRPr="004B2707">
              <w:rPr>
                <w:rFonts w:ascii="Verdana" w:eastAsia="Verdana" w:hAnsi="Verdana" w:cs="Verdana"/>
              </w:rPr>
              <w:t>spiro</w:t>
            </w:r>
            <w:proofErr w:type="spellEnd"/>
          </w:p>
        </w:tc>
        <w:tc>
          <w:tcPr>
            <w:tcW w:w="2741" w:type="dxa"/>
            <w:tcBorders>
              <w:top w:val="dashed" w:sz="4" w:space="0" w:color="auto"/>
              <w:bottom w:val="dashed" w:sz="4" w:space="0" w:color="auto"/>
            </w:tcBorders>
            <w:shd w:val="clear" w:color="auto" w:fill="auto"/>
          </w:tcPr>
          <w:p w14:paraId="3AED2F0C"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r w:rsidR="00403C5A" w:rsidRPr="00182ACE" w14:paraId="2DF27734" w14:textId="77777777" w:rsidTr="00B101A2">
        <w:trPr>
          <w:trHeight w:val="301"/>
        </w:trPr>
        <w:tc>
          <w:tcPr>
            <w:tcW w:w="1970" w:type="dxa"/>
            <w:tcBorders>
              <w:bottom w:val="dashSmallGap" w:sz="4" w:space="0" w:color="auto"/>
            </w:tcBorders>
            <w:shd w:val="clear" w:color="auto" w:fill="auto"/>
          </w:tcPr>
          <w:p w14:paraId="0DCF4181" w14:textId="77777777" w:rsidR="00403C5A" w:rsidRPr="004B2707" w:rsidRDefault="00403C5A" w:rsidP="00B101A2">
            <w:pPr>
              <w:spacing w:line="360" w:lineRule="auto"/>
              <w:rPr>
                <w:rFonts w:ascii="Verdana" w:eastAsia="Verdana" w:hAnsi="Verdana" w:cs="Verdana"/>
                <w:b/>
              </w:rPr>
            </w:pPr>
          </w:p>
        </w:tc>
        <w:tc>
          <w:tcPr>
            <w:tcW w:w="2218" w:type="dxa"/>
            <w:tcBorders>
              <w:top w:val="dashed" w:sz="4" w:space="0" w:color="auto"/>
              <w:bottom w:val="dashSmallGap" w:sz="4" w:space="0" w:color="auto"/>
            </w:tcBorders>
            <w:shd w:val="clear" w:color="auto" w:fill="auto"/>
          </w:tcPr>
          <w:p w14:paraId="6310A2B7" w14:textId="77777777" w:rsidR="00403C5A" w:rsidRPr="004B2707" w:rsidRDefault="00403C5A" w:rsidP="00B101A2">
            <w:pPr>
              <w:spacing w:line="360" w:lineRule="auto"/>
              <w:rPr>
                <w:rFonts w:ascii="Verdana" w:eastAsia="Verdana" w:hAnsi="Verdana" w:cs="Verdana"/>
              </w:rPr>
            </w:pPr>
            <w:r w:rsidRPr="004B2707">
              <w:rPr>
                <w:rFonts w:ascii="Verdana" w:eastAsia="Verdana" w:hAnsi="Verdana" w:cs="Verdana"/>
              </w:rPr>
              <w:t xml:space="preserve">Uppsala </w:t>
            </w:r>
          </w:p>
        </w:tc>
        <w:tc>
          <w:tcPr>
            <w:tcW w:w="2825" w:type="dxa"/>
            <w:tcBorders>
              <w:top w:val="dashed" w:sz="4" w:space="0" w:color="auto"/>
              <w:bottom w:val="dashSmallGap" w:sz="4" w:space="0" w:color="auto"/>
            </w:tcBorders>
            <w:shd w:val="clear" w:color="auto" w:fill="auto"/>
          </w:tcPr>
          <w:p w14:paraId="103F30CF" w14:textId="77777777" w:rsidR="00403C5A" w:rsidRPr="004B2707" w:rsidRDefault="00403C5A" w:rsidP="00B101A2">
            <w:pPr>
              <w:spacing w:line="360" w:lineRule="auto"/>
              <w:jc w:val="center"/>
              <w:rPr>
                <w:rFonts w:ascii="Verdana" w:eastAsia="Verdana" w:hAnsi="Verdana" w:cs="Verdana"/>
              </w:rPr>
            </w:pPr>
            <w:proofErr w:type="spellStart"/>
            <w:r w:rsidRPr="004B2707">
              <w:rPr>
                <w:rFonts w:ascii="Verdana" w:eastAsia="Verdana" w:hAnsi="Verdana" w:cs="Verdana"/>
              </w:rPr>
              <w:t>SensorMedics</w:t>
            </w:r>
            <w:proofErr w:type="spellEnd"/>
            <w:r w:rsidRPr="004B2707">
              <w:rPr>
                <w:rFonts w:ascii="Verdana" w:eastAsia="Verdana" w:hAnsi="Verdana" w:cs="Verdana"/>
              </w:rPr>
              <w:t xml:space="preserve"> </w:t>
            </w:r>
            <w:proofErr w:type="spellStart"/>
            <w:r w:rsidRPr="004B2707">
              <w:rPr>
                <w:rFonts w:ascii="Verdana" w:eastAsia="Verdana" w:hAnsi="Verdana" w:cs="Verdana"/>
              </w:rPr>
              <w:t>spiro</w:t>
            </w:r>
            <w:proofErr w:type="spellEnd"/>
          </w:p>
        </w:tc>
        <w:tc>
          <w:tcPr>
            <w:tcW w:w="2741" w:type="dxa"/>
            <w:tcBorders>
              <w:top w:val="dashed" w:sz="4" w:space="0" w:color="auto"/>
              <w:bottom w:val="dashSmallGap" w:sz="4" w:space="0" w:color="auto"/>
            </w:tcBorders>
            <w:shd w:val="clear" w:color="auto" w:fill="auto"/>
          </w:tcPr>
          <w:p w14:paraId="63401F02"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r w:rsidR="00403C5A" w:rsidRPr="00182ACE" w14:paraId="768FBD36" w14:textId="77777777" w:rsidTr="00B101A2">
        <w:trPr>
          <w:trHeight w:val="301"/>
        </w:trPr>
        <w:tc>
          <w:tcPr>
            <w:tcW w:w="1970" w:type="dxa"/>
            <w:tcBorders>
              <w:top w:val="dashSmallGap" w:sz="4" w:space="0" w:color="auto"/>
              <w:bottom w:val="dashSmallGap" w:sz="4" w:space="0" w:color="auto"/>
            </w:tcBorders>
            <w:shd w:val="clear" w:color="auto" w:fill="auto"/>
          </w:tcPr>
          <w:p w14:paraId="49D3D9CF" w14:textId="77777777" w:rsidR="00403C5A" w:rsidRPr="004B2707" w:rsidRDefault="00403C5A" w:rsidP="00B101A2">
            <w:pPr>
              <w:spacing w:line="360" w:lineRule="auto"/>
              <w:rPr>
                <w:rFonts w:ascii="Verdana" w:eastAsia="Verdana" w:hAnsi="Verdana" w:cs="Verdana"/>
                <w:b/>
              </w:rPr>
            </w:pPr>
            <w:r w:rsidRPr="004B2707">
              <w:rPr>
                <w:rFonts w:ascii="Verdana" w:eastAsia="Verdana" w:hAnsi="Verdana" w:cs="Verdana"/>
                <w:b/>
              </w:rPr>
              <w:t>Switzerland</w:t>
            </w:r>
          </w:p>
        </w:tc>
        <w:tc>
          <w:tcPr>
            <w:tcW w:w="2218" w:type="dxa"/>
            <w:tcBorders>
              <w:top w:val="dashSmallGap" w:sz="4" w:space="0" w:color="auto"/>
              <w:bottom w:val="dashSmallGap" w:sz="4" w:space="0" w:color="auto"/>
            </w:tcBorders>
            <w:shd w:val="clear" w:color="auto" w:fill="auto"/>
          </w:tcPr>
          <w:p w14:paraId="5F57C4D2" w14:textId="77777777" w:rsidR="00403C5A" w:rsidRPr="004B2707" w:rsidRDefault="00403C5A" w:rsidP="00B101A2">
            <w:pPr>
              <w:spacing w:line="360" w:lineRule="auto"/>
              <w:rPr>
                <w:rFonts w:ascii="Verdana" w:eastAsia="Verdana" w:hAnsi="Verdana" w:cs="Verdana"/>
              </w:rPr>
            </w:pPr>
            <w:r w:rsidRPr="004B2707">
              <w:rPr>
                <w:rFonts w:ascii="Verdana" w:eastAsia="Verdana" w:hAnsi="Verdana" w:cs="Verdana"/>
              </w:rPr>
              <w:t xml:space="preserve">Basel </w:t>
            </w:r>
          </w:p>
        </w:tc>
        <w:tc>
          <w:tcPr>
            <w:tcW w:w="2825" w:type="dxa"/>
            <w:tcBorders>
              <w:top w:val="dashSmallGap" w:sz="4" w:space="0" w:color="auto"/>
              <w:bottom w:val="dashSmallGap" w:sz="4" w:space="0" w:color="auto"/>
            </w:tcBorders>
            <w:shd w:val="clear" w:color="auto" w:fill="auto"/>
          </w:tcPr>
          <w:p w14:paraId="45269856" w14:textId="77777777" w:rsidR="00403C5A" w:rsidRPr="004B2707" w:rsidRDefault="00403C5A" w:rsidP="00B101A2">
            <w:pPr>
              <w:spacing w:line="360" w:lineRule="auto"/>
              <w:jc w:val="center"/>
              <w:rPr>
                <w:rFonts w:ascii="Verdana" w:eastAsia="Verdana" w:hAnsi="Verdana" w:cs="Verdana"/>
              </w:rPr>
            </w:pPr>
            <w:proofErr w:type="spellStart"/>
            <w:r w:rsidRPr="004B2707">
              <w:rPr>
                <w:rFonts w:ascii="Verdana" w:eastAsia="Verdana" w:hAnsi="Verdana" w:cs="Verdana"/>
              </w:rPr>
              <w:t>SensorMedics</w:t>
            </w:r>
            <w:proofErr w:type="spellEnd"/>
            <w:r w:rsidRPr="004B2707">
              <w:rPr>
                <w:rFonts w:ascii="Verdana" w:eastAsia="Verdana" w:hAnsi="Verdana" w:cs="Verdana"/>
              </w:rPr>
              <w:t xml:space="preserve"> </w:t>
            </w:r>
            <w:proofErr w:type="spellStart"/>
            <w:r w:rsidRPr="004B2707">
              <w:rPr>
                <w:rFonts w:ascii="Verdana" w:eastAsia="Verdana" w:hAnsi="Verdana" w:cs="Verdana"/>
              </w:rPr>
              <w:t>spiro</w:t>
            </w:r>
            <w:proofErr w:type="spellEnd"/>
          </w:p>
        </w:tc>
        <w:tc>
          <w:tcPr>
            <w:tcW w:w="2741" w:type="dxa"/>
            <w:tcBorders>
              <w:top w:val="dashSmallGap" w:sz="4" w:space="0" w:color="auto"/>
              <w:bottom w:val="dashSmallGap" w:sz="4" w:space="0" w:color="auto"/>
            </w:tcBorders>
            <w:shd w:val="clear" w:color="auto" w:fill="auto"/>
          </w:tcPr>
          <w:p w14:paraId="74AEF23B"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r w:rsidR="00403C5A" w:rsidRPr="00182ACE" w14:paraId="062AD1B5" w14:textId="77777777" w:rsidTr="00B101A2">
        <w:trPr>
          <w:trHeight w:val="281"/>
        </w:trPr>
        <w:tc>
          <w:tcPr>
            <w:tcW w:w="1970" w:type="dxa"/>
            <w:tcBorders>
              <w:top w:val="dashSmallGap" w:sz="4" w:space="0" w:color="auto"/>
              <w:bottom w:val="single" w:sz="4" w:space="0" w:color="auto"/>
            </w:tcBorders>
            <w:shd w:val="clear" w:color="auto" w:fill="auto"/>
          </w:tcPr>
          <w:p w14:paraId="035AC385" w14:textId="77777777" w:rsidR="00403C5A" w:rsidRPr="004B2707" w:rsidRDefault="00403C5A" w:rsidP="00B101A2">
            <w:pPr>
              <w:spacing w:line="360" w:lineRule="auto"/>
              <w:rPr>
                <w:rFonts w:ascii="Verdana" w:eastAsia="Verdana" w:hAnsi="Verdana" w:cs="Verdana"/>
                <w:b/>
              </w:rPr>
            </w:pPr>
            <w:r w:rsidRPr="004B2707">
              <w:rPr>
                <w:rFonts w:ascii="Verdana" w:eastAsia="Verdana" w:hAnsi="Verdana" w:cs="Verdana"/>
                <w:b/>
              </w:rPr>
              <w:t>Estonia</w:t>
            </w:r>
          </w:p>
        </w:tc>
        <w:tc>
          <w:tcPr>
            <w:tcW w:w="2218" w:type="dxa"/>
            <w:tcBorders>
              <w:top w:val="dashSmallGap" w:sz="4" w:space="0" w:color="auto"/>
              <w:bottom w:val="single" w:sz="4" w:space="0" w:color="auto"/>
            </w:tcBorders>
            <w:shd w:val="clear" w:color="auto" w:fill="auto"/>
          </w:tcPr>
          <w:p w14:paraId="4C0B8561" w14:textId="77777777" w:rsidR="00403C5A" w:rsidRPr="004B2707" w:rsidRDefault="00403C5A" w:rsidP="00B101A2">
            <w:pPr>
              <w:spacing w:line="360" w:lineRule="auto"/>
              <w:rPr>
                <w:rFonts w:ascii="Verdana" w:eastAsia="Verdana" w:hAnsi="Verdana" w:cs="Verdana"/>
              </w:rPr>
            </w:pPr>
            <w:r w:rsidRPr="004B2707">
              <w:rPr>
                <w:rFonts w:ascii="Verdana" w:eastAsia="Verdana" w:hAnsi="Verdana" w:cs="Verdana"/>
              </w:rPr>
              <w:t xml:space="preserve">Tartu </w:t>
            </w:r>
          </w:p>
        </w:tc>
        <w:tc>
          <w:tcPr>
            <w:tcW w:w="2825" w:type="dxa"/>
            <w:tcBorders>
              <w:top w:val="dashSmallGap" w:sz="4" w:space="0" w:color="auto"/>
              <w:bottom w:val="single" w:sz="4" w:space="0" w:color="auto"/>
            </w:tcBorders>
            <w:shd w:val="clear" w:color="auto" w:fill="auto"/>
          </w:tcPr>
          <w:p w14:paraId="7108BFB0" w14:textId="77777777" w:rsidR="00403C5A" w:rsidRPr="004B2707" w:rsidRDefault="00403C5A" w:rsidP="00B101A2">
            <w:pPr>
              <w:spacing w:line="360" w:lineRule="auto"/>
              <w:jc w:val="center"/>
              <w:rPr>
                <w:rFonts w:ascii="Verdana" w:eastAsia="Verdana" w:hAnsi="Verdana" w:cs="Verdana"/>
              </w:rPr>
            </w:pPr>
            <w:r w:rsidRPr="004B2707">
              <w:rPr>
                <w:rFonts w:ascii="Verdana" w:eastAsia="Verdana" w:hAnsi="Verdana" w:cs="Verdana"/>
              </w:rPr>
              <w:t xml:space="preserve">Jaeger </w:t>
            </w:r>
            <w:proofErr w:type="spellStart"/>
            <w:r w:rsidRPr="004B2707">
              <w:rPr>
                <w:rFonts w:ascii="Verdana" w:eastAsia="Verdana" w:hAnsi="Verdana" w:cs="Verdana"/>
              </w:rPr>
              <w:t>pneumo</w:t>
            </w:r>
            <w:proofErr w:type="spellEnd"/>
          </w:p>
        </w:tc>
        <w:tc>
          <w:tcPr>
            <w:tcW w:w="2741" w:type="dxa"/>
            <w:tcBorders>
              <w:top w:val="dashSmallGap" w:sz="4" w:space="0" w:color="auto"/>
              <w:bottom w:val="single" w:sz="4" w:space="0" w:color="auto"/>
            </w:tcBorders>
            <w:shd w:val="clear" w:color="auto" w:fill="auto"/>
          </w:tcPr>
          <w:p w14:paraId="77AEC0E4" w14:textId="77777777" w:rsidR="00403C5A" w:rsidRPr="00182ACE" w:rsidRDefault="00403C5A" w:rsidP="00B101A2">
            <w:pPr>
              <w:spacing w:line="360" w:lineRule="auto"/>
              <w:jc w:val="center"/>
              <w:rPr>
                <w:rFonts w:ascii="Verdana" w:eastAsia="Verdana" w:hAnsi="Verdana" w:cs="Verdana"/>
              </w:rPr>
            </w:pPr>
            <w:r w:rsidRPr="00182ACE">
              <w:rPr>
                <w:rFonts w:ascii="Verdana" w:eastAsia="Verdana" w:hAnsi="Verdana" w:cs="Verdana"/>
              </w:rPr>
              <w:t xml:space="preserve">NDD </w:t>
            </w:r>
            <w:proofErr w:type="spellStart"/>
            <w:r w:rsidRPr="00182ACE">
              <w:rPr>
                <w:rFonts w:ascii="Verdana" w:eastAsia="Verdana" w:hAnsi="Verdana" w:cs="Verdana"/>
              </w:rPr>
              <w:t>Easyone</w:t>
            </w:r>
            <w:proofErr w:type="spellEnd"/>
          </w:p>
        </w:tc>
      </w:tr>
    </w:tbl>
    <w:p w14:paraId="33BBCF5E" w14:textId="77777777" w:rsidR="00403C5A" w:rsidRPr="004B2707" w:rsidRDefault="00403C5A" w:rsidP="00403C5A">
      <w:pPr>
        <w:spacing w:line="360" w:lineRule="auto"/>
        <w:rPr>
          <w:rFonts w:ascii="Verdana" w:eastAsia="Verdana" w:hAnsi="Verdana" w:cs="Verdana"/>
        </w:rPr>
      </w:pPr>
    </w:p>
    <w:p w14:paraId="5D20603F" w14:textId="69CEC249" w:rsidR="0221A09C" w:rsidRPr="00182ACE" w:rsidRDefault="00403C5A" w:rsidP="00182ACE">
      <w:pPr>
        <w:pStyle w:val="Titolo3"/>
        <w:rPr>
          <w:rFonts w:ascii="Verdana" w:eastAsia="Verdana" w:hAnsi="Verdana" w:cs="Verdana"/>
          <w:sz w:val="22"/>
          <w:szCs w:val="22"/>
        </w:rPr>
      </w:pPr>
      <w:r w:rsidRPr="00182ACE">
        <w:rPr>
          <w:rFonts w:ascii="Verdana" w:hAnsi="Verdana"/>
          <w:sz w:val="22"/>
          <w:szCs w:val="22"/>
        </w:rPr>
        <w:t>Respiratory Outcomes.</w:t>
      </w:r>
    </w:p>
    <w:p w14:paraId="3E193D15" w14:textId="7E57455B" w:rsidR="0221A09C" w:rsidRPr="00182ACE" w:rsidRDefault="0221A09C" w:rsidP="00D6499A">
      <w:pPr>
        <w:spacing w:line="360" w:lineRule="auto"/>
        <w:rPr>
          <w:rFonts w:ascii="Verdana" w:hAnsi="Verdana"/>
        </w:rPr>
      </w:pPr>
      <w:r w:rsidRPr="004B2707">
        <w:rPr>
          <w:rFonts w:ascii="Verdana" w:eastAsia="Verdana" w:hAnsi="Verdana" w:cs="Verdana"/>
          <w:u w:val="single"/>
        </w:rPr>
        <w:t>Lung function decline</w:t>
      </w:r>
      <w:r w:rsidRPr="004B2707">
        <w:rPr>
          <w:rFonts w:ascii="Verdana" w:eastAsia="Verdana" w:hAnsi="Verdana" w:cs="Verdana"/>
        </w:rPr>
        <w:t xml:space="preserve"> (ΔFEV</w:t>
      </w:r>
      <w:r w:rsidRPr="004B2707">
        <w:rPr>
          <w:rFonts w:ascii="Verdana" w:eastAsia="Verdana" w:hAnsi="Verdana" w:cs="Verdana"/>
          <w:vertAlign w:val="subscript"/>
        </w:rPr>
        <w:t>1</w:t>
      </w:r>
      <w:r w:rsidRPr="004B2707">
        <w:rPr>
          <w:rFonts w:ascii="Verdana" w:eastAsia="Verdana" w:hAnsi="Verdana" w:cs="Verdana"/>
        </w:rPr>
        <w:t>, ΔFVC, ΔFEV</w:t>
      </w:r>
      <w:r w:rsidRPr="004B2707">
        <w:rPr>
          <w:rFonts w:ascii="Verdana" w:eastAsia="Verdana" w:hAnsi="Verdana" w:cs="Verdana"/>
          <w:vertAlign w:val="subscript"/>
        </w:rPr>
        <w:t>1</w:t>
      </w:r>
      <w:r w:rsidRPr="004B2707">
        <w:rPr>
          <w:rFonts w:ascii="Verdana" w:eastAsia="Verdana" w:hAnsi="Verdana" w:cs="Verdana"/>
        </w:rPr>
        <w:t>/FVC) was calculated in women with spirometry data</w:t>
      </w:r>
      <w:r w:rsidR="00B2499F">
        <w:rPr>
          <w:rFonts w:ascii="Verdana" w:eastAsia="Verdana" w:hAnsi="Verdana" w:cs="Verdana"/>
        </w:rPr>
        <w:t xml:space="preserve">, expressed as percentage of predicted, </w:t>
      </w:r>
      <w:r w:rsidRPr="004B2707">
        <w:rPr>
          <w:rFonts w:ascii="Verdana" w:eastAsia="Verdana" w:hAnsi="Verdana" w:cs="Verdana"/>
        </w:rPr>
        <w:t xml:space="preserve">at both examinations as difference between the measures obtained at ECRHS-3 (follow-up) </w:t>
      </w:r>
      <w:r w:rsidRPr="00182ACE">
        <w:rPr>
          <w:rFonts w:ascii="Verdana" w:eastAsia="Verdana" w:hAnsi="Verdana" w:cs="Verdana"/>
        </w:rPr>
        <w:t>and ECRHS-2 (baseline) divided by the time between the two surveys in years.</w:t>
      </w:r>
    </w:p>
    <w:p w14:paraId="384BC220" w14:textId="77777777" w:rsidR="0221A09C" w:rsidRPr="00182ACE" w:rsidRDefault="0221A09C" w:rsidP="00D6499A">
      <w:pPr>
        <w:spacing w:line="360" w:lineRule="auto"/>
        <w:rPr>
          <w:rFonts w:ascii="Verdana" w:hAnsi="Verdana"/>
        </w:rPr>
      </w:pPr>
      <w:r w:rsidRPr="00182ACE">
        <w:rPr>
          <w:rFonts w:ascii="Verdana" w:eastAsia="Verdana" w:hAnsi="Verdana" w:cs="Verdana"/>
          <w:u w:val="single"/>
        </w:rPr>
        <w:t>Asthma</w:t>
      </w:r>
      <w:r w:rsidRPr="00182ACE">
        <w:rPr>
          <w:rFonts w:ascii="Verdana" w:eastAsia="Verdana" w:hAnsi="Verdana" w:cs="Verdana"/>
        </w:rPr>
        <w:t xml:space="preserve"> was defined as self-reported doctor-diagnosed asthma </w:t>
      </w:r>
      <w:r w:rsidR="00D6499A" w:rsidRPr="00182ACE">
        <w:rPr>
          <w:rFonts w:ascii="Verdana" w:eastAsia="Verdana" w:hAnsi="Verdana" w:cs="Verdana"/>
        </w:rPr>
        <w:t>with</w:t>
      </w:r>
      <w:r w:rsidRPr="00182ACE">
        <w:rPr>
          <w:rFonts w:ascii="Verdana" w:eastAsia="Verdana" w:hAnsi="Verdana" w:cs="Verdana"/>
        </w:rPr>
        <w:t xml:space="preserve"> asthma attack</w:t>
      </w:r>
      <w:r w:rsidR="00D6499A" w:rsidRPr="00182ACE">
        <w:rPr>
          <w:rFonts w:ascii="Verdana" w:eastAsia="Verdana" w:hAnsi="Verdana" w:cs="Verdana"/>
        </w:rPr>
        <w:t>s</w:t>
      </w:r>
      <w:r w:rsidRPr="00182ACE">
        <w:rPr>
          <w:rFonts w:ascii="Verdana" w:eastAsia="Verdana" w:hAnsi="Verdana" w:cs="Verdana"/>
        </w:rPr>
        <w:t xml:space="preserve"> in the last 12 months and/or current use of medication for asthma. </w:t>
      </w:r>
    </w:p>
    <w:p w14:paraId="4D6322E9" w14:textId="6F50D1F9" w:rsidR="0221A09C" w:rsidRPr="00182ACE" w:rsidRDefault="0221A09C" w:rsidP="00D6499A">
      <w:pPr>
        <w:spacing w:line="360" w:lineRule="auto"/>
        <w:rPr>
          <w:rFonts w:ascii="Verdana" w:eastAsia="Verdana" w:hAnsi="Verdana" w:cs="Verdana"/>
        </w:rPr>
      </w:pPr>
      <w:r w:rsidRPr="00182ACE">
        <w:rPr>
          <w:rFonts w:ascii="Verdana" w:eastAsia="Verdana" w:hAnsi="Verdana" w:cs="Verdana"/>
          <w:u w:val="single"/>
        </w:rPr>
        <w:lastRenderedPageBreak/>
        <w:t xml:space="preserve">Incident </w:t>
      </w:r>
      <w:r w:rsidR="00B2499F">
        <w:rPr>
          <w:rFonts w:ascii="Verdana" w:eastAsia="Verdana" w:hAnsi="Verdana" w:cs="Verdana"/>
          <w:u w:val="single"/>
        </w:rPr>
        <w:t xml:space="preserve">cases of </w:t>
      </w:r>
      <w:r w:rsidRPr="00182ACE">
        <w:rPr>
          <w:rFonts w:ascii="Verdana" w:eastAsia="Verdana" w:hAnsi="Verdana" w:cs="Verdana"/>
          <w:u w:val="single"/>
        </w:rPr>
        <w:t xml:space="preserve">airflow </w:t>
      </w:r>
      <w:r w:rsidR="00B2499F">
        <w:rPr>
          <w:rFonts w:ascii="Verdana" w:eastAsia="Verdana" w:hAnsi="Verdana" w:cs="Verdana"/>
          <w:u w:val="single"/>
        </w:rPr>
        <w:t>limitation</w:t>
      </w:r>
      <w:r w:rsidR="00B2499F" w:rsidRPr="00182ACE">
        <w:rPr>
          <w:rFonts w:ascii="Verdana" w:eastAsia="Verdana" w:hAnsi="Verdana" w:cs="Verdana"/>
          <w:u w:val="single"/>
        </w:rPr>
        <w:t xml:space="preserve"> </w:t>
      </w:r>
      <w:r w:rsidRPr="00182ACE">
        <w:rPr>
          <w:rFonts w:ascii="Verdana" w:eastAsia="Verdana" w:hAnsi="Verdana" w:cs="Verdana"/>
        </w:rPr>
        <w:t>(pre- and post-bronchodilator)</w:t>
      </w:r>
      <w:r w:rsidRPr="00182ACE">
        <w:rPr>
          <w:rFonts w:ascii="Verdana" w:eastAsia="Verdana" w:hAnsi="Verdana" w:cs="Verdana"/>
          <w:u w:val="single"/>
        </w:rPr>
        <w:t xml:space="preserve"> </w:t>
      </w:r>
      <w:r w:rsidR="00B2499F">
        <w:rPr>
          <w:rFonts w:ascii="Verdana" w:eastAsia="Verdana" w:hAnsi="Verdana" w:cs="Verdana"/>
          <w:u w:val="single"/>
        </w:rPr>
        <w:t xml:space="preserve">and of restrictive pattern on spirometry </w:t>
      </w:r>
      <w:r w:rsidRPr="00182ACE">
        <w:rPr>
          <w:rFonts w:ascii="Verdana" w:eastAsia="Verdana" w:hAnsi="Verdana" w:cs="Verdana"/>
        </w:rPr>
        <w:t>were</w:t>
      </w:r>
      <w:r w:rsidRPr="00182ACE">
        <w:rPr>
          <w:rFonts w:ascii="Verdana" w:eastAsia="Verdana" w:hAnsi="Verdana" w:cs="Verdana"/>
          <w:u w:val="single"/>
        </w:rPr>
        <w:t xml:space="preserve"> </w:t>
      </w:r>
      <w:r w:rsidRPr="00182ACE">
        <w:rPr>
          <w:rFonts w:ascii="Verdana" w:eastAsia="Verdana" w:hAnsi="Verdana" w:cs="Verdana"/>
        </w:rPr>
        <w:t xml:space="preserve">evaluated at follow-up among women who </w:t>
      </w:r>
      <w:r w:rsidR="00B2499F">
        <w:rPr>
          <w:rFonts w:ascii="Verdana" w:eastAsia="Verdana" w:hAnsi="Verdana" w:cs="Verdana"/>
        </w:rPr>
        <w:t xml:space="preserve">not prevalent cases </w:t>
      </w:r>
      <w:r w:rsidRPr="00182ACE">
        <w:rPr>
          <w:rFonts w:ascii="Verdana" w:eastAsia="Verdana" w:hAnsi="Verdana" w:cs="Verdana"/>
        </w:rPr>
        <w:t xml:space="preserve">at baseline. </w:t>
      </w:r>
    </w:p>
    <w:p w14:paraId="163133F8" w14:textId="77777777" w:rsidR="0221A09C" w:rsidRPr="00182ACE" w:rsidRDefault="0221A09C" w:rsidP="00D6499A">
      <w:pPr>
        <w:pStyle w:val="Titolo3"/>
        <w:spacing w:line="360" w:lineRule="auto"/>
        <w:rPr>
          <w:rFonts w:ascii="Verdana" w:hAnsi="Verdana"/>
          <w:sz w:val="22"/>
          <w:szCs w:val="22"/>
        </w:rPr>
      </w:pPr>
      <w:r w:rsidRPr="00182ACE">
        <w:rPr>
          <w:rFonts w:ascii="Verdana" w:hAnsi="Verdana"/>
          <w:sz w:val="22"/>
          <w:szCs w:val="22"/>
        </w:rPr>
        <w:t xml:space="preserve">DHEA-S measurements. </w:t>
      </w:r>
    </w:p>
    <w:p w14:paraId="78A38097" w14:textId="47610664" w:rsidR="0221A09C" w:rsidRPr="00182ACE" w:rsidRDefault="0221A09C" w:rsidP="00D6499A">
      <w:pPr>
        <w:spacing w:line="360" w:lineRule="auto"/>
        <w:rPr>
          <w:rFonts w:ascii="Verdana" w:eastAsia="Verdana" w:hAnsi="Verdana" w:cs="Verdana"/>
        </w:rPr>
      </w:pPr>
      <w:r w:rsidRPr="00182ACE">
        <w:rPr>
          <w:rFonts w:ascii="Verdana" w:eastAsia="Verdana" w:hAnsi="Verdana" w:cs="Verdana"/>
        </w:rPr>
        <w:t xml:space="preserve">Blood samples were drawn and stored following standardized procedures. At ECRHS-2, DHEA-S serum concentrations were determined using an </w:t>
      </w:r>
      <w:proofErr w:type="spellStart"/>
      <w:r w:rsidRPr="00182ACE">
        <w:rPr>
          <w:rFonts w:ascii="Verdana" w:eastAsia="Verdana" w:hAnsi="Verdana" w:cs="Verdana"/>
        </w:rPr>
        <w:t>immunocompetitive</w:t>
      </w:r>
      <w:proofErr w:type="spellEnd"/>
      <w:r w:rsidRPr="00182ACE">
        <w:rPr>
          <w:rFonts w:ascii="Verdana" w:eastAsia="Verdana" w:hAnsi="Verdana" w:cs="Verdana"/>
        </w:rPr>
        <w:t xml:space="preserve"> </w:t>
      </w:r>
      <w:r w:rsidR="009B2BF9" w:rsidRPr="00182ACE">
        <w:rPr>
          <w:rFonts w:ascii="Verdana" w:eastAsia="Verdana" w:hAnsi="Verdana" w:cs="Verdana"/>
        </w:rPr>
        <w:t>immunoassay</w:t>
      </w:r>
      <w:r w:rsidRPr="00182ACE">
        <w:rPr>
          <w:rFonts w:ascii="Verdana" w:eastAsia="Verdana" w:hAnsi="Verdana" w:cs="Verdana"/>
        </w:rPr>
        <w:t xml:space="preserve"> (</w:t>
      </w:r>
      <w:proofErr w:type="spellStart"/>
      <w:r w:rsidRPr="00182ACE">
        <w:rPr>
          <w:rFonts w:ascii="Verdana" w:eastAsia="Verdana" w:hAnsi="Verdana" w:cs="Verdana"/>
        </w:rPr>
        <w:t>Elecsys</w:t>
      </w:r>
      <w:proofErr w:type="spellEnd"/>
      <w:r w:rsidRPr="00182ACE">
        <w:rPr>
          <w:rFonts w:ascii="Verdana" w:eastAsia="Verdana" w:hAnsi="Verdana" w:cs="Verdana"/>
        </w:rPr>
        <w:t xml:space="preserve">® DHEA-S </w:t>
      </w:r>
      <w:proofErr w:type="spellStart"/>
      <w:r w:rsidRPr="00182ACE">
        <w:rPr>
          <w:rFonts w:ascii="Verdana" w:eastAsia="Verdana" w:hAnsi="Verdana" w:cs="Verdana"/>
        </w:rPr>
        <w:t>el</w:t>
      </w:r>
      <w:r w:rsidR="00D6499A" w:rsidRPr="00182ACE">
        <w:rPr>
          <w:rFonts w:ascii="Verdana" w:eastAsia="Verdana" w:hAnsi="Verdana" w:cs="Verdana"/>
        </w:rPr>
        <w:t>e</w:t>
      </w:r>
      <w:r w:rsidRPr="00182ACE">
        <w:rPr>
          <w:rFonts w:ascii="Verdana" w:eastAsia="Verdana" w:hAnsi="Verdana" w:cs="Verdana"/>
        </w:rPr>
        <w:t>ctrochemiluminescence</w:t>
      </w:r>
      <w:proofErr w:type="spellEnd"/>
      <w:r w:rsidRPr="00182ACE">
        <w:rPr>
          <w:rFonts w:ascii="Verdana" w:eastAsia="Verdana" w:hAnsi="Verdana" w:cs="Verdana"/>
        </w:rPr>
        <w:t xml:space="preserve"> immunoassay on an </w:t>
      </w:r>
      <w:proofErr w:type="spellStart"/>
      <w:r w:rsidRPr="00182ACE">
        <w:rPr>
          <w:rFonts w:ascii="Verdana" w:eastAsia="Verdana" w:hAnsi="Verdana" w:cs="Verdana"/>
        </w:rPr>
        <w:t>Elecsys</w:t>
      </w:r>
      <w:proofErr w:type="spellEnd"/>
      <w:r w:rsidRPr="00182ACE">
        <w:rPr>
          <w:rFonts w:ascii="Verdana" w:eastAsia="Verdana" w:hAnsi="Verdana" w:cs="Verdana"/>
        </w:rPr>
        <w:t xml:space="preserve"> 2010 </w:t>
      </w:r>
      <w:proofErr w:type="spellStart"/>
      <w:r w:rsidRPr="00182ACE">
        <w:rPr>
          <w:rFonts w:ascii="Verdana" w:eastAsia="Verdana" w:hAnsi="Verdana" w:cs="Verdana"/>
        </w:rPr>
        <w:t>analyser</w:t>
      </w:r>
      <w:proofErr w:type="spellEnd"/>
      <w:r w:rsidRPr="00182ACE">
        <w:rPr>
          <w:rFonts w:ascii="Verdana" w:eastAsia="Verdana" w:hAnsi="Verdana" w:cs="Verdana"/>
        </w:rPr>
        <w:t>, Roche Diagnostics, Germany) at</w:t>
      </w:r>
      <w:r w:rsidR="00D6499A" w:rsidRPr="00182ACE">
        <w:rPr>
          <w:rFonts w:ascii="Verdana" w:eastAsia="Verdana" w:hAnsi="Verdana" w:cs="Verdana"/>
        </w:rPr>
        <w:t xml:space="preserve"> the Biochemistry Laboratory of Paris Bichat – Claude Bernard Faculty Hospital</w:t>
      </w:r>
      <w:r w:rsidRPr="00182ACE">
        <w:rPr>
          <w:rFonts w:ascii="Verdana" w:eastAsia="Verdana" w:hAnsi="Verdana" w:cs="Verdana"/>
        </w:rPr>
        <w:t xml:space="preserve">, Paris (France). At ECRHS-3, DHEAS serum concentrations were measured at the Core Facility for Metabolomics at the University of Bergen (Norway) by high-throughput LC-MS/MS, using an </w:t>
      </w:r>
      <w:proofErr w:type="spellStart"/>
      <w:r w:rsidRPr="00182ACE">
        <w:rPr>
          <w:rFonts w:ascii="Verdana" w:eastAsia="Verdana" w:hAnsi="Verdana" w:cs="Verdana"/>
        </w:rPr>
        <w:t>Aquity</w:t>
      </w:r>
      <w:proofErr w:type="spellEnd"/>
      <w:r w:rsidRPr="00182ACE">
        <w:rPr>
          <w:rFonts w:ascii="Verdana" w:eastAsia="Verdana" w:hAnsi="Verdana" w:cs="Verdana"/>
        </w:rPr>
        <w:t xml:space="preserve"> liquid </w:t>
      </w:r>
      <w:r w:rsidR="009B2BF9" w:rsidRPr="00182ACE">
        <w:rPr>
          <w:rFonts w:ascii="Verdana" w:eastAsia="Verdana" w:hAnsi="Verdana" w:cs="Verdana"/>
        </w:rPr>
        <w:t>chromatograph</w:t>
      </w:r>
      <w:r w:rsidRPr="00182ACE">
        <w:rPr>
          <w:rFonts w:ascii="Verdana" w:eastAsia="Verdana" w:hAnsi="Verdana" w:cs="Verdana"/>
        </w:rPr>
        <w:t xml:space="preserve"> coupled with a </w:t>
      </w:r>
      <w:proofErr w:type="spellStart"/>
      <w:r w:rsidRPr="00182ACE">
        <w:rPr>
          <w:rFonts w:ascii="Verdana" w:eastAsia="Verdana" w:hAnsi="Verdana" w:cs="Verdana"/>
        </w:rPr>
        <w:t>Xevo</w:t>
      </w:r>
      <w:proofErr w:type="spellEnd"/>
      <w:r w:rsidRPr="00182ACE">
        <w:rPr>
          <w:rFonts w:ascii="Verdana" w:eastAsia="Verdana" w:hAnsi="Verdana" w:cs="Verdana"/>
        </w:rPr>
        <w:t xml:space="preserve"> TQ-S mass spectrometer (Waters Corp., Milford, MA, USA).</w:t>
      </w:r>
    </w:p>
    <w:p w14:paraId="60BFF0BD" w14:textId="0A943AE4" w:rsidR="00011FC1" w:rsidRDefault="00104132" w:rsidP="00011FC1">
      <w:pPr>
        <w:spacing w:line="360" w:lineRule="auto"/>
        <w:rPr>
          <w:rFonts w:ascii="Verdana" w:hAnsi="Verdana"/>
          <w:b/>
        </w:rPr>
      </w:pPr>
      <w:r w:rsidRPr="00182ACE">
        <w:rPr>
          <w:rFonts w:ascii="Verdana" w:eastAsia="Verdana" w:hAnsi="Verdana" w:cs="Verdana"/>
        </w:rPr>
        <w:t xml:space="preserve">To account for the physiological dependency of DHEA-S on age and for methodological differences in DHEA-S measurements between the 2 examinations, we derived age-adjusted DHEA-S z-scores by fitting, separately for ECRHS-2 and ECRHS-3 and in women who were not using corticosteroids, mixed-effects (ME) linear regression models on log-transformed DHEA-S concentrations with age included as independent variable and study </w:t>
      </w:r>
      <w:r w:rsidR="00011FC1" w:rsidRPr="00182ACE">
        <w:rPr>
          <w:rFonts w:ascii="Verdana" w:eastAsia="Verdana" w:hAnsi="Verdana" w:cs="Verdana"/>
        </w:rPr>
        <w:t>center</w:t>
      </w:r>
      <w:r w:rsidRPr="00182ACE">
        <w:rPr>
          <w:rFonts w:ascii="Verdana" w:eastAsia="Verdana" w:hAnsi="Verdana" w:cs="Verdana"/>
        </w:rPr>
        <w:t xml:space="preserve"> as a random effect. The resulting z-score represents how far (in units of the population standard deviation) a measured concentration is from the mean of a population with corresponding age</w:t>
      </w:r>
      <w:r w:rsidR="00405268">
        <w:rPr>
          <w:rFonts w:ascii="Verdana" w:eastAsia="Verdana" w:hAnsi="Verdana" w:cs="Verdana"/>
        </w:rPr>
        <w:t xml:space="preserve"> (see Figure S1</w:t>
      </w:r>
      <w:proofErr w:type="gramStart"/>
      <w:r w:rsidR="00405268">
        <w:rPr>
          <w:rFonts w:ascii="Verdana" w:eastAsia="Verdana" w:hAnsi="Verdana" w:cs="Verdana"/>
        </w:rPr>
        <w:t>)</w:t>
      </w:r>
      <w:r w:rsidRPr="00182ACE">
        <w:rPr>
          <w:rFonts w:ascii="Verdana" w:eastAsia="Verdana" w:hAnsi="Verdana" w:cs="Verdana"/>
        </w:rPr>
        <w:t>.[</w:t>
      </w:r>
      <w:proofErr w:type="gramEnd"/>
      <w:r w:rsidR="00C2330A">
        <w:rPr>
          <w:rFonts w:ascii="Verdana" w:eastAsia="Verdana" w:hAnsi="Verdana" w:cs="Verdana"/>
        </w:rPr>
        <w:t>4</w:t>
      </w:r>
      <w:r w:rsidRPr="00182ACE">
        <w:rPr>
          <w:rFonts w:ascii="Verdana" w:eastAsia="Verdana" w:hAnsi="Verdana" w:cs="Verdana"/>
        </w:rPr>
        <w:t>]</w:t>
      </w:r>
      <w:r w:rsidR="00C6251D">
        <w:rPr>
          <w:rFonts w:ascii="Verdana" w:eastAsia="Verdana" w:hAnsi="Verdana" w:cs="Verdana"/>
        </w:rPr>
        <w:t xml:space="preserve"> </w:t>
      </w:r>
      <w:r w:rsidR="00C6251D" w:rsidRPr="0061602C">
        <w:rPr>
          <w:rFonts w:ascii="Verdana" w:eastAsia="Verdana" w:hAnsi="Verdana" w:cs="Verdana"/>
          <w:color w:val="000000"/>
        </w:rPr>
        <w:t xml:space="preserve">DHEA-S z score was then considered either as a continuous variable or as a categorical variable. In particular, women with z-score &lt;-1 were considered as having “low” DHEAs levels, and were compared with the rest </w:t>
      </w:r>
      <w:r w:rsidR="00C6251D" w:rsidRPr="0061602C">
        <w:rPr>
          <w:rFonts w:ascii="Verdana" w:eastAsia="Verdana" w:hAnsi="Verdana" w:cs="Verdana"/>
        </w:rPr>
        <w:t>of the sample (z-score≥-1).</w:t>
      </w:r>
      <w:r w:rsidR="00C6251D" w:rsidRPr="0013430C">
        <w:rPr>
          <w:rFonts w:ascii="Verdana" w:eastAsia="Verdana" w:hAnsi="Verdana" w:cs="Verdana"/>
        </w:rPr>
        <w:t xml:space="preserve"> </w:t>
      </w:r>
    </w:p>
    <w:p w14:paraId="63F08157" w14:textId="77777777" w:rsidR="00CC3BD8" w:rsidRDefault="00CC3BD8" w:rsidP="000951C7">
      <w:pPr>
        <w:spacing w:line="360" w:lineRule="auto"/>
        <w:rPr>
          <w:rFonts w:ascii="Verdana" w:hAnsi="Verdana"/>
          <w:b/>
        </w:rPr>
      </w:pPr>
    </w:p>
    <w:p w14:paraId="65C36E49" w14:textId="6FCB43AF" w:rsidR="0221A09C" w:rsidRPr="000951C7" w:rsidRDefault="0221A09C" w:rsidP="000951C7">
      <w:pPr>
        <w:spacing w:line="360" w:lineRule="auto"/>
        <w:rPr>
          <w:rFonts w:ascii="Verdana" w:eastAsia="Verdana" w:hAnsi="Verdana" w:cs="Verdana"/>
          <w:b/>
        </w:rPr>
      </w:pPr>
      <w:r w:rsidRPr="000951C7">
        <w:rPr>
          <w:rFonts w:ascii="Verdana" w:hAnsi="Verdana"/>
          <w:b/>
        </w:rPr>
        <w:t xml:space="preserve">Statistical analysis. </w:t>
      </w:r>
    </w:p>
    <w:p w14:paraId="156ACBE7" w14:textId="73AE2D59" w:rsidR="00104132" w:rsidRPr="00182ACE" w:rsidRDefault="00104132" w:rsidP="000951C7">
      <w:pPr>
        <w:spacing w:line="360" w:lineRule="auto"/>
        <w:rPr>
          <w:rFonts w:ascii="Verdana" w:eastAsia="Verdana" w:hAnsi="Verdana" w:cs="Verdana"/>
        </w:rPr>
      </w:pPr>
      <w:r w:rsidRPr="00182ACE">
        <w:rPr>
          <w:rFonts w:ascii="Verdana" w:eastAsia="Verdana" w:hAnsi="Verdana" w:cs="Verdana"/>
        </w:rPr>
        <w:t xml:space="preserve">A mixed-effects (ME) linear regression model, with ID as a level-2 unit and center as </w:t>
      </w:r>
      <w:r w:rsidR="00732465" w:rsidRPr="00182ACE">
        <w:rPr>
          <w:rFonts w:ascii="Verdana" w:eastAsia="Verdana" w:hAnsi="Verdana" w:cs="Verdana"/>
        </w:rPr>
        <w:t>a level-3 random intercept</w:t>
      </w:r>
      <w:r w:rsidRPr="00182ACE">
        <w:rPr>
          <w:rFonts w:ascii="Verdana" w:eastAsia="Verdana" w:hAnsi="Verdana" w:cs="Verdana"/>
        </w:rPr>
        <w:t xml:space="preserve">, was fitted to evaluate the associations between </w:t>
      </w:r>
      <w:r w:rsidRPr="00182ACE">
        <w:rPr>
          <w:rFonts w:ascii="Verdana" w:eastAsia="Verdana" w:hAnsi="Verdana" w:cs="Verdana"/>
        </w:rPr>
        <w:lastRenderedPageBreak/>
        <w:t>DHEA-S z-score and the following variables, which were entered as the values assessed at the two different examinations: age</w:t>
      </w:r>
      <w:r w:rsidRPr="001D7408">
        <w:rPr>
          <w:rFonts w:ascii="Verdana" w:eastAsia="Verdana" w:hAnsi="Verdana" w:cs="Verdana"/>
        </w:rPr>
        <w:t>,</w:t>
      </w:r>
      <w:r w:rsidRPr="00182ACE">
        <w:rPr>
          <w:rFonts w:ascii="Verdana" w:eastAsia="Verdana" w:hAnsi="Verdana" w:cs="Verdana"/>
        </w:rPr>
        <w:t xml:space="preserve"> body mass index (BMI, classified in ≤25, 25-30, &gt;30 kg/m</w:t>
      </w:r>
      <w:r w:rsidRPr="008C1455">
        <w:rPr>
          <w:rFonts w:ascii="Verdana" w:eastAsia="Verdana" w:hAnsi="Verdana" w:cs="Verdana"/>
          <w:vertAlign w:val="superscript"/>
        </w:rPr>
        <w:t>2</w:t>
      </w:r>
      <w:r w:rsidRPr="00182ACE">
        <w:rPr>
          <w:rFonts w:ascii="Verdana" w:eastAsia="Verdana" w:hAnsi="Verdana" w:cs="Verdana"/>
        </w:rPr>
        <w:t xml:space="preserve">) smoking history (coded as lifetime non-smoker, ex-smoker with &lt; 15 pack-years, ex-smoker with ≥ 15 pack-years, current smoker with &lt; 15 pack-years, current smoker with ≥ 15 pack-years, lifetime smokers with unknown pack-years), </w:t>
      </w:r>
      <w:r w:rsidR="00847BFA">
        <w:rPr>
          <w:rFonts w:ascii="Verdana" w:eastAsia="Verdana" w:hAnsi="Verdana" w:cs="Verdana"/>
        </w:rPr>
        <w:t>passive</w:t>
      </w:r>
      <w:r w:rsidRPr="00182ACE">
        <w:rPr>
          <w:rFonts w:ascii="Verdana" w:eastAsia="Verdana" w:hAnsi="Verdana" w:cs="Verdana"/>
        </w:rPr>
        <w:t xml:space="preserve"> smoke exposure in the last 12 months, vigorous physical activity</w:t>
      </w:r>
      <w:r w:rsidR="00403C5A" w:rsidRPr="00182ACE">
        <w:rPr>
          <w:rFonts w:ascii="Verdana" w:eastAsia="Verdana" w:hAnsi="Verdana" w:cs="Verdana"/>
        </w:rPr>
        <w:t xml:space="preserve"> (</w:t>
      </w:r>
      <w:r w:rsidR="000951C7" w:rsidRPr="000951C7">
        <w:rPr>
          <w:rFonts w:ascii="Verdana" w:eastAsia="Verdana" w:hAnsi="Verdana" w:cs="Verdana"/>
        </w:rPr>
        <w:t>physical activity ≥2 times and ≥1hour per week)</w:t>
      </w:r>
      <w:r w:rsidR="00403C5A" w:rsidRPr="004B2707">
        <w:rPr>
          <w:rFonts w:ascii="Verdana" w:eastAsia="Verdana" w:hAnsi="Verdana" w:cs="Verdana"/>
        </w:rPr>
        <w:t xml:space="preserve"> </w:t>
      </w:r>
      <w:r w:rsidRPr="004B2707">
        <w:rPr>
          <w:rFonts w:ascii="Verdana" w:eastAsia="Verdana" w:hAnsi="Verdana" w:cs="Verdana"/>
        </w:rPr>
        <w:t>[</w:t>
      </w:r>
      <w:r w:rsidR="00C2330A">
        <w:rPr>
          <w:rFonts w:ascii="Verdana" w:eastAsia="Verdana" w:hAnsi="Verdana" w:cs="Verdana"/>
        </w:rPr>
        <w:t>5</w:t>
      </w:r>
      <w:r w:rsidRPr="004B2707">
        <w:rPr>
          <w:rFonts w:ascii="Verdana" w:eastAsia="Verdana" w:hAnsi="Verdana" w:cs="Verdana"/>
        </w:rPr>
        <w:t>] school education as proxy of social-economic status (completed at 16 years or younger, between 17</w:t>
      </w:r>
      <w:r w:rsidRPr="00182ACE">
        <w:rPr>
          <w:rFonts w:ascii="Verdana" w:eastAsia="Verdana" w:hAnsi="Verdana" w:cs="Verdana"/>
        </w:rPr>
        <w:t xml:space="preserve"> and 20 y</w:t>
      </w:r>
      <w:r w:rsidR="000951C7">
        <w:rPr>
          <w:rFonts w:ascii="Verdana" w:eastAsia="Verdana" w:hAnsi="Verdana" w:cs="Verdana"/>
        </w:rPr>
        <w:t xml:space="preserve">ears, or after the age of 20), </w:t>
      </w:r>
      <w:r w:rsidRPr="00182ACE">
        <w:rPr>
          <w:rFonts w:ascii="Verdana" w:eastAsia="Verdana" w:hAnsi="Verdana" w:cs="Verdana"/>
        </w:rPr>
        <w:t xml:space="preserve">and </w:t>
      </w:r>
      <w:r w:rsidR="00403C5A" w:rsidRPr="00182ACE">
        <w:rPr>
          <w:rFonts w:ascii="Verdana" w:eastAsia="Verdana" w:hAnsi="Verdana" w:cs="Verdana"/>
        </w:rPr>
        <w:t xml:space="preserve">menstrual </w:t>
      </w:r>
      <w:r w:rsidRPr="004B2707">
        <w:rPr>
          <w:rFonts w:ascii="Verdana" w:eastAsia="Verdana" w:hAnsi="Verdana" w:cs="Verdana"/>
        </w:rPr>
        <w:t>status (regular periods, recently irregular periods, always had irregular periods, periods have stopped)</w:t>
      </w:r>
      <w:r w:rsidRPr="00182ACE">
        <w:rPr>
          <w:rFonts w:ascii="Verdana" w:eastAsia="Verdana" w:hAnsi="Verdana" w:cs="Verdana"/>
        </w:rPr>
        <w:t xml:space="preserve">, use of corticosteroids in the last 12 months (none, inhaled corticosteroids only, oral corticosteroids). </w:t>
      </w:r>
    </w:p>
    <w:p w14:paraId="3D1D072E" w14:textId="4AC8DD63" w:rsidR="0221A09C" w:rsidRPr="000951C7" w:rsidRDefault="1D6B10D0" w:rsidP="1D6B10D0">
      <w:pPr>
        <w:spacing w:line="360" w:lineRule="auto"/>
        <w:rPr>
          <w:rFonts w:ascii="Verdana" w:eastAsia="Verdana" w:hAnsi="Verdana" w:cs="Verdana"/>
        </w:rPr>
      </w:pPr>
      <w:r w:rsidRPr="000951C7">
        <w:rPr>
          <w:rFonts w:ascii="Verdana" w:eastAsia="Verdana" w:hAnsi="Verdana" w:cs="Verdana"/>
        </w:rPr>
        <w:t>We used multilevel mixed-effects (ME) linear and Poisson (with robust error variance) regression models to investigate the cross-sectional associations of lung function measures (FEV1, FVC and FEV1/FVC</w:t>
      </w:r>
      <w:r w:rsidR="000932DA">
        <w:rPr>
          <w:rFonts w:ascii="Verdana" w:eastAsia="Verdana" w:hAnsi="Verdana" w:cs="Verdana"/>
        </w:rPr>
        <w:t>, expressed in percentage of predicted according to the reference equations of the ERS global lung initiative [</w:t>
      </w:r>
      <w:r w:rsidR="00C2330A">
        <w:rPr>
          <w:rFonts w:ascii="Verdana" w:eastAsia="Verdana" w:hAnsi="Verdana" w:cs="Verdana"/>
        </w:rPr>
        <w:t>6</w:t>
      </w:r>
      <w:r w:rsidR="000932DA">
        <w:rPr>
          <w:rFonts w:ascii="Verdana" w:eastAsia="Verdana" w:hAnsi="Verdana" w:cs="Verdana"/>
        </w:rPr>
        <w:t>]</w:t>
      </w:r>
      <w:r w:rsidRPr="000951C7">
        <w:rPr>
          <w:rFonts w:ascii="Verdana" w:eastAsia="Verdana" w:hAnsi="Verdana" w:cs="Verdana"/>
        </w:rPr>
        <w:t>) and dichotomous respiratory outcomes (</w:t>
      </w:r>
      <w:r w:rsidR="000932DA">
        <w:rPr>
          <w:rFonts w:ascii="Verdana" w:eastAsia="Verdana" w:hAnsi="Verdana" w:cs="Verdana"/>
        </w:rPr>
        <w:t>airflow limitation and restrictive pattern on spirometry</w:t>
      </w:r>
      <w:r w:rsidRPr="000951C7">
        <w:rPr>
          <w:rFonts w:ascii="Verdana" w:eastAsia="Verdana" w:hAnsi="Verdana" w:cs="Verdana"/>
        </w:rPr>
        <w:t>), respectively, with DHEA-S z-score (included as independent variable, either continuous or categorized to evaluate both linear and non-linear trends). Data obtained from ECRHS-2 and ECRHS-3 were pooled together, and we fitted multilevel models with subject ID as a level-2 unit nested in the center (level-3) to account for repeated measures</w:t>
      </w:r>
      <w:r w:rsidR="00104132" w:rsidRPr="000951C7">
        <w:rPr>
          <w:rFonts w:ascii="Verdana" w:eastAsia="Verdana" w:hAnsi="Verdana" w:cs="Verdana"/>
        </w:rPr>
        <w:t xml:space="preserve">, adjusting for the following covariates (level-1): </w:t>
      </w:r>
      <w:r w:rsidR="00732465" w:rsidRPr="000951C7">
        <w:rPr>
          <w:rFonts w:ascii="Verdana" w:eastAsia="Verdana" w:hAnsi="Verdana" w:cs="Verdana"/>
        </w:rPr>
        <w:t xml:space="preserve">age, BMI, smoking history, </w:t>
      </w:r>
      <w:r w:rsidR="00847BFA">
        <w:rPr>
          <w:rFonts w:ascii="Verdana" w:eastAsia="Verdana" w:hAnsi="Verdana" w:cs="Verdana"/>
        </w:rPr>
        <w:t>passive</w:t>
      </w:r>
      <w:r w:rsidR="00732465" w:rsidRPr="000951C7">
        <w:rPr>
          <w:rFonts w:ascii="Verdana" w:eastAsia="Verdana" w:hAnsi="Verdana" w:cs="Verdana"/>
        </w:rPr>
        <w:t xml:space="preserve"> smoking exposure, vigorous physical activity, school education, and menopausal status.</w:t>
      </w:r>
    </w:p>
    <w:p w14:paraId="1DA93446" w14:textId="16E20804" w:rsidR="0221A09C" w:rsidRPr="000951C7" w:rsidRDefault="0221A09C" w:rsidP="00D6499A">
      <w:pPr>
        <w:spacing w:line="360" w:lineRule="auto"/>
        <w:rPr>
          <w:rFonts w:ascii="Verdana" w:eastAsia="Verdana" w:hAnsi="Verdana" w:cs="Verdana"/>
        </w:rPr>
      </w:pPr>
      <w:r w:rsidRPr="000951C7">
        <w:rPr>
          <w:rFonts w:ascii="Verdana" w:eastAsia="Verdana" w:hAnsi="Verdana" w:cs="Verdana"/>
        </w:rPr>
        <w:t>Longitudinal associations of DHEA-S z-score measured at baseline with lung function decline measures (ΔFEV</w:t>
      </w:r>
      <w:r w:rsidRPr="000951C7">
        <w:rPr>
          <w:rFonts w:ascii="Verdana" w:eastAsia="Verdana" w:hAnsi="Verdana" w:cs="Verdana"/>
          <w:vertAlign w:val="subscript"/>
        </w:rPr>
        <w:t>1</w:t>
      </w:r>
      <w:r w:rsidRPr="000951C7">
        <w:rPr>
          <w:rFonts w:ascii="Verdana" w:eastAsia="Verdana" w:hAnsi="Verdana" w:cs="Verdana"/>
        </w:rPr>
        <w:t>, ΔFVC, ΔFEV</w:t>
      </w:r>
      <w:r w:rsidRPr="000951C7">
        <w:rPr>
          <w:rFonts w:ascii="Verdana" w:eastAsia="Verdana" w:hAnsi="Verdana" w:cs="Verdana"/>
          <w:vertAlign w:val="subscript"/>
        </w:rPr>
        <w:t>1</w:t>
      </w:r>
      <w:r w:rsidRPr="000951C7">
        <w:rPr>
          <w:rFonts w:ascii="Verdana" w:eastAsia="Verdana" w:hAnsi="Verdana" w:cs="Verdana"/>
        </w:rPr>
        <w:t xml:space="preserve">/FVC), included as dependent variable), were investigated using ME linear regression models with center included as a random effect. Longitudinal models were adjusted for age, BMI at baseline, ΔBMI (BMI differences between the two examinations), smoking habits between the two surveys (coded as lifetime non-smokers at both examinations, ex-smokers at both examinations, quit smoking between baseline and follow-up, smokers at </w:t>
      </w:r>
      <w:r w:rsidRPr="000951C7">
        <w:rPr>
          <w:rFonts w:ascii="Verdana" w:eastAsia="Verdana" w:hAnsi="Verdana" w:cs="Verdana"/>
        </w:rPr>
        <w:lastRenderedPageBreak/>
        <w:t xml:space="preserve">follow-up with less than 6 pack-years (median) smoked between the two examinations, smokers at follow-up with less than 6 pack-years smoked between the two examinations), history of </w:t>
      </w:r>
      <w:r w:rsidR="00847BFA">
        <w:rPr>
          <w:rFonts w:ascii="Verdana" w:eastAsia="Verdana" w:hAnsi="Verdana" w:cs="Verdana"/>
        </w:rPr>
        <w:t>passive</w:t>
      </w:r>
      <w:r w:rsidRPr="000951C7">
        <w:rPr>
          <w:rFonts w:ascii="Verdana" w:eastAsia="Verdana" w:hAnsi="Verdana" w:cs="Verdana"/>
        </w:rPr>
        <w:t xml:space="preserve"> smoking (coded as never exposed, exposed at one examination, exposed at both examinations), change in menopausal status (non-menopausal at both examinations, menopausal at follow-up only, menopausal at baseline).</w:t>
      </w:r>
    </w:p>
    <w:p w14:paraId="7F471C9F" w14:textId="5261A1B9" w:rsidR="0221A09C" w:rsidRPr="000951C7" w:rsidRDefault="1D6B10D0" w:rsidP="1D6B10D0">
      <w:pPr>
        <w:spacing w:line="360" w:lineRule="auto"/>
        <w:rPr>
          <w:rFonts w:ascii="Verdana" w:eastAsia="Verdana" w:hAnsi="Verdana" w:cs="Verdana"/>
        </w:rPr>
      </w:pPr>
      <w:r w:rsidRPr="000951C7">
        <w:rPr>
          <w:rFonts w:ascii="Verdana" w:eastAsia="Verdana" w:hAnsi="Verdana" w:cs="Verdana"/>
        </w:rPr>
        <w:t>The associations of DHEA</w:t>
      </w:r>
      <w:r w:rsidR="00633861">
        <w:rPr>
          <w:rFonts w:ascii="Verdana" w:eastAsia="Verdana" w:hAnsi="Verdana" w:cs="Verdana"/>
        </w:rPr>
        <w:t>-</w:t>
      </w:r>
      <w:r w:rsidRPr="000951C7">
        <w:rPr>
          <w:rFonts w:ascii="Verdana" w:eastAsia="Verdana" w:hAnsi="Verdana" w:cs="Verdana"/>
        </w:rPr>
        <w:t>S z-score with</w:t>
      </w:r>
      <w:r w:rsidRPr="000951C7">
        <w:rPr>
          <w:rFonts w:ascii="Verdana" w:eastAsia="Verdana" w:hAnsi="Verdana" w:cs="Verdana"/>
          <w:b/>
          <w:bCs/>
        </w:rPr>
        <w:t xml:space="preserve"> </w:t>
      </w:r>
      <w:r w:rsidRPr="000951C7">
        <w:rPr>
          <w:rFonts w:ascii="Verdana" w:eastAsia="Verdana" w:hAnsi="Verdana" w:cs="Verdana"/>
        </w:rPr>
        <w:t xml:space="preserve">incident </w:t>
      </w:r>
      <w:r w:rsidR="000932DA">
        <w:rPr>
          <w:rFonts w:ascii="Verdana" w:eastAsia="Verdana" w:hAnsi="Verdana" w:cs="Verdana"/>
        </w:rPr>
        <w:t xml:space="preserve">cases of airflow limitation and restrictive pattern </w:t>
      </w:r>
      <w:r w:rsidR="00C2330A">
        <w:rPr>
          <w:rFonts w:ascii="Verdana" w:eastAsia="Verdana" w:hAnsi="Verdana" w:cs="Verdana"/>
        </w:rPr>
        <w:t xml:space="preserve">on spirometry </w:t>
      </w:r>
      <w:r w:rsidRPr="000951C7">
        <w:rPr>
          <w:rFonts w:ascii="Verdana" w:eastAsia="Verdana" w:hAnsi="Verdana" w:cs="Verdana"/>
        </w:rPr>
        <w:t xml:space="preserve">were estimated through incidence rate ratios (IRR) using ME Poisson regression models, with time-at-risk included as offset and </w:t>
      </w:r>
      <w:proofErr w:type="spellStart"/>
      <w:r w:rsidRPr="000951C7">
        <w:rPr>
          <w:rFonts w:ascii="Verdana" w:eastAsia="Verdana" w:hAnsi="Verdana" w:cs="Verdana"/>
        </w:rPr>
        <w:t>centre</w:t>
      </w:r>
      <w:proofErr w:type="spellEnd"/>
      <w:r w:rsidRPr="000951C7">
        <w:rPr>
          <w:rFonts w:ascii="Verdana" w:eastAsia="Verdana" w:hAnsi="Verdana" w:cs="Verdana"/>
        </w:rPr>
        <w:t xml:space="preserve"> as random effect. Time-at-risk was calculated as the time (in years) passed between the baseline and follow-up for non-cases, while this time was halved for incident cases. Because of the relatively low number of new cases, the incidence rate ratios for the associations of DHEA-S with airflow </w:t>
      </w:r>
      <w:r w:rsidR="00C2330A">
        <w:rPr>
          <w:rFonts w:ascii="Verdana" w:eastAsia="Verdana" w:hAnsi="Verdana" w:cs="Verdana"/>
        </w:rPr>
        <w:t>limitation</w:t>
      </w:r>
      <w:r w:rsidRPr="000951C7">
        <w:rPr>
          <w:rFonts w:ascii="Verdana" w:eastAsia="Verdana" w:hAnsi="Verdana" w:cs="Verdana"/>
        </w:rPr>
        <w:t xml:space="preserve">, pre- and post-bronchodilator, and with </w:t>
      </w:r>
      <w:r w:rsidR="00C2330A">
        <w:rPr>
          <w:rFonts w:ascii="Verdana" w:eastAsia="Verdana" w:hAnsi="Verdana" w:cs="Verdana"/>
        </w:rPr>
        <w:t>restrictive pattern</w:t>
      </w:r>
      <w:r w:rsidRPr="000951C7">
        <w:rPr>
          <w:rFonts w:ascii="Verdana" w:eastAsia="Verdana" w:hAnsi="Verdana" w:cs="Verdana"/>
        </w:rPr>
        <w:t xml:space="preserve"> </w:t>
      </w:r>
      <w:r w:rsidR="00C2330A">
        <w:rPr>
          <w:rFonts w:ascii="Verdana" w:eastAsia="Verdana" w:hAnsi="Verdana" w:cs="Verdana"/>
        </w:rPr>
        <w:t xml:space="preserve">on spirometry </w:t>
      </w:r>
      <w:r w:rsidRPr="000951C7">
        <w:rPr>
          <w:rFonts w:ascii="Verdana" w:eastAsia="Verdana" w:hAnsi="Verdana" w:cs="Verdana"/>
        </w:rPr>
        <w:t>were adjusted only for the variables significantly associated with both DHEA-S levels and pulmonary indices: age, BMI at baseline, ΔBMI, and smoking habits between the two surveys.</w:t>
      </w:r>
    </w:p>
    <w:p w14:paraId="6621ECA1" w14:textId="77777777" w:rsidR="0221A09C" w:rsidRPr="000951C7" w:rsidRDefault="0221A09C" w:rsidP="00D6499A">
      <w:pPr>
        <w:spacing w:line="360" w:lineRule="auto"/>
        <w:rPr>
          <w:rFonts w:ascii="Verdana" w:hAnsi="Verdana"/>
        </w:rPr>
      </w:pPr>
      <w:r w:rsidRPr="000951C7">
        <w:rPr>
          <w:rFonts w:ascii="Verdana" w:eastAsia="Verdana" w:hAnsi="Verdana" w:cs="Verdana"/>
        </w:rPr>
        <w:t xml:space="preserve">In all models, women with missing data on a covariate were removed from the models. </w:t>
      </w:r>
    </w:p>
    <w:p w14:paraId="3E7FD9D8" w14:textId="77777777" w:rsidR="00313FDB" w:rsidRPr="000951C7" w:rsidRDefault="0221A09C" w:rsidP="00D6499A">
      <w:pPr>
        <w:spacing w:line="360" w:lineRule="auto"/>
        <w:rPr>
          <w:rFonts w:ascii="Verdana" w:eastAsia="Verdana" w:hAnsi="Verdana" w:cs="Verdana"/>
        </w:rPr>
      </w:pPr>
      <w:r w:rsidRPr="000951C7">
        <w:rPr>
          <w:rFonts w:ascii="Verdana" w:eastAsia="Verdana" w:hAnsi="Verdana" w:cs="Verdana"/>
        </w:rPr>
        <w:t xml:space="preserve">To evaluate whether </w:t>
      </w:r>
      <w:r w:rsidR="00313FDB" w:rsidRPr="000951C7">
        <w:rPr>
          <w:rFonts w:ascii="Verdana" w:eastAsia="Verdana" w:hAnsi="Verdana" w:cs="Verdana"/>
        </w:rPr>
        <w:t xml:space="preserve">pooling together DHEA-S measurements obtained with </w:t>
      </w:r>
      <w:r w:rsidRPr="000951C7">
        <w:rPr>
          <w:rFonts w:ascii="Verdana" w:eastAsia="Verdana" w:hAnsi="Verdana" w:cs="Verdana"/>
        </w:rPr>
        <w:t xml:space="preserve">two different methods (ECLIA and LC-MS/MS) has </w:t>
      </w:r>
      <w:r w:rsidR="00313FDB" w:rsidRPr="000951C7">
        <w:rPr>
          <w:rFonts w:ascii="Verdana" w:eastAsia="Verdana" w:hAnsi="Verdana" w:cs="Verdana"/>
        </w:rPr>
        <w:t>impacted</w:t>
      </w:r>
      <w:r w:rsidRPr="000951C7">
        <w:rPr>
          <w:rFonts w:ascii="Verdana" w:eastAsia="Verdana" w:hAnsi="Verdana" w:cs="Verdana"/>
        </w:rPr>
        <w:t xml:space="preserve"> our results, we also replicated the cross-sectional analyses using separately the data from ECRHS-2 and from ECRHS-3.</w:t>
      </w:r>
    </w:p>
    <w:p w14:paraId="49D508E3" w14:textId="77777777" w:rsidR="00313FDB" w:rsidRPr="000951C7" w:rsidRDefault="0221A09C" w:rsidP="00D6499A">
      <w:pPr>
        <w:spacing w:line="360" w:lineRule="auto"/>
        <w:rPr>
          <w:rFonts w:ascii="Verdana" w:eastAsia="Verdana" w:hAnsi="Verdana" w:cs="Verdana"/>
        </w:rPr>
      </w:pPr>
      <w:r w:rsidRPr="000951C7">
        <w:rPr>
          <w:rFonts w:ascii="Verdana" w:eastAsia="Verdana" w:hAnsi="Verdana" w:cs="Verdana"/>
        </w:rPr>
        <w:t xml:space="preserve">Sensitivity analyses </w:t>
      </w:r>
      <w:r w:rsidR="00104132" w:rsidRPr="000951C7">
        <w:rPr>
          <w:rFonts w:ascii="Verdana" w:eastAsia="Verdana" w:hAnsi="Verdana" w:cs="Verdana"/>
        </w:rPr>
        <w:t xml:space="preserve">for the associations of DHEA-S with </w:t>
      </w:r>
      <w:proofErr w:type="spellStart"/>
      <w:r w:rsidR="00104132" w:rsidRPr="000951C7">
        <w:rPr>
          <w:rFonts w:ascii="Verdana" w:eastAsia="Verdana" w:hAnsi="Verdana" w:cs="Verdana"/>
        </w:rPr>
        <w:t>spirometric</w:t>
      </w:r>
      <w:proofErr w:type="spellEnd"/>
      <w:r w:rsidR="00104132" w:rsidRPr="000951C7">
        <w:rPr>
          <w:rFonts w:ascii="Verdana" w:eastAsia="Verdana" w:hAnsi="Verdana" w:cs="Verdana"/>
        </w:rPr>
        <w:t xml:space="preserve"> outcomes </w:t>
      </w:r>
      <w:r w:rsidRPr="000951C7">
        <w:rPr>
          <w:rFonts w:ascii="Verdana" w:eastAsia="Verdana" w:hAnsi="Verdana" w:cs="Verdana"/>
        </w:rPr>
        <w:t>were performed</w:t>
      </w:r>
      <w:r w:rsidR="00313FDB" w:rsidRPr="000951C7">
        <w:rPr>
          <w:rFonts w:ascii="Verdana" w:eastAsia="Verdana" w:hAnsi="Verdana" w:cs="Verdana"/>
        </w:rPr>
        <w:t xml:space="preserve"> </w:t>
      </w:r>
      <w:r w:rsidR="00D441CD" w:rsidRPr="000951C7">
        <w:rPr>
          <w:rFonts w:ascii="Verdana" w:eastAsia="Verdana" w:hAnsi="Verdana" w:cs="Verdana"/>
        </w:rPr>
        <w:t>after exclusion from the models of:</w:t>
      </w:r>
    </w:p>
    <w:p w14:paraId="0CC2C901" w14:textId="77777777" w:rsidR="00D441CD" w:rsidRPr="000951C7" w:rsidRDefault="00313FDB" w:rsidP="00D441CD">
      <w:pPr>
        <w:pStyle w:val="Paragrafoelenco"/>
        <w:numPr>
          <w:ilvl w:val="0"/>
          <w:numId w:val="6"/>
        </w:numPr>
        <w:spacing w:line="360" w:lineRule="auto"/>
        <w:rPr>
          <w:rFonts w:ascii="Verdana" w:eastAsia="Verdana" w:hAnsi="Verdana" w:cs="Verdana"/>
        </w:rPr>
      </w:pPr>
      <w:r w:rsidRPr="000951C7">
        <w:rPr>
          <w:rFonts w:ascii="Verdana" w:eastAsia="Verdana" w:hAnsi="Verdana" w:cs="Verdana"/>
        </w:rPr>
        <w:t xml:space="preserve">corticosteroids users, </w:t>
      </w:r>
      <w:r w:rsidR="00D441CD" w:rsidRPr="000951C7">
        <w:rPr>
          <w:rFonts w:ascii="Verdana" w:eastAsia="Verdana" w:hAnsi="Verdana" w:cs="Verdana"/>
        </w:rPr>
        <w:t>as corticosteroids are known to affect the adrenal function and DHEA-S secretion;</w:t>
      </w:r>
    </w:p>
    <w:p w14:paraId="27A5EB5B" w14:textId="77777777" w:rsidR="00D441CD" w:rsidRPr="000951C7" w:rsidRDefault="00313FDB" w:rsidP="00D441CD">
      <w:pPr>
        <w:pStyle w:val="Paragrafoelenco"/>
        <w:numPr>
          <w:ilvl w:val="0"/>
          <w:numId w:val="6"/>
        </w:numPr>
        <w:spacing w:line="360" w:lineRule="auto"/>
        <w:rPr>
          <w:rFonts w:ascii="Verdana" w:eastAsia="Verdana" w:hAnsi="Verdana" w:cs="Verdana"/>
        </w:rPr>
      </w:pPr>
      <w:r w:rsidRPr="000951C7">
        <w:rPr>
          <w:rFonts w:ascii="Verdana" w:eastAsia="Verdana" w:hAnsi="Verdana" w:cs="Verdana"/>
        </w:rPr>
        <w:t xml:space="preserve">women with asthma, </w:t>
      </w:r>
      <w:r w:rsidR="00D441CD" w:rsidRPr="000951C7">
        <w:rPr>
          <w:rFonts w:ascii="Verdana" w:eastAsia="Verdana" w:hAnsi="Verdana" w:cs="Verdana"/>
        </w:rPr>
        <w:t>as DHEA-S has been associated in literature with asthma occurrence;</w:t>
      </w:r>
    </w:p>
    <w:p w14:paraId="2342BA2F" w14:textId="77777777" w:rsidR="00D441CD" w:rsidRPr="000951C7" w:rsidRDefault="00D441CD" w:rsidP="00D441CD">
      <w:pPr>
        <w:pStyle w:val="Paragrafoelenco"/>
        <w:numPr>
          <w:ilvl w:val="0"/>
          <w:numId w:val="6"/>
        </w:numPr>
        <w:spacing w:line="360" w:lineRule="auto"/>
        <w:rPr>
          <w:rFonts w:ascii="Verdana" w:eastAsia="Verdana" w:hAnsi="Verdana" w:cs="Verdana"/>
        </w:rPr>
      </w:pPr>
      <w:r w:rsidRPr="000951C7">
        <w:rPr>
          <w:rFonts w:ascii="Verdana" w:eastAsia="Verdana" w:hAnsi="Verdana" w:cs="Verdana"/>
        </w:rPr>
        <w:t>current smokers, to avoid potential residual confounding by smoking which can significantly alter both lung function and DHEA-S secretion;</w:t>
      </w:r>
    </w:p>
    <w:p w14:paraId="51ED526C" w14:textId="77777777" w:rsidR="00D441CD" w:rsidRPr="000951C7" w:rsidRDefault="00313FDB" w:rsidP="00D6499A">
      <w:pPr>
        <w:pStyle w:val="Paragrafoelenco"/>
        <w:numPr>
          <w:ilvl w:val="0"/>
          <w:numId w:val="6"/>
        </w:numPr>
        <w:spacing w:line="360" w:lineRule="auto"/>
        <w:rPr>
          <w:rFonts w:ascii="Verdana" w:eastAsia="Verdana" w:hAnsi="Verdana" w:cs="Verdana"/>
        </w:rPr>
      </w:pPr>
      <w:r w:rsidRPr="000951C7">
        <w:rPr>
          <w:rFonts w:ascii="Verdana" w:eastAsia="Verdana" w:hAnsi="Verdana" w:cs="Verdana"/>
        </w:rPr>
        <w:lastRenderedPageBreak/>
        <w:t>women sampled in the ECHRS symptomatic sample</w:t>
      </w:r>
      <w:r w:rsidR="00D441CD" w:rsidRPr="000951C7">
        <w:rPr>
          <w:rFonts w:ascii="Verdana" w:eastAsia="Verdana" w:hAnsi="Verdana" w:cs="Verdana"/>
        </w:rPr>
        <w:t xml:space="preserve">, to ascertain that the results were not driven by unspecified respiratory conditions. </w:t>
      </w:r>
    </w:p>
    <w:p w14:paraId="187FDFAA" w14:textId="77777777" w:rsidR="00D441CD" w:rsidRPr="000951C7" w:rsidRDefault="00D441CD" w:rsidP="0061602C">
      <w:pPr>
        <w:pBdr>
          <w:top w:val="nil"/>
          <w:left w:val="nil"/>
          <w:bottom w:val="nil"/>
          <w:right w:val="nil"/>
          <w:between w:val="nil"/>
        </w:pBdr>
        <w:spacing w:after="120" w:line="360" w:lineRule="auto"/>
        <w:rPr>
          <w:rFonts w:ascii="Verdana" w:eastAsia="Verdana" w:hAnsi="Verdana" w:cs="Verdana"/>
        </w:rPr>
      </w:pPr>
      <w:r w:rsidRPr="000951C7">
        <w:rPr>
          <w:rFonts w:ascii="Verdana" w:eastAsia="Verdana" w:hAnsi="Verdana" w:cs="Verdana"/>
        </w:rPr>
        <w:t xml:space="preserve">Stratified analyses were performed </w:t>
      </w:r>
      <w:r w:rsidR="00C726BF" w:rsidRPr="000951C7">
        <w:rPr>
          <w:rFonts w:ascii="Verdana" w:eastAsia="Verdana" w:hAnsi="Verdana" w:cs="Verdana"/>
        </w:rPr>
        <w:t xml:space="preserve">a) by </w:t>
      </w:r>
      <w:r w:rsidRPr="000951C7">
        <w:rPr>
          <w:rFonts w:ascii="Verdana" w:eastAsia="Verdana" w:hAnsi="Verdana" w:cs="Verdana"/>
        </w:rPr>
        <w:t xml:space="preserve">median age, as </w:t>
      </w:r>
      <w:r w:rsidR="00C726BF" w:rsidRPr="000951C7">
        <w:rPr>
          <w:rFonts w:ascii="Verdana" w:eastAsia="Verdana" w:hAnsi="Verdana" w:cs="Verdana"/>
        </w:rPr>
        <w:t>the association of low DHEA-S z-score with lung function might be different at older age, when the DHEA-S concentrations are significantly lower; and b)</w:t>
      </w:r>
      <w:r w:rsidRPr="000951C7">
        <w:rPr>
          <w:rFonts w:ascii="Verdana" w:eastAsia="Verdana" w:hAnsi="Verdana" w:cs="Verdana"/>
        </w:rPr>
        <w:t xml:space="preserve"> </w:t>
      </w:r>
      <w:r w:rsidR="00C726BF" w:rsidRPr="000951C7">
        <w:rPr>
          <w:rFonts w:ascii="Verdana" w:eastAsia="Verdana" w:hAnsi="Verdana" w:cs="Verdana"/>
        </w:rPr>
        <w:t xml:space="preserve">by </w:t>
      </w:r>
      <w:r w:rsidRPr="000951C7">
        <w:rPr>
          <w:rFonts w:ascii="Verdana" w:eastAsia="Verdana" w:hAnsi="Verdana" w:cs="Verdana"/>
        </w:rPr>
        <w:t>menopausal status</w:t>
      </w:r>
      <w:r w:rsidR="00C726BF" w:rsidRPr="000951C7">
        <w:rPr>
          <w:rFonts w:ascii="Verdana" w:eastAsia="Verdana" w:hAnsi="Verdana" w:cs="Verdana"/>
        </w:rPr>
        <w:t xml:space="preserve"> (regular period vs. </w:t>
      </w:r>
      <w:r w:rsidR="007710C8" w:rsidRPr="000951C7">
        <w:rPr>
          <w:rFonts w:ascii="Verdana" w:eastAsia="Verdana" w:hAnsi="Verdana" w:cs="Verdana"/>
        </w:rPr>
        <w:t>recently irregular period or post-menopausal</w:t>
      </w:r>
      <w:r w:rsidR="00C726BF" w:rsidRPr="000951C7">
        <w:rPr>
          <w:rFonts w:ascii="Verdana" w:eastAsia="Verdana" w:hAnsi="Verdana" w:cs="Verdana"/>
        </w:rPr>
        <w:t>)</w:t>
      </w:r>
      <w:r w:rsidRPr="000951C7">
        <w:rPr>
          <w:rFonts w:ascii="Verdana" w:eastAsia="Verdana" w:hAnsi="Verdana" w:cs="Verdana"/>
        </w:rPr>
        <w:t>, as the effects of DHEA-S might change according to the hormonal context.</w:t>
      </w:r>
    </w:p>
    <w:p w14:paraId="7CB43BD8" w14:textId="77777777" w:rsidR="0221A09C" w:rsidRPr="000951C7" w:rsidRDefault="1D6B10D0" w:rsidP="00D6499A">
      <w:pPr>
        <w:spacing w:line="360" w:lineRule="auto"/>
        <w:rPr>
          <w:rFonts w:ascii="Verdana" w:hAnsi="Verdana"/>
        </w:rPr>
      </w:pPr>
      <w:r w:rsidRPr="000951C7">
        <w:rPr>
          <w:rFonts w:ascii="Verdana" w:eastAsia="Verdana" w:hAnsi="Verdana" w:cs="Verdana"/>
        </w:rPr>
        <w:t>The statistical analyses were performed using STATA software v15.0 (</w:t>
      </w:r>
      <w:proofErr w:type="spellStart"/>
      <w:r w:rsidRPr="000951C7">
        <w:rPr>
          <w:rFonts w:ascii="Verdana" w:eastAsia="Verdana" w:hAnsi="Verdana" w:cs="Verdana"/>
        </w:rPr>
        <w:t>StataCorp</w:t>
      </w:r>
      <w:proofErr w:type="spellEnd"/>
      <w:r w:rsidRPr="000951C7">
        <w:rPr>
          <w:rFonts w:ascii="Verdana" w:eastAsia="Verdana" w:hAnsi="Verdana" w:cs="Verdana"/>
        </w:rPr>
        <w:t xml:space="preserve">, College Station, Texas, USA). </w:t>
      </w:r>
    </w:p>
    <w:p w14:paraId="2968CB6D" w14:textId="77777777" w:rsidR="1D6B10D0" w:rsidRPr="000951C7" w:rsidRDefault="1D6B10D0" w:rsidP="1D6B10D0">
      <w:pPr>
        <w:spacing w:line="360" w:lineRule="auto"/>
        <w:rPr>
          <w:rFonts w:ascii="Verdana" w:eastAsia="Verdana" w:hAnsi="Verdana" w:cs="Verdana"/>
          <w:b/>
          <w:bCs/>
          <w:color w:val="000000" w:themeColor="text1"/>
        </w:rPr>
      </w:pPr>
    </w:p>
    <w:p w14:paraId="3450D51D" w14:textId="77777777" w:rsidR="0221A09C" w:rsidRPr="000951C7" w:rsidRDefault="1D6B10D0" w:rsidP="1D6B10D0">
      <w:pPr>
        <w:spacing w:line="360" w:lineRule="auto"/>
        <w:rPr>
          <w:rFonts w:ascii="Verdana" w:hAnsi="Verdana"/>
        </w:rPr>
      </w:pPr>
      <w:r w:rsidRPr="000951C7">
        <w:rPr>
          <w:rFonts w:ascii="Verdana" w:eastAsia="Verdana" w:hAnsi="Verdana" w:cs="Verdana"/>
          <w:b/>
          <w:bCs/>
          <w:color w:val="000000" w:themeColor="text1"/>
        </w:rPr>
        <w:t xml:space="preserve">References: </w:t>
      </w:r>
    </w:p>
    <w:p w14:paraId="1C0C7C13" w14:textId="56353AF8" w:rsidR="0221A09C" w:rsidRPr="000951C7" w:rsidRDefault="1D6B10D0" w:rsidP="1D6B10D0">
      <w:pPr>
        <w:pStyle w:val="Paragrafoelenco"/>
        <w:numPr>
          <w:ilvl w:val="0"/>
          <w:numId w:val="1"/>
        </w:numPr>
        <w:spacing w:line="360" w:lineRule="auto"/>
        <w:rPr>
          <w:rFonts w:ascii="Verdana" w:hAnsi="Verdana"/>
        </w:rPr>
      </w:pPr>
      <w:r w:rsidRPr="000951C7">
        <w:rPr>
          <w:rFonts w:ascii="Verdana" w:eastAsia="Verdana" w:hAnsi="Verdana" w:cs="Verdana"/>
          <w:color w:val="000000" w:themeColor="text1"/>
        </w:rPr>
        <w:t xml:space="preserve">Burney PG, </w:t>
      </w:r>
      <w:proofErr w:type="spellStart"/>
      <w:r w:rsidRPr="000951C7">
        <w:rPr>
          <w:rFonts w:ascii="Verdana" w:eastAsia="Verdana" w:hAnsi="Verdana" w:cs="Verdana"/>
          <w:color w:val="000000" w:themeColor="text1"/>
        </w:rPr>
        <w:t>Luczynska</w:t>
      </w:r>
      <w:proofErr w:type="spellEnd"/>
      <w:r w:rsidRPr="000951C7">
        <w:rPr>
          <w:rFonts w:ascii="Verdana" w:eastAsia="Verdana" w:hAnsi="Verdana" w:cs="Verdana"/>
          <w:color w:val="000000" w:themeColor="text1"/>
        </w:rPr>
        <w:t xml:space="preserve"> C, Chinn S, Jarvis D. The European Community Respiratory Health Survey. </w:t>
      </w:r>
      <w:proofErr w:type="spellStart"/>
      <w:r w:rsidRPr="000951C7">
        <w:rPr>
          <w:rFonts w:ascii="Verdana" w:eastAsia="Verdana" w:hAnsi="Verdana" w:cs="Verdana"/>
          <w:color w:val="000000" w:themeColor="text1"/>
        </w:rPr>
        <w:t>Eur</w:t>
      </w:r>
      <w:proofErr w:type="spellEnd"/>
      <w:r w:rsidRPr="000951C7">
        <w:rPr>
          <w:rFonts w:ascii="Verdana" w:eastAsia="Verdana" w:hAnsi="Verdana" w:cs="Verdana"/>
          <w:color w:val="000000" w:themeColor="text1"/>
        </w:rPr>
        <w:t xml:space="preserve"> </w:t>
      </w:r>
      <w:proofErr w:type="spellStart"/>
      <w:r w:rsidRPr="000951C7">
        <w:rPr>
          <w:rFonts w:ascii="Verdana" w:eastAsia="Verdana" w:hAnsi="Verdana" w:cs="Verdana"/>
          <w:color w:val="000000" w:themeColor="text1"/>
        </w:rPr>
        <w:t>Respir</w:t>
      </w:r>
      <w:proofErr w:type="spellEnd"/>
      <w:r w:rsidRPr="000951C7">
        <w:rPr>
          <w:rFonts w:ascii="Verdana" w:eastAsia="Verdana" w:hAnsi="Verdana" w:cs="Verdana"/>
          <w:color w:val="000000" w:themeColor="text1"/>
        </w:rPr>
        <w:t xml:space="preserve"> J 1994;7(5):954-60.</w:t>
      </w:r>
    </w:p>
    <w:p w14:paraId="2600A3C5" w14:textId="77777777" w:rsidR="0221A09C" w:rsidRPr="000951C7" w:rsidRDefault="1D6B10D0" w:rsidP="1D6B10D0">
      <w:pPr>
        <w:pStyle w:val="Paragrafoelenco"/>
        <w:numPr>
          <w:ilvl w:val="0"/>
          <w:numId w:val="1"/>
        </w:numPr>
        <w:spacing w:line="360" w:lineRule="auto"/>
        <w:rPr>
          <w:rFonts w:ascii="Verdana" w:hAnsi="Verdana"/>
        </w:rPr>
      </w:pPr>
      <w:r w:rsidRPr="004B2707">
        <w:rPr>
          <w:rFonts w:ascii="Verdana" w:eastAsia="Verdana" w:hAnsi="Verdana" w:cs="Verdana"/>
          <w:color w:val="000000" w:themeColor="text1"/>
        </w:rPr>
        <w:t xml:space="preserve">European Community Respiratory Health Survey II Steering Committee. The European Community Respiratory Health Survey II. </w:t>
      </w:r>
      <w:proofErr w:type="spellStart"/>
      <w:r w:rsidRPr="004B2707">
        <w:rPr>
          <w:rFonts w:ascii="Verdana" w:eastAsia="Verdana" w:hAnsi="Verdana" w:cs="Verdana"/>
          <w:color w:val="000000" w:themeColor="text1"/>
        </w:rPr>
        <w:t>Eur</w:t>
      </w:r>
      <w:proofErr w:type="spellEnd"/>
      <w:r w:rsidRPr="004B2707">
        <w:rPr>
          <w:rFonts w:ascii="Verdana" w:eastAsia="Verdana" w:hAnsi="Verdana" w:cs="Verdana"/>
          <w:color w:val="000000" w:themeColor="text1"/>
        </w:rPr>
        <w:t xml:space="preserve"> </w:t>
      </w:r>
      <w:proofErr w:type="spellStart"/>
      <w:r w:rsidRPr="004B2707">
        <w:rPr>
          <w:rFonts w:ascii="Verdana" w:eastAsia="Verdana" w:hAnsi="Verdana" w:cs="Verdana"/>
          <w:color w:val="000000" w:themeColor="text1"/>
        </w:rPr>
        <w:t>Respir</w:t>
      </w:r>
      <w:proofErr w:type="spellEnd"/>
      <w:r w:rsidRPr="004B2707">
        <w:rPr>
          <w:rFonts w:ascii="Verdana" w:eastAsia="Verdana" w:hAnsi="Verdana" w:cs="Verdana"/>
          <w:color w:val="000000" w:themeColor="text1"/>
        </w:rPr>
        <w:t xml:space="preserve"> J 2002;20(5):1071-9.</w:t>
      </w:r>
    </w:p>
    <w:p w14:paraId="247E9C51" w14:textId="2AFC6E88" w:rsidR="0221A09C" w:rsidRPr="000951C7" w:rsidRDefault="1D6B10D0" w:rsidP="1D6B10D0">
      <w:pPr>
        <w:pStyle w:val="Paragrafoelenco"/>
        <w:numPr>
          <w:ilvl w:val="0"/>
          <w:numId w:val="1"/>
        </w:numPr>
        <w:spacing w:line="360" w:lineRule="auto"/>
        <w:rPr>
          <w:rFonts w:ascii="Verdana" w:hAnsi="Verdana"/>
        </w:rPr>
      </w:pPr>
      <w:r w:rsidRPr="004B2707">
        <w:rPr>
          <w:rFonts w:ascii="Verdana" w:eastAsia="Verdana" w:hAnsi="Verdana" w:cs="Verdana"/>
          <w:color w:val="000000" w:themeColor="text1"/>
        </w:rPr>
        <w:t xml:space="preserve">American Thoracic Society, American Lung Association. Training programs in adult pulmonary disease and critical care and training programs in pediatric pulmonary disease. 1994 editions. Am J </w:t>
      </w:r>
      <w:proofErr w:type="spellStart"/>
      <w:r w:rsidRPr="004B2707">
        <w:rPr>
          <w:rFonts w:ascii="Verdana" w:eastAsia="Verdana" w:hAnsi="Verdana" w:cs="Verdana"/>
          <w:color w:val="000000" w:themeColor="text1"/>
        </w:rPr>
        <w:t>Respir</w:t>
      </w:r>
      <w:proofErr w:type="spellEnd"/>
      <w:r w:rsidRPr="004B2707">
        <w:rPr>
          <w:rFonts w:ascii="Verdana" w:eastAsia="Verdana" w:hAnsi="Verdana" w:cs="Verdana"/>
          <w:color w:val="000000" w:themeColor="text1"/>
        </w:rPr>
        <w:t xml:space="preserve"> </w:t>
      </w:r>
      <w:proofErr w:type="spellStart"/>
      <w:r w:rsidRPr="004B2707">
        <w:rPr>
          <w:rFonts w:ascii="Verdana" w:eastAsia="Verdana" w:hAnsi="Verdana" w:cs="Verdana"/>
          <w:color w:val="000000" w:themeColor="text1"/>
        </w:rPr>
        <w:t>Crit</w:t>
      </w:r>
      <w:proofErr w:type="spellEnd"/>
      <w:r w:rsidRPr="004B2707">
        <w:rPr>
          <w:rFonts w:ascii="Verdana" w:eastAsia="Verdana" w:hAnsi="Verdana" w:cs="Verdana"/>
          <w:color w:val="000000" w:themeColor="text1"/>
        </w:rPr>
        <w:t xml:space="preserve"> Care Med 1994;150(4):1175-204Fischli S, Jenni S, </w:t>
      </w:r>
      <w:proofErr w:type="spellStart"/>
      <w:r w:rsidRPr="004B2707">
        <w:rPr>
          <w:rFonts w:ascii="Verdana" w:eastAsia="Verdana" w:hAnsi="Verdana" w:cs="Verdana"/>
          <w:color w:val="000000" w:themeColor="text1"/>
        </w:rPr>
        <w:t>Allemann</w:t>
      </w:r>
      <w:proofErr w:type="spellEnd"/>
      <w:r w:rsidRPr="004B2707">
        <w:rPr>
          <w:rFonts w:ascii="Verdana" w:eastAsia="Verdana" w:hAnsi="Verdana" w:cs="Verdana"/>
          <w:color w:val="000000" w:themeColor="text1"/>
        </w:rPr>
        <w:t xml:space="preserve"> S, et al. </w:t>
      </w:r>
      <w:proofErr w:type="spellStart"/>
      <w:r w:rsidRPr="004B2707">
        <w:rPr>
          <w:rFonts w:ascii="Verdana" w:eastAsia="Verdana" w:hAnsi="Verdana" w:cs="Verdana"/>
          <w:color w:val="000000" w:themeColor="text1"/>
        </w:rPr>
        <w:t>Dehydroepiandrosterone</w:t>
      </w:r>
      <w:proofErr w:type="spellEnd"/>
      <w:r w:rsidRPr="004B2707">
        <w:rPr>
          <w:rFonts w:ascii="Verdana" w:eastAsia="Verdana" w:hAnsi="Verdana" w:cs="Verdana"/>
          <w:color w:val="000000" w:themeColor="text1"/>
        </w:rPr>
        <w:t xml:space="preserve"> Sulfate in the assessment of the Hypothalamic-Pituitary-Adrenal Axis. J </w:t>
      </w:r>
      <w:proofErr w:type="spellStart"/>
      <w:r w:rsidRPr="004B2707">
        <w:rPr>
          <w:rFonts w:ascii="Verdana" w:eastAsia="Verdana" w:hAnsi="Verdana" w:cs="Verdana"/>
          <w:color w:val="000000" w:themeColor="text1"/>
        </w:rPr>
        <w:t>Clin</w:t>
      </w:r>
      <w:proofErr w:type="spellEnd"/>
      <w:r w:rsidRPr="004B2707">
        <w:rPr>
          <w:rFonts w:ascii="Verdana" w:eastAsia="Verdana" w:hAnsi="Verdana" w:cs="Verdana"/>
          <w:color w:val="000000" w:themeColor="text1"/>
        </w:rPr>
        <w:t xml:space="preserve"> </w:t>
      </w:r>
      <w:proofErr w:type="spellStart"/>
      <w:r w:rsidRPr="00182ACE">
        <w:rPr>
          <w:rFonts w:ascii="Verdana" w:eastAsia="Verdana" w:hAnsi="Verdana" w:cs="Verdana"/>
          <w:color w:val="000000" w:themeColor="text1"/>
        </w:rPr>
        <w:t>Endocrinol</w:t>
      </w:r>
      <w:proofErr w:type="spellEnd"/>
      <w:r w:rsidRPr="00182ACE">
        <w:rPr>
          <w:rFonts w:ascii="Verdana" w:eastAsia="Verdana" w:hAnsi="Verdana" w:cs="Verdana"/>
          <w:color w:val="000000" w:themeColor="text1"/>
        </w:rPr>
        <w:t xml:space="preserve"> </w:t>
      </w:r>
      <w:proofErr w:type="spellStart"/>
      <w:r w:rsidRPr="00182ACE">
        <w:rPr>
          <w:rFonts w:ascii="Verdana" w:eastAsia="Verdana" w:hAnsi="Verdana" w:cs="Verdana"/>
          <w:color w:val="000000" w:themeColor="text1"/>
        </w:rPr>
        <w:t>Metab</w:t>
      </w:r>
      <w:proofErr w:type="spellEnd"/>
      <w:r w:rsidRPr="00182ACE">
        <w:rPr>
          <w:rFonts w:ascii="Verdana" w:eastAsia="Verdana" w:hAnsi="Verdana" w:cs="Verdana"/>
          <w:color w:val="000000" w:themeColor="text1"/>
        </w:rPr>
        <w:t xml:space="preserve"> 2008;93(2):539-42.</w:t>
      </w:r>
    </w:p>
    <w:p w14:paraId="1BDB6F6A" w14:textId="77777777" w:rsidR="00C2330A" w:rsidRPr="007B327B" w:rsidRDefault="1D6B10D0" w:rsidP="00AB6C5F">
      <w:pPr>
        <w:pStyle w:val="Paragrafoelenco"/>
        <w:numPr>
          <w:ilvl w:val="0"/>
          <w:numId w:val="1"/>
        </w:numPr>
        <w:spacing w:after="0" w:line="360" w:lineRule="auto"/>
        <w:rPr>
          <w:rFonts w:ascii="Verdana" w:hAnsi="Verdana"/>
        </w:rPr>
      </w:pPr>
      <w:proofErr w:type="spellStart"/>
      <w:r w:rsidRPr="004B2707">
        <w:rPr>
          <w:rFonts w:ascii="Verdana" w:eastAsia="Verdana" w:hAnsi="Verdana" w:cs="Verdana"/>
          <w:color w:val="000000" w:themeColor="text1"/>
          <w:lang w:val="it-IT"/>
        </w:rPr>
        <w:t>Fuertes</w:t>
      </w:r>
      <w:proofErr w:type="spellEnd"/>
      <w:r w:rsidRPr="004B2707">
        <w:rPr>
          <w:rFonts w:ascii="Verdana" w:eastAsia="Verdana" w:hAnsi="Verdana" w:cs="Verdana"/>
          <w:color w:val="000000" w:themeColor="text1"/>
          <w:lang w:val="it-IT"/>
        </w:rPr>
        <w:t xml:space="preserve"> E, </w:t>
      </w:r>
      <w:proofErr w:type="spellStart"/>
      <w:r w:rsidRPr="004B2707">
        <w:rPr>
          <w:rFonts w:ascii="Verdana" w:eastAsia="Verdana" w:hAnsi="Verdana" w:cs="Verdana"/>
          <w:color w:val="000000" w:themeColor="text1"/>
          <w:lang w:val="it-IT"/>
        </w:rPr>
        <w:t>Carsin</w:t>
      </w:r>
      <w:proofErr w:type="spellEnd"/>
      <w:r w:rsidRPr="004B2707">
        <w:rPr>
          <w:rFonts w:ascii="Verdana" w:eastAsia="Verdana" w:hAnsi="Verdana" w:cs="Verdana"/>
          <w:color w:val="000000" w:themeColor="text1"/>
          <w:lang w:val="it-IT"/>
        </w:rPr>
        <w:t xml:space="preserve"> AE, Anto JM, et al. </w:t>
      </w:r>
      <w:r w:rsidRPr="004B2707">
        <w:rPr>
          <w:rFonts w:ascii="Verdana" w:eastAsia="Verdana" w:hAnsi="Verdana" w:cs="Verdana"/>
          <w:color w:val="000000" w:themeColor="text1"/>
        </w:rPr>
        <w:t>Leisure time in vigorous physical activity is associated with better lung function: the prospective ECRHS study. Thorax 2018;73(4):376-384</w:t>
      </w:r>
      <w:r w:rsidR="00C2330A">
        <w:rPr>
          <w:rFonts w:ascii="Verdana" w:eastAsia="Verdana" w:hAnsi="Verdana" w:cs="Verdana"/>
          <w:color w:val="000000" w:themeColor="text1"/>
        </w:rPr>
        <w:t xml:space="preserve"> </w:t>
      </w:r>
    </w:p>
    <w:p w14:paraId="0AE0AA2A" w14:textId="312920FD" w:rsidR="00B101A2" w:rsidRPr="007B327B" w:rsidRDefault="00C2330A" w:rsidP="00AB6C5F">
      <w:pPr>
        <w:pStyle w:val="Paragrafoelenco"/>
        <w:numPr>
          <w:ilvl w:val="0"/>
          <w:numId w:val="1"/>
        </w:numPr>
        <w:spacing w:after="0" w:line="360" w:lineRule="auto"/>
        <w:rPr>
          <w:rFonts w:ascii="Verdana" w:hAnsi="Verdana"/>
        </w:rPr>
      </w:pPr>
      <w:proofErr w:type="spellStart"/>
      <w:r w:rsidRPr="004B2707">
        <w:rPr>
          <w:rFonts w:ascii="Verdana" w:eastAsia="Verdana" w:hAnsi="Verdana" w:cs="Verdana"/>
          <w:color w:val="000000" w:themeColor="text1"/>
        </w:rPr>
        <w:t>Quanjer</w:t>
      </w:r>
      <w:proofErr w:type="spellEnd"/>
      <w:r w:rsidRPr="004B2707">
        <w:rPr>
          <w:rFonts w:ascii="Verdana" w:eastAsia="Verdana" w:hAnsi="Verdana" w:cs="Verdana"/>
          <w:color w:val="000000" w:themeColor="text1"/>
        </w:rPr>
        <w:t xml:space="preserve"> PH, Hall GL, </w:t>
      </w:r>
      <w:proofErr w:type="spellStart"/>
      <w:r w:rsidRPr="004B2707">
        <w:rPr>
          <w:rFonts w:ascii="Verdana" w:eastAsia="Verdana" w:hAnsi="Verdana" w:cs="Verdana"/>
          <w:color w:val="000000" w:themeColor="text1"/>
        </w:rPr>
        <w:t>Stanojevic</w:t>
      </w:r>
      <w:proofErr w:type="spellEnd"/>
      <w:r w:rsidRPr="004B2707">
        <w:rPr>
          <w:rFonts w:ascii="Verdana" w:eastAsia="Verdana" w:hAnsi="Verdana" w:cs="Verdana"/>
          <w:color w:val="000000" w:themeColor="text1"/>
        </w:rPr>
        <w:t xml:space="preserve"> S, Cole TJ, Stocks J; Global Lungs Initiative. Age- and height-based prediction bias in spirometry reference equations. </w:t>
      </w:r>
      <w:proofErr w:type="spellStart"/>
      <w:r w:rsidRPr="004B2707">
        <w:rPr>
          <w:rFonts w:ascii="Verdana" w:eastAsia="Verdana" w:hAnsi="Verdana" w:cs="Verdana"/>
          <w:color w:val="000000" w:themeColor="text1"/>
        </w:rPr>
        <w:t>Eur</w:t>
      </w:r>
      <w:proofErr w:type="spellEnd"/>
      <w:r w:rsidRPr="004B2707">
        <w:rPr>
          <w:rFonts w:ascii="Verdana" w:eastAsia="Verdana" w:hAnsi="Verdana" w:cs="Verdana"/>
          <w:color w:val="000000" w:themeColor="text1"/>
        </w:rPr>
        <w:t xml:space="preserve"> </w:t>
      </w:r>
      <w:proofErr w:type="spellStart"/>
      <w:r w:rsidRPr="004B2707">
        <w:rPr>
          <w:rFonts w:ascii="Verdana" w:eastAsia="Verdana" w:hAnsi="Verdana" w:cs="Verdana"/>
          <w:color w:val="000000" w:themeColor="text1"/>
        </w:rPr>
        <w:t>Respir</w:t>
      </w:r>
      <w:proofErr w:type="spellEnd"/>
      <w:r w:rsidRPr="004B2707">
        <w:rPr>
          <w:rFonts w:ascii="Verdana" w:eastAsia="Verdana" w:hAnsi="Verdana" w:cs="Verdana"/>
          <w:color w:val="000000" w:themeColor="text1"/>
        </w:rPr>
        <w:t xml:space="preserve"> J 2012;40(1):190-7.</w:t>
      </w:r>
    </w:p>
    <w:p w14:paraId="01573637" w14:textId="77777777" w:rsidR="00B101A2" w:rsidRPr="004B2707" w:rsidRDefault="00B101A2">
      <w:pPr>
        <w:rPr>
          <w:rFonts w:ascii="Verdana" w:eastAsia="Verdana" w:hAnsi="Verdana" w:cs="Verdana"/>
          <w:b/>
        </w:rPr>
      </w:pPr>
      <w:r w:rsidRPr="004B2707">
        <w:rPr>
          <w:rFonts w:ascii="Verdana" w:eastAsia="Verdana" w:hAnsi="Verdana" w:cs="Verdana"/>
          <w:b/>
        </w:rPr>
        <w:br w:type="page"/>
      </w:r>
    </w:p>
    <w:p w14:paraId="2D2F38BC" w14:textId="67ECC53A" w:rsidR="003C09C4" w:rsidRPr="00182ACE" w:rsidRDefault="009E4AD5" w:rsidP="00AB6C5F">
      <w:pPr>
        <w:spacing w:line="360" w:lineRule="auto"/>
        <w:rPr>
          <w:rFonts w:ascii="Verdana" w:hAnsi="Verdana"/>
        </w:rPr>
      </w:pPr>
      <w:r w:rsidRPr="00182ACE">
        <w:rPr>
          <w:rFonts w:ascii="Verdana" w:eastAsia="Verdana" w:hAnsi="Verdana" w:cs="Verdana"/>
          <w:b/>
        </w:rPr>
        <w:lastRenderedPageBreak/>
        <w:t xml:space="preserve">Table </w:t>
      </w:r>
      <w:r w:rsidR="00605C66" w:rsidRPr="00182ACE">
        <w:rPr>
          <w:rFonts w:ascii="Verdana" w:eastAsia="Verdana" w:hAnsi="Verdana" w:cs="Verdana"/>
          <w:b/>
        </w:rPr>
        <w:t>E1</w:t>
      </w:r>
      <w:r w:rsidRPr="00182ACE">
        <w:rPr>
          <w:rFonts w:ascii="Verdana" w:eastAsia="Verdana" w:hAnsi="Verdana" w:cs="Verdana"/>
          <w:b/>
        </w:rPr>
        <w:t xml:space="preserve">:  Participants by </w:t>
      </w:r>
      <w:proofErr w:type="spellStart"/>
      <w:r w:rsidRPr="00182ACE">
        <w:rPr>
          <w:rFonts w:ascii="Verdana" w:eastAsia="Verdana" w:hAnsi="Verdana" w:cs="Verdana"/>
          <w:b/>
        </w:rPr>
        <w:t>centre</w:t>
      </w:r>
      <w:proofErr w:type="spellEnd"/>
      <w:r w:rsidRPr="00182ACE">
        <w:rPr>
          <w:rFonts w:ascii="Verdana" w:eastAsia="Verdana" w:hAnsi="Verdana" w:cs="Verdana"/>
          <w:b/>
        </w:rPr>
        <w:t xml:space="preserve"> and wave.</w:t>
      </w:r>
      <w:r w:rsidR="003C09C4" w:rsidRPr="00182ACE">
        <w:rPr>
          <w:rFonts w:ascii="Verdana" w:eastAsia="Verdana" w:hAnsi="Verdana" w:cs="Verdana"/>
          <w:b/>
        </w:rPr>
        <w:t xml:space="preserve"> </w:t>
      </w:r>
    </w:p>
    <w:p w14:paraId="07A04F6B" w14:textId="77777777" w:rsidR="00384F11" w:rsidRPr="000951C7" w:rsidRDefault="00384F11" w:rsidP="007710C8">
      <w:pPr>
        <w:ind w:left="720" w:hanging="720"/>
        <w:rPr>
          <w:rFonts w:ascii="Verdana" w:eastAsia="Verdana" w:hAnsi="Verdana" w:cs="Verdana"/>
          <w:b/>
        </w:rPr>
      </w:pPr>
    </w:p>
    <w:tbl>
      <w:tblPr>
        <w:tblStyle w:val="a"/>
        <w:tblW w:w="9412" w:type="dxa"/>
        <w:tblInd w:w="216" w:type="dxa"/>
        <w:tblBorders>
          <w:top w:val="nil"/>
          <w:left w:val="nil"/>
          <w:bottom w:val="nil"/>
          <w:right w:val="nil"/>
          <w:insideH w:val="nil"/>
          <w:insideV w:val="nil"/>
        </w:tblBorders>
        <w:tblLayout w:type="fixed"/>
        <w:tblLook w:val="0400" w:firstRow="0" w:lastRow="0" w:firstColumn="0" w:lastColumn="0" w:noHBand="0" w:noVBand="1"/>
      </w:tblPr>
      <w:tblGrid>
        <w:gridCol w:w="1351"/>
        <w:gridCol w:w="1568"/>
        <w:gridCol w:w="1591"/>
        <w:gridCol w:w="1644"/>
        <w:gridCol w:w="1689"/>
        <w:gridCol w:w="1569"/>
      </w:tblGrid>
      <w:tr w:rsidR="006A2F24" w:rsidRPr="006A2F24" w14:paraId="07C2A011" w14:textId="77777777" w:rsidTr="006A2F24">
        <w:trPr>
          <w:trHeight w:val="211"/>
        </w:trPr>
        <w:tc>
          <w:tcPr>
            <w:tcW w:w="1351" w:type="dxa"/>
            <w:tcBorders>
              <w:bottom w:val="single" w:sz="4" w:space="0" w:color="000000" w:themeColor="text1"/>
            </w:tcBorders>
          </w:tcPr>
          <w:p w14:paraId="2C135FCD"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Country</w:t>
            </w:r>
          </w:p>
        </w:tc>
        <w:tc>
          <w:tcPr>
            <w:tcW w:w="1568" w:type="dxa"/>
            <w:tcBorders>
              <w:bottom w:val="single" w:sz="4" w:space="0" w:color="000000" w:themeColor="text1"/>
            </w:tcBorders>
          </w:tcPr>
          <w:p w14:paraId="7E4F05D6"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Centre</w:t>
            </w:r>
          </w:p>
        </w:tc>
        <w:tc>
          <w:tcPr>
            <w:tcW w:w="1591" w:type="dxa"/>
            <w:tcBorders>
              <w:bottom w:val="single" w:sz="4" w:space="0" w:color="000000" w:themeColor="text1"/>
            </w:tcBorders>
          </w:tcPr>
          <w:p w14:paraId="389FDA71"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Women with spirometry and DHEA-S measured at ECRHS-2</w:t>
            </w:r>
          </w:p>
        </w:tc>
        <w:tc>
          <w:tcPr>
            <w:tcW w:w="1644" w:type="dxa"/>
            <w:tcBorders>
              <w:bottom w:val="single" w:sz="4" w:space="0" w:color="000000" w:themeColor="text1"/>
            </w:tcBorders>
          </w:tcPr>
          <w:p w14:paraId="678BEE4D"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Women with spirometry and DHEA-S measured at ECRHS-3</w:t>
            </w:r>
          </w:p>
        </w:tc>
        <w:tc>
          <w:tcPr>
            <w:tcW w:w="1689" w:type="dxa"/>
            <w:tcBorders>
              <w:bottom w:val="single" w:sz="4" w:space="0" w:color="000000" w:themeColor="text1"/>
            </w:tcBorders>
          </w:tcPr>
          <w:p w14:paraId="7E41E439"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Women with spirometry and DHEA-S measured at ECRHS-2 and follow-up spirometry at ECRHS-3</w:t>
            </w:r>
          </w:p>
        </w:tc>
        <w:tc>
          <w:tcPr>
            <w:tcW w:w="1569" w:type="dxa"/>
            <w:tcBorders>
              <w:bottom w:val="single" w:sz="4" w:space="0" w:color="000000" w:themeColor="text1"/>
            </w:tcBorders>
          </w:tcPr>
          <w:p w14:paraId="40DD6042"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Women with spirometry and DHEA-S measured at both examinations</w:t>
            </w:r>
          </w:p>
        </w:tc>
      </w:tr>
      <w:tr w:rsidR="006A2F24" w:rsidRPr="006A2F24" w14:paraId="38F0E23F" w14:textId="77777777" w:rsidTr="006A2F24">
        <w:trPr>
          <w:trHeight w:val="211"/>
        </w:trPr>
        <w:tc>
          <w:tcPr>
            <w:tcW w:w="1351" w:type="dxa"/>
            <w:tcBorders>
              <w:top w:val="single" w:sz="4" w:space="0" w:color="000000" w:themeColor="text1"/>
            </w:tcBorders>
          </w:tcPr>
          <w:p w14:paraId="508368B8" w14:textId="77777777" w:rsidR="00384F11" w:rsidRPr="007B327B" w:rsidRDefault="1D6B10D0" w:rsidP="1D6B10D0">
            <w:pPr>
              <w:jc w:val="right"/>
              <w:rPr>
                <w:rFonts w:ascii="Verdana" w:eastAsia="Verdana" w:hAnsi="Verdana" w:cs="Verdana"/>
                <w:b/>
                <w:bCs/>
                <w:sz w:val="20"/>
                <w:szCs w:val="20"/>
              </w:rPr>
            </w:pPr>
            <w:r w:rsidRPr="007B327B">
              <w:rPr>
                <w:rFonts w:ascii="Verdana" w:eastAsia="Verdana" w:hAnsi="Verdana" w:cs="Verdana"/>
                <w:b/>
                <w:bCs/>
                <w:sz w:val="20"/>
                <w:szCs w:val="20"/>
              </w:rPr>
              <w:t>Denmark</w:t>
            </w:r>
          </w:p>
        </w:tc>
        <w:tc>
          <w:tcPr>
            <w:tcW w:w="1568" w:type="dxa"/>
            <w:tcBorders>
              <w:top w:val="single" w:sz="4" w:space="0" w:color="000000" w:themeColor="text1"/>
            </w:tcBorders>
          </w:tcPr>
          <w:p w14:paraId="5C552BB1"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Aarhus</w:t>
            </w:r>
          </w:p>
        </w:tc>
        <w:tc>
          <w:tcPr>
            <w:tcW w:w="1591" w:type="dxa"/>
            <w:tcBorders>
              <w:top w:val="single" w:sz="4" w:space="0" w:color="000000" w:themeColor="text1"/>
            </w:tcBorders>
          </w:tcPr>
          <w:p w14:paraId="4A79FEC4"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t>
            </w:r>
          </w:p>
        </w:tc>
        <w:tc>
          <w:tcPr>
            <w:tcW w:w="1644" w:type="dxa"/>
            <w:tcBorders>
              <w:top w:val="single" w:sz="4" w:space="0" w:color="000000" w:themeColor="text1"/>
            </w:tcBorders>
          </w:tcPr>
          <w:p w14:paraId="452F7A66"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83 </w:t>
            </w:r>
          </w:p>
        </w:tc>
        <w:tc>
          <w:tcPr>
            <w:tcW w:w="1689" w:type="dxa"/>
            <w:tcBorders>
              <w:top w:val="single" w:sz="4" w:space="0" w:color="000000" w:themeColor="text1"/>
            </w:tcBorders>
          </w:tcPr>
          <w:p w14:paraId="497762B0"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t>
            </w:r>
          </w:p>
        </w:tc>
        <w:tc>
          <w:tcPr>
            <w:tcW w:w="1569" w:type="dxa"/>
            <w:tcBorders>
              <w:top w:val="single" w:sz="4" w:space="0" w:color="000000" w:themeColor="text1"/>
            </w:tcBorders>
          </w:tcPr>
          <w:p w14:paraId="0411C64B"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w:t>
            </w:r>
          </w:p>
        </w:tc>
      </w:tr>
      <w:tr w:rsidR="006A2F24" w:rsidRPr="006A2F24" w14:paraId="7C5B1CBF" w14:textId="77777777" w:rsidTr="006A2F24">
        <w:trPr>
          <w:trHeight w:val="211"/>
        </w:trPr>
        <w:tc>
          <w:tcPr>
            <w:tcW w:w="1351" w:type="dxa"/>
          </w:tcPr>
          <w:p w14:paraId="0C244ACE" w14:textId="77777777" w:rsidR="00384F11" w:rsidRPr="007B327B" w:rsidRDefault="1D6B10D0" w:rsidP="1D6B10D0">
            <w:pPr>
              <w:jc w:val="right"/>
              <w:rPr>
                <w:rFonts w:ascii="Verdana" w:eastAsia="Verdana" w:hAnsi="Verdana" w:cs="Verdana"/>
                <w:b/>
                <w:bCs/>
                <w:sz w:val="20"/>
                <w:szCs w:val="20"/>
              </w:rPr>
            </w:pPr>
            <w:r w:rsidRPr="007B327B">
              <w:rPr>
                <w:rFonts w:ascii="Verdana" w:eastAsia="Verdana" w:hAnsi="Verdana" w:cs="Verdana"/>
                <w:b/>
                <w:bCs/>
                <w:sz w:val="20"/>
                <w:szCs w:val="20"/>
              </w:rPr>
              <w:t>Germany</w:t>
            </w:r>
          </w:p>
        </w:tc>
        <w:tc>
          <w:tcPr>
            <w:tcW w:w="1568" w:type="dxa"/>
          </w:tcPr>
          <w:p w14:paraId="675671FD"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 xml:space="preserve">Hamburg </w:t>
            </w:r>
          </w:p>
        </w:tc>
        <w:tc>
          <w:tcPr>
            <w:tcW w:w="1591" w:type="dxa"/>
          </w:tcPr>
          <w:p w14:paraId="7A5FD6BD"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t>
            </w:r>
          </w:p>
        </w:tc>
        <w:tc>
          <w:tcPr>
            <w:tcW w:w="1644" w:type="dxa"/>
          </w:tcPr>
          <w:p w14:paraId="49BE1D13"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124</w:t>
            </w:r>
          </w:p>
        </w:tc>
        <w:tc>
          <w:tcPr>
            <w:tcW w:w="1689" w:type="dxa"/>
          </w:tcPr>
          <w:p w14:paraId="1D6E4B07"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t>
            </w:r>
          </w:p>
        </w:tc>
        <w:tc>
          <w:tcPr>
            <w:tcW w:w="1569" w:type="dxa"/>
          </w:tcPr>
          <w:p w14:paraId="2B411F50"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w:t>
            </w:r>
          </w:p>
        </w:tc>
      </w:tr>
      <w:tr w:rsidR="006A2F24" w:rsidRPr="006A2F24" w14:paraId="47D3E1D7" w14:textId="77777777" w:rsidTr="006A2F24">
        <w:trPr>
          <w:trHeight w:val="211"/>
        </w:trPr>
        <w:tc>
          <w:tcPr>
            <w:tcW w:w="1351" w:type="dxa"/>
          </w:tcPr>
          <w:p w14:paraId="4E6ABFAD" w14:textId="77777777" w:rsidR="00384F11" w:rsidRPr="007B327B" w:rsidRDefault="00384F11" w:rsidP="1D6B10D0">
            <w:pPr>
              <w:jc w:val="right"/>
              <w:rPr>
                <w:rFonts w:ascii="Verdana" w:eastAsia="Verdana" w:hAnsi="Verdana" w:cs="Verdana"/>
                <w:b/>
                <w:bCs/>
                <w:sz w:val="20"/>
                <w:szCs w:val="20"/>
              </w:rPr>
            </w:pPr>
          </w:p>
        </w:tc>
        <w:tc>
          <w:tcPr>
            <w:tcW w:w="1568" w:type="dxa"/>
          </w:tcPr>
          <w:p w14:paraId="70482616"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 xml:space="preserve">Erfurt </w:t>
            </w:r>
          </w:p>
        </w:tc>
        <w:tc>
          <w:tcPr>
            <w:tcW w:w="1591" w:type="dxa"/>
          </w:tcPr>
          <w:p w14:paraId="1AEA1CD2"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t>
            </w:r>
          </w:p>
        </w:tc>
        <w:tc>
          <w:tcPr>
            <w:tcW w:w="1644" w:type="dxa"/>
          </w:tcPr>
          <w:p w14:paraId="22605D76"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152</w:t>
            </w:r>
          </w:p>
        </w:tc>
        <w:tc>
          <w:tcPr>
            <w:tcW w:w="1689" w:type="dxa"/>
          </w:tcPr>
          <w:p w14:paraId="65EE420B"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t>
            </w:r>
          </w:p>
        </w:tc>
        <w:tc>
          <w:tcPr>
            <w:tcW w:w="1569" w:type="dxa"/>
          </w:tcPr>
          <w:p w14:paraId="00689976"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w:t>
            </w:r>
          </w:p>
        </w:tc>
      </w:tr>
      <w:tr w:rsidR="006A2F24" w:rsidRPr="006A2F24" w14:paraId="11C6F0BC" w14:textId="77777777" w:rsidTr="006A2F24">
        <w:trPr>
          <w:trHeight w:val="211"/>
        </w:trPr>
        <w:tc>
          <w:tcPr>
            <w:tcW w:w="1351" w:type="dxa"/>
          </w:tcPr>
          <w:p w14:paraId="268BC1C3" w14:textId="77777777" w:rsidR="00384F11" w:rsidRPr="007B327B" w:rsidRDefault="1D6B10D0" w:rsidP="1D6B10D0">
            <w:pPr>
              <w:jc w:val="right"/>
              <w:rPr>
                <w:rFonts w:ascii="Verdana" w:eastAsia="Verdana" w:hAnsi="Verdana" w:cs="Verdana"/>
                <w:b/>
                <w:bCs/>
                <w:sz w:val="20"/>
                <w:szCs w:val="20"/>
              </w:rPr>
            </w:pPr>
            <w:r w:rsidRPr="007B327B">
              <w:rPr>
                <w:rFonts w:ascii="Verdana" w:eastAsia="Verdana" w:hAnsi="Verdana" w:cs="Verdana"/>
                <w:b/>
                <w:bCs/>
                <w:sz w:val="20"/>
                <w:szCs w:val="20"/>
              </w:rPr>
              <w:t>Spain</w:t>
            </w:r>
          </w:p>
        </w:tc>
        <w:tc>
          <w:tcPr>
            <w:tcW w:w="1568" w:type="dxa"/>
          </w:tcPr>
          <w:p w14:paraId="5A9510BB"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 xml:space="preserve">Barcelona </w:t>
            </w:r>
          </w:p>
        </w:tc>
        <w:tc>
          <w:tcPr>
            <w:tcW w:w="1591" w:type="dxa"/>
          </w:tcPr>
          <w:p w14:paraId="23AFCD4C"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95 </w:t>
            </w:r>
          </w:p>
        </w:tc>
        <w:tc>
          <w:tcPr>
            <w:tcW w:w="1644" w:type="dxa"/>
          </w:tcPr>
          <w:p w14:paraId="2A639DA6"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t>
            </w:r>
          </w:p>
        </w:tc>
        <w:tc>
          <w:tcPr>
            <w:tcW w:w="1689" w:type="dxa"/>
          </w:tcPr>
          <w:p w14:paraId="4AA3B641"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47</w:t>
            </w:r>
          </w:p>
        </w:tc>
        <w:tc>
          <w:tcPr>
            <w:tcW w:w="1569" w:type="dxa"/>
          </w:tcPr>
          <w:p w14:paraId="0593CA5C"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w:t>
            </w:r>
          </w:p>
        </w:tc>
      </w:tr>
      <w:tr w:rsidR="006A2F24" w:rsidRPr="006A2F24" w14:paraId="4634D461" w14:textId="77777777" w:rsidTr="006A2F24">
        <w:trPr>
          <w:trHeight w:val="211"/>
        </w:trPr>
        <w:tc>
          <w:tcPr>
            <w:tcW w:w="1351" w:type="dxa"/>
          </w:tcPr>
          <w:p w14:paraId="180E1073" w14:textId="77777777" w:rsidR="00384F11" w:rsidRPr="007B327B" w:rsidRDefault="00384F11" w:rsidP="1D6B10D0">
            <w:pPr>
              <w:jc w:val="right"/>
              <w:rPr>
                <w:rFonts w:ascii="Verdana" w:eastAsia="Verdana" w:hAnsi="Verdana" w:cs="Verdana"/>
                <w:b/>
                <w:bCs/>
                <w:sz w:val="20"/>
                <w:szCs w:val="20"/>
              </w:rPr>
            </w:pPr>
          </w:p>
        </w:tc>
        <w:tc>
          <w:tcPr>
            <w:tcW w:w="1568" w:type="dxa"/>
          </w:tcPr>
          <w:p w14:paraId="6E99CF6F" w14:textId="77777777" w:rsidR="00384F11" w:rsidRPr="007B327B" w:rsidRDefault="1D6B10D0" w:rsidP="1D6B10D0">
            <w:pPr>
              <w:jc w:val="right"/>
              <w:rPr>
                <w:rFonts w:ascii="Verdana" w:eastAsia="Verdana" w:hAnsi="Verdana" w:cs="Verdana"/>
                <w:sz w:val="20"/>
                <w:szCs w:val="20"/>
              </w:rPr>
            </w:pPr>
            <w:proofErr w:type="spellStart"/>
            <w:r w:rsidRPr="007B327B">
              <w:rPr>
                <w:rFonts w:ascii="Verdana" w:eastAsia="Verdana" w:hAnsi="Verdana" w:cs="Verdana"/>
                <w:sz w:val="20"/>
                <w:szCs w:val="20"/>
              </w:rPr>
              <w:t>Galdakao</w:t>
            </w:r>
            <w:proofErr w:type="spellEnd"/>
            <w:r w:rsidRPr="007B327B">
              <w:rPr>
                <w:rFonts w:ascii="Verdana" w:eastAsia="Verdana" w:hAnsi="Verdana" w:cs="Verdana"/>
                <w:sz w:val="20"/>
                <w:szCs w:val="20"/>
              </w:rPr>
              <w:t xml:space="preserve"> </w:t>
            </w:r>
          </w:p>
        </w:tc>
        <w:tc>
          <w:tcPr>
            <w:tcW w:w="1591" w:type="dxa"/>
          </w:tcPr>
          <w:p w14:paraId="1DB7D65A"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140 </w:t>
            </w:r>
          </w:p>
        </w:tc>
        <w:tc>
          <w:tcPr>
            <w:tcW w:w="1644" w:type="dxa"/>
          </w:tcPr>
          <w:p w14:paraId="30A70C71"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157</w:t>
            </w:r>
          </w:p>
        </w:tc>
        <w:tc>
          <w:tcPr>
            <w:tcW w:w="1689" w:type="dxa"/>
          </w:tcPr>
          <w:p w14:paraId="13952B69"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109 </w:t>
            </w:r>
          </w:p>
        </w:tc>
        <w:tc>
          <w:tcPr>
            <w:tcW w:w="1569" w:type="dxa"/>
          </w:tcPr>
          <w:p w14:paraId="5CAF253F"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106</w:t>
            </w:r>
          </w:p>
        </w:tc>
      </w:tr>
      <w:tr w:rsidR="006A2F24" w:rsidRPr="006A2F24" w14:paraId="0D9BC3FA" w14:textId="77777777" w:rsidTr="006A2F24">
        <w:trPr>
          <w:trHeight w:val="211"/>
        </w:trPr>
        <w:tc>
          <w:tcPr>
            <w:tcW w:w="1351" w:type="dxa"/>
          </w:tcPr>
          <w:p w14:paraId="73C455B1" w14:textId="77777777" w:rsidR="00384F11" w:rsidRPr="007B327B" w:rsidRDefault="00384F11" w:rsidP="1D6B10D0">
            <w:pPr>
              <w:jc w:val="right"/>
              <w:rPr>
                <w:rFonts w:ascii="Verdana" w:eastAsia="Verdana" w:hAnsi="Verdana" w:cs="Verdana"/>
                <w:b/>
                <w:bCs/>
                <w:sz w:val="20"/>
                <w:szCs w:val="20"/>
              </w:rPr>
            </w:pPr>
          </w:p>
        </w:tc>
        <w:tc>
          <w:tcPr>
            <w:tcW w:w="1568" w:type="dxa"/>
          </w:tcPr>
          <w:p w14:paraId="4E1859F1"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 xml:space="preserve">Albacete </w:t>
            </w:r>
          </w:p>
        </w:tc>
        <w:tc>
          <w:tcPr>
            <w:tcW w:w="1591" w:type="dxa"/>
          </w:tcPr>
          <w:p w14:paraId="173F4919"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t>
            </w:r>
          </w:p>
        </w:tc>
        <w:tc>
          <w:tcPr>
            <w:tcW w:w="1644" w:type="dxa"/>
          </w:tcPr>
          <w:p w14:paraId="71E3EFB0"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107</w:t>
            </w:r>
          </w:p>
        </w:tc>
        <w:tc>
          <w:tcPr>
            <w:tcW w:w="1689" w:type="dxa"/>
          </w:tcPr>
          <w:p w14:paraId="506F2833"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t>
            </w:r>
          </w:p>
        </w:tc>
        <w:tc>
          <w:tcPr>
            <w:tcW w:w="1569" w:type="dxa"/>
          </w:tcPr>
          <w:p w14:paraId="536610B5"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w:t>
            </w:r>
          </w:p>
        </w:tc>
      </w:tr>
      <w:tr w:rsidR="006A2F24" w:rsidRPr="006A2F24" w14:paraId="3155F5A5" w14:textId="77777777" w:rsidTr="006A2F24">
        <w:trPr>
          <w:trHeight w:val="211"/>
        </w:trPr>
        <w:tc>
          <w:tcPr>
            <w:tcW w:w="1351" w:type="dxa"/>
          </w:tcPr>
          <w:p w14:paraId="2BBA0797" w14:textId="77777777" w:rsidR="00384F11" w:rsidRPr="007B327B" w:rsidRDefault="00384F11" w:rsidP="1D6B10D0">
            <w:pPr>
              <w:jc w:val="right"/>
              <w:rPr>
                <w:rFonts w:ascii="Verdana" w:eastAsia="Verdana" w:hAnsi="Verdana" w:cs="Verdana"/>
                <w:b/>
                <w:bCs/>
                <w:sz w:val="20"/>
                <w:szCs w:val="20"/>
              </w:rPr>
            </w:pPr>
          </w:p>
        </w:tc>
        <w:tc>
          <w:tcPr>
            <w:tcW w:w="1568" w:type="dxa"/>
          </w:tcPr>
          <w:p w14:paraId="1AC2076C"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 xml:space="preserve">Oviedo </w:t>
            </w:r>
          </w:p>
        </w:tc>
        <w:tc>
          <w:tcPr>
            <w:tcW w:w="1591" w:type="dxa"/>
          </w:tcPr>
          <w:p w14:paraId="20A36C5D"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114 </w:t>
            </w:r>
          </w:p>
        </w:tc>
        <w:tc>
          <w:tcPr>
            <w:tcW w:w="1644" w:type="dxa"/>
          </w:tcPr>
          <w:p w14:paraId="3880F31E"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t>
            </w:r>
          </w:p>
        </w:tc>
        <w:tc>
          <w:tcPr>
            <w:tcW w:w="1689" w:type="dxa"/>
          </w:tcPr>
          <w:p w14:paraId="45FB9CBE"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66 </w:t>
            </w:r>
          </w:p>
        </w:tc>
        <w:tc>
          <w:tcPr>
            <w:tcW w:w="1569" w:type="dxa"/>
          </w:tcPr>
          <w:p w14:paraId="60B8EC81"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w:t>
            </w:r>
          </w:p>
        </w:tc>
      </w:tr>
      <w:tr w:rsidR="006A2F24" w:rsidRPr="006A2F24" w14:paraId="665A98F1" w14:textId="77777777" w:rsidTr="006A2F24">
        <w:trPr>
          <w:trHeight w:val="211"/>
        </w:trPr>
        <w:tc>
          <w:tcPr>
            <w:tcW w:w="1351" w:type="dxa"/>
          </w:tcPr>
          <w:p w14:paraId="49BD7A2E" w14:textId="77777777" w:rsidR="00384F11" w:rsidRPr="007B327B" w:rsidRDefault="00384F11" w:rsidP="1D6B10D0">
            <w:pPr>
              <w:jc w:val="right"/>
              <w:rPr>
                <w:rFonts w:ascii="Verdana" w:eastAsia="Verdana" w:hAnsi="Verdana" w:cs="Verdana"/>
                <w:b/>
                <w:bCs/>
                <w:sz w:val="20"/>
                <w:szCs w:val="20"/>
              </w:rPr>
            </w:pPr>
          </w:p>
        </w:tc>
        <w:tc>
          <w:tcPr>
            <w:tcW w:w="1568" w:type="dxa"/>
          </w:tcPr>
          <w:p w14:paraId="05051C3E"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 xml:space="preserve">Huelva </w:t>
            </w:r>
          </w:p>
        </w:tc>
        <w:tc>
          <w:tcPr>
            <w:tcW w:w="1591" w:type="dxa"/>
          </w:tcPr>
          <w:p w14:paraId="30192EB9"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114 </w:t>
            </w:r>
          </w:p>
        </w:tc>
        <w:tc>
          <w:tcPr>
            <w:tcW w:w="1644" w:type="dxa"/>
          </w:tcPr>
          <w:p w14:paraId="51222B86"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77</w:t>
            </w:r>
          </w:p>
        </w:tc>
        <w:tc>
          <w:tcPr>
            <w:tcW w:w="1689" w:type="dxa"/>
          </w:tcPr>
          <w:p w14:paraId="26EC95FD"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69 </w:t>
            </w:r>
          </w:p>
        </w:tc>
        <w:tc>
          <w:tcPr>
            <w:tcW w:w="1569" w:type="dxa"/>
          </w:tcPr>
          <w:p w14:paraId="5D42CA5F"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62</w:t>
            </w:r>
          </w:p>
        </w:tc>
      </w:tr>
      <w:tr w:rsidR="006A2F24" w:rsidRPr="006A2F24" w14:paraId="506F0F8B" w14:textId="77777777" w:rsidTr="006A2F24">
        <w:trPr>
          <w:trHeight w:val="211"/>
        </w:trPr>
        <w:tc>
          <w:tcPr>
            <w:tcW w:w="1351" w:type="dxa"/>
          </w:tcPr>
          <w:p w14:paraId="3CAA4E1C" w14:textId="77777777" w:rsidR="00384F11" w:rsidRPr="007B327B" w:rsidRDefault="1D6B10D0" w:rsidP="1D6B10D0">
            <w:pPr>
              <w:jc w:val="right"/>
              <w:rPr>
                <w:rFonts w:ascii="Verdana" w:eastAsia="Verdana" w:hAnsi="Verdana" w:cs="Verdana"/>
                <w:b/>
                <w:bCs/>
                <w:sz w:val="20"/>
                <w:szCs w:val="20"/>
              </w:rPr>
            </w:pPr>
            <w:r w:rsidRPr="007B327B">
              <w:rPr>
                <w:rFonts w:ascii="Verdana" w:eastAsia="Verdana" w:hAnsi="Verdana" w:cs="Verdana"/>
                <w:b/>
                <w:bCs/>
                <w:sz w:val="20"/>
                <w:szCs w:val="20"/>
              </w:rPr>
              <w:t>France</w:t>
            </w:r>
          </w:p>
        </w:tc>
        <w:tc>
          <w:tcPr>
            <w:tcW w:w="1568" w:type="dxa"/>
          </w:tcPr>
          <w:p w14:paraId="6C836BF9"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Bordeaux</w:t>
            </w:r>
          </w:p>
        </w:tc>
        <w:tc>
          <w:tcPr>
            <w:tcW w:w="1591" w:type="dxa"/>
          </w:tcPr>
          <w:p w14:paraId="08D22D91"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t>
            </w:r>
          </w:p>
        </w:tc>
        <w:tc>
          <w:tcPr>
            <w:tcW w:w="1644" w:type="dxa"/>
          </w:tcPr>
          <w:p w14:paraId="022ABBC4"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32</w:t>
            </w:r>
          </w:p>
        </w:tc>
        <w:tc>
          <w:tcPr>
            <w:tcW w:w="1689" w:type="dxa"/>
          </w:tcPr>
          <w:p w14:paraId="3C72087F"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t>
            </w:r>
          </w:p>
        </w:tc>
        <w:tc>
          <w:tcPr>
            <w:tcW w:w="1569" w:type="dxa"/>
          </w:tcPr>
          <w:p w14:paraId="7DBCD61D"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w:t>
            </w:r>
          </w:p>
        </w:tc>
      </w:tr>
      <w:tr w:rsidR="006A2F24" w:rsidRPr="006A2F24" w14:paraId="33C82551" w14:textId="77777777" w:rsidTr="006A2F24">
        <w:trPr>
          <w:trHeight w:val="211"/>
        </w:trPr>
        <w:tc>
          <w:tcPr>
            <w:tcW w:w="1351" w:type="dxa"/>
          </w:tcPr>
          <w:p w14:paraId="4FB42ED2" w14:textId="77777777" w:rsidR="00384F11" w:rsidRPr="007B327B" w:rsidRDefault="00384F11" w:rsidP="1D6B10D0">
            <w:pPr>
              <w:jc w:val="right"/>
              <w:rPr>
                <w:rFonts w:ascii="Verdana" w:eastAsia="Verdana" w:hAnsi="Verdana" w:cs="Verdana"/>
                <w:b/>
                <w:bCs/>
                <w:sz w:val="20"/>
                <w:szCs w:val="20"/>
              </w:rPr>
            </w:pPr>
          </w:p>
        </w:tc>
        <w:tc>
          <w:tcPr>
            <w:tcW w:w="1568" w:type="dxa"/>
          </w:tcPr>
          <w:p w14:paraId="4E751AA3"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 xml:space="preserve">Grenoble </w:t>
            </w:r>
          </w:p>
        </w:tc>
        <w:tc>
          <w:tcPr>
            <w:tcW w:w="1591" w:type="dxa"/>
          </w:tcPr>
          <w:p w14:paraId="7D8BABB7"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139 </w:t>
            </w:r>
          </w:p>
        </w:tc>
        <w:tc>
          <w:tcPr>
            <w:tcW w:w="1644" w:type="dxa"/>
          </w:tcPr>
          <w:p w14:paraId="724776C6"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120</w:t>
            </w:r>
          </w:p>
        </w:tc>
        <w:tc>
          <w:tcPr>
            <w:tcW w:w="1689" w:type="dxa"/>
          </w:tcPr>
          <w:p w14:paraId="3AA48E54"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97 </w:t>
            </w:r>
          </w:p>
        </w:tc>
        <w:tc>
          <w:tcPr>
            <w:tcW w:w="1569" w:type="dxa"/>
          </w:tcPr>
          <w:p w14:paraId="55F504DB"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95</w:t>
            </w:r>
          </w:p>
        </w:tc>
      </w:tr>
      <w:tr w:rsidR="006A2F24" w:rsidRPr="006A2F24" w14:paraId="0DE197B4" w14:textId="77777777" w:rsidTr="006A2F24">
        <w:trPr>
          <w:trHeight w:val="211"/>
        </w:trPr>
        <w:tc>
          <w:tcPr>
            <w:tcW w:w="1351" w:type="dxa"/>
          </w:tcPr>
          <w:p w14:paraId="204C7383" w14:textId="77777777" w:rsidR="00384F11" w:rsidRPr="007B327B" w:rsidRDefault="00384F11" w:rsidP="1D6B10D0">
            <w:pPr>
              <w:jc w:val="right"/>
              <w:rPr>
                <w:rFonts w:ascii="Verdana" w:eastAsia="Verdana" w:hAnsi="Verdana" w:cs="Verdana"/>
                <w:b/>
                <w:bCs/>
                <w:sz w:val="20"/>
                <w:szCs w:val="20"/>
              </w:rPr>
            </w:pPr>
          </w:p>
        </w:tc>
        <w:tc>
          <w:tcPr>
            <w:tcW w:w="1568" w:type="dxa"/>
          </w:tcPr>
          <w:p w14:paraId="2FF82F53"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 xml:space="preserve">Montpellier </w:t>
            </w:r>
          </w:p>
        </w:tc>
        <w:tc>
          <w:tcPr>
            <w:tcW w:w="1591" w:type="dxa"/>
          </w:tcPr>
          <w:p w14:paraId="5F3C489C"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t>
            </w:r>
          </w:p>
        </w:tc>
        <w:tc>
          <w:tcPr>
            <w:tcW w:w="1644" w:type="dxa"/>
          </w:tcPr>
          <w:p w14:paraId="26BA7120"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64</w:t>
            </w:r>
          </w:p>
        </w:tc>
        <w:tc>
          <w:tcPr>
            <w:tcW w:w="1689" w:type="dxa"/>
          </w:tcPr>
          <w:p w14:paraId="5992940B"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t>
            </w:r>
          </w:p>
        </w:tc>
        <w:tc>
          <w:tcPr>
            <w:tcW w:w="1569" w:type="dxa"/>
          </w:tcPr>
          <w:p w14:paraId="67464568"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w:t>
            </w:r>
          </w:p>
        </w:tc>
      </w:tr>
      <w:tr w:rsidR="006A2F24" w:rsidRPr="006A2F24" w14:paraId="29829782" w14:textId="77777777" w:rsidTr="006A2F24">
        <w:trPr>
          <w:trHeight w:val="211"/>
        </w:trPr>
        <w:tc>
          <w:tcPr>
            <w:tcW w:w="1351" w:type="dxa"/>
          </w:tcPr>
          <w:p w14:paraId="22857D9A" w14:textId="77777777" w:rsidR="00384F11" w:rsidRPr="007B327B" w:rsidRDefault="00384F11" w:rsidP="1D6B10D0">
            <w:pPr>
              <w:jc w:val="right"/>
              <w:rPr>
                <w:rFonts w:ascii="Verdana" w:eastAsia="Verdana" w:hAnsi="Verdana" w:cs="Verdana"/>
                <w:b/>
                <w:bCs/>
                <w:sz w:val="20"/>
                <w:szCs w:val="20"/>
              </w:rPr>
            </w:pPr>
          </w:p>
        </w:tc>
        <w:tc>
          <w:tcPr>
            <w:tcW w:w="1568" w:type="dxa"/>
          </w:tcPr>
          <w:p w14:paraId="76305309"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 xml:space="preserve">Paris </w:t>
            </w:r>
          </w:p>
        </w:tc>
        <w:tc>
          <w:tcPr>
            <w:tcW w:w="1591" w:type="dxa"/>
          </w:tcPr>
          <w:p w14:paraId="36EE7529"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157 </w:t>
            </w:r>
          </w:p>
        </w:tc>
        <w:tc>
          <w:tcPr>
            <w:tcW w:w="1644" w:type="dxa"/>
          </w:tcPr>
          <w:p w14:paraId="75116727"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127</w:t>
            </w:r>
          </w:p>
        </w:tc>
        <w:tc>
          <w:tcPr>
            <w:tcW w:w="1689" w:type="dxa"/>
          </w:tcPr>
          <w:p w14:paraId="37AF4B63"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91 </w:t>
            </w:r>
          </w:p>
        </w:tc>
        <w:tc>
          <w:tcPr>
            <w:tcW w:w="1569" w:type="dxa"/>
          </w:tcPr>
          <w:p w14:paraId="5AEBF77F"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87</w:t>
            </w:r>
          </w:p>
        </w:tc>
      </w:tr>
      <w:tr w:rsidR="006A2F24" w:rsidRPr="006A2F24" w14:paraId="2F9FE487" w14:textId="77777777" w:rsidTr="006A2F24">
        <w:trPr>
          <w:trHeight w:val="211"/>
        </w:trPr>
        <w:tc>
          <w:tcPr>
            <w:tcW w:w="1351" w:type="dxa"/>
          </w:tcPr>
          <w:p w14:paraId="11FB1DF0" w14:textId="77777777" w:rsidR="00384F11" w:rsidRPr="007B327B" w:rsidRDefault="1D6B10D0" w:rsidP="1D6B10D0">
            <w:pPr>
              <w:jc w:val="right"/>
              <w:rPr>
                <w:rFonts w:ascii="Verdana" w:eastAsia="Verdana" w:hAnsi="Verdana" w:cs="Verdana"/>
                <w:b/>
                <w:bCs/>
                <w:sz w:val="20"/>
                <w:szCs w:val="20"/>
              </w:rPr>
            </w:pPr>
            <w:r w:rsidRPr="007B327B">
              <w:rPr>
                <w:rFonts w:ascii="Verdana" w:eastAsia="Verdana" w:hAnsi="Verdana" w:cs="Verdana"/>
                <w:b/>
                <w:bCs/>
                <w:sz w:val="20"/>
                <w:szCs w:val="20"/>
              </w:rPr>
              <w:t>Iceland</w:t>
            </w:r>
          </w:p>
        </w:tc>
        <w:tc>
          <w:tcPr>
            <w:tcW w:w="1568" w:type="dxa"/>
          </w:tcPr>
          <w:p w14:paraId="69B82D24"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 xml:space="preserve">Reykjavik </w:t>
            </w:r>
          </w:p>
        </w:tc>
        <w:tc>
          <w:tcPr>
            <w:tcW w:w="1591" w:type="dxa"/>
          </w:tcPr>
          <w:p w14:paraId="59A8BDAE"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231 </w:t>
            </w:r>
          </w:p>
        </w:tc>
        <w:tc>
          <w:tcPr>
            <w:tcW w:w="1644" w:type="dxa"/>
          </w:tcPr>
          <w:p w14:paraId="3981A2DD"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208</w:t>
            </w:r>
          </w:p>
        </w:tc>
        <w:tc>
          <w:tcPr>
            <w:tcW w:w="1689" w:type="dxa"/>
          </w:tcPr>
          <w:p w14:paraId="3D51CC48"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163 </w:t>
            </w:r>
          </w:p>
        </w:tc>
        <w:tc>
          <w:tcPr>
            <w:tcW w:w="1569" w:type="dxa"/>
          </w:tcPr>
          <w:p w14:paraId="0616B163"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162</w:t>
            </w:r>
          </w:p>
        </w:tc>
      </w:tr>
      <w:tr w:rsidR="006A2F24" w:rsidRPr="006A2F24" w14:paraId="063CA14C" w14:textId="77777777" w:rsidTr="006A2F24">
        <w:trPr>
          <w:trHeight w:val="211"/>
        </w:trPr>
        <w:tc>
          <w:tcPr>
            <w:tcW w:w="1351" w:type="dxa"/>
          </w:tcPr>
          <w:p w14:paraId="240EE669" w14:textId="77777777" w:rsidR="00384F11" w:rsidRPr="007B327B" w:rsidRDefault="1D6B10D0" w:rsidP="1D6B10D0">
            <w:pPr>
              <w:jc w:val="right"/>
              <w:rPr>
                <w:rFonts w:ascii="Verdana" w:eastAsia="Verdana" w:hAnsi="Verdana" w:cs="Verdana"/>
                <w:b/>
                <w:bCs/>
                <w:sz w:val="20"/>
                <w:szCs w:val="20"/>
              </w:rPr>
            </w:pPr>
            <w:r w:rsidRPr="007B327B">
              <w:rPr>
                <w:rFonts w:ascii="Verdana" w:eastAsia="Verdana" w:hAnsi="Verdana" w:cs="Verdana"/>
                <w:b/>
                <w:bCs/>
                <w:sz w:val="20"/>
                <w:szCs w:val="20"/>
              </w:rPr>
              <w:t>Norway</w:t>
            </w:r>
          </w:p>
        </w:tc>
        <w:tc>
          <w:tcPr>
            <w:tcW w:w="1568" w:type="dxa"/>
          </w:tcPr>
          <w:p w14:paraId="6AAA1C0A"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 xml:space="preserve">Bergen </w:t>
            </w:r>
          </w:p>
        </w:tc>
        <w:tc>
          <w:tcPr>
            <w:tcW w:w="1591" w:type="dxa"/>
          </w:tcPr>
          <w:p w14:paraId="1B0299EE"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271 </w:t>
            </w:r>
          </w:p>
        </w:tc>
        <w:tc>
          <w:tcPr>
            <w:tcW w:w="1644" w:type="dxa"/>
          </w:tcPr>
          <w:p w14:paraId="4DD80153"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t>
            </w:r>
          </w:p>
        </w:tc>
        <w:tc>
          <w:tcPr>
            <w:tcW w:w="1689" w:type="dxa"/>
          </w:tcPr>
          <w:p w14:paraId="72B79A07"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142 </w:t>
            </w:r>
          </w:p>
        </w:tc>
        <w:tc>
          <w:tcPr>
            <w:tcW w:w="1569" w:type="dxa"/>
          </w:tcPr>
          <w:p w14:paraId="089CE653"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w:t>
            </w:r>
          </w:p>
        </w:tc>
      </w:tr>
      <w:tr w:rsidR="006A2F24" w:rsidRPr="006A2F24" w14:paraId="45E22D60" w14:textId="77777777" w:rsidTr="006A2F24">
        <w:trPr>
          <w:trHeight w:val="211"/>
        </w:trPr>
        <w:tc>
          <w:tcPr>
            <w:tcW w:w="1351" w:type="dxa"/>
          </w:tcPr>
          <w:p w14:paraId="5F049B5A" w14:textId="77777777" w:rsidR="00384F11" w:rsidRPr="007B327B" w:rsidRDefault="1D6B10D0" w:rsidP="1D6B10D0">
            <w:pPr>
              <w:jc w:val="right"/>
              <w:rPr>
                <w:rFonts w:ascii="Verdana" w:eastAsia="Verdana" w:hAnsi="Verdana" w:cs="Verdana"/>
                <w:b/>
                <w:bCs/>
                <w:sz w:val="20"/>
                <w:szCs w:val="20"/>
              </w:rPr>
            </w:pPr>
            <w:r w:rsidRPr="007B327B">
              <w:rPr>
                <w:rFonts w:ascii="Verdana" w:eastAsia="Verdana" w:hAnsi="Verdana" w:cs="Verdana"/>
                <w:b/>
                <w:bCs/>
                <w:sz w:val="20"/>
                <w:szCs w:val="20"/>
              </w:rPr>
              <w:t>Sweden</w:t>
            </w:r>
          </w:p>
        </w:tc>
        <w:tc>
          <w:tcPr>
            <w:tcW w:w="1568" w:type="dxa"/>
          </w:tcPr>
          <w:p w14:paraId="4EC8B51E"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 xml:space="preserve">Gothenburg </w:t>
            </w:r>
          </w:p>
        </w:tc>
        <w:tc>
          <w:tcPr>
            <w:tcW w:w="1591" w:type="dxa"/>
          </w:tcPr>
          <w:p w14:paraId="04D92F8C"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188 </w:t>
            </w:r>
          </w:p>
        </w:tc>
        <w:tc>
          <w:tcPr>
            <w:tcW w:w="1644" w:type="dxa"/>
          </w:tcPr>
          <w:p w14:paraId="1B01B3B3"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130</w:t>
            </w:r>
          </w:p>
        </w:tc>
        <w:tc>
          <w:tcPr>
            <w:tcW w:w="1689" w:type="dxa"/>
          </w:tcPr>
          <w:p w14:paraId="2B57A974"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91 </w:t>
            </w:r>
          </w:p>
        </w:tc>
        <w:tc>
          <w:tcPr>
            <w:tcW w:w="1569" w:type="dxa"/>
          </w:tcPr>
          <w:p w14:paraId="5D0C8F4C"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82</w:t>
            </w:r>
          </w:p>
        </w:tc>
      </w:tr>
      <w:tr w:rsidR="006A2F24" w:rsidRPr="006A2F24" w14:paraId="04BB4233" w14:textId="77777777" w:rsidTr="006A2F24">
        <w:trPr>
          <w:trHeight w:val="211"/>
        </w:trPr>
        <w:tc>
          <w:tcPr>
            <w:tcW w:w="1351" w:type="dxa"/>
          </w:tcPr>
          <w:p w14:paraId="10F3A2C1" w14:textId="77777777" w:rsidR="00384F11" w:rsidRPr="007B327B" w:rsidRDefault="00384F11" w:rsidP="1D6B10D0">
            <w:pPr>
              <w:jc w:val="right"/>
              <w:rPr>
                <w:rFonts w:ascii="Verdana" w:eastAsia="Verdana" w:hAnsi="Verdana" w:cs="Verdana"/>
                <w:b/>
                <w:bCs/>
                <w:sz w:val="20"/>
                <w:szCs w:val="20"/>
              </w:rPr>
            </w:pPr>
          </w:p>
        </w:tc>
        <w:tc>
          <w:tcPr>
            <w:tcW w:w="1568" w:type="dxa"/>
          </w:tcPr>
          <w:p w14:paraId="6DB788A6"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 xml:space="preserve">Umea </w:t>
            </w:r>
          </w:p>
        </w:tc>
        <w:tc>
          <w:tcPr>
            <w:tcW w:w="1591" w:type="dxa"/>
          </w:tcPr>
          <w:p w14:paraId="35022D89"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175 </w:t>
            </w:r>
          </w:p>
        </w:tc>
        <w:tc>
          <w:tcPr>
            <w:tcW w:w="1644" w:type="dxa"/>
          </w:tcPr>
          <w:p w14:paraId="2F99A388"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117</w:t>
            </w:r>
          </w:p>
        </w:tc>
        <w:tc>
          <w:tcPr>
            <w:tcW w:w="1689" w:type="dxa"/>
          </w:tcPr>
          <w:p w14:paraId="34236C2D"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99 </w:t>
            </w:r>
          </w:p>
        </w:tc>
        <w:tc>
          <w:tcPr>
            <w:tcW w:w="1569" w:type="dxa"/>
          </w:tcPr>
          <w:p w14:paraId="4DF9D709"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82</w:t>
            </w:r>
          </w:p>
        </w:tc>
      </w:tr>
      <w:tr w:rsidR="006A2F24" w:rsidRPr="006A2F24" w14:paraId="75ABD2ED" w14:textId="77777777" w:rsidTr="006A2F24">
        <w:trPr>
          <w:trHeight w:val="211"/>
        </w:trPr>
        <w:tc>
          <w:tcPr>
            <w:tcW w:w="1351" w:type="dxa"/>
          </w:tcPr>
          <w:p w14:paraId="1EE74E69" w14:textId="77777777" w:rsidR="00384F11" w:rsidRPr="007B327B" w:rsidRDefault="00384F11" w:rsidP="1D6B10D0">
            <w:pPr>
              <w:jc w:val="right"/>
              <w:rPr>
                <w:rFonts w:ascii="Verdana" w:eastAsia="Verdana" w:hAnsi="Verdana" w:cs="Verdana"/>
                <w:b/>
                <w:bCs/>
                <w:sz w:val="20"/>
                <w:szCs w:val="20"/>
              </w:rPr>
            </w:pPr>
          </w:p>
        </w:tc>
        <w:tc>
          <w:tcPr>
            <w:tcW w:w="1568" w:type="dxa"/>
          </w:tcPr>
          <w:p w14:paraId="2AB7C83F"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 xml:space="preserve">Uppsala </w:t>
            </w:r>
          </w:p>
        </w:tc>
        <w:tc>
          <w:tcPr>
            <w:tcW w:w="1591" w:type="dxa"/>
          </w:tcPr>
          <w:p w14:paraId="6789D1E8"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189 </w:t>
            </w:r>
          </w:p>
        </w:tc>
        <w:tc>
          <w:tcPr>
            <w:tcW w:w="1644" w:type="dxa"/>
          </w:tcPr>
          <w:p w14:paraId="2D4693E3"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148</w:t>
            </w:r>
          </w:p>
        </w:tc>
        <w:tc>
          <w:tcPr>
            <w:tcW w:w="1689" w:type="dxa"/>
          </w:tcPr>
          <w:p w14:paraId="07A446CE"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105 </w:t>
            </w:r>
          </w:p>
        </w:tc>
        <w:tc>
          <w:tcPr>
            <w:tcW w:w="1569" w:type="dxa"/>
          </w:tcPr>
          <w:p w14:paraId="443D106C"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99</w:t>
            </w:r>
          </w:p>
        </w:tc>
      </w:tr>
      <w:tr w:rsidR="006A2F24" w:rsidRPr="006A2F24" w14:paraId="12807546" w14:textId="77777777" w:rsidTr="006A2F24">
        <w:trPr>
          <w:trHeight w:val="211"/>
        </w:trPr>
        <w:tc>
          <w:tcPr>
            <w:tcW w:w="1351" w:type="dxa"/>
          </w:tcPr>
          <w:p w14:paraId="5BC7CA2D" w14:textId="39CC19A2" w:rsidR="00384F11" w:rsidRPr="007B327B" w:rsidRDefault="006A2F24" w:rsidP="1D6B10D0">
            <w:pPr>
              <w:jc w:val="right"/>
              <w:rPr>
                <w:rFonts w:ascii="Verdana" w:eastAsia="Verdana" w:hAnsi="Verdana" w:cs="Verdana"/>
                <w:b/>
                <w:bCs/>
                <w:sz w:val="20"/>
                <w:szCs w:val="20"/>
              </w:rPr>
            </w:pPr>
            <w:r w:rsidRPr="007B327B">
              <w:rPr>
                <w:rFonts w:ascii="Verdana" w:eastAsia="Verdana" w:hAnsi="Verdana" w:cs="Verdana"/>
                <w:b/>
                <w:bCs/>
                <w:sz w:val="20"/>
                <w:szCs w:val="20"/>
              </w:rPr>
              <w:t>Switzerland</w:t>
            </w:r>
          </w:p>
        </w:tc>
        <w:tc>
          <w:tcPr>
            <w:tcW w:w="1568" w:type="dxa"/>
          </w:tcPr>
          <w:p w14:paraId="1AA418C3"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 xml:space="preserve">Basel </w:t>
            </w:r>
          </w:p>
        </w:tc>
        <w:tc>
          <w:tcPr>
            <w:tcW w:w="1591" w:type="dxa"/>
          </w:tcPr>
          <w:p w14:paraId="2456A059"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144 </w:t>
            </w:r>
          </w:p>
        </w:tc>
        <w:tc>
          <w:tcPr>
            <w:tcW w:w="1644" w:type="dxa"/>
          </w:tcPr>
          <w:p w14:paraId="2A522FF4"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w:t>
            </w:r>
          </w:p>
        </w:tc>
        <w:tc>
          <w:tcPr>
            <w:tcW w:w="1689" w:type="dxa"/>
          </w:tcPr>
          <w:p w14:paraId="2E067145"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102 </w:t>
            </w:r>
          </w:p>
        </w:tc>
        <w:tc>
          <w:tcPr>
            <w:tcW w:w="1569" w:type="dxa"/>
          </w:tcPr>
          <w:p w14:paraId="48341E6F"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w:t>
            </w:r>
          </w:p>
        </w:tc>
      </w:tr>
      <w:tr w:rsidR="006A2F24" w:rsidRPr="006A2F24" w14:paraId="1060703F" w14:textId="77777777" w:rsidTr="006A2F24">
        <w:trPr>
          <w:trHeight w:val="211"/>
        </w:trPr>
        <w:tc>
          <w:tcPr>
            <w:tcW w:w="1351" w:type="dxa"/>
            <w:tcBorders>
              <w:bottom w:val="single" w:sz="4" w:space="0" w:color="000000" w:themeColor="text1"/>
            </w:tcBorders>
          </w:tcPr>
          <w:p w14:paraId="651FB5F3" w14:textId="77777777" w:rsidR="00384F11" w:rsidRPr="007B327B" w:rsidRDefault="1D6B10D0" w:rsidP="1D6B10D0">
            <w:pPr>
              <w:jc w:val="right"/>
              <w:rPr>
                <w:rFonts w:ascii="Verdana" w:eastAsia="Verdana" w:hAnsi="Verdana" w:cs="Verdana"/>
                <w:b/>
                <w:bCs/>
                <w:sz w:val="20"/>
                <w:szCs w:val="20"/>
              </w:rPr>
            </w:pPr>
            <w:r w:rsidRPr="007B327B">
              <w:rPr>
                <w:rFonts w:ascii="Verdana" w:eastAsia="Verdana" w:hAnsi="Verdana" w:cs="Verdana"/>
                <w:b/>
                <w:bCs/>
                <w:sz w:val="20"/>
                <w:szCs w:val="20"/>
              </w:rPr>
              <w:t>Estonia</w:t>
            </w:r>
          </w:p>
        </w:tc>
        <w:tc>
          <w:tcPr>
            <w:tcW w:w="1568" w:type="dxa"/>
            <w:tcBorders>
              <w:bottom w:val="single" w:sz="4" w:space="0" w:color="000000" w:themeColor="text1"/>
            </w:tcBorders>
          </w:tcPr>
          <w:p w14:paraId="0C941BF9" w14:textId="77777777" w:rsidR="00384F11" w:rsidRPr="007B327B" w:rsidRDefault="1D6B10D0" w:rsidP="1D6B10D0">
            <w:pPr>
              <w:jc w:val="right"/>
              <w:rPr>
                <w:rFonts w:ascii="Verdana" w:eastAsia="Verdana" w:hAnsi="Verdana" w:cs="Verdana"/>
                <w:sz w:val="20"/>
                <w:szCs w:val="20"/>
              </w:rPr>
            </w:pPr>
            <w:r w:rsidRPr="007B327B">
              <w:rPr>
                <w:rFonts w:ascii="Verdana" w:eastAsia="Verdana" w:hAnsi="Verdana" w:cs="Verdana"/>
                <w:sz w:val="20"/>
                <w:szCs w:val="20"/>
              </w:rPr>
              <w:t xml:space="preserve">Tartu </w:t>
            </w:r>
          </w:p>
        </w:tc>
        <w:tc>
          <w:tcPr>
            <w:tcW w:w="1591" w:type="dxa"/>
            <w:tcBorders>
              <w:bottom w:val="single" w:sz="4" w:space="0" w:color="000000" w:themeColor="text1"/>
            </w:tcBorders>
          </w:tcPr>
          <w:p w14:paraId="2901DA21"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 xml:space="preserve">74 </w:t>
            </w:r>
          </w:p>
        </w:tc>
        <w:tc>
          <w:tcPr>
            <w:tcW w:w="1644" w:type="dxa"/>
            <w:tcBorders>
              <w:bottom w:val="single" w:sz="4" w:space="0" w:color="000000" w:themeColor="text1"/>
            </w:tcBorders>
          </w:tcPr>
          <w:p w14:paraId="4719E015"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79</w:t>
            </w:r>
          </w:p>
        </w:tc>
        <w:tc>
          <w:tcPr>
            <w:tcW w:w="1689" w:type="dxa"/>
            <w:tcBorders>
              <w:bottom w:val="single" w:sz="4" w:space="0" w:color="000000" w:themeColor="text1"/>
            </w:tcBorders>
          </w:tcPr>
          <w:p w14:paraId="46B65308" w14:textId="77777777" w:rsidR="00384F11" w:rsidRPr="007B327B" w:rsidRDefault="1D6B10D0" w:rsidP="1D6B10D0">
            <w:pPr>
              <w:rPr>
                <w:rFonts w:ascii="Verdana" w:eastAsia="Verdana" w:hAnsi="Verdana" w:cs="Verdana"/>
                <w:sz w:val="20"/>
                <w:szCs w:val="20"/>
              </w:rPr>
            </w:pPr>
            <w:r w:rsidRPr="007B327B">
              <w:rPr>
                <w:rFonts w:ascii="Verdana" w:eastAsia="Verdana" w:hAnsi="Verdana" w:cs="Verdana"/>
                <w:sz w:val="20"/>
                <w:szCs w:val="20"/>
              </w:rPr>
              <w:t>35</w:t>
            </w:r>
          </w:p>
        </w:tc>
        <w:tc>
          <w:tcPr>
            <w:tcW w:w="1569" w:type="dxa"/>
            <w:tcBorders>
              <w:bottom w:val="single" w:sz="4" w:space="0" w:color="000000" w:themeColor="text1"/>
            </w:tcBorders>
          </w:tcPr>
          <w:p w14:paraId="5B9C25BB" w14:textId="77777777" w:rsidR="00384F11" w:rsidRPr="007B327B" w:rsidRDefault="1D6B10D0" w:rsidP="1D6B10D0">
            <w:pPr>
              <w:rPr>
                <w:rFonts w:ascii="Verdana" w:eastAsia="Verdana" w:hAnsi="Verdana" w:cs="Verdana"/>
                <w:color w:val="0D0D0D" w:themeColor="text1" w:themeTint="F2"/>
                <w:sz w:val="20"/>
                <w:szCs w:val="20"/>
              </w:rPr>
            </w:pPr>
            <w:r w:rsidRPr="007B327B">
              <w:rPr>
                <w:rFonts w:ascii="Verdana" w:eastAsia="Verdana" w:hAnsi="Verdana" w:cs="Verdana"/>
                <w:color w:val="0D0D0D" w:themeColor="text1" w:themeTint="F2"/>
                <w:sz w:val="20"/>
                <w:szCs w:val="20"/>
              </w:rPr>
              <w:t>26</w:t>
            </w:r>
          </w:p>
        </w:tc>
      </w:tr>
      <w:tr w:rsidR="006A2F24" w:rsidRPr="006A2F24" w14:paraId="297B9B5A" w14:textId="77777777" w:rsidTr="006A2F24">
        <w:trPr>
          <w:trHeight w:val="211"/>
        </w:trPr>
        <w:tc>
          <w:tcPr>
            <w:tcW w:w="1351" w:type="dxa"/>
            <w:tcBorders>
              <w:top w:val="single" w:sz="4" w:space="0" w:color="000000" w:themeColor="text1"/>
            </w:tcBorders>
          </w:tcPr>
          <w:p w14:paraId="5EBED748" w14:textId="77777777" w:rsidR="00384F11" w:rsidRPr="007B327B" w:rsidRDefault="00384F11" w:rsidP="1D6B10D0">
            <w:pPr>
              <w:jc w:val="right"/>
              <w:rPr>
                <w:rFonts w:ascii="Verdana" w:eastAsia="Verdana" w:hAnsi="Verdana" w:cs="Verdana"/>
                <w:b/>
                <w:bCs/>
                <w:sz w:val="20"/>
                <w:szCs w:val="20"/>
              </w:rPr>
            </w:pPr>
          </w:p>
        </w:tc>
        <w:tc>
          <w:tcPr>
            <w:tcW w:w="1568" w:type="dxa"/>
            <w:tcBorders>
              <w:top w:val="single" w:sz="4" w:space="0" w:color="000000" w:themeColor="text1"/>
            </w:tcBorders>
          </w:tcPr>
          <w:p w14:paraId="5A55E069" w14:textId="77777777" w:rsidR="00384F11" w:rsidRPr="007B327B" w:rsidRDefault="1D6B10D0" w:rsidP="1D6B10D0">
            <w:pPr>
              <w:jc w:val="right"/>
              <w:rPr>
                <w:rFonts w:ascii="Verdana" w:eastAsia="Verdana" w:hAnsi="Verdana" w:cs="Verdana"/>
                <w:b/>
                <w:bCs/>
                <w:sz w:val="20"/>
                <w:szCs w:val="20"/>
              </w:rPr>
            </w:pPr>
            <w:r w:rsidRPr="007B327B">
              <w:rPr>
                <w:rFonts w:ascii="Verdana" w:eastAsia="Verdana" w:hAnsi="Verdana" w:cs="Verdana"/>
                <w:b/>
                <w:bCs/>
                <w:sz w:val="20"/>
                <w:szCs w:val="20"/>
              </w:rPr>
              <w:t>Total</w:t>
            </w:r>
          </w:p>
        </w:tc>
        <w:tc>
          <w:tcPr>
            <w:tcW w:w="1591" w:type="dxa"/>
            <w:tcBorders>
              <w:top w:val="single" w:sz="4" w:space="0" w:color="000000" w:themeColor="text1"/>
            </w:tcBorders>
          </w:tcPr>
          <w:p w14:paraId="2B8F14A1" w14:textId="77777777" w:rsidR="00384F11" w:rsidRPr="007B327B" w:rsidRDefault="1D6B10D0" w:rsidP="1D6B10D0">
            <w:pPr>
              <w:rPr>
                <w:rFonts w:ascii="Verdana" w:eastAsia="Verdana" w:hAnsi="Verdana" w:cs="Verdana"/>
                <w:b/>
                <w:bCs/>
                <w:sz w:val="20"/>
                <w:szCs w:val="20"/>
              </w:rPr>
            </w:pPr>
            <w:r w:rsidRPr="007B327B">
              <w:rPr>
                <w:rFonts w:ascii="Verdana" w:eastAsia="Verdana" w:hAnsi="Verdana" w:cs="Verdana"/>
                <w:b/>
                <w:bCs/>
                <w:sz w:val="20"/>
                <w:szCs w:val="20"/>
              </w:rPr>
              <w:t>2,045*</w:t>
            </w:r>
          </w:p>
        </w:tc>
        <w:tc>
          <w:tcPr>
            <w:tcW w:w="1644" w:type="dxa"/>
            <w:tcBorders>
              <w:top w:val="single" w:sz="4" w:space="0" w:color="000000" w:themeColor="text1"/>
            </w:tcBorders>
          </w:tcPr>
          <w:p w14:paraId="2B174153" w14:textId="77777777" w:rsidR="00384F11" w:rsidRPr="007B327B" w:rsidRDefault="1D6B10D0" w:rsidP="1D6B10D0">
            <w:pPr>
              <w:rPr>
                <w:rFonts w:ascii="Verdana" w:eastAsia="Verdana" w:hAnsi="Verdana" w:cs="Verdana"/>
                <w:b/>
                <w:bCs/>
                <w:sz w:val="20"/>
                <w:szCs w:val="20"/>
              </w:rPr>
            </w:pPr>
            <w:r w:rsidRPr="007B327B">
              <w:rPr>
                <w:rFonts w:ascii="Verdana" w:eastAsia="Verdana" w:hAnsi="Verdana" w:cs="Verdana"/>
                <w:b/>
                <w:bCs/>
                <w:sz w:val="20"/>
                <w:szCs w:val="20"/>
              </w:rPr>
              <w:t>1,725*</w:t>
            </w:r>
          </w:p>
        </w:tc>
        <w:tc>
          <w:tcPr>
            <w:tcW w:w="1689" w:type="dxa"/>
            <w:tcBorders>
              <w:top w:val="single" w:sz="4" w:space="0" w:color="000000" w:themeColor="text1"/>
            </w:tcBorders>
          </w:tcPr>
          <w:p w14:paraId="3631E904" w14:textId="77777777" w:rsidR="00384F11" w:rsidRPr="007B327B" w:rsidRDefault="1D6B10D0" w:rsidP="1D6B10D0">
            <w:pPr>
              <w:rPr>
                <w:rFonts w:ascii="Verdana" w:eastAsia="Verdana" w:hAnsi="Verdana" w:cs="Verdana"/>
                <w:b/>
                <w:bCs/>
                <w:sz w:val="20"/>
                <w:szCs w:val="20"/>
              </w:rPr>
            </w:pPr>
            <w:r w:rsidRPr="007B327B">
              <w:rPr>
                <w:rFonts w:ascii="Verdana" w:eastAsia="Verdana" w:hAnsi="Verdana" w:cs="Verdana"/>
                <w:b/>
                <w:bCs/>
                <w:sz w:val="20"/>
                <w:szCs w:val="20"/>
              </w:rPr>
              <w:t>1,216</w:t>
            </w:r>
          </w:p>
        </w:tc>
        <w:tc>
          <w:tcPr>
            <w:tcW w:w="1569" w:type="dxa"/>
            <w:tcBorders>
              <w:top w:val="single" w:sz="4" w:space="0" w:color="000000" w:themeColor="text1"/>
            </w:tcBorders>
          </w:tcPr>
          <w:p w14:paraId="33C50C74" w14:textId="77777777" w:rsidR="00384F11" w:rsidRPr="007B327B" w:rsidRDefault="1D6B10D0" w:rsidP="1D6B10D0">
            <w:pPr>
              <w:rPr>
                <w:rFonts w:ascii="Verdana" w:eastAsia="Verdana" w:hAnsi="Verdana" w:cs="Verdana"/>
                <w:b/>
                <w:bCs/>
                <w:color w:val="0D0D0D" w:themeColor="text1" w:themeTint="F2"/>
                <w:sz w:val="20"/>
                <w:szCs w:val="20"/>
              </w:rPr>
            </w:pPr>
            <w:r w:rsidRPr="007B327B">
              <w:rPr>
                <w:rFonts w:ascii="Verdana" w:eastAsia="Verdana" w:hAnsi="Verdana" w:cs="Verdana"/>
                <w:b/>
                <w:bCs/>
                <w:color w:val="0D0D0D" w:themeColor="text1" w:themeTint="F2"/>
                <w:sz w:val="20"/>
                <w:szCs w:val="20"/>
              </w:rPr>
              <w:t>801</w:t>
            </w:r>
          </w:p>
        </w:tc>
      </w:tr>
    </w:tbl>
    <w:p w14:paraId="0603A40A" w14:textId="3FC84F07" w:rsidR="002A60D8" w:rsidRDefault="003C09C4" w:rsidP="007710C8">
      <w:pPr>
        <w:ind w:left="720" w:hanging="720"/>
        <w:rPr>
          <w:rFonts w:ascii="Verdana" w:eastAsia="Verdana" w:hAnsi="Verdana" w:cs="Verdana"/>
        </w:rPr>
      </w:pPr>
      <w:r w:rsidRPr="004B2707">
        <w:rPr>
          <w:rFonts w:ascii="Verdana" w:eastAsia="Verdana" w:hAnsi="Verdana" w:cs="Verdana"/>
        </w:rPr>
        <w:t>*of these women, 801 had measurements at both ECRHS-2 and ECRHS-3 (last column)</w:t>
      </w:r>
    </w:p>
    <w:p w14:paraId="028C86E1" w14:textId="77777777" w:rsidR="002A60D8" w:rsidRDefault="002A60D8">
      <w:pPr>
        <w:rPr>
          <w:rFonts w:ascii="Verdana" w:eastAsia="Verdana" w:hAnsi="Verdana" w:cs="Verdana"/>
        </w:rPr>
      </w:pPr>
      <w:r>
        <w:rPr>
          <w:rFonts w:ascii="Verdana" w:eastAsia="Verdana" w:hAnsi="Verdana" w:cs="Verdana"/>
        </w:rPr>
        <w:br w:type="page"/>
      </w:r>
    </w:p>
    <w:p w14:paraId="1625B61E" w14:textId="77777777" w:rsidR="00384F11" w:rsidRPr="004B2707" w:rsidRDefault="00384F11" w:rsidP="007710C8">
      <w:pPr>
        <w:ind w:left="720" w:hanging="720"/>
        <w:rPr>
          <w:rFonts w:ascii="Verdana" w:eastAsia="Verdana" w:hAnsi="Verdana" w:cs="Verdana"/>
        </w:rPr>
      </w:pPr>
    </w:p>
    <w:p w14:paraId="43470FF1" w14:textId="1E078438" w:rsidR="002A60D8" w:rsidRPr="007B327B" w:rsidRDefault="002A60D8" w:rsidP="007B327B">
      <w:pPr>
        <w:spacing w:before="240" w:after="0" w:line="276" w:lineRule="auto"/>
        <w:rPr>
          <w:rFonts w:ascii="Verdana" w:eastAsia="Verdana" w:hAnsi="Verdana" w:cs="Verdana"/>
          <w:b/>
        </w:rPr>
      </w:pPr>
      <w:r w:rsidRPr="007B327B">
        <w:rPr>
          <w:rFonts w:ascii="Verdana" w:eastAsia="Verdana" w:hAnsi="Verdana" w:cs="Verdana"/>
          <w:b/>
        </w:rPr>
        <w:t xml:space="preserve">Table E2A-C: P-values for the pairwise comparisons of the </w:t>
      </w:r>
      <w:proofErr w:type="spellStart"/>
      <w:r w:rsidRPr="007B327B">
        <w:rPr>
          <w:rFonts w:ascii="Verdana" w:eastAsia="Verdana" w:hAnsi="Verdana" w:cs="Verdana"/>
          <w:b/>
        </w:rPr>
        <w:t>asssociations</w:t>
      </w:r>
      <w:proofErr w:type="spellEnd"/>
      <w:r w:rsidRPr="007B327B">
        <w:rPr>
          <w:rFonts w:ascii="Verdana" w:eastAsia="Verdana" w:hAnsi="Verdana" w:cs="Verdana"/>
          <w:b/>
        </w:rPr>
        <w:t xml:space="preserve"> between different DHEA-S levels and FEV1, FVC and FEV1/FVC </w:t>
      </w:r>
      <w:r w:rsidRPr="009E0551">
        <w:rPr>
          <w:rFonts w:ascii="Verdana" w:eastAsia="Verdana" w:hAnsi="Verdana" w:cs="Verdana"/>
          <w:b/>
        </w:rPr>
        <w:t>ratio (Figure 1 in the main text).</w:t>
      </w:r>
    </w:p>
    <w:p w14:paraId="049A3E72" w14:textId="77777777" w:rsidR="002A60D8" w:rsidRDefault="002A60D8" w:rsidP="002A60D8">
      <w:pPr>
        <w:rPr>
          <w:rFonts w:ascii="Verdana" w:hAnsi="Verdana"/>
          <w:b/>
          <w:i/>
          <w:lang w:val="en-GB"/>
        </w:rPr>
      </w:pPr>
    </w:p>
    <w:p w14:paraId="641F1637" w14:textId="77777777" w:rsidR="002A60D8" w:rsidRPr="007B327B" w:rsidRDefault="002A60D8" w:rsidP="002A60D8">
      <w:pPr>
        <w:rPr>
          <w:rFonts w:ascii="Verdana" w:hAnsi="Verdana"/>
          <w:i/>
          <w:lang w:val="en-GB"/>
        </w:rPr>
      </w:pPr>
      <w:r w:rsidRPr="007B327B">
        <w:rPr>
          <w:rFonts w:ascii="Verdana" w:hAnsi="Verdana"/>
          <w:b/>
          <w:i/>
          <w:lang w:val="en-GB"/>
        </w:rPr>
        <w:t xml:space="preserve">Table E2A: p-values for the differences in the associations of different levels of DHEA-S (z-score) with FEV1 (% of predicted). </w:t>
      </w:r>
      <w:r w:rsidRPr="007B327B">
        <w:rPr>
          <w:rFonts w:ascii="Verdana" w:hAnsi="Verdana"/>
          <w:i/>
          <w:lang w:val="en-GB"/>
        </w:rPr>
        <w:t xml:space="preserve">p&lt;.10 is formatted in italics; p&lt;.05 in bold. </w:t>
      </w:r>
    </w:p>
    <w:tbl>
      <w:tblPr>
        <w:tblStyle w:val="Grigliatabella"/>
        <w:tblW w:w="9812" w:type="dxa"/>
        <w:tblLook w:val="04A0" w:firstRow="1" w:lastRow="0" w:firstColumn="1" w:lastColumn="0" w:noHBand="0" w:noVBand="1"/>
      </w:tblPr>
      <w:tblGrid>
        <w:gridCol w:w="1635"/>
        <w:gridCol w:w="1635"/>
        <w:gridCol w:w="1635"/>
        <w:gridCol w:w="1635"/>
        <w:gridCol w:w="1636"/>
        <w:gridCol w:w="1636"/>
      </w:tblGrid>
      <w:tr w:rsidR="002A60D8" w:rsidRPr="007B327B" w14:paraId="08814E8F" w14:textId="77777777" w:rsidTr="007B327B">
        <w:trPr>
          <w:trHeight w:val="266"/>
        </w:trPr>
        <w:tc>
          <w:tcPr>
            <w:tcW w:w="1635" w:type="dxa"/>
          </w:tcPr>
          <w:p w14:paraId="17A429D5" w14:textId="77777777" w:rsidR="002A60D8" w:rsidRPr="007B327B" w:rsidRDefault="002A60D8" w:rsidP="00C32EA1">
            <w:pPr>
              <w:rPr>
                <w:rFonts w:ascii="Verdana" w:hAnsi="Verdana"/>
                <w:sz w:val="20"/>
                <w:lang w:val="en-GB"/>
              </w:rPr>
            </w:pPr>
          </w:p>
        </w:tc>
        <w:tc>
          <w:tcPr>
            <w:tcW w:w="1635" w:type="dxa"/>
          </w:tcPr>
          <w:p w14:paraId="0FE57F70" w14:textId="77777777" w:rsidR="002A60D8" w:rsidRPr="007B327B" w:rsidRDefault="002A60D8" w:rsidP="00C32EA1">
            <w:pPr>
              <w:rPr>
                <w:rFonts w:ascii="Verdana" w:hAnsi="Verdana"/>
                <w:sz w:val="20"/>
                <w:lang w:val="en-GB"/>
              </w:rPr>
            </w:pPr>
            <w:r w:rsidRPr="007B327B">
              <w:rPr>
                <w:rFonts w:ascii="Verdana" w:hAnsi="Verdana"/>
                <w:sz w:val="20"/>
                <w:lang w:val="en-GB"/>
              </w:rPr>
              <w:t>Z&lt;-1</w:t>
            </w:r>
          </w:p>
        </w:tc>
        <w:tc>
          <w:tcPr>
            <w:tcW w:w="1635" w:type="dxa"/>
          </w:tcPr>
          <w:p w14:paraId="7256A1DC" w14:textId="77777777" w:rsidR="002A60D8" w:rsidRPr="007B327B" w:rsidRDefault="002A60D8" w:rsidP="00C32EA1">
            <w:pPr>
              <w:rPr>
                <w:rFonts w:ascii="Verdana" w:hAnsi="Verdana"/>
                <w:sz w:val="20"/>
                <w:lang w:val="en-GB"/>
              </w:rPr>
            </w:pPr>
            <w:r w:rsidRPr="007B327B">
              <w:rPr>
                <w:rFonts w:ascii="Verdana" w:hAnsi="Verdana"/>
                <w:sz w:val="20"/>
                <w:lang w:val="en-GB"/>
              </w:rPr>
              <w:t>-1&lt;Z&lt;-0.5</w:t>
            </w:r>
          </w:p>
        </w:tc>
        <w:tc>
          <w:tcPr>
            <w:tcW w:w="1635" w:type="dxa"/>
          </w:tcPr>
          <w:p w14:paraId="008C5B47" w14:textId="77777777" w:rsidR="002A60D8" w:rsidRPr="007B327B" w:rsidRDefault="002A60D8" w:rsidP="00C32EA1">
            <w:pPr>
              <w:rPr>
                <w:rFonts w:ascii="Verdana" w:hAnsi="Verdana"/>
                <w:sz w:val="20"/>
                <w:lang w:val="en-GB"/>
              </w:rPr>
            </w:pPr>
            <w:r w:rsidRPr="007B327B">
              <w:rPr>
                <w:rFonts w:ascii="Verdana" w:hAnsi="Verdana"/>
                <w:sz w:val="20"/>
                <w:lang w:val="en-GB"/>
              </w:rPr>
              <w:t>-0.5&lt;Z&lt;+0,5</w:t>
            </w:r>
          </w:p>
        </w:tc>
        <w:tc>
          <w:tcPr>
            <w:tcW w:w="1636" w:type="dxa"/>
          </w:tcPr>
          <w:p w14:paraId="23966B11" w14:textId="77777777" w:rsidR="002A60D8" w:rsidRPr="007B327B" w:rsidRDefault="002A60D8" w:rsidP="00C32EA1">
            <w:pPr>
              <w:rPr>
                <w:rFonts w:ascii="Verdana" w:hAnsi="Verdana"/>
                <w:sz w:val="20"/>
                <w:lang w:val="en-GB"/>
              </w:rPr>
            </w:pPr>
            <w:r w:rsidRPr="007B327B">
              <w:rPr>
                <w:rFonts w:ascii="Verdana" w:hAnsi="Verdana"/>
                <w:sz w:val="20"/>
                <w:lang w:val="en-GB"/>
              </w:rPr>
              <w:t>+0.5&lt;Z&lt;+1</w:t>
            </w:r>
          </w:p>
        </w:tc>
        <w:tc>
          <w:tcPr>
            <w:tcW w:w="1636" w:type="dxa"/>
          </w:tcPr>
          <w:p w14:paraId="5C962E76" w14:textId="77777777" w:rsidR="002A60D8" w:rsidRPr="007B327B" w:rsidRDefault="002A60D8" w:rsidP="00C32EA1">
            <w:pPr>
              <w:rPr>
                <w:rFonts w:ascii="Verdana" w:hAnsi="Verdana"/>
                <w:sz w:val="20"/>
                <w:lang w:val="en-GB"/>
              </w:rPr>
            </w:pPr>
            <w:r w:rsidRPr="007B327B">
              <w:rPr>
                <w:rFonts w:ascii="Verdana" w:hAnsi="Verdana"/>
                <w:sz w:val="20"/>
                <w:lang w:val="en-GB"/>
              </w:rPr>
              <w:t>+1&lt;Z</w:t>
            </w:r>
          </w:p>
        </w:tc>
      </w:tr>
      <w:tr w:rsidR="002A60D8" w:rsidRPr="007B327B" w14:paraId="4761EA91" w14:textId="77777777" w:rsidTr="007B327B">
        <w:trPr>
          <w:trHeight w:val="200"/>
        </w:trPr>
        <w:tc>
          <w:tcPr>
            <w:tcW w:w="1635" w:type="dxa"/>
          </w:tcPr>
          <w:p w14:paraId="63AF6C1C" w14:textId="77777777" w:rsidR="002A60D8" w:rsidRPr="007B327B" w:rsidRDefault="002A60D8" w:rsidP="00C32EA1">
            <w:pPr>
              <w:rPr>
                <w:rFonts w:ascii="Verdana" w:hAnsi="Verdana"/>
                <w:sz w:val="20"/>
                <w:lang w:val="en-GB"/>
              </w:rPr>
            </w:pPr>
            <w:r w:rsidRPr="007B327B">
              <w:rPr>
                <w:rFonts w:ascii="Verdana" w:hAnsi="Verdana"/>
                <w:sz w:val="20"/>
                <w:lang w:val="en-GB"/>
              </w:rPr>
              <w:t>Z&lt;-1</w:t>
            </w:r>
          </w:p>
        </w:tc>
        <w:tc>
          <w:tcPr>
            <w:tcW w:w="1635" w:type="dxa"/>
          </w:tcPr>
          <w:p w14:paraId="5BD355CC" w14:textId="77777777" w:rsidR="002A60D8" w:rsidRPr="007B327B" w:rsidRDefault="002A60D8" w:rsidP="00C32EA1">
            <w:pPr>
              <w:rPr>
                <w:rFonts w:ascii="Verdana" w:hAnsi="Verdana"/>
                <w:sz w:val="20"/>
                <w:lang w:val="en-GB"/>
              </w:rPr>
            </w:pPr>
            <w:r w:rsidRPr="007B327B">
              <w:rPr>
                <w:rFonts w:ascii="Verdana" w:hAnsi="Verdana"/>
                <w:sz w:val="20"/>
                <w:lang w:val="en-GB"/>
              </w:rPr>
              <w:t>1</w:t>
            </w:r>
          </w:p>
        </w:tc>
        <w:tc>
          <w:tcPr>
            <w:tcW w:w="1635" w:type="dxa"/>
          </w:tcPr>
          <w:p w14:paraId="558F54F7" w14:textId="77777777" w:rsidR="002A60D8" w:rsidRPr="007B327B" w:rsidRDefault="002A60D8" w:rsidP="00C32EA1">
            <w:pPr>
              <w:rPr>
                <w:rFonts w:ascii="Verdana" w:hAnsi="Verdana"/>
                <w:sz w:val="20"/>
                <w:lang w:val="en-GB"/>
              </w:rPr>
            </w:pPr>
            <w:r w:rsidRPr="007B327B">
              <w:rPr>
                <w:rFonts w:ascii="Verdana" w:hAnsi="Verdana"/>
                <w:sz w:val="20"/>
                <w:lang w:val="en-GB"/>
              </w:rPr>
              <w:t>-</w:t>
            </w:r>
          </w:p>
        </w:tc>
        <w:tc>
          <w:tcPr>
            <w:tcW w:w="1635" w:type="dxa"/>
          </w:tcPr>
          <w:p w14:paraId="76BB6A1C" w14:textId="77777777" w:rsidR="002A60D8" w:rsidRPr="007B327B" w:rsidRDefault="002A60D8" w:rsidP="00C32EA1">
            <w:pPr>
              <w:rPr>
                <w:rFonts w:ascii="Verdana" w:hAnsi="Verdana"/>
                <w:sz w:val="20"/>
                <w:lang w:val="en-GB"/>
              </w:rPr>
            </w:pPr>
            <w:r w:rsidRPr="007B327B">
              <w:rPr>
                <w:rFonts w:ascii="Verdana" w:hAnsi="Verdana"/>
                <w:sz w:val="20"/>
                <w:lang w:val="en-GB"/>
              </w:rPr>
              <w:t>-</w:t>
            </w:r>
          </w:p>
        </w:tc>
        <w:tc>
          <w:tcPr>
            <w:tcW w:w="1636" w:type="dxa"/>
          </w:tcPr>
          <w:p w14:paraId="0EE2A0F9" w14:textId="77777777" w:rsidR="002A60D8" w:rsidRPr="007B327B" w:rsidRDefault="002A60D8" w:rsidP="00C32EA1">
            <w:pPr>
              <w:rPr>
                <w:rFonts w:ascii="Verdana" w:hAnsi="Verdana"/>
                <w:sz w:val="20"/>
                <w:lang w:val="en-GB"/>
              </w:rPr>
            </w:pPr>
            <w:r w:rsidRPr="007B327B">
              <w:rPr>
                <w:rFonts w:ascii="Verdana" w:hAnsi="Verdana"/>
                <w:sz w:val="20"/>
                <w:lang w:val="en-GB"/>
              </w:rPr>
              <w:t>-</w:t>
            </w:r>
          </w:p>
        </w:tc>
        <w:tc>
          <w:tcPr>
            <w:tcW w:w="1636" w:type="dxa"/>
          </w:tcPr>
          <w:p w14:paraId="27461A0B" w14:textId="77777777" w:rsidR="002A60D8" w:rsidRPr="007B327B" w:rsidRDefault="002A60D8" w:rsidP="00C32EA1">
            <w:pPr>
              <w:rPr>
                <w:rFonts w:ascii="Verdana" w:hAnsi="Verdana"/>
                <w:sz w:val="20"/>
                <w:lang w:val="en-GB"/>
              </w:rPr>
            </w:pPr>
            <w:r w:rsidRPr="007B327B">
              <w:rPr>
                <w:rFonts w:ascii="Verdana" w:hAnsi="Verdana"/>
                <w:sz w:val="20"/>
                <w:lang w:val="en-GB"/>
              </w:rPr>
              <w:t>-</w:t>
            </w:r>
          </w:p>
        </w:tc>
      </w:tr>
      <w:tr w:rsidR="002A60D8" w:rsidRPr="007B327B" w14:paraId="2EA99F6D" w14:textId="77777777" w:rsidTr="007B327B">
        <w:trPr>
          <w:trHeight w:val="266"/>
        </w:trPr>
        <w:tc>
          <w:tcPr>
            <w:tcW w:w="1635" w:type="dxa"/>
          </w:tcPr>
          <w:p w14:paraId="12709CF6" w14:textId="77777777" w:rsidR="002A60D8" w:rsidRPr="007B327B" w:rsidRDefault="002A60D8" w:rsidP="00C32EA1">
            <w:pPr>
              <w:rPr>
                <w:rFonts w:ascii="Verdana" w:hAnsi="Verdana"/>
                <w:sz w:val="20"/>
                <w:lang w:val="en-GB"/>
              </w:rPr>
            </w:pPr>
            <w:r w:rsidRPr="007B327B">
              <w:rPr>
                <w:rFonts w:ascii="Verdana" w:hAnsi="Verdana"/>
                <w:sz w:val="20"/>
                <w:lang w:val="en-GB"/>
              </w:rPr>
              <w:t>-1&lt;Z&lt;-0.5</w:t>
            </w:r>
          </w:p>
        </w:tc>
        <w:tc>
          <w:tcPr>
            <w:tcW w:w="1635" w:type="dxa"/>
          </w:tcPr>
          <w:p w14:paraId="05424C82" w14:textId="77777777" w:rsidR="002A60D8" w:rsidRPr="007B327B" w:rsidRDefault="002A60D8" w:rsidP="00C32EA1">
            <w:pPr>
              <w:rPr>
                <w:rFonts w:ascii="Verdana" w:hAnsi="Verdana"/>
                <w:i/>
                <w:sz w:val="20"/>
                <w:lang w:val="en-GB"/>
              </w:rPr>
            </w:pPr>
            <w:r w:rsidRPr="007B327B">
              <w:rPr>
                <w:rFonts w:ascii="Verdana" w:hAnsi="Verdana"/>
                <w:i/>
                <w:sz w:val="20"/>
                <w:lang w:val="en-GB"/>
              </w:rPr>
              <w:t>.056</w:t>
            </w:r>
          </w:p>
        </w:tc>
        <w:tc>
          <w:tcPr>
            <w:tcW w:w="1635" w:type="dxa"/>
          </w:tcPr>
          <w:p w14:paraId="5B7DC11C" w14:textId="77777777" w:rsidR="002A60D8" w:rsidRPr="007B327B" w:rsidRDefault="002A60D8" w:rsidP="00C32EA1">
            <w:pPr>
              <w:rPr>
                <w:rFonts w:ascii="Verdana" w:hAnsi="Verdana"/>
                <w:sz w:val="20"/>
                <w:lang w:val="en-GB"/>
              </w:rPr>
            </w:pPr>
            <w:r w:rsidRPr="007B327B">
              <w:rPr>
                <w:rFonts w:ascii="Verdana" w:hAnsi="Verdana"/>
                <w:sz w:val="20"/>
                <w:lang w:val="en-GB"/>
              </w:rPr>
              <w:t>1</w:t>
            </w:r>
          </w:p>
        </w:tc>
        <w:tc>
          <w:tcPr>
            <w:tcW w:w="1635" w:type="dxa"/>
          </w:tcPr>
          <w:p w14:paraId="02663D9F" w14:textId="77777777" w:rsidR="002A60D8" w:rsidRPr="007B327B" w:rsidRDefault="002A60D8" w:rsidP="00C32EA1">
            <w:pPr>
              <w:rPr>
                <w:rFonts w:ascii="Verdana" w:hAnsi="Verdana"/>
                <w:sz w:val="20"/>
                <w:lang w:val="en-GB"/>
              </w:rPr>
            </w:pPr>
            <w:r w:rsidRPr="007B327B">
              <w:rPr>
                <w:rFonts w:ascii="Verdana" w:hAnsi="Verdana"/>
                <w:sz w:val="20"/>
                <w:lang w:val="en-GB"/>
              </w:rPr>
              <w:t>-</w:t>
            </w:r>
          </w:p>
        </w:tc>
        <w:tc>
          <w:tcPr>
            <w:tcW w:w="1636" w:type="dxa"/>
          </w:tcPr>
          <w:p w14:paraId="2756A633" w14:textId="77777777" w:rsidR="002A60D8" w:rsidRPr="007B327B" w:rsidRDefault="002A60D8" w:rsidP="00C32EA1">
            <w:pPr>
              <w:rPr>
                <w:rFonts w:ascii="Verdana" w:hAnsi="Verdana"/>
                <w:sz w:val="20"/>
                <w:lang w:val="en-GB"/>
              </w:rPr>
            </w:pPr>
            <w:r w:rsidRPr="007B327B">
              <w:rPr>
                <w:rFonts w:ascii="Verdana" w:hAnsi="Verdana"/>
                <w:sz w:val="20"/>
                <w:lang w:val="en-GB"/>
              </w:rPr>
              <w:t>-</w:t>
            </w:r>
          </w:p>
        </w:tc>
        <w:tc>
          <w:tcPr>
            <w:tcW w:w="1636" w:type="dxa"/>
          </w:tcPr>
          <w:p w14:paraId="4232B72A" w14:textId="77777777" w:rsidR="002A60D8" w:rsidRPr="007B327B" w:rsidRDefault="002A60D8" w:rsidP="00C32EA1">
            <w:pPr>
              <w:rPr>
                <w:rFonts w:ascii="Verdana" w:hAnsi="Verdana"/>
                <w:sz w:val="20"/>
                <w:lang w:val="en-GB"/>
              </w:rPr>
            </w:pPr>
            <w:r w:rsidRPr="007B327B">
              <w:rPr>
                <w:rFonts w:ascii="Verdana" w:hAnsi="Verdana"/>
                <w:sz w:val="20"/>
                <w:lang w:val="en-GB"/>
              </w:rPr>
              <w:t>-</w:t>
            </w:r>
          </w:p>
        </w:tc>
      </w:tr>
      <w:tr w:rsidR="002A60D8" w:rsidRPr="007B327B" w14:paraId="7034F225" w14:textId="77777777" w:rsidTr="007B327B">
        <w:trPr>
          <w:trHeight w:val="404"/>
        </w:trPr>
        <w:tc>
          <w:tcPr>
            <w:tcW w:w="1635" w:type="dxa"/>
          </w:tcPr>
          <w:p w14:paraId="3C55D1EB" w14:textId="77777777" w:rsidR="002A60D8" w:rsidRPr="007B327B" w:rsidRDefault="002A60D8" w:rsidP="00C32EA1">
            <w:pPr>
              <w:rPr>
                <w:rFonts w:ascii="Verdana" w:hAnsi="Verdana"/>
                <w:sz w:val="20"/>
                <w:lang w:val="en-GB"/>
              </w:rPr>
            </w:pPr>
            <w:r w:rsidRPr="007B327B">
              <w:rPr>
                <w:rFonts w:ascii="Verdana" w:hAnsi="Verdana"/>
                <w:sz w:val="20"/>
                <w:lang w:val="en-GB"/>
              </w:rPr>
              <w:t>-0.5&lt;Z&lt;+0,5</w:t>
            </w:r>
          </w:p>
        </w:tc>
        <w:tc>
          <w:tcPr>
            <w:tcW w:w="1635" w:type="dxa"/>
          </w:tcPr>
          <w:p w14:paraId="4362FC7D" w14:textId="77777777" w:rsidR="002A60D8" w:rsidRPr="007B327B" w:rsidRDefault="002A60D8" w:rsidP="00C32EA1">
            <w:pPr>
              <w:rPr>
                <w:rFonts w:ascii="Verdana" w:hAnsi="Verdana"/>
                <w:b/>
                <w:i/>
                <w:sz w:val="20"/>
                <w:lang w:val="en-GB"/>
              </w:rPr>
            </w:pPr>
            <w:r w:rsidRPr="007B327B">
              <w:rPr>
                <w:rFonts w:ascii="Verdana" w:hAnsi="Verdana"/>
                <w:b/>
                <w:i/>
                <w:sz w:val="20"/>
                <w:lang w:val="en-GB"/>
              </w:rPr>
              <w:t>.002</w:t>
            </w:r>
          </w:p>
        </w:tc>
        <w:tc>
          <w:tcPr>
            <w:tcW w:w="1635" w:type="dxa"/>
          </w:tcPr>
          <w:p w14:paraId="477D1243" w14:textId="77777777" w:rsidR="002A60D8" w:rsidRPr="007B327B" w:rsidRDefault="002A60D8" w:rsidP="00C32EA1">
            <w:pPr>
              <w:rPr>
                <w:rFonts w:ascii="Verdana" w:hAnsi="Verdana"/>
                <w:sz w:val="20"/>
                <w:lang w:val="en-GB"/>
              </w:rPr>
            </w:pPr>
            <w:r w:rsidRPr="007B327B">
              <w:rPr>
                <w:rFonts w:ascii="Verdana" w:hAnsi="Verdana"/>
                <w:sz w:val="20"/>
                <w:lang w:val="en-GB"/>
              </w:rPr>
              <w:t>.497</w:t>
            </w:r>
          </w:p>
        </w:tc>
        <w:tc>
          <w:tcPr>
            <w:tcW w:w="1635" w:type="dxa"/>
          </w:tcPr>
          <w:p w14:paraId="24327FCA" w14:textId="77777777" w:rsidR="002A60D8" w:rsidRPr="007B327B" w:rsidRDefault="002A60D8" w:rsidP="00C32EA1">
            <w:pPr>
              <w:rPr>
                <w:rFonts w:ascii="Verdana" w:hAnsi="Verdana"/>
                <w:sz w:val="20"/>
                <w:lang w:val="en-GB"/>
              </w:rPr>
            </w:pPr>
            <w:r w:rsidRPr="007B327B">
              <w:rPr>
                <w:rFonts w:ascii="Verdana" w:hAnsi="Verdana"/>
                <w:sz w:val="20"/>
                <w:lang w:val="en-GB"/>
              </w:rPr>
              <w:t>1</w:t>
            </w:r>
          </w:p>
        </w:tc>
        <w:tc>
          <w:tcPr>
            <w:tcW w:w="1636" w:type="dxa"/>
          </w:tcPr>
          <w:p w14:paraId="405D2DFE" w14:textId="77777777" w:rsidR="002A60D8" w:rsidRPr="007B327B" w:rsidRDefault="002A60D8" w:rsidP="00C32EA1">
            <w:pPr>
              <w:rPr>
                <w:rFonts w:ascii="Verdana" w:hAnsi="Verdana"/>
                <w:sz w:val="20"/>
                <w:lang w:val="en-GB"/>
              </w:rPr>
            </w:pPr>
            <w:r w:rsidRPr="007B327B">
              <w:rPr>
                <w:rFonts w:ascii="Verdana" w:hAnsi="Verdana"/>
                <w:sz w:val="20"/>
                <w:lang w:val="en-GB"/>
              </w:rPr>
              <w:t>-</w:t>
            </w:r>
          </w:p>
        </w:tc>
        <w:tc>
          <w:tcPr>
            <w:tcW w:w="1636" w:type="dxa"/>
          </w:tcPr>
          <w:p w14:paraId="51BA394C" w14:textId="77777777" w:rsidR="002A60D8" w:rsidRPr="007B327B" w:rsidRDefault="002A60D8" w:rsidP="00C32EA1">
            <w:pPr>
              <w:rPr>
                <w:rFonts w:ascii="Verdana" w:hAnsi="Verdana"/>
                <w:sz w:val="20"/>
                <w:lang w:val="en-GB"/>
              </w:rPr>
            </w:pPr>
            <w:r w:rsidRPr="007B327B">
              <w:rPr>
                <w:rFonts w:ascii="Verdana" w:hAnsi="Verdana"/>
                <w:sz w:val="20"/>
                <w:lang w:val="en-GB"/>
              </w:rPr>
              <w:t>-</w:t>
            </w:r>
          </w:p>
        </w:tc>
      </w:tr>
      <w:tr w:rsidR="002A60D8" w:rsidRPr="007B327B" w14:paraId="74C0005D" w14:textId="77777777" w:rsidTr="007B327B">
        <w:trPr>
          <w:trHeight w:val="177"/>
        </w:trPr>
        <w:tc>
          <w:tcPr>
            <w:tcW w:w="1635" w:type="dxa"/>
          </w:tcPr>
          <w:p w14:paraId="3A3A77F8" w14:textId="77777777" w:rsidR="002A60D8" w:rsidRPr="007B327B" w:rsidRDefault="002A60D8" w:rsidP="00C32EA1">
            <w:pPr>
              <w:rPr>
                <w:rFonts w:ascii="Verdana" w:hAnsi="Verdana"/>
                <w:sz w:val="20"/>
                <w:lang w:val="en-GB"/>
              </w:rPr>
            </w:pPr>
            <w:r w:rsidRPr="007B327B">
              <w:rPr>
                <w:rFonts w:ascii="Verdana" w:hAnsi="Verdana"/>
                <w:sz w:val="20"/>
                <w:lang w:val="en-GB"/>
              </w:rPr>
              <w:t>+0.5&lt;Z&lt;+1</w:t>
            </w:r>
          </w:p>
        </w:tc>
        <w:tc>
          <w:tcPr>
            <w:tcW w:w="1635" w:type="dxa"/>
          </w:tcPr>
          <w:p w14:paraId="701928C0" w14:textId="77777777" w:rsidR="002A60D8" w:rsidRPr="007B327B" w:rsidRDefault="002A60D8" w:rsidP="00C32EA1">
            <w:pPr>
              <w:rPr>
                <w:rFonts w:ascii="Verdana" w:hAnsi="Verdana"/>
                <w:b/>
                <w:i/>
                <w:sz w:val="20"/>
                <w:lang w:val="en-GB"/>
              </w:rPr>
            </w:pPr>
            <w:r w:rsidRPr="007B327B">
              <w:rPr>
                <w:rFonts w:ascii="Verdana" w:hAnsi="Verdana"/>
                <w:b/>
                <w:i/>
                <w:sz w:val="20"/>
                <w:lang w:val="en-GB"/>
              </w:rPr>
              <w:t>.011</w:t>
            </w:r>
          </w:p>
        </w:tc>
        <w:tc>
          <w:tcPr>
            <w:tcW w:w="1635" w:type="dxa"/>
          </w:tcPr>
          <w:p w14:paraId="103D4EC8" w14:textId="77777777" w:rsidR="002A60D8" w:rsidRPr="007B327B" w:rsidRDefault="002A60D8" w:rsidP="00C32EA1">
            <w:pPr>
              <w:rPr>
                <w:rFonts w:ascii="Verdana" w:hAnsi="Verdana"/>
                <w:sz w:val="20"/>
                <w:lang w:val="en-GB"/>
              </w:rPr>
            </w:pPr>
            <w:r w:rsidRPr="007B327B">
              <w:rPr>
                <w:rFonts w:ascii="Verdana" w:hAnsi="Verdana"/>
                <w:sz w:val="20"/>
                <w:lang w:val="en-GB"/>
              </w:rPr>
              <w:t>.639</w:t>
            </w:r>
          </w:p>
        </w:tc>
        <w:tc>
          <w:tcPr>
            <w:tcW w:w="1635" w:type="dxa"/>
          </w:tcPr>
          <w:p w14:paraId="1B03FA0B" w14:textId="77777777" w:rsidR="002A60D8" w:rsidRPr="007B327B" w:rsidRDefault="002A60D8" w:rsidP="00C32EA1">
            <w:pPr>
              <w:rPr>
                <w:rFonts w:ascii="Verdana" w:hAnsi="Verdana"/>
                <w:sz w:val="20"/>
                <w:lang w:val="en-GB"/>
              </w:rPr>
            </w:pPr>
            <w:r w:rsidRPr="007B327B">
              <w:rPr>
                <w:rFonts w:ascii="Verdana" w:hAnsi="Verdana"/>
                <w:sz w:val="20"/>
                <w:lang w:val="en-GB"/>
              </w:rPr>
              <w:t>.875</w:t>
            </w:r>
          </w:p>
        </w:tc>
        <w:tc>
          <w:tcPr>
            <w:tcW w:w="1636" w:type="dxa"/>
          </w:tcPr>
          <w:p w14:paraId="029C31FF" w14:textId="77777777" w:rsidR="002A60D8" w:rsidRPr="007B327B" w:rsidRDefault="002A60D8" w:rsidP="00C32EA1">
            <w:pPr>
              <w:rPr>
                <w:rFonts w:ascii="Verdana" w:hAnsi="Verdana"/>
                <w:sz w:val="20"/>
                <w:lang w:val="en-GB"/>
              </w:rPr>
            </w:pPr>
            <w:r w:rsidRPr="007B327B">
              <w:rPr>
                <w:rFonts w:ascii="Verdana" w:hAnsi="Verdana"/>
                <w:sz w:val="20"/>
                <w:lang w:val="en-GB"/>
              </w:rPr>
              <w:t>1</w:t>
            </w:r>
          </w:p>
        </w:tc>
        <w:tc>
          <w:tcPr>
            <w:tcW w:w="1636" w:type="dxa"/>
          </w:tcPr>
          <w:p w14:paraId="3D36A761" w14:textId="77777777" w:rsidR="002A60D8" w:rsidRPr="007B327B" w:rsidRDefault="002A60D8" w:rsidP="00C32EA1">
            <w:pPr>
              <w:rPr>
                <w:rFonts w:ascii="Verdana" w:hAnsi="Verdana"/>
                <w:sz w:val="20"/>
                <w:lang w:val="en-GB"/>
              </w:rPr>
            </w:pPr>
            <w:r w:rsidRPr="007B327B">
              <w:rPr>
                <w:rFonts w:ascii="Verdana" w:hAnsi="Verdana"/>
                <w:sz w:val="20"/>
                <w:lang w:val="en-GB"/>
              </w:rPr>
              <w:t>-</w:t>
            </w:r>
          </w:p>
        </w:tc>
      </w:tr>
      <w:tr w:rsidR="002A60D8" w:rsidRPr="007B327B" w14:paraId="7283D959" w14:textId="77777777" w:rsidTr="007B327B">
        <w:trPr>
          <w:trHeight w:val="196"/>
        </w:trPr>
        <w:tc>
          <w:tcPr>
            <w:tcW w:w="1635" w:type="dxa"/>
          </w:tcPr>
          <w:p w14:paraId="04DAF59C" w14:textId="77777777" w:rsidR="002A60D8" w:rsidRPr="007B327B" w:rsidRDefault="002A60D8" w:rsidP="00C32EA1">
            <w:pPr>
              <w:rPr>
                <w:rFonts w:ascii="Verdana" w:hAnsi="Verdana"/>
                <w:sz w:val="20"/>
                <w:lang w:val="en-GB"/>
              </w:rPr>
            </w:pPr>
            <w:r w:rsidRPr="007B327B">
              <w:rPr>
                <w:rFonts w:ascii="Verdana" w:hAnsi="Verdana"/>
                <w:sz w:val="20"/>
                <w:lang w:val="en-GB"/>
              </w:rPr>
              <w:t>+1&lt;Z</w:t>
            </w:r>
          </w:p>
        </w:tc>
        <w:tc>
          <w:tcPr>
            <w:tcW w:w="1635" w:type="dxa"/>
          </w:tcPr>
          <w:p w14:paraId="5F0D2508" w14:textId="77777777" w:rsidR="002A60D8" w:rsidRPr="007B327B" w:rsidRDefault="002A60D8" w:rsidP="00C32EA1">
            <w:pPr>
              <w:rPr>
                <w:rFonts w:ascii="Verdana" w:hAnsi="Verdana"/>
                <w:i/>
                <w:sz w:val="20"/>
                <w:lang w:val="en-GB"/>
              </w:rPr>
            </w:pPr>
            <w:r w:rsidRPr="007B327B">
              <w:rPr>
                <w:rFonts w:ascii="Verdana" w:hAnsi="Verdana"/>
                <w:i/>
                <w:sz w:val="20"/>
                <w:lang w:val="en-GB"/>
              </w:rPr>
              <w:t>.052</w:t>
            </w:r>
          </w:p>
        </w:tc>
        <w:tc>
          <w:tcPr>
            <w:tcW w:w="1635" w:type="dxa"/>
          </w:tcPr>
          <w:p w14:paraId="16528910" w14:textId="77777777" w:rsidR="002A60D8" w:rsidRPr="007B327B" w:rsidRDefault="002A60D8" w:rsidP="00C32EA1">
            <w:pPr>
              <w:rPr>
                <w:rFonts w:ascii="Verdana" w:hAnsi="Verdana"/>
                <w:sz w:val="20"/>
                <w:lang w:val="en-GB"/>
              </w:rPr>
            </w:pPr>
            <w:r w:rsidRPr="007B327B">
              <w:rPr>
                <w:rFonts w:ascii="Verdana" w:hAnsi="Verdana"/>
                <w:sz w:val="20"/>
                <w:lang w:val="en-GB"/>
              </w:rPr>
              <w:t>.971</w:t>
            </w:r>
          </w:p>
        </w:tc>
        <w:tc>
          <w:tcPr>
            <w:tcW w:w="1635" w:type="dxa"/>
          </w:tcPr>
          <w:p w14:paraId="7760E687" w14:textId="77777777" w:rsidR="002A60D8" w:rsidRPr="007B327B" w:rsidRDefault="002A60D8" w:rsidP="00C32EA1">
            <w:pPr>
              <w:rPr>
                <w:rFonts w:ascii="Verdana" w:hAnsi="Verdana"/>
                <w:sz w:val="20"/>
                <w:lang w:val="en-GB"/>
              </w:rPr>
            </w:pPr>
            <w:r w:rsidRPr="007B327B">
              <w:rPr>
                <w:rFonts w:ascii="Verdana" w:hAnsi="Verdana"/>
                <w:sz w:val="20"/>
                <w:lang w:val="en-GB"/>
              </w:rPr>
              <w:t>.528</w:t>
            </w:r>
          </w:p>
        </w:tc>
        <w:tc>
          <w:tcPr>
            <w:tcW w:w="1636" w:type="dxa"/>
          </w:tcPr>
          <w:p w14:paraId="5B78C054" w14:textId="77777777" w:rsidR="002A60D8" w:rsidRPr="007B327B" w:rsidRDefault="002A60D8" w:rsidP="00C32EA1">
            <w:pPr>
              <w:rPr>
                <w:rFonts w:ascii="Verdana" w:hAnsi="Verdana"/>
                <w:sz w:val="20"/>
                <w:lang w:val="en-GB"/>
              </w:rPr>
            </w:pPr>
            <w:r w:rsidRPr="007B327B">
              <w:rPr>
                <w:rFonts w:ascii="Verdana" w:hAnsi="Verdana"/>
                <w:sz w:val="20"/>
                <w:lang w:val="en-GB"/>
              </w:rPr>
              <w:t>.665</w:t>
            </w:r>
          </w:p>
        </w:tc>
        <w:tc>
          <w:tcPr>
            <w:tcW w:w="1636" w:type="dxa"/>
          </w:tcPr>
          <w:p w14:paraId="427736F3" w14:textId="77777777" w:rsidR="002A60D8" w:rsidRPr="007B327B" w:rsidRDefault="002A60D8" w:rsidP="00C32EA1">
            <w:pPr>
              <w:rPr>
                <w:rFonts w:ascii="Verdana" w:hAnsi="Verdana"/>
                <w:sz w:val="20"/>
                <w:lang w:val="en-GB"/>
              </w:rPr>
            </w:pPr>
            <w:r w:rsidRPr="007B327B">
              <w:rPr>
                <w:rFonts w:ascii="Verdana" w:hAnsi="Verdana"/>
                <w:sz w:val="20"/>
                <w:lang w:val="en-GB"/>
              </w:rPr>
              <w:t>1</w:t>
            </w:r>
          </w:p>
        </w:tc>
      </w:tr>
    </w:tbl>
    <w:p w14:paraId="473619B4" w14:textId="77777777" w:rsidR="002A60D8" w:rsidRPr="007B327B" w:rsidRDefault="002A60D8" w:rsidP="002A60D8">
      <w:pPr>
        <w:rPr>
          <w:rFonts w:ascii="Verdana" w:hAnsi="Verdana"/>
          <w:i/>
          <w:lang w:val="en-GB"/>
        </w:rPr>
      </w:pPr>
    </w:p>
    <w:p w14:paraId="0184D74D" w14:textId="77777777" w:rsidR="002A60D8" w:rsidRPr="007B327B" w:rsidRDefault="002A60D8" w:rsidP="002A60D8">
      <w:pPr>
        <w:rPr>
          <w:rFonts w:ascii="Verdana" w:hAnsi="Verdana"/>
          <w:b/>
          <w:i/>
          <w:lang w:val="en-GB"/>
        </w:rPr>
      </w:pPr>
      <w:r w:rsidRPr="007B327B">
        <w:rPr>
          <w:rFonts w:ascii="Verdana" w:hAnsi="Verdana"/>
          <w:b/>
          <w:i/>
          <w:lang w:val="en-GB"/>
        </w:rPr>
        <w:t>Table E2B: p-values for the differences in the associations of different levels of DHEA-S (z-score) with FVC (% of predicted).</w:t>
      </w:r>
      <w:r w:rsidRPr="007B327B">
        <w:rPr>
          <w:rFonts w:ascii="Verdana" w:hAnsi="Verdana"/>
          <w:i/>
          <w:lang w:val="en-GB"/>
        </w:rPr>
        <w:t xml:space="preserve"> p&lt;.10 is </w:t>
      </w:r>
      <w:proofErr w:type="spellStart"/>
      <w:proofErr w:type="gramStart"/>
      <w:r w:rsidRPr="007B327B">
        <w:rPr>
          <w:rFonts w:ascii="Verdana" w:hAnsi="Verdana"/>
          <w:i/>
          <w:lang w:val="en-GB"/>
        </w:rPr>
        <w:t>formatte</w:t>
      </w:r>
      <w:proofErr w:type="spellEnd"/>
      <w:r w:rsidRPr="007B327B">
        <w:rPr>
          <w:rFonts w:ascii="Verdana" w:hAnsi="Verdana"/>
          <w:i/>
          <w:lang w:val="en-GB"/>
        </w:rPr>
        <w:t xml:space="preserve">  in</w:t>
      </w:r>
      <w:proofErr w:type="gramEnd"/>
      <w:r w:rsidRPr="007B327B">
        <w:rPr>
          <w:rFonts w:ascii="Verdana" w:hAnsi="Verdana"/>
          <w:i/>
          <w:lang w:val="en-GB"/>
        </w:rPr>
        <w:t xml:space="preserve"> italics; p&lt;.05 in bold.</w:t>
      </w:r>
    </w:p>
    <w:tbl>
      <w:tblPr>
        <w:tblStyle w:val="Grigliatabella"/>
        <w:tblW w:w="9824" w:type="dxa"/>
        <w:tblLook w:val="04A0" w:firstRow="1" w:lastRow="0" w:firstColumn="1" w:lastColumn="0" w:noHBand="0" w:noVBand="1"/>
      </w:tblPr>
      <w:tblGrid>
        <w:gridCol w:w="1637"/>
        <w:gridCol w:w="1637"/>
        <w:gridCol w:w="1637"/>
        <w:gridCol w:w="1637"/>
        <w:gridCol w:w="1638"/>
        <w:gridCol w:w="1638"/>
      </w:tblGrid>
      <w:tr w:rsidR="002A60D8" w:rsidRPr="007B327B" w14:paraId="1CD851DD" w14:textId="77777777" w:rsidTr="007B327B">
        <w:trPr>
          <w:trHeight w:val="299"/>
        </w:trPr>
        <w:tc>
          <w:tcPr>
            <w:tcW w:w="1637" w:type="dxa"/>
          </w:tcPr>
          <w:p w14:paraId="60444E55" w14:textId="77777777" w:rsidR="002A60D8" w:rsidRPr="007B327B" w:rsidRDefault="002A60D8" w:rsidP="00C32EA1">
            <w:pPr>
              <w:rPr>
                <w:rFonts w:ascii="Verdana" w:hAnsi="Verdana"/>
                <w:sz w:val="20"/>
                <w:szCs w:val="20"/>
                <w:lang w:val="en-GB"/>
              </w:rPr>
            </w:pPr>
          </w:p>
        </w:tc>
        <w:tc>
          <w:tcPr>
            <w:tcW w:w="1637" w:type="dxa"/>
          </w:tcPr>
          <w:p w14:paraId="377DF6E9"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Z&lt;-1</w:t>
            </w:r>
          </w:p>
        </w:tc>
        <w:tc>
          <w:tcPr>
            <w:tcW w:w="1637" w:type="dxa"/>
          </w:tcPr>
          <w:p w14:paraId="76761A63"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-1&lt;Z&lt;-0.5</w:t>
            </w:r>
          </w:p>
        </w:tc>
        <w:tc>
          <w:tcPr>
            <w:tcW w:w="1637" w:type="dxa"/>
          </w:tcPr>
          <w:p w14:paraId="2BDF4EB0"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-0.5&lt;Z&lt;+0,5</w:t>
            </w:r>
          </w:p>
        </w:tc>
        <w:tc>
          <w:tcPr>
            <w:tcW w:w="1638" w:type="dxa"/>
          </w:tcPr>
          <w:p w14:paraId="30DA8031"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+0.5&lt;Z&lt;+1</w:t>
            </w:r>
          </w:p>
        </w:tc>
        <w:tc>
          <w:tcPr>
            <w:tcW w:w="1638" w:type="dxa"/>
          </w:tcPr>
          <w:p w14:paraId="4974B1DD"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+1&lt;Z</w:t>
            </w:r>
          </w:p>
        </w:tc>
      </w:tr>
      <w:tr w:rsidR="002A60D8" w:rsidRPr="007B327B" w14:paraId="7D6B8DF4" w14:textId="77777777" w:rsidTr="007B327B">
        <w:trPr>
          <w:trHeight w:val="227"/>
        </w:trPr>
        <w:tc>
          <w:tcPr>
            <w:tcW w:w="1637" w:type="dxa"/>
          </w:tcPr>
          <w:p w14:paraId="31C95850"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Z&lt;-1</w:t>
            </w:r>
          </w:p>
        </w:tc>
        <w:tc>
          <w:tcPr>
            <w:tcW w:w="1637" w:type="dxa"/>
          </w:tcPr>
          <w:p w14:paraId="144DC46A"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w:t>
            </w:r>
          </w:p>
        </w:tc>
        <w:tc>
          <w:tcPr>
            <w:tcW w:w="1637" w:type="dxa"/>
          </w:tcPr>
          <w:p w14:paraId="0674D7B3"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c>
          <w:tcPr>
            <w:tcW w:w="1637" w:type="dxa"/>
          </w:tcPr>
          <w:p w14:paraId="4B83A28D"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c>
          <w:tcPr>
            <w:tcW w:w="1638" w:type="dxa"/>
          </w:tcPr>
          <w:p w14:paraId="13FFE1BA"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c>
          <w:tcPr>
            <w:tcW w:w="1638" w:type="dxa"/>
          </w:tcPr>
          <w:p w14:paraId="5A8362A1"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r>
      <w:tr w:rsidR="002A60D8" w:rsidRPr="007B327B" w14:paraId="3F0186A1" w14:textId="77777777" w:rsidTr="007B327B">
        <w:trPr>
          <w:trHeight w:val="201"/>
        </w:trPr>
        <w:tc>
          <w:tcPr>
            <w:tcW w:w="1637" w:type="dxa"/>
          </w:tcPr>
          <w:p w14:paraId="2231D72F"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-1&lt;Z&lt;-0.5</w:t>
            </w:r>
          </w:p>
        </w:tc>
        <w:tc>
          <w:tcPr>
            <w:tcW w:w="1637" w:type="dxa"/>
          </w:tcPr>
          <w:p w14:paraId="6D18DE31" w14:textId="77777777" w:rsidR="002A60D8" w:rsidRPr="007B327B" w:rsidRDefault="002A60D8" w:rsidP="00C32EA1">
            <w:pPr>
              <w:rPr>
                <w:rFonts w:ascii="Verdana" w:hAnsi="Verdana"/>
                <w:b/>
                <w:i/>
                <w:sz w:val="20"/>
                <w:szCs w:val="20"/>
                <w:lang w:val="en-GB"/>
              </w:rPr>
            </w:pPr>
            <w:r w:rsidRPr="007B327B">
              <w:rPr>
                <w:rFonts w:ascii="Verdana" w:hAnsi="Verdana"/>
                <w:b/>
                <w:i/>
                <w:sz w:val="20"/>
                <w:szCs w:val="20"/>
                <w:lang w:val="en-GB"/>
              </w:rPr>
              <w:t>.044</w:t>
            </w:r>
          </w:p>
        </w:tc>
        <w:tc>
          <w:tcPr>
            <w:tcW w:w="1637" w:type="dxa"/>
          </w:tcPr>
          <w:p w14:paraId="6E10FFE0"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w:t>
            </w:r>
          </w:p>
        </w:tc>
        <w:tc>
          <w:tcPr>
            <w:tcW w:w="1637" w:type="dxa"/>
          </w:tcPr>
          <w:p w14:paraId="1D351ACE"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c>
          <w:tcPr>
            <w:tcW w:w="1638" w:type="dxa"/>
          </w:tcPr>
          <w:p w14:paraId="19521001"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c>
          <w:tcPr>
            <w:tcW w:w="1638" w:type="dxa"/>
          </w:tcPr>
          <w:p w14:paraId="7C3CAE8E"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r>
      <w:tr w:rsidR="002A60D8" w:rsidRPr="007B327B" w14:paraId="4E2F4A0E" w14:textId="77777777" w:rsidTr="007B327B">
        <w:trPr>
          <w:trHeight w:val="455"/>
        </w:trPr>
        <w:tc>
          <w:tcPr>
            <w:tcW w:w="1637" w:type="dxa"/>
          </w:tcPr>
          <w:p w14:paraId="3896B0DF"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-0.5&lt;Z&lt;+0,5</w:t>
            </w:r>
          </w:p>
        </w:tc>
        <w:tc>
          <w:tcPr>
            <w:tcW w:w="1637" w:type="dxa"/>
          </w:tcPr>
          <w:p w14:paraId="080C2173" w14:textId="77777777" w:rsidR="002A60D8" w:rsidRPr="007B327B" w:rsidRDefault="002A60D8" w:rsidP="00C32EA1">
            <w:pPr>
              <w:rPr>
                <w:rFonts w:ascii="Verdana" w:hAnsi="Verdana"/>
                <w:b/>
                <w:i/>
                <w:sz w:val="20"/>
                <w:szCs w:val="20"/>
                <w:lang w:val="en-GB"/>
              </w:rPr>
            </w:pPr>
            <w:r w:rsidRPr="007B327B">
              <w:rPr>
                <w:rFonts w:ascii="Verdana" w:hAnsi="Verdana"/>
                <w:b/>
                <w:i/>
                <w:sz w:val="20"/>
                <w:szCs w:val="20"/>
                <w:lang w:val="en-GB"/>
              </w:rPr>
              <w:t>.007</w:t>
            </w:r>
          </w:p>
        </w:tc>
        <w:tc>
          <w:tcPr>
            <w:tcW w:w="1637" w:type="dxa"/>
          </w:tcPr>
          <w:p w14:paraId="546BE25D"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.867</w:t>
            </w:r>
          </w:p>
        </w:tc>
        <w:tc>
          <w:tcPr>
            <w:tcW w:w="1637" w:type="dxa"/>
          </w:tcPr>
          <w:p w14:paraId="49D7DC5B"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w:t>
            </w:r>
          </w:p>
        </w:tc>
        <w:tc>
          <w:tcPr>
            <w:tcW w:w="1638" w:type="dxa"/>
          </w:tcPr>
          <w:p w14:paraId="792D6F57"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c>
          <w:tcPr>
            <w:tcW w:w="1638" w:type="dxa"/>
          </w:tcPr>
          <w:p w14:paraId="5F15461A"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r>
      <w:tr w:rsidR="002A60D8" w:rsidRPr="007B327B" w14:paraId="3FCBCDDE" w14:textId="77777777" w:rsidTr="007B327B">
        <w:trPr>
          <w:trHeight w:val="227"/>
        </w:trPr>
        <w:tc>
          <w:tcPr>
            <w:tcW w:w="1637" w:type="dxa"/>
          </w:tcPr>
          <w:p w14:paraId="0738E989"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+0.5&lt;Z&lt;+1</w:t>
            </w:r>
          </w:p>
        </w:tc>
        <w:tc>
          <w:tcPr>
            <w:tcW w:w="1637" w:type="dxa"/>
          </w:tcPr>
          <w:p w14:paraId="2D63D635" w14:textId="77777777" w:rsidR="002A60D8" w:rsidRPr="007B327B" w:rsidRDefault="002A60D8" w:rsidP="00C32EA1">
            <w:pPr>
              <w:rPr>
                <w:rFonts w:ascii="Verdana" w:hAnsi="Verdana"/>
                <w:b/>
                <w:i/>
                <w:sz w:val="20"/>
                <w:szCs w:val="20"/>
                <w:lang w:val="en-GB"/>
              </w:rPr>
            </w:pPr>
            <w:r w:rsidRPr="007B327B">
              <w:rPr>
                <w:rFonts w:ascii="Verdana" w:hAnsi="Verdana"/>
                <w:b/>
                <w:i/>
                <w:sz w:val="20"/>
                <w:szCs w:val="20"/>
                <w:lang w:val="en-GB"/>
              </w:rPr>
              <w:t>.011</w:t>
            </w:r>
          </w:p>
        </w:tc>
        <w:tc>
          <w:tcPr>
            <w:tcW w:w="1637" w:type="dxa"/>
          </w:tcPr>
          <w:p w14:paraId="6A1D73E3"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.732</w:t>
            </w:r>
          </w:p>
        </w:tc>
        <w:tc>
          <w:tcPr>
            <w:tcW w:w="1637" w:type="dxa"/>
          </w:tcPr>
          <w:p w14:paraId="06F3B3FE"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.797</w:t>
            </w:r>
          </w:p>
        </w:tc>
        <w:tc>
          <w:tcPr>
            <w:tcW w:w="1638" w:type="dxa"/>
          </w:tcPr>
          <w:p w14:paraId="4E4CD9A9"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w:t>
            </w:r>
          </w:p>
        </w:tc>
        <w:tc>
          <w:tcPr>
            <w:tcW w:w="1638" w:type="dxa"/>
          </w:tcPr>
          <w:p w14:paraId="7546FFAF"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r>
      <w:tr w:rsidR="002A60D8" w:rsidRPr="007B327B" w14:paraId="681B472E" w14:textId="77777777" w:rsidTr="007B327B">
        <w:trPr>
          <w:trHeight w:val="206"/>
        </w:trPr>
        <w:tc>
          <w:tcPr>
            <w:tcW w:w="1637" w:type="dxa"/>
          </w:tcPr>
          <w:p w14:paraId="08A589B4"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+1&lt;Z</w:t>
            </w:r>
          </w:p>
        </w:tc>
        <w:tc>
          <w:tcPr>
            <w:tcW w:w="1637" w:type="dxa"/>
          </w:tcPr>
          <w:p w14:paraId="51A07FE1"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.260</w:t>
            </w:r>
          </w:p>
        </w:tc>
        <w:tc>
          <w:tcPr>
            <w:tcW w:w="1637" w:type="dxa"/>
          </w:tcPr>
          <w:p w14:paraId="1556AB24"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.396</w:t>
            </w:r>
          </w:p>
        </w:tc>
        <w:tc>
          <w:tcPr>
            <w:tcW w:w="1637" w:type="dxa"/>
          </w:tcPr>
          <w:p w14:paraId="38F033BC"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.222</w:t>
            </w:r>
          </w:p>
        </w:tc>
        <w:tc>
          <w:tcPr>
            <w:tcW w:w="1638" w:type="dxa"/>
          </w:tcPr>
          <w:p w14:paraId="71FD7ADA"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.203</w:t>
            </w:r>
          </w:p>
        </w:tc>
        <w:tc>
          <w:tcPr>
            <w:tcW w:w="1638" w:type="dxa"/>
          </w:tcPr>
          <w:p w14:paraId="245EE8F2"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w:t>
            </w:r>
          </w:p>
        </w:tc>
      </w:tr>
    </w:tbl>
    <w:p w14:paraId="7986A38C" w14:textId="77777777" w:rsidR="002A60D8" w:rsidRPr="007B327B" w:rsidRDefault="002A60D8" w:rsidP="002A60D8">
      <w:pPr>
        <w:rPr>
          <w:rFonts w:ascii="Verdana" w:hAnsi="Verdana"/>
          <w:i/>
          <w:lang w:val="en-GB"/>
        </w:rPr>
      </w:pPr>
    </w:p>
    <w:p w14:paraId="3D3D2B05" w14:textId="77777777" w:rsidR="002A60D8" w:rsidRPr="007B327B" w:rsidRDefault="002A60D8" w:rsidP="002A60D8">
      <w:pPr>
        <w:rPr>
          <w:rFonts w:ascii="Verdana" w:hAnsi="Verdana"/>
          <w:b/>
          <w:i/>
          <w:lang w:val="en-GB"/>
        </w:rPr>
      </w:pPr>
      <w:r w:rsidRPr="007B327B">
        <w:rPr>
          <w:rFonts w:ascii="Verdana" w:hAnsi="Verdana"/>
          <w:b/>
          <w:i/>
          <w:lang w:val="en-GB"/>
        </w:rPr>
        <w:t>Table E2C: p-values for the differences in the associations of different levels of DHEA-S (z-score) with FEV1/FVC (% of predicted).</w:t>
      </w:r>
      <w:r w:rsidRPr="007B327B">
        <w:rPr>
          <w:rFonts w:ascii="Verdana" w:hAnsi="Verdana"/>
          <w:i/>
          <w:lang w:val="en-GB"/>
        </w:rPr>
        <w:t xml:space="preserve"> p&lt;.10 is formatted in italics.</w:t>
      </w:r>
    </w:p>
    <w:tbl>
      <w:tblPr>
        <w:tblStyle w:val="Grigliatabella"/>
        <w:tblW w:w="9831" w:type="dxa"/>
        <w:tblLook w:val="04A0" w:firstRow="1" w:lastRow="0" w:firstColumn="1" w:lastColumn="0" w:noHBand="0" w:noVBand="1"/>
      </w:tblPr>
      <w:tblGrid>
        <w:gridCol w:w="1711"/>
        <w:gridCol w:w="1578"/>
        <w:gridCol w:w="1581"/>
        <w:gridCol w:w="1711"/>
        <w:gridCol w:w="1669"/>
        <w:gridCol w:w="1581"/>
      </w:tblGrid>
      <w:tr w:rsidR="002A60D8" w:rsidRPr="007B327B" w14:paraId="45BB7A1A" w14:textId="77777777" w:rsidTr="007B327B">
        <w:trPr>
          <w:trHeight w:val="284"/>
        </w:trPr>
        <w:tc>
          <w:tcPr>
            <w:tcW w:w="1711" w:type="dxa"/>
          </w:tcPr>
          <w:p w14:paraId="6EA82DB7" w14:textId="77777777" w:rsidR="002A60D8" w:rsidRPr="007B327B" w:rsidRDefault="002A60D8" w:rsidP="00C32EA1">
            <w:pPr>
              <w:rPr>
                <w:rFonts w:ascii="Verdana" w:hAnsi="Verdana"/>
                <w:sz w:val="20"/>
                <w:szCs w:val="20"/>
                <w:lang w:val="en-GB"/>
              </w:rPr>
            </w:pPr>
          </w:p>
        </w:tc>
        <w:tc>
          <w:tcPr>
            <w:tcW w:w="1578" w:type="dxa"/>
          </w:tcPr>
          <w:p w14:paraId="44EEA996"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Z&lt;-1</w:t>
            </w:r>
          </w:p>
        </w:tc>
        <w:tc>
          <w:tcPr>
            <w:tcW w:w="1581" w:type="dxa"/>
          </w:tcPr>
          <w:p w14:paraId="12ECACBF"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-1&lt;Z&lt;-0.5</w:t>
            </w:r>
          </w:p>
        </w:tc>
        <w:tc>
          <w:tcPr>
            <w:tcW w:w="1711" w:type="dxa"/>
          </w:tcPr>
          <w:p w14:paraId="1CABD948"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-0.5&lt;Z&lt;+0,5</w:t>
            </w:r>
          </w:p>
        </w:tc>
        <w:tc>
          <w:tcPr>
            <w:tcW w:w="1669" w:type="dxa"/>
          </w:tcPr>
          <w:p w14:paraId="07BB53FC"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+0.5&lt;Z&lt;+1</w:t>
            </w:r>
          </w:p>
        </w:tc>
        <w:tc>
          <w:tcPr>
            <w:tcW w:w="1581" w:type="dxa"/>
          </w:tcPr>
          <w:p w14:paraId="3891A032"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+1&lt;Z</w:t>
            </w:r>
          </w:p>
        </w:tc>
      </w:tr>
      <w:tr w:rsidR="002A60D8" w:rsidRPr="007B327B" w14:paraId="39D6A83A" w14:textId="77777777" w:rsidTr="007B327B">
        <w:trPr>
          <w:trHeight w:val="284"/>
        </w:trPr>
        <w:tc>
          <w:tcPr>
            <w:tcW w:w="1711" w:type="dxa"/>
          </w:tcPr>
          <w:p w14:paraId="44480C6A"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Z&lt;-1</w:t>
            </w:r>
          </w:p>
        </w:tc>
        <w:tc>
          <w:tcPr>
            <w:tcW w:w="1578" w:type="dxa"/>
          </w:tcPr>
          <w:p w14:paraId="1B11179A"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w:t>
            </w:r>
          </w:p>
        </w:tc>
        <w:tc>
          <w:tcPr>
            <w:tcW w:w="1581" w:type="dxa"/>
          </w:tcPr>
          <w:p w14:paraId="79C3214B"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c>
          <w:tcPr>
            <w:tcW w:w="1711" w:type="dxa"/>
          </w:tcPr>
          <w:p w14:paraId="4DE13CD8"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c>
          <w:tcPr>
            <w:tcW w:w="1669" w:type="dxa"/>
          </w:tcPr>
          <w:p w14:paraId="54E81B62"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c>
          <w:tcPr>
            <w:tcW w:w="1581" w:type="dxa"/>
          </w:tcPr>
          <w:p w14:paraId="676F7489"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r>
      <w:tr w:rsidR="002A60D8" w:rsidRPr="007B327B" w14:paraId="6F3C04F9" w14:textId="77777777" w:rsidTr="007B327B">
        <w:trPr>
          <w:trHeight w:val="238"/>
        </w:trPr>
        <w:tc>
          <w:tcPr>
            <w:tcW w:w="1711" w:type="dxa"/>
          </w:tcPr>
          <w:p w14:paraId="7B008798"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-1&lt;Z&lt;-0.5</w:t>
            </w:r>
          </w:p>
        </w:tc>
        <w:tc>
          <w:tcPr>
            <w:tcW w:w="1578" w:type="dxa"/>
          </w:tcPr>
          <w:p w14:paraId="5E5EB9D8"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.714</w:t>
            </w:r>
          </w:p>
        </w:tc>
        <w:tc>
          <w:tcPr>
            <w:tcW w:w="1581" w:type="dxa"/>
          </w:tcPr>
          <w:p w14:paraId="730C7566"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w:t>
            </w:r>
          </w:p>
        </w:tc>
        <w:tc>
          <w:tcPr>
            <w:tcW w:w="1711" w:type="dxa"/>
          </w:tcPr>
          <w:p w14:paraId="4000B367"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c>
          <w:tcPr>
            <w:tcW w:w="1669" w:type="dxa"/>
          </w:tcPr>
          <w:p w14:paraId="75EF5F3D"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c>
          <w:tcPr>
            <w:tcW w:w="1581" w:type="dxa"/>
          </w:tcPr>
          <w:p w14:paraId="7B25ABC8"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r>
      <w:tr w:rsidR="002A60D8" w:rsidRPr="007B327B" w14:paraId="15E8A843" w14:textId="77777777" w:rsidTr="007B327B">
        <w:trPr>
          <w:trHeight w:val="454"/>
        </w:trPr>
        <w:tc>
          <w:tcPr>
            <w:tcW w:w="1711" w:type="dxa"/>
          </w:tcPr>
          <w:p w14:paraId="6C97C542"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-0.5&lt;Z&lt;+0,5</w:t>
            </w:r>
          </w:p>
        </w:tc>
        <w:tc>
          <w:tcPr>
            <w:tcW w:w="1578" w:type="dxa"/>
          </w:tcPr>
          <w:p w14:paraId="1577581C"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.115</w:t>
            </w:r>
          </w:p>
        </w:tc>
        <w:tc>
          <w:tcPr>
            <w:tcW w:w="1581" w:type="dxa"/>
          </w:tcPr>
          <w:p w14:paraId="1E7BE9A3"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.286</w:t>
            </w:r>
          </w:p>
        </w:tc>
        <w:tc>
          <w:tcPr>
            <w:tcW w:w="1711" w:type="dxa"/>
          </w:tcPr>
          <w:p w14:paraId="12BEE64A"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w:t>
            </w:r>
          </w:p>
        </w:tc>
        <w:tc>
          <w:tcPr>
            <w:tcW w:w="1669" w:type="dxa"/>
          </w:tcPr>
          <w:p w14:paraId="409550B7"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c>
          <w:tcPr>
            <w:tcW w:w="1581" w:type="dxa"/>
          </w:tcPr>
          <w:p w14:paraId="3B466049"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r>
      <w:tr w:rsidR="002A60D8" w:rsidRPr="007B327B" w14:paraId="26E760D9" w14:textId="77777777" w:rsidTr="007B327B">
        <w:trPr>
          <w:trHeight w:val="238"/>
        </w:trPr>
        <w:tc>
          <w:tcPr>
            <w:tcW w:w="1711" w:type="dxa"/>
          </w:tcPr>
          <w:p w14:paraId="198BE0B8"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+0.5&lt;Z&lt;+1</w:t>
            </w:r>
          </w:p>
        </w:tc>
        <w:tc>
          <w:tcPr>
            <w:tcW w:w="1578" w:type="dxa"/>
          </w:tcPr>
          <w:p w14:paraId="2638A62C"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.498</w:t>
            </w:r>
          </w:p>
        </w:tc>
        <w:tc>
          <w:tcPr>
            <w:tcW w:w="1581" w:type="dxa"/>
          </w:tcPr>
          <w:p w14:paraId="664BA9B8"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.786</w:t>
            </w:r>
          </w:p>
        </w:tc>
        <w:tc>
          <w:tcPr>
            <w:tcW w:w="1711" w:type="dxa"/>
          </w:tcPr>
          <w:p w14:paraId="7FBAD979"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.394</w:t>
            </w:r>
          </w:p>
        </w:tc>
        <w:tc>
          <w:tcPr>
            <w:tcW w:w="1669" w:type="dxa"/>
          </w:tcPr>
          <w:p w14:paraId="3E35EACC"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w:t>
            </w:r>
          </w:p>
        </w:tc>
        <w:tc>
          <w:tcPr>
            <w:tcW w:w="1581" w:type="dxa"/>
          </w:tcPr>
          <w:p w14:paraId="357D670E"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w:t>
            </w:r>
          </w:p>
        </w:tc>
      </w:tr>
      <w:tr w:rsidR="002A60D8" w:rsidRPr="007B327B" w14:paraId="4BCA5CD9" w14:textId="77777777" w:rsidTr="007B327B">
        <w:trPr>
          <w:trHeight w:val="207"/>
        </w:trPr>
        <w:tc>
          <w:tcPr>
            <w:tcW w:w="1711" w:type="dxa"/>
          </w:tcPr>
          <w:p w14:paraId="157B39BB"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+1&lt;Z</w:t>
            </w:r>
          </w:p>
        </w:tc>
        <w:tc>
          <w:tcPr>
            <w:tcW w:w="1578" w:type="dxa"/>
          </w:tcPr>
          <w:p w14:paraId="336266B1" w14:textId="77777777" w:rsidR="002A60D8" w:rsidRPr="007B327B" w:rsidRDefault="002A60D8" w:rsidP="00C32EA1">
            <w:pPr>
              <w:rPr>
                <w:rFonts w:ascii="Verdana" w:hAnsi="Verdana"/>
                <w:i/>
                <w:sz w:val="20"/>
                <w:szCs w:val="20"/>
                <w:lang w:val="en-GB"/>
              </w:rPr>
            </w:pPr>
            <w:r w:rsidRPr="007B327B">
              <w:rPr>
                <w:rFonts w:ascii="Verdana" w:hAnsi="Verdana"/>
                <w:i/>
                <w:sz w:val="20"/>
                <w:szCs w:val="20"/>
                <w:lang w:val="en-GB"/>
              </w:rPr>
              <w:t>.060</w:t>
            </w:r>
          </w:p>
        </w:tc>
        <w:tc>
          <w:tcPr>
            <w:tcW w:w="1581" w:type="dxa"/>
          </w:tcPr>
          <w:p w14:paraId="610A7123"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.140</w:t>
            </w:r>
          </w:p>
        </w:tc>
        <w:tc>
          <w:tcPr>
            <w:tcW w:w="1711" w:type="dxa"/>
          </w:tcPr>
          <w:p w14:paraId="68A32793"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.439</w:t>
            </w:r>
          </w:p>
        </w:tc>
        <w:tc>
          <w:tcPr>
            <w:tcW w:w="1669" w:type="dxa"/>
          </w:tcPr>
          <w:p w14:paraId="563226C4"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.180</w:t>
            </w:r>
          </w:p>
        </w:tc>
        <w:tc>
          <w:tcPr>
            <w:tcW w:w="1581" w:type="dxa"/>
          </w:tcPr>
          <w:p w14:paraId="5D060A6A" w14:textId="77777777" w:rsidR="002A60D8" w:rsidRPr="007B327B" w:rsidRDefault="002A60D8" w:rsidP="00C32EA1">
            <w:pPr>
              <w:rPr>
                <w:rFonts w:ascii="Verdana" w:hAnsi="Verdana"/>
                <w:sz w:val="20"/>
                <w:szCs w:val="20"/>
                <w:lang w:val="en-GB"/>
              </w:rPr>
            </w:pPr>
            <w:r w:rsidRPr="007B327B">
              <w:rPr>
                <w:rFonts w:ascii="Verdana" w:hAnsi="Verdana"/>
                <w:sz w:val="20"/>
                <w:szCs w:val="20"/>
                <w:lang w:val="en-GB"/>
              </w:rPr>
              <w:t>1</w:t>
            </w:r>
          </w:p>
        </w:tc>
      </w:tr>
    </w:tbl>
    <w:p w14:paraId="54B8CD07" w14:textId="77777777" w:rsidR="00384F11" w:rsidRPr="002A60D8" w:rsidRDefault="009E4AD5" w:rsidP="00D6499A">
      <w:pPr>
        <w:spacing w:line="360" w:lineRule="auto"/>
        <w:rPr>
          <w:rFonts w:ascii="Verdana" w:eastAsia="Verdana" w:hAnsi="Verdana" w:cs="Verdana"/>
          <w:b/>
        </w:rPr>
      </w:pPr>
      <w:r w:rsidRPr="002A60D8">
        <w:rPr>
          <w:rFonts w:ascii="Verdana" w:hAnsi="Verdana"/>
        </w:rPr>
        <w:br w:type="page"/>
      </w:r>
    </w:p>
    <w:p w14:paraId="147B8BC5" w14:textId="70B58CFE" w:rsidR="00061C6C" w:rsidRPr="007B327B" w:rsidRDefault="00061C6C" w:rsidP="000951C7">
      <w:pPr>
        <w:tabs>
          <w:tab w:val="left" w:pos="7987"/>
        </w:tabs>
        <w:rPr>
          <w:rFonts w:ascii="Verdana" w:eastAsia="Calibri" w:hAnsi="Verdana" w:cs="Calibri"/>
          <w:b/>
          <w:color w:val="000000"/>
        </w:rPr>
        <w:sectPr w:rsidR="00061C6C" w:rsidRPr="007B327B" w:rsidSect="00384F11">
          <w:pgSz w:w="12240" w:h="15840"/>
          <w:pgMar w:top="1440" w:right="1440" w:bottom="1440" w:left="1440" w:header="708" w:footer="708" w:gutter="0"/>
          <w:pgNumType w:start="1"/>
          <w:cols w:space="720"/>
        </w:sectPr>
      </w:pPr>
    </w:p>
    <w:p w14:paraId="0F691DBA" w14:textId="33A81AEB" w:rsidR="00CC3BD8" w:rsidRPr="000951C7" w:rsidRDefault="00CC3BD8" w:rsidP="00CC3BD8">
      <w:pPr>
        <w:rPr>
          <w:rFonts w:ascii="Verdana" w:eastAsia="Verdana" w:hAnsi="Verdana" w:cs="Verdana"/>
        </w:rPr>
      </w:pPr>
      <w:r w:rsidRPr="000951C7">
        <w:rPr>
          <w:rFonts w:ascii="Verdana" w:eastAsia="Verdana" w:hAnsi="Verdana" w:cs="Verdana"/>
          <w:b/>
        </w:rPr>
        <w:lastRenderedPageBreak/>
        <w:t>Table E</w:t>
      </w:r>
      <w:r w:rsidR="00733D10">
        <w:rPr>
          <w:rFonts w:ascii="Verdana" w:eastAsia="Verdana" w:hAnsi="Verdana" w:cs="Verdana"/>
          <w:b/>
        </w:rPr>
        <w:t>3</w:t>
      </w:r>
      <w:r w:rsidRPr="000951C7">
        <w:rPr>
          <w:rFonts w:ascii="Verdana" w:eastAsia="Verdana" w:hAnsi="Verdana" w:cs="Verdana"/>
          <w:b/>
        </w:rPr>
        <w:t xml:space="preserve">: Cross sectional associations of DHEAS z-score with lung function measures, airflow </w:t>
      </w:r>
      <w:r w:rsidR="00C2330A">
        <w:rPr>
          <w:rFonts w:ascii="Verdana" w:eastAsia="Verdana" w:hAnsi="Verdana" w:cs="Verdana"/>
          <w:b/>
        </w:rPr>
        <w:t>limitation</w:t>
      </w:r>
      <w:r w:rsidR="00C2330A" w:rsidRPr="000951C7">
        <w:rPr>
          <w:rFonts w:ascii="Verdana" w:eastAsia="Verdana" w:hAnsi="Verdana" w:cs="Verdana"/>
          <w:b/>
        </w:rPr>
        <w:t xml:space="preserve"> </w:t>
      </w:r>
      <w:r w:rsidRPr="000951C7">
        <w:rPr>
          <w:rFonts w:ascii="Verdana" w:eastAsia="Verdana" w:hAnsi="Verdana" w:cs="Verdana"/>
          <w:b/>
        </w:rPr>
        <w:t xml:space="preserve">(FEV1/FVC&lt;LLN) </w:t>
      </w:r>
      <w:r w:rsidR="00C2330A">
        <w:rPr>
          <w:rFonts w:ascii="Verdana" w:eastAsia="Verdana" w:hAnsi="Verdana" w:cs="Verdana"/>
          <w:b/>
        </w:rPr>
        <w:t xml:space="preserve">and restrictive pattern on spirometry (FVC&lt;LLN and FEV1/FVC&gt;LLN) </w:t>
      </w:r>
      <w:r w:rsidRPr="000951C7">
        <w:rPr>
          <w:rFonts w:ascii="Verdana" w:eastAsia="Verdana" w:hAnsi="Verdana" w:cs="Verdana"/>
          <w:b/>
        </w:rPr>
        <w:t xml:space="preserve">in ECRHS-2 and ECRHS-3. </w:t>
      </w:r>
    </w:p>
    <w:tbl>
      <w:tblPr>
        <w:tblStyle w:val="a1"/>
        <w:tblW w:w="13333" w:type="dxa"/>
        <w:tblBorders>
          <w:top w:val="nil"/>
          <w:left w:val="nil"/>
          <w:bottom w:val="nil"/>
          <w:right w:val="nil"/>
          <w:insideH w:val="nil"/>
          <w:insideV w:val="nil"/>
        </w:tblBorders>
        <w:tblLayout w:type="fixed"/>
        <w:tblLook w:val="0400" w:firstRow="0" w:lastRow="0" w:firstColumn="0" w:lastColumn="0" w:noHBand="0" w:noVBand="1"/>
      </w:tblPr>
      <w:tblGrid>
        <w:gridCol w:w="2977"/>
        <w:gridCol w:w="858"/>
        <w:gridCol w:w="1556"/>
        <w:gridCol w:w="2693"/>
        <w:gridCol w:w="1134"/>
        <w:gridCol w:w="3119"/>
        <w:gridCol w:w="996"/>
      </w:tblGrid>
      <w:tr w:rsidR="00CC3BD8" w:rsidRPr="004D03DD" w14:paraId="7BC1D03D" w14:textId="77777777" w:rsidTr="0061602C">
        <w:trPr>
          <w:trHeight w:val="260"/>
        </w:trPr>
        <w:tc>
          <w:tcPr>
            <w:tcW w:w="2977" w:type="dxa"/>
            <w:tcBorders>
              <w:top w:val="single" w:sz="4" w:space="0" w:color="000000" w:themeColor="text1"/>
              <w:bottom w:val="single" w:sz="4" w:space="0" w:color="000000" w:themeColor="text1"/>
            </w:tcBorders>
            <w:shd w:val="clear" w:color="auto" w:fill="F2F2F2" w:themeFill="background1" w:themeFillShade="F2"/>
          </w:tcPr>
          <w:p w14:paraId="5C59A0AF" w14:textId="77777777" w:rsidR="00CC3BD8" w:rsidRPr="004D03DD" w:rsidRDefault="00CC3BD8" w:rsidP="00847BFA">
            <w:pPr>
              <w:rPr>
                <w:rFonts w:ascii="Verdana" w:eastAsia="Verdana" w:hAnsi="Verdana" w:cs="Verdana"/>
                <w:b/>
                <w:sz w:val="20"/>
                <w:szCs w:val="20"/>
              </w:rPr>
            </w:pPr>
          </w:p>
        </w:tc>
        <w:tc>
          <w:tcPr>
            <w:tcW w:w="854" w:type="dxa"/>
            <w:tcBorders>
              <w:top w:val="single" w:sz="4" w:space="0" w:color="000000" w:themeColor="text1"/>
              <w:bottom w:val="single" w:sz="4" w:space="0" w:color="000000" w:themeColor="text1"/>
            </w:tcBorders>
            <w:shd w:val="clear" w:color="auto" w:fill="F2F2F2" w:themeFill="background1" w:themeFillShade="F2"/>
          </w:tcPr>
          <w:p w14:paraId="757638E1" w14:textId="77777777" w:rsidR="00CC3BD8" w:rsidRPr="004D03DD" w:rsidRDefault="00CC3BD8" w:rsidP="00847BFA">
            <w:pPr>
              <w:jc w:val="right"/>
              <w:rPr>
                <w:rFonts w:ascii="Verdana" w:eastAsia="Verdana" w:hAnsi="Verdana" w:cs="Verdana"/>
                <w:sz w:val="20"/>
                <w:szCs w:val="20"/>
              </w:rPr>
            </w:pPr>
          </w:p>
        </w:tc>
        <w:tc>
          <w:tcPr>
            <w:tcW w:w="1556" w:type="dxa"/>
            <w:tcBorders>
              <w:top w:val="single" w:sz="4" w:space="0" w:color="000000" w:themeColor="text1"/>
              <w:bottom w:val="single" w:sz="4" w:space="0" w:color="000000" w:themeColor="text1"/>
            </w:tcBorders>
            <w:shd w:val="clear" w:color="auto" w:fill="F2F2F2" w:themeFill="background1" w:themeFillShade="F2"/>
          </w:tcPr>
          <w:p w14:paraId="537111BD" w14:textId="77777777" w:rsidR="00CC3BD8" w:rsidRPr="004D03DD" w:rsidRDefault="00CC3BD8" w:rsidP="00847BFA">
            <w:pPr>
              <w:jc w:val="right"/>
              <w:rPr>
                <w:rFonts w:ascii="Verdana" w:eastAsia="Verdana" w:hAnsi="Verdana" w:cs="Verdana"/>
                <w:sz w:val="20"/>
                <w:szCs w:val="20"/>
              </w:rPr>
            </w:pPr>
          </w:p>
        </w:tc>
        <w:tc>
          <w:tcPr>
            <w:tcW w:w="3827" w:type="dxa"/>
            <w:gridSpan w:val="2"/>
            <w:tcBorders>
              <w:top w:val="single" w:sz="4" w:space="0" w:color="000000" w:themeColor="text1"/>
              <w:bottom w:val="single" w:sz="4" w:space="0" w:color="000000" w:themeColor="text1"/>
            </w:tcBorders>
            <w:shd w:val="clear" w:color="auto" w:fill="F2F2F2" w:themeFill="background1" w:themeFillShade="F2"/>
          </w:tcPr>
          <w:p w14:paraId="42CACB58" w14:textId="52C2610F" w:rsidR="00CC3BD8" w:rsidRPr="004D03DD" w:rsidRDefault="00CC3BD8" w:rsidP="0061602C">
            <w:pPr>
              <w:jc w:val="center"/>
              <w:rPr>
                <w:rFonts w:ascii="Verdana" w:eastAsia="Verdana" w:hAnsi="Verdana" w:cs="Verdana"/>
                <w:sz w:val="20"/>
                <w:szCs w:val="20"/>
              </w:rPr>
            </w:pPr>
            <w:r w:rsidRPr="004D03DD">
              <w:rPr>
                <w:rFonts w:ascii="Verdana" w:eastAsia="Verdana" w:hAnsi="Verdana" w:cs="Verdana"/>
                <w:b/>
                <w:sz w:val="20"/>
                <w:szCs w:val="20"/>
              </w:rPr>
              <w:t>Continuous Z-score</w:t>
            </w:r>
          </w:p>
        </w:tc>
        <w:tc>
          <w:tcPr>
            <w:tcW w:w="4115" w:type="dxa"/>
            <w:gridSpan w:val="2"/>
            <w:tcBorders>
              <w:top w:val="single" w:sz="4" w:space="0" w:color="000000" w:themeColor="text1"/>
              <w:bottom w:val="single" w:sz="4" w:space="0" w:color="000000" w:themeColor="text1"/>
            </w:tcBorders>
            <w:shd w:val="clear" w:color="auto" w:fill="F2F2F2" w:themeFill="background1" w:themeFillShade="F2"/>
          </w:tcPr>
          <w:p w14:paraId="6E0CCA82" w14:textId="5C13CBAA" w:rsidR="00CC3BD8" w:rsidRPr="004D03DD" w:rsidRDefault="00CC3BD8" w:rsidP="0061602C">
            <w:pPr>
              <w:jc w:val="center"/>
              <w:rPr>
                <w:rFonts w:ascii="Verdana" w:eastAsia="Verdana" w:hAnsi="Verdana" w:cs="Verdana"/>
                <w:sz w:val="20"/>
                <w:szCs w:val="20"/>
              </w:rPr>
            </w:pPr>
            <w:r w:rsidRPr="004D03DD">
              <w:rPr>
                <w:rFonts w:ascii="Verdana" w:eastAsia="Verdana" w:hAnsi="Verdana" w:cs="Verdana"/>
                <w:b/>
                <w:sz w:val="20"/>
                <w:szCs w:val="20"/>
              </w:rPr>
              <w:t xml:space="preserve">Low* DHEA-S </w:t>
            </w:r>
            <w:proofErr w:type="spellStart"/>
            <w:proofErr w:type="gramStart"/>
            <w:r w:rsidRPr="004D03DD">
              <w:rPr>
                <w:rFonts w:ascii="Verdana" w:eastAsia="Verdana" w:hAnsi="Verdana" w:cs="Verdana"/>
                <w:b/>
                <w:sz w:val="20"/>
                <w:szCs w:val="20"/>
              </w:rPr>
              <w:t>vs.higher</w:t>
            </w:r>
            <w:proofErr w:type="spellEnd"/>
            <w:proofErr w:type="gramEnd"/>
          </w:p>
        </w:tc>
      </w:tr>
      <w:tr w:rsidR="00CC3BD8" w:rsidRPr="004D03DD" w14:paraId="47A22E31" w14:textId="77777777" w:rsidTr="0061602C">
        <w:trPr>
          <w:trHeight w:val="260"/>
        </w:trPr>
        <w:tc>
          <w:tcPr>
            <w:tcW w:w="2977" w:type="dxa"/>
            <w:tcBorders>
              <w:top w:val="single" w:sz="4" w:space="0" w:color="000000" w:themeColor="text1"/>
              <w:bottom w:val="single" w:sz="4" w:space="0" w:color="000000" w:themeColor="text1"/>
            </w:tcBorders>
            <w:shd w:val="clear" w:color="auto" w:fill="F2F2F2" w:themeFill="background1" w:themeFillShade="F2"/>
          </w:tcPr>
          <w:p w14:paraId="0C6A60C3" w14:textId="77777777" w:rsidR="00CC3BD8" w:rsidRPr="004D03DD" w:rsidRDefault="00CC3BD8" w:rsidP="00847BFA">
            <w:pPr>
              <w:rPr>
                <w:rFonts w:ascii="Verdana" w:eastAsia="Verdana" w:hAnsi="Verdana" w:cs="Verdana"/>
                <w:b/>
                <w:sz w:val="20"/>
                <w:szCs w:val="20"/>
              </w:rPr>
            </w:pPr>
          </w:p>
        </w:tc>
        <w:tc>
          <w:tcPr>
            <w:tcW w:w="854" w:type="dxa"/>
            <w:tcBorders>
              <w:top w:val="single" w:sz="4" w:space="0" w:color="000000" w:themeColor="text1"/>
              <w:bottom w:val="single" w:sz="4" w:space="0" w:color="000000" w:themeColor="text1"/>
            </w:tcBorders>
            <w:shd w:val="clear" w:color="auto" w:fill="F2F2F2" w:themeFill="background1" w:themeFillShade="F2"/>
          </w:tcPr>
          <w:p w14:paraId="680EBDC7"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n</w:t>
            </w:r>
          </w:p>
        </w:tc>
        <w:tc>
          <w:tcPr>
            <w:tcW w:w="1556" w:type="dxa"/>
            <w:tcBorders>
              <w:top w:val="single" w:sz="4" w:space="0" w:color="000000" w:themeColor="text1"/>
              <w:bottom w:val="single" w:sz="4" w:space="0" w:color="000000" w:themeColor="text1"/>
            </w:tcBorders>
            <w:shd w:val="clear" w:color="auto" w:fill="F2F2F2" w:themeFill="background1" w:themeFillShade="F2"/>
          </w:tcPr>
          <w:p w14:paraId="18936A31"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Mean ± SD</w:t>
            </w:r>
          </w:p>
        </w:tc>
        <w:tc>
          <w:tcPr>
            <w:tcW w:w="2693" w:type="dxa"/>
            <w:tcBorders>
              <w:top w:val="single" w:sz="4" w:space="0" w:color="000000" w:themeColor="text1"/>
              <w:bottom w:val="single" w:sz="4" w:space="0" w:color="000000" w:themeColor="text1"/>
            </w:tcBorders>
            <w:shd w:val="clear" w:color="auto" w:fill="F2F2F2" w:themeFill="background1" w:themeFillShade="F2"/>
          </w:tcPr>
          <w:p w14:paraId="6A5D86AE"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 xml:space="preserve">Beta† (95% CI) </w:t>
            </w:r>
          </w:p>
        </w:tc>
        <w:tc>
          <w:tcPr>
            <w:tcW w:w="1134" w:type="dxa"/>
            <w:tcBorders>
              <w:top w:val="single" w:sz="4" w:space="0" w:color="000000" w:themeColor="text1"/>
              <w:bottom w:val="single" w:sz="4" w:space="0" w:color="000000" w:themeColor="text1"/>
            </w:tcBorders>
            <w:shd w:val="clear" w:color="auto" w:fill="F2F2F2" w:themeFill="background1" w:themeFillShade="F2"/>
          </w:tcPr>
          <w:p w14:paraId="2104B9D9"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p</w:t>
            </w:r>
          </w:p>
        </w:tc>
        <w:tc>
          <w:tcPr>
            <w:tcW w:w="3119" w:type="dxa"/>
            <w:tcBorders>
              <w:top w:val="single" w:sz="4" w:space="0" w:color="000000" w:themeColor="text1"/>
              <w:bottom w:val="single" w:sz="4" w:space="0" w:color="000000" w:themeColor="text1"/>
            </w:tcBorders>
            <w:shd w:val="clear" w:color="auto" w:fill="F2F2F2" w:themeFill="background1" w:themeFillShade="F2"/>
          </w:tcPr>
          <w:p w14:paraId="4D5A7E3E"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 xml:space="preserve">Beta† (95% CI) </w:t>
            </w:r>
          </w:p>
        </w:tc>
        <w:tc>
          <w:tcPr>
            <w:tcW w:w="996" w:type="dxa"/>
            <w:tcBorders>
              <w:top w:val="single" w:sz="4" w:space="0" w:color="000000" w:themeColor="text1"/>
              <w:bottom w:val="single" w:sz="4" w:space="0" w:color="000000" w:themeColor="text1"/>
            </w:tcBorders>
            <w:shd w:val="clear" w:color="auto" w:fill="F2F2F2" w:themeFill="background1" w:themeFillShade="F2"/>
          </w:tcPr>
          <w:p w14:paraId="23A9E425"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p</w:t>
            </w:r>
          </w:p>
        </w:tc>
      </w:tr>
      <w:tr w:rsidR="00CC3BD8" w:rsidRPr="004D03DD" w14:paraId="67B8B0A0" w14:textId="77777777" w:rsidTr="007B327B">
        <w:trPr>
          <w:trHeight w:val="367"/>
        </w:trPr>
        <w:tc>
          <w:tcPr>
            <w:tcW w:w="2977" w:type="dxa"/>
            <w:tcBorders>
              <w:top w:val="single" w:sz="4" w:space="0" w:color="000000" w:themeColor="text1"/>
            </w:tcBorders>
            <w:shd w:val="clear" w:color="auto" w:fill="auto"/>
          </w:tcPr>
          <w:p w14:paraId="33D2E3F8" w14:textId="531D7546" w:rsidR="00CC3BD8" w:rsidRPr="004D03DD" w:rsidRDefault="00CC3BD8" w:rsidP="00C2330A">
            <w:pPr>
              <w:rPr>
                <w:rFonts w:ascii="Verdana" w:eastAsia="Verdana" w:hAnsi="Verdana" w:cs="Verdana"/>
                <w:sz w:val="20"/>
                <w:szCs w:val="20"/>
              </w:rPr>
            </w:pPr>
            <w:r w:rsidRPr="004D03DD">
              <w:rPr>
                <w:rFonts w:ascii="Verdana" w:eastAsia="Verdana" w:hAnsi="Verdana" w:cs="Verdana"/>
                <w:b/>
                <w:sz w:val="20"/>
                <w:szCs w:val="20"/>
              </w:rPr>
              <w:t xml:space="preserve">FEV1 </w:t>
            </w:r>
            <w:r w:rsidRPr="004D03DD">
              <w:rPr>
                <w:rFonts w:ascii="Verdana" w:eastAsia="Verdana" w:hAnsi="Verdana" w:cs="Verdana"/>
                <w:sz w:val="20"/>
                <w:szCs w:val="20"/>
              </w:rPr>
              <w:t>(</w:t>
            </w:r>
            <w:r w:rsidR="00C2330A">
              <w:rPr>
                <w:rFonts w:ascii="Verdana" w:eastAsia="Verdana" w:hAnsi="Verdana" w:cs="Verdana"/>
                <w:sz w:val="20"/>
                <w:szCs w:val="20"/>
              </w:rPr>
              <w:t>% of predicted</w:t>
            </w:r>
            <w:r w:rsidRPr="004D03DD">
              <w:rPr>
                <w:rFonts w:ascii="Verdana" w:eastAsia="Verdana" w:hAnsi="Verdana" w:cs="Verdana"/>
                <w:sz w:val="20"/>
                <w:szCs w:val="20"/>
              </w:rPr>
              <w:t>)</w:t>
            </w:r>
          </w:p>
        </w:tc>
        <w:tc>
          <w:tcPr>
            <w:tcW w:w="854" w:type="dxa"/>
            <w:tcBorders>
              <w:top w:val="single" w:sz="4" w:space="0" w:color="000000" w:themeColor="text1"/>
            </w:tcBorders>
          </w:tcPr>
          <w:p w14:paraId="3C807696" w14:textId="77777777" w:rsidR="00CC3BD8" w:rsidRPr="004D03DD" w:rsidRDefault="00CC3BD8" w:rsidP="00847BFA">
            <w:pPr>
              <w:jc w:val="right"/>
              <w:rPr>
                <w:rFonts w:ascii="Verdana" w:eastAsia="Verdana" w:hAnsi="Verdana" w:cs="Verdana"/>
                <w:sz w:val="20"/>
                <w:szCs w:val="20"/>
              </w:rPr>
            </w:pPr>
          </w:p>
        </w:tc>
        <w:tc>
          <w:tcPr>
            <w:tcW w:w="1556" w:type="dxa"/>
            <w:tcBorders>
              <w:top w:val="single" w:sz="4" w:space="0" w:color="000000" w:themeColor="text1"/>
            </w:tcBorders>
          </w:tcPr>
          <w:p w14:paraId="27523C00" w14:textId="77777777" w:rsidR="00CC3BD8" w:rsidRPr="004D03DD" w:rsidRDefault="00CC3BD8" w:rsidP="00847BFA">
            <w:pPr>
              <w:jc w:val="right"/>
              <w:rPr>
                <w:rFonts w:ascii="Verdana" w:eastAsia="Verdana" w:hAnsi="Verdana" w:cs="Verdana"/>
                <w:sz w:val="20"/>
                <w:szCs w:val="20"/>
              </w:rPr>
            </w:pPr>
          </w:p>
        </w:tc>
        <w:tc>
          <w:tcPr>
            <w:tcW w:w="2693" w:type="dxa"/>
            <w:tcBorders>
              <w:top w:val="single" w:sz="4" w:space="0" w:color="000000" w:themeColor="text1"/>
            </w:tcBorders>
            <w:shd w:val="clear" w:color="auto" w:fill="auto"/>
          </w:tcPr>
          <w:p w14:paraId="18D487DF" w14:textId="77777777" w:rsidR="00CC3BD8" w:rsidRPr="004D03DD" w:rsidRDefault="00CC3BD8" w:rsidP="00847BFA">
            <w:pPr>
              <w:jc w:val="right"/>
              <w:rPr>
                <w:rFonts w:ascii="Verdana" w:eastAsia="Verdana" w:hAnsi="Verdana" w:cs="Verdana"/>
                <w:sz w:val="20"/>
                <w:szCs w:val="20"/>
              </w:rPr>
            </w:pPr>
          </w:p>
        </w:tc>
        <w:tc>
          <w:tcPr>
            <w:tcW w:w="1134" w:type="dxa"/>
            <w:tcBorders>
              <w:top w:val="single" w:sz="4" w:space="0" w:color="000000" w:themeColor="text1"/>
            </w:tcBorders>
            <w:shd w:val="clear" w:color="auto" w:fill="auto"/>
          </w:tcPr>
          <w:p w14:paraId="2C6D2E82" w14:textId="77777777" w:rsidR="00CC3BD8" w:rsidRPr="004D03DD" w:rsidRDefault="00CC3BD8" w:rsidP="00847BFA">
            <w:pPr>
              <w:jc w:val="right"/>
              <w:rPr>
                <w:rFonts w:ascii="Verdana" w:eastAsia="Verdana" w:hAnsi="Verdana" w:cs="Verdana"/>
                <w:sz w:val="20"/>
                <w:szCs w:val="20"/>
              </w:rPr>
            </w:pPr>
          </w:p>
        </w:tc>
        <w:tc>
          <w:tcPr>
            <w:tcW w:w="3119" w:type="dxa"/>
            <w:tcBorders>
              <w:top w:val="single" w:sz="4" w:space="0" w:color="000000" w:themeColor="text1"/>
            </w:tcBorders>
            <w:shd w:val="clear" w:color="auto" w:fill="auto"/>
          </w:tcPr>
          <w:p w14:paraId="739E096A" w14:textId="77777777" w:rsidR="00CC3BD8" w:rsidRPr="004D03DD" w:rsidRDefault="00CC3BD8" w:rsidP="00847BFA">
            <w:pPr>
              <w:jc w:val="right"/>
              <w:rPr>
                <w:rFonts w:ascii="Verdana" w:eastAsia="Verdana" w:hAnsi="Verdana" w:cs="Verdana"/>
                <w:sz w:val="20"/>
                <w:szCs w:val="20"/>
              </w:rPr>
            </w:pPr>
          </w:p>
        </w:tc>
        <w:tc>
          <w:tcPr>
            <w:tcW w:w="996" w:type="dxa"/>
            <w:tcBorders>
              <w:top w:val="single" w:sz="4" w:space="0" w:color="000000" w:themeColor="text1"/>
            </w:tcBorders>
            <w:shd w:val="clear" w:color="auto" w:fill="auto"/>
          </w:tcPr>
          <w:p w14:paraId="10DC1FB2" w14:textId="77777777" w:rsidR="00CC3BD8" w:rsidRPr="004D03DD" w:rsidRDefault="00CC3BD8" w:rsidP="00847BFA">
            <w:pPr>
              <w:jc w:val="right"/>
              <w:rPr>
                <w:rFonts w:ascii="Verdana" w:eastAsia="Verdana" w:hAnsi="Verdana" w:cs="Verdana"/>
                <w:sz w:val="20"/>
                <w:szCs w:val="20"/>
              </w:rPr>
            </w:pPr>
          </w:p>
        </w:tc>
      </w:tr>
      <w:tr w:rsidR="00CC3BD8" w:rsidRPr="004D03DD" w14:paraId="27A551AD" w14:textId="77777777" w:rsidTr="0061602C">
        <w:trPr>
          <w:trHeight w:val="280"/>
        </w:trPr>
        <w:tc>
          <w:tcPr>
            <w:tcW w:w="2977" w:type="dxa"/>
            <w:shd w:val="clear" w:color="auto" w:fill="auto"/>
          </w:tcPr>
          <w:p w14:paraId="335CD679"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ECRHS-2</w:t>
            </w:r>
          </w:p>
        </w:tc>
        <w:tc>
          <w:tcPr>
            <w:tcW w:w="854" w:type="dxa"/>
          </w:tcPr>
          <w:p w14:paraId="0B9CAC76" w14:textId="77777777" w:rsidR="00CC3BD8" w:rsidRPr="008C2117" w:rsidRDefault="00CC3BD8" w:rsidP="00847BFA">
            <w:pPr>
              <w:jc w:val="right"/>
              <w:rPr>
                <w:rFonts w:ascii="Verdana" w:eastAsia="Verdana" w:hAnsi="Verdana" w:cs="Verdana"/>
                <w:sz w:val="20"/>
                <w:szCs w:val="20"/>
              </w:rPr>
            </w:pPr>
            <w:r w:rsidRPr="008C2117">
              <w:rPr>
                <w:rFonts w:ascii="Verdana" w:eastAsia="Verdana" w:hAnsi="Verdana" w:cs="Verdana"/>
                <w:sz w:val="20"/>
                <w:szCs w:val="20"/>
              </w:rPr>
              <w:t>2,037</w:t>
            </w:r>
          </w:p>
        </w:tc>
        <w:tc>
          <w:tcPr>
            <w:tcW w:w="1556" w:type="dxa"/>
          </w:tcPr>
          <w:p w14:paraId="1490EFCE" w14:textId="77777777" w:rsidR="00CC3BD8" w:rsidRPr="00B41C62" w:rsidRDefault="00CC3BD8" w:rsidP="00847BFA">
            <w:pPr>
              <w:jc w:val="right"/>
              <w:rPr>
                <w:rFonts w:ascii="Verdana" w:eastAsia="Verdana" w:hAnsi="Verdana" w:cs="Verdana"/>
                <w:sz w:val="20"/>
                <w:szCs w:val="20"/>
              </w:rPr>
            </w:pPr>
            <w:r w:rsidRPr="00B41C62">
              <w:rPr>
                <w:rFonts w:ascii="Verdana" w:eastAsia="Verdana" w:hAnsi="Verdana" w:cs="Verdana"/>
                <w:sz w:val="20"/>
                <w:szCs w:val="20"/>
              </w:rPr>
              <w:t>2962 ± 510</w:t>
            </w:r>
          </w:p>
        </w:tc>
        <w:tc>
          <w:tcPr>
            <w:tcW w:w="2693" w:type="dxa"/>
            <w:shd w:val="clear" w:color="auto" w:fill="auto"/>
          </w:tcPr>
          <w:p w14:paraId="174C6983" w14:textId="4C52B5F1" w:rsidR="00CC3BD8" w:rsidRPr="007B327B" w:rsidRDefault="008C2117" w:rsidP="00847BFA">
            <w:pPr>
              <w:jc w:val="right"/>
              <w:rPr>
                <w:rFonts w:ascii="Verdana" w:eastAsia="Verdana" w:hAnsi="Verdana" w:cs="Verdana"/>
                <w:i/>
                <w:sz w:val="20"/>
                <w:szCs w:val="20"/>
              </w:rPr>
            </w:pPr>
            <w:r w:rsidRPr="007B327B">
              <w:rPr>
                <w:rFonts w:ascii="Verdana" w:eastAsia="Verdana" w:hAnsi="Verdana" w:cs="Verdana"/>
                <w:i/>
                <w:sz w:val="20"/>
                <w:szCs w:val="20"/>
              </w:rPr>
              <w:t>0.59</w:t>
            </w:r>
            <w:r w:rsidR="00CC3BD8" w:rsidRPr="007B327B">
              <w:rPr>
                <w:rFonts w:ascii="Verdana" w:eastAsia="Verdana" w:hAnsi="Verdana" w:cs="Verdana"/>
                <w:i/>
                <w:sz w:val="20"/>
                <w:szCs w:val="20"/>
              </w:rPr>
              <w:t xml:space="preserve"> (</w:t>
            </w:r>
            <w:r w:rsidRPr="007B327B">
              <w:rPr>
                <w:rFonts w:ascii="Verdana" w:eastAsia="Verdana" w:hAnsi="Verdana" w:cs="Verdana"/>
                <w:i/>
                <w:sz w:val="20"/>
                <w:szCs w:val="20"/>
              </w:rPr>
              <w:t>-0.00</w:t>
            </w:r>
            <w:r w:rsidR="00CC3BD8" w:rsidRPr="007B327B">
              <w:rPr>
                <w:rFonts w:ascii="Verdana" w:eastAsia="Verdana" w:hAnsi="Verdana" w:cs="Verdana"/>
                <w:i/>
                <w:sz w:val="20"/>
                <w:szCs w:val="20"/>
              </w:rPr>
              <w:t>,</w:t>
            </w:r>
            <w:r w:rsidRPr="007B327B">
              <w:rPr>
                <w:rFonts w:ascii="Verdana" w:eastAsia="Verdana" w:hAnsi="Verdana" w:cs="Verdana"/>
                <w:i/>
                <w:sz w:val="20"/>
                <w:szCs w:val="20"/>
              </w:rPr>
              <w:t>1.18</w:t>
            </w:r>
            <w:r w:rsidR="00CC3BD8" w:rsidRPr="007B327B">
              <w:rPr>
                <w:rFonts w:ascii="Verdana" w:eastAsia="Verdana" w:hAnsi="Verdana" w:cs="Verdana"/>
                <w:i/>
                <w:sz w:val="20"/>
                <w:szCs w:val="20"/>
              </w:rPr>
              <w:t>)</w:t>
            </w:r>
          </w:p>
        </w:tc>
        <w:tc>
          <w:tcPr>
            <w:tcW w:w="1134" w:type="dxa"/>
            <w:shd w:val="clear" w:color="auto" w:fill="auto"/>
          </w:tcPr>
          <w:p w14:paraId="6978787D" w14:textId="1C1AAD27" w:rsidR="00CC3BD8" w:rsidRPr="007B327B" w:rsidRDefault="00CC3BD8" w:rsidP="008C2117">
            <w:pPr>
              <w:jc w:val="right"/>
              <w:rPr>
                <w:rFonts w:ascii="Verdana" w:eastAsia="Verdana" w:hAnsi="Verdana" w:cs="Verdana"/>
                <w:i/>
                <w:sz w:val="20"/>
                <w:szCs w:val="20"/>
              </w:rPr>
            </w:pPr>
            <w:r w:rsidRPr="007B327B">
              <w:rPr>
                <w:rFonts w:ascii="Verdana" w:eastAsia="Verdana" w:hAnsi="Verdana" w:cs="Verdana"/>
                <w:i/>
                <w:sz w:val="20"/>
                <w:szCs w:val="20"/>
              </w:rPr>
              <w:t>.</w:t>
            </w:r>
            <w:r w:rsidR="008C2117" w:rsidRPr="007B327B">
              <w:rPr>
                <w:rFonts w:ascii="Verdana" w:eastAsia="Verdana" w:hAnsi="Verdana" w:cs="Verdana"/>
                <w:i/>
                <w:sz w:val="20"/>
                <w:szCs w:val="20"/>
              </w:rPr>
              <w:t>052</w:t>
            </w:r>
          </w:p>
        </w:tc>
        <w:tc>
          <w:tcPr>
            <w:tcW w:w="3119" w:type="dxa"/>
            <w:shd w:val="clear" w:color="auto" w:fill="auto"/>
          </w:tcPr>
          <w:p w14:paraId="4DB35290" w14:textId="7E75F723" w:rsidR="00CC3BD8" w:rsidRPr="008C2117" w:rsidRDefault="00CC3BD8" w:rsidP="008C2117">
            <w:pPr>
              <w:jc w:val="right"/>
              <w:rPr>
                <w:rFonts w:ascii="Verdana" w:eastAsia="Verdana" w:hAnsi="Verdana" w:cs="Verdana"/>
                <w:b/>
                <w:sz w:val="20"/>
                <w:szCs w:val="20"/>
              </w:rPr>
            </w:pPr>
            <w:r w:rsidRPr="008C2117">
              <w:rPr>
                <w:rFonts w:ascii="Verdana" w:eastAsia="Verdana" w:hAnsi="Verdana" w:cs="Verdana"/>
                <w:b/>
                <w:sz w:val="20"/>
                <w:szCs w:val="20"/>
              </w:rPr>
              <w:t>-</w:t>
            </w:r>
            <w:r w:rsidR="008C2117" w:rsidRPr="007B327B">
              <w:rPr>
                <w:rFonts w:ascii="Verdana" w:eastAsia="Verdana" w:hAnsi="Verdana" w:cs="Verdana"/>
                <w:b/>
                <w:sz w:val="20"/>
                <w:szCs w:val="20"/>
              </w:rPr>
              <w:t>1.86</w:t>
            </w:r>
            <w:r w:rsidRPr="008C2117">
              <w:rPr>
                <w:rFonts w:ascii="Verdana" w:eastAsia="Verdana" w:hAnsi="Verdana" w:cs="Verdana"/>
                <w:b/>
                <w:sz w:val="20"/>
                <w:szCs w:val="20"/>
              </w:rPr>
              <w:t xml:space="preserve"> (-</w:t>
            </w:r>
            <w:r w:rsidR="008C2117" w:rsidRPr="007B327B">
              <w:rPr>
                <w:rFonts w:ascii="Verdana" w:eastAsia="Verdana" w:hAnsi="Verdana" w:cs="Verdana"/>
                <w:b/>
                <w:sz w:val="20"/>
                <w:szCs w:val="20"/>
              </w:rPr>
              <w:t>3.</w:t>
            </w:r>
            <w:proofErr w:type="gramStart"/>
            <w:r w:rsidR="008C2117" w:rsidRPr="007B327B">
              <w:rPr>
                <w:rFonts w:ascii="Verdana" w:eastAsia="Verdana" w:hAnsi="Verdana" w:cs="Verdana"/>
                <w:b/>
                <w:sz w:val="20"/>
                <w:szCs w:val="20"/>
              </w:rPr>
              <w:t>48</w:t>
            </w:r>
            <w:r w:rsidRPr="008C2117">
              <w:rPr>
                <w:rFonts w:ascii="Verdana" w:eastAsia="Verdana" w:hAnsi="Verdana" w:cs="Verdana"/>
                <w:b/>
                <w:sz w:val="20"/>
                <w:szCs w:val="20"/>
              </w:rPr>
              <w:t>,-</w:t>
            </w:r>
            <w:proofErr w:type="gramEnd"/>
            <w:r w:rsidR="008C2117" w:rsidRPr="007B327B">
              <w:rPr>
                <w:rFonts w:ascii="Verdana" w:eastAsia="Verdana" w:hAnsi="Verdana" w:cs="Verdana"/>
                <w:b/>
                <w:sz w:val="20"/>
                <w:szCs w:val="20"/>
              </w:rPr>
              <w:t>0.24</w:t>
            </w:r>
            <w:r w:rsidRPr="008C2117">
              <w:rPr>
                <w:rFonts w:ascii="Verdana" w:eastAsia="Verdana" w:hAnsi="Verdana" w:cs="Verdana"/>
                <w:b/>
                <w:sz w:val="20"/>
                <w:szCs w:val="20"/>
              </w:rPr>
              <w:t>)</w:t>
            </w:r>
          </w:p>
        </w:tc>
        <w:tc>
          <w:tcPr>
            <w:tcW w:w="996" w:type="dxa"/>
            <w:shd w:val="clear" w:color="auto" w:fill="auto"/>
          </w:tcPr>
          <w:p w14:paraId="73734184" w14:textId="0E96E2FE" w:rsidR="00CC3BD8" w:rsidRPr="008C2117" w:rsidRDefault="00CC3BD8" w:rsidP="008C2117">
            <w:pPr>
              <w:jc w:val="right"/>
              <w:rPr>
                <w:rFonts w:ascii="Verdana" w:eastAsia="Verdana" w:hAnsi="Verdana" w:cs="Verdana"/>
                <w:b/>
                <w:sz w:val="20"/>
                <w:szCs w:val="20"/>
              </w:rPr>
            </w:pPr>
            <w:r w:rsidRPr="00490F67">
              <w:rPr>
                <w:rFonts w:ascii="Verdana" w:eastAsia="Verdana" w:hAnsi="Verdana" w:cs="Verdana"/>
                <w:b/>
                <w:sz w:val="20"/>
                <w:szCs w:val="20"/>
              </w:rPr>
              <w:t>.</w:t>
            </w:r>
            <w:r w:rsidR="008C2117" w:rsidRPr="007B327B">
              <w:rPr>
                <w:rFonts w:ascii="Verdana" w:eastAsia="Verdana" w:hAnsi="Verdana" w:cs="Verdana"/>
                <w:b/>
                <w:sz w:val="20"/>
                <w:szCs w:val="20"/>
              </w:rPr>
              <w:t>024</w:t>
            </w:r>
          </w:p>
        </w:tc>
      </w:tr>
      <w:tr w:rsidR="00CC3BD8" w:rsidRPr="004D03DD" w14:paraId="7A0D2BCE" w14:textId="77777777" w:rsidTr="0061602C">
        <w:trPr>
          <w:trHeight w:val="280"/>
        </w:trPr>
        <w:tc>
          <w:tcPr>
            <w:tcW w:w="2977" w:type="dxa"/>
            <w:tcBorders>
              <w:bottom w:val="single" w:sz="4" w:space="0" w:color="000000" w:themeColor="text1"/>
            </w:tcBorders>
            <w:shd w:val="clear" w:color="auto" w:fill="auto"/>
          </w:tcPr>
          <w:p w14:paraId="0C3B22E8"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ECRHS-3</w:t>
            </w:r>
          </w:p>
        </w:tc>
        <w:tc>
          <w:tcPr>
            <w:tcW w:w="854" w:type="dxa"/>
            <w:tcBorders>
              <w:bottom w:val="single" w:sz="4" w:space="0" w:color="000000" w:themeColor="text1"/>
            </w:tcBorders>
          </w:tcPr>
          <w:p w14:paraId="53B6D594" w14:textId="77777777" w:rsidR="00CC3BD8" w:rsidRPr="008C2117" w:rsidRDefault="00CC3BD8" w:rsidP="00847BFA">
            <w:pPr>
              <w:jc w:val="right"/>
              <w:rPr>
                <w:rFonts w:ascii="Verdana" w:eastAsia="Verdana" w:hAnsi="Verdana" w:cs="Verdana"/>
                <w:sz w:val="20"/>
                <w:szCs w:val="20"/>
              </w:rPr>
            </w:pPr>
            <w:r w:rsidRPr="008C2117">
              <w:rPr>
                <w:rFonts w:ascii="Verdana" w:eastAsia="Verdana" w:hAnsi="Verdana" w:cs="Verdana"/>
                <w:sz w:val="20"/>
                <w:szCs w:val="20"/>
              </w:rPr>
              <w:t>1,479</w:t>
            </w:r>
          </w:p>
        </w:tc>
        <w:tc>
          <w:tcPr>
            <w:tcW w:w="1556" w:type="dxa"/>
            <w:tcBorders>
              <w:bottom w:val="single" w:sz="4" w:space="0" w:color="000000" w:themeColor="text1"/>
            </w:tcBorders>
          </w:tcPr>
          <w:p w14:paraId="282C6A8E" w14:textId="77777777" w:rsidR="00CC3BD8" w:rsidRPr="00B41C62" w:rsidRDefault="00CC3BD8" w:rsidP="00847BFA">
            <w:pPr>
              <w:jc w:val="right"/>
              <w:rPr>
                <w:rFonts w:ascii="Verdana" w:eastAsia="Verdana" w:hAnsi="Verdana" w:cs="Verdana"/>
                <w:sz w:val="20"/>
                <w:szCs w:val="20"/>
              </w:rPr>
            </w:pPr>
            <w:r w:rsidRPr="00B41C62">
              <w:rPr>
                <w:rFonts w:ascii="Verdana" w:eastAsia="Verdana" w:hAnsi="Verdana" w:cs="Verdana"/>
                <w:sz w:val="20"/>
                <w:szCs w:val="20"/>
              </w:rPr>
              <w:t xml:space="preserve">2574 ± 501 </w:t>
            </w:r>
          </w:p>
        </w:tc>
        <w:tc>
          <w:tcPr>
            <w:tcW w:w="2693" w:type="dxa"/>
            <w:tcBorders>
              <w:bottom w:val="single" w:sz="4" w:space="0" w:color="000000" w:themeColor="text1"/>
            </w:tcBorders>
            <w:shd w:val="clear" w:color="auto" w:fill="auto"/>
          </w:tcPr>
          <w:p w14:paraId="4B00909E" w14:textId="101F410A" w:rsidR="00CC3BD8" w:rsidRPr="007B327B" w:rsidRDefault="008C2117" w:rsidP="008C2117">
            <w:pPr>
              <w:jc w:val="right"/>
              <w:rPr>
                <w:rFonts w:ascii="Verdana" w:eastAsia="Verdana" w:hAnsi="Verdana" w:cs="Verdana"/>
                <w:i/>
                <w:sz w:val="20"/>
                <w:szCs w:val="20"/>
              </w:rPr>
            </w:pPr>
            <w:r w:rsidRPr="007B327B">
              <w:rPr>
                <w:rFonts w:ascii="Verdana" w:eastAsia="Verdana" w:hAnsi="Verdana" w:cs="Verdana"/>
                <w:i/>
                <w:sz w:val="20"/>
                <w:szCs w:val="20"/>
              </w:rPr>
              <w:t>0.73</w:t>
            </w:r>
            <w:r w:rsidR="00CC3BD8" w:rsidRPr="007B327B">
              <w:rPr>
                <w:rFonts w:ascii="Verdana" w:eastAsia="Verdana" w:hAnsi="Verdana" w:cs="Verdana"/>
                <w:i/>
                <w:sz w:val="20"/>
                <w:szCs w:val="20"/>
              </w:rPr>
              <w:t xml:space="preserve"> (</w:t>
            </w:r>
            <w:r w:rsidRPr="007B327B">
              <w:rPr>
                <w:rFonts w:ascii="Verdana" w:eastAsia="Verdana" w:hAnsi="Verdana" w:cs="Verdana"/>
                <w:i/>
                <w:sz w:val="20"/>
                <w:szCs w:val="20"/>
              </w:rPr>
              <w:t>-0.04</w:t>
            </w:r>
            <w:r w:rsidR="00CC3BD8" w:rsidRPr="007B327B">
              <w:rPr>
                <w:rFonts w:ascii="Verdana" w:eastAsia="Verdana" w:hAnsi="Verdana" w:cs="Verdana"/>
                <w:i/>
                <w:sz w:val="20"/>
                <w:szCs w:val="20"/>
              </w:rPr>
              <w:t>,</w:t>
            </w:r>
            <w:r w:rsidRPr="007B327B">
              <w:rPr>
                <w:rFonts w:ascii="Verdana" w:eastAsia="Verdana" w:hAnsi="Verdana" w:cs="Verdana"/>
                <w:i/>
                <w:sz w:val="20"/>
                <w:szCs w:val="20"/>
              </w:rPr>
              <w:t>1.49</w:t>
            </w:r>
            <w:r w:rsidR="00CC3BD8" w:rsidRPr="007B327B">
              <w:rPr>
                <w:rFonts w:ascii="Verdana" w:eastAsia="Verdana" w:hAnsi="Verdana" w:cs="Verdana"/>
                <w:i/>
                <w:sz w:val="20"/>
                <w:szCs w:val="20"/>
              </w:rPr>
              <w:t>)</w:t>
            </w:r>
          </w:p>
        </w:tc>
        <w:tc>
          <w:tcPr>
            <w:tcW w:w="1134" w:type="dxa"/>
            <w:tcBorders>
              <w:bottom w:val="single" w:sz="4" w:space="0" w:color="000000" w:themeColor="text1"/>
            </w:tcBorders>
            <w:shd w:val="clear" w:color="auto" w:fill="auto"/>
          </w:tcPr>
          <w:p w14:paraId="6FB8DEBA" w14:textId="1A0EC5EC" w:rsidR="00CC3BD8" w:rsidRPr="007B327B" w:rsidRDefault="00CC3BD8" w:rsidP="008C2117">
            <w:pPr>
              <w:jc w:val="right"/>
              <w:rPr>
                <w:rFonts w:ascii="Verdana" w:eastAsia="Verdana" w:hAnsi="Verdana" w:cs="Verdana"/>
                <w:i/>
                <w:sz w:val="20"/>
                <w:szCs w:val="20"/>
              </w:rPr>
            </w:pPr>
            <w:r w:rsidRPr="007B327B">
              <w:rPr>
                <w:rFonts w:ascii="Verdana" w:eastAsia="Verdana" w:hAnsi="Verdana" w:cs="Verdana"/>
                <w:i/>
                <w:sz w:val="20"/>
                <w:szCs w:val="20"/>
              </w:rPr>
              <w:t>.</w:t>
            </w:r>
            <w:r w:rsidR="008C2117" w:rsidRPr="007B327B">
              <w:rPr>
                <w:rFonts w:ascii="Verdana" w:eastAsia="Verdana" w:hAnsi="Verdana" w:cs="Verdana"/>
                <w:i/>
                <w:sz w:val="20"/>
                <w:szCs w:val="20"/>
              </w:rPr>
              <w:t>062</w:t>
            </w:r>
          </w:p>
        </w:tc>
        <w:tc>
          <w:tcPr>
            <w:tcW w:w="3119" w:type="dxa"/>
            <w:tcBorders>
              <w:bottom w:val="single" w:sz="4" w:space="0" w:color="000000" w:themeColor="text1"/>
            </w:tcBorders>
            <w:shd w:val="clear" w:color="auto" w:fill="auto"/>
          </w:tcPr>
          <w:p w14:paraId="224583E7" w14:textId="01969093" w:rsidR="00CC3BD8" w:rsidRPr="008C2117" w:rsidRDefault="00CC3BD8" w:rsidP="00F50F02">
            <w:pPr>
              <w:jc w:val="right"/>
              <w:rPr>
                <w:rFonts w:ascii="Verdana" w:eastAsia="Verdana" w:hAnsi="Verdana" w:cs="Verdana"/>
                <w:b/>
                <w:sz w:val="20"/>
                <w:szCs w:val="20"/>
              </w:rPr>
            </w:pPr>
            <w:r w:rsidRPr="008C2117">
              <w:rPr>
                <w:rFonts w:ascii="Verdana" w:eastAsia="Verdana" w:hAnsi="Verdana" w:cs="Verdana"/>
                <w:b/>
                <w:sz w:val="20"/>
                <w:szCs w:val="20"/>
              </w:rPr>
              <w:t>-</w:t>
            </w:r>
            <w:r w:rsidR="00F50F02" w:rsidRPr="007B327B">
              <w:rPr>
                <w:rFonts w:ascii="Verdana" w:eastAsia="Verdana" w:hAnsi="Verdana" w:cs="Verdana"/>
                <w:b/>
                <w:sz w:val="20"/>
                <w:szCs w:val="20"/>
              </w:rPr>
              <w:t>2.42</w:t>
            </w:r>
            <w:r w:rsidRPr="008C2117">
              <w:rPr>
                <w:rFonts w:ascii="Verdana" w:eastAsia="Verdana" w:hAnsi="Verdana" w:cs="Verdana"/>
                <w:b/>
                <w:sz w:val="20"/>
                <w:szCs w:val="20"/>
              </w:rPr>
              <w:t xml:space="preserve"> (-</w:t>
            </w:r>
            <w:r w:rsidR="00F50F02" w:rsidRPr="007B327B">
              <w:rPr>
                <w:rFonts w:ascii="Verdana" w:eastAsia="Verdana" w:hAnsi="Verdana" w:cs="Verdana"/>
                <w:b/>
                <w:sz w:val="20"/>
                <w:szCs w:val="20"/>
              </w:rPr>
              <w:t>4.</w:t>
            </w:r>
            <w:proofErr w:type="gramStart"/>
            <w:r w:rsidR="00F50F02" w:rsidRPr="007B327B">
              <w:rPr>
                <w:rFonts w:ascii="Verdana" w:eastAsia="Verdana" w:hAnsi="Verdana" w:cs="Verdana"/>
                <w:b/>
                <w:sz w:val="20"/>
                <w:szCs w:val="20"/>
              </w:rPr>
              <w:t>55</w:t>
            </w:r>
            <w:r w:rsidRPr="008C2117">
              <w:rPr>
                <w:rFonts w:ascii="Verdana" w:eastAsia="Verdana" w:hAnsi="Verdana" w:cs="Verdana"/>
                <w:b/>
                <w:sz w:val="20"/>
                <w:szCs w:val="20"/>
              </w:rPr>
              <w:t>,-</w:t>
            </w:r>
            <w:proofErr w:type="gramEnd"/>
            <w:r w:rsidR="00F50F02" w:rsidRPr="007B327B">
              <w:rPr>
                <w:rFonts w:ascii="Verdana" w:eastAsia="Verdana" w:hAnsi="Verdana" w:cs="Verdana"/>
                <w:b/>
                <w:sz w:val="20"/>
                <w:szCs w:val="20"/>
              </w:rPr>
              <w:t>0.28</w:t>
            </w:r>
            <w:r w:rsidRPr="008C2117">
              <w:rPr>
                <w:rFonts w:ascii="Verdana" w:eastAsia="Verdana" w:hAnsi="Verdana" w:cs="Verdana"/>
                <w:b/>
                <w:sz w:val="20"/>
                <w:szCs w:val="20"/>
              </w:rPr>
              <w:t>)</w:t>
            </w:r>
          </w:p>
        </w:tc>
        <w:tc>
          <w:tcPr>
            <w:tcW w:w="996" w:type="dxa"/>
            <w:tcBorders>
              <w:bottom w:val="single" w:sz="4" w:space="0" w:color="000000" w:themeColor="text1"/>
            </w:tcBorders>
            <w:shd w:val="clear" w:color="auto" w:fill="auto"/>
          </w:tcPr>
          <w:p w14:paraId="5FE1F1FC" w14:textId="08350F61" w:rsidR="00CC3BD8" w:rsidRPr="008C2117" w:rsidRDefault="00CC3BD8" w:rsidP="00F50F02">
            <w:pPr>
              <w:jc w:val="right"/>
              <w:rPr>
                <w:rFonts w:ascii="Verdana" w:eastAsia="Verdana" w:hAnsi="Verdana" w:cs="Verdana"/>
                <w:b/>
                <w:sz w:val="20"/>
                <w:szCs w:val="20"/>
              </w:rPr>
            </w:pPr>
            <w:r w:rsidRPr="00490F67">
              <w:rPr>
                <w:rFonts w:ascii="Verdana" w:eastAsia="Verdana" w:hAnsi="Verdana" w:cs="Verdana"/>
                <w:b/>
                <w:sz w:val="20"/>
                <w:szCs w:val="20"/>
              </w:rPr>
              <w:t>.</w:t>
            </w:r>
            <w:r w:rsidR="00F50F02" w:rsidRPr="007B327B">
              <w:rPr>
                <w:rFonts w:ascii="Verdana" w:eastAsia="Verdana" w:hAnsi="Verdana" w:cs="Verdana"/>
                <w:b/>
                <w:sz w:val="20"/>
                <w:szCs w:val="20"/>
              </w:rPr>
              <w:t>027</w:t>
            </w:r>
          </w:p>
        </w:tc>
      </w:tr>
      <w:tr w:rsidR="00CC3BD8" w:rsidRPr="004D03DD" w14:paraId="4F7AC300" w14:textId="77777777" w:rsidTr="0061602C">
        <w:trPr>
          <w:trHeight w:val="280"/>
        </w:trPr>
        <w:tc>
          <w:tcPr>
            <w:tcW w:w="2977" w:type="dxa"/>
            <w:tcBorders>
              <w:top w:val="single" w:sz="4" w:space="0" w:color="000000" w:themeColor="text1"/>
            </w:tcBorders>
            <w:shd w:val="clear" w:color="auto" w:fill="auto"/>
          </w:tcPr>
          <w:p w14:paraId="6656872D" w14:textId="769BA3A6" w:rsidR="00CC3BD8" w:rsidRPr="004D03DD" w:rsidRDefault="00CC3BD8" w:rsidP="00C2330A">
            <w:pPr>
              <w:rPr>
                <w:rFonts w:ascii="Verdana" w:eastAsia="Verdana" w:hAnsi="Verdana" w:cs="Verdana"/>
                <w:sz w:val="20"/>
                <w:szCs w:val="20"/>
              </w:rPr>
            </w:pPr>
            <w:r w:rsidRPr="004D03DD">
              <w:rPr>
                <w:rFonts w:ascii="Verdana" w:eastAsia="Verdana" w:hAnsi="Verdana" w:cs="Verdana"/>
                <w:b/>
                <w:sz w:val="20"/>
                <w:szCs w:val="20"/>
              </w:rPr>
              <w:t xml:space="preserve">FVC </w:t>
            </w:r>
            <w:r w:rsidRPr="004D03DD">
              <w:rPr>
                <w:rFonts w:ascii="Verdana" w:eastAsia="Verdana" w:hAnsi="Verdana" w:cs="Verdana"/>
                <w:sz w:val="20"/>
                <w:szCs w:val="20"/>
              </w:rPr>
              <w:t>(</w:t>
            </w:r>
            <w:r w:rsidR="00C2330A">
              <w:rPr>
                <w:rFonts w:ascii="Verdana" w:eastAsia="Verdana" w:hAnsi="Verdana" w:cs="Verdana"/>
                <w:sz w:val="20"/>
                <w:szCs w:val="20"/>
              </w:rPr>
              <w:t>% of predicted</w:t>
            </w:r>
            <w:r w:rsidRPr="004D03DD">
              <w:rPr>
                <w:rFonts w:ascii="Verdana" w:eastAsia="Verdana" w:hAnsi="Verdana" w:cs="Verdana"/>
                <w:sz w:val="20"/>
                <w:szCs w:val="20"/>
              </w:rPr>
              <w:t>)</w:t>
            </w:r>
          </w:p>
        </w:tc>
        <w:tc>
          <w:tcPr>
            <w:tcW w:w="854" w:type="dxa"/>
            <w:tcBorders>
              <w:top w:val="single" w:sz="4" w:space="0" w:color="000000" w:themeColor="text1"/>
            </w:tcBorders>
          </w:tcPr>
          <w:p w14:paraId="208CC79B" w14:textId="77777777" w:rsidR="00CC3BD8" w:rsidRPr="008C2117" w:rsidRDefault="00CC3BD8" w:rsidP="00847BFA">
            <w:pPr>
              <w:jc w:val="right"/>
              <w:rPr>
                <w:rFonts w:ascii="Verdana" w:eastAsia="Verdana" w:hAnsi="Verdana" w:cs="Verdana"/>
                <w:sz w:val="20"/>
                <w:szCs w:val="20"/>
              </w:rPr>
            </w:pPr>
          </w:p>
        </w:tc>
        <w:tc>
          <w:tcPr>
            <w:tcW w:w="1556" w:type="dxa"/>
            <w:tcBorders>
              <w:top w:val="single" w:sz="4" w:space="0" w:color="000000" w:themeColor="text1"/>
            </w:tcBorders>
          </w:tcPr>
          <w:p w14:paraId="53D23B42" w14:textId="77777777" w:rsidR="00CC3BD8" w:rsidRPr="00B41C62" w:rsidRDefault="00CC3BD8" w:rsidP="00847BFA">
            <w:pPr>
              <w:jc w:val="right"/>
              <w:rPr>
                <w:rFonts w:ascii="Verdana" w:eastAsia="Verdana" w:hAnsi="Verdana" w:cs="Verdana"/>
                <w:sz w:val="20"/>
                <w:szCs w:val="20"/>
              </w:rPr>
            </w:pPr>
          </w:p>
        </w:tc>
        <w:tc>
          <w:tcPr>
            <w:tcW w:w="2693" w:type="dxa"/>
            <w:tcBorders>
              <w:top w:val="single" w:sz="4" w:space="0" w:color="000000" w:themeColor="text1"/>
            </w:tcBorders>
            <w:shd w:val="clear" w:color="auto" w:fill="auto"/>
          </w:tcPr>
          <w:p w14:paraId="4338246C" w14:textId="77777777" w:rsidR="00CC3BD8" w:rsidRPr="00B41C62" w:rsidRDefault="00CC3BD8" w:rsidP="00847BFA">
            <w:pPr>
              <w:jc w:val="right"/>
              <w:rPr>
                <w:rFonts w:ascii="Verdana" w:eastAsia="Verdana" w:hAnsi="Verdana" w:cs="Verdana"/>
                <w:sz w:val="20"/>
                <w:szCs w:val="20"/>
              </w:rPr>
            </w:pPr>
          </w:p>
        </w:tc>
        <w:tc>
          <w:tcPr>
            <w:tcW w:w="1134" w:type="dxa"/>
            <w:tcBorders>
              <w:top w:val="single" w:sz="4" w:space="0" w:color="000000" w:themeColor="text1"/>
            </w:tcBorders>
            <w:shd w:val="clear" w:color="auto" w:fill="auto"/>
          </w:tcPr>
          <w:p w14:paraId="5BDA2E15" w14:textId="77777777" w:rsidR="00CC3BD8" w:rsidRPr="00B41C62" w:rsidRDefault="00CC3BD8" w:rsidP="00847BFA">
            <w:pPr>
              <w:jc w:val="right"/>
              <w:rPr>
                <w:rFonts w:ascii="Verdana" w:eastAsia="Verdana" w:hAnsi="Verdana" w:cs="Verdana"/>
                <w:sz w:val="20"/>
                <w:szCs w:val="20"/>
              </w:rPr>
            </w:pPr>
          </w:p>
        </w:tc>
        <w:tc>
          <w:tcPr>
            <w:tcW w:w="3119" w:type="dxa"/>
            <w:tcBorders>
              <w:top w:val="single" w:sz="4" w:space="0" w:color="000000" w:themeColor="text1"/>
            </w:tcBorders>
            <w:shd w:val="clear" w:color="auto" w:fill="auto"/>
          </w:tcPr>
          <w:p w14:paraId="5C26B637" w14:textId="77777777" w:rsidR="00CC3BD8" w:rsidRPr="00B41C62" w:rsidRDefault="00CC3BD8" w:rsidP="00847BFA">
            <w:pPr>
              <w:jc w:val="right"/>
              <w:rPr>
                <w:rFonts w:ascii="Verdana" w:eastAsia="Verdana" w:hAnsi="Verdana" w:cs="Verdana"/>
                <w:sz w:val="20"/>
                <w:szCs w:val="20"/>
              </w:rPr>
            </w:pPr>
          </w:p>
        </w:tc>
        <w:tc>
          <w:tcPr>
            <w:tcW w:w="996" w:type="dxa"/>
            <w:tcBorders>
              <w:top w:val="single" w:sz="4" w:space="0" w:color="000000" w:themeColor="text1"/>
            </w:tcBorders>
            <w:shd w:val="clear" w:color="auto" w:fill="auto"/>
          </w:tcPr>
          <w:p w14:paraId="54294CF9" w14:textId="77777777" w:rsidR="00CC3BD8" w:rsidRPr="00B41C62" w:rsidRDefault="00CC3BD8" w:rsidP="00847BFA">
            <w:pPr>
              <w:jc w:val="right"/>
              <w:rPr>
                <w:rFonts w:ascii="Verdana" w:eastAsia="Verdana" w:hAnsi="Verdana" w:cs="Verdana"/>
                <w:sz w:val="20"/>
                <w:szCs w:val="20"/>
              </w:rPr>
            </w:pPr>
          </w:p>
        </w:tc>
      </w:tr>
      <w:tr w:rsidR="00CC3BD8" w:rsidRPr="004D03DD" w14:paraId="76061B1D" w14:textId="77777777" w:rsidTr="0061602C">
        <w:trPr>
          <w:trHeight w:val="280"/>
        </w:trPr>
        <w:tc>
          <w:tcPr>
            <w:tcW w:w="2977" w:type="dxa"/>
            <w:shd w:val="clear" w:color="auto" w:fill="auto"/>
          </w:tcPr>
          <w:p w14:paraId="3397A8F9"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ECRHS-2</w:t>
            </w:r>
          </w:p>
        </w:tc>
        <w:tc>
          <w:tcPr>
            <w:tcW w:w="854" w:type="dxa"/>
          </w:tcPr>
          <w:p w14:paraId="5C3A275B" w14:textId="77777777" w:rsidR="00CC3BD8" w:rsidRPr="008C2117" w:rsidRDefault="00CC3BD8" w:rsidP="00847BFA">
            <w:pPr>
              <w:jc w:val="right"/>
              <w:rPr>
                <w:rFonts w:ascii="Verdana" w:eastAsia="Verdana" w:hAnsi="Verdana" w:cs="Verdana"/>
                <w:sz w:val="20"/>
                <w:szCs w:val="20"/>
              </w:rPr>
            </w:pPr>
            <w:r w:rsidRPr="008C2117">
              <w:rPr>
                <w:rFonts w:ascii="Verdana" w:eastAsia="Verdana" w:hAnsi="Verdana" w:cs="Verdana"/>
                <w:sz w:val="20"/>
                <w:szCs w:val="20"/>
              </w:rPr>
              <w:t>2,002</w:t>
            </w:r>
          </w:p>
        </w:tc>
        <w:tc>
          <w:tcPr>
            <w:tcW w:w="1556" w:type="dxa"/>
          </w:tcPr>
          <w:p w14:paraId="3E04B22A" w14:textId="77777777" w:rsidR="00CC3BD8" w:rsidRPr="00B41C62" w:rsidRDefault="00CC3BD8" w:rsidP="00847BFA">
            <w:pPr>
              <w:jc w:val="right"/>
              <w:rPr>
                <w:rFonts w:ascii="Verdana" w:eastAsia="Verdana" w:hAnsi="Verdana" w:cs="Verdana"/>
                <w:sz w:val="20"/>
                <w:szCs w:val="20"/>
              </w:rPr>
            </w:pPr>
            <w:r w:rsidRPr="00B41C62">
              <w:rPr>
                <w:rFonts w:ascii="Verdana" w:eastAsia="Verdana" w:hAnsi="Verdana" w:cs="Verdana"/>
                <w:sz w:val="20"/>
                <w:szCs w:val="20"/>
              </w:rPr>
              <w:t>3675 ± 588</w:t>
            </w:r>
          </w:p>
        </w:tc>
        <w:tc>
          <w:tcPr>
            <w:tcW w:w="2693" w:type="dxa"/>
            <w:shd w:val="clear" w:color="auto" w:fill="auto"/>
          </w:tcPr>
          <w:p w14:paraId="5533C282" w14:textId="3C91FF8D" w:rsidR="00CC3BD8" w:rsidRPr="008C2117" w:rsidRDefault="008C2117" w:rsidP="008C2117">
            <w:pPr>
              <w:jc w:val="right"/>
              <w:rPr>
                <w:rFonts w:ascii="Verdana" w:eastAsia="Verdana" w:hAnsi="Verdana" w:cs="Verdana"/>
                <w:sz w:val="20"/>
                <w:szCs w:val="20"/>
              </w:rPr>
            </w:pPr>
            <w:r w:rsidRPr="007B327B">
              <w:rPr>
                <w:rFonts w:ascii="Verdana" w:eastAsia="Verdana" w:hAnsi="Verdana" w:cs="Verdana"/>
                <w:sz w:val="20"/>
                <w:szCs w:val="20"/>
              </w:rPr>
              <w:t>0.43</w:t>
            </w:r>
            <w:r w:rsidR="00CC3BD8" w:rsidRPr="008C2117">
              <w:rPr>
                <w:rFonts w:ascii="Verdana" w:eastAsia="Verdana" w:hAnsi="Verdana" w:cs="Verdana"/>
                <w:sz w:val="20"/>
                <w:szCs w:val="20"/>
              </w:rPr>
              <w:t xml:space="preserve"> (-</w:t>
            </w:r>
            <w:r w:rsidRPr="007B327B">
              <w:rPr>
                <w:rFonts w:ascii="Verdana" w:eastAsia="Verdana" w:hAnsi="Verdana" w:cs="Verdana"/>
                <w:sz w:val="20"/>
                <w:szCs w:val="20"/>
              </w:rPr>
              <w:t>0.11</w:t>
            </w:r>
            <w:r w:rsidR="00CC3BD8" w:rsidRPr="008C2117">
              <w:rPr>
                <w:rFonts w:ascii="Verdana" w:eastAsia="Verdana" w:hAnsi="Verdana" w:cs="Verdana"/>
                <w:sz w:val="20"/>
                <w:szCs w:val="20"/>
              </w:rPr>
              <w:t>,</w:t>
            </w:r>
            <w:r w:rsidRPr="007B327B">
              <w:rPr>
                <w:rFonts w:ascii="Verdana" w:eastAsia="Verdana" w:hAnsi="Verdana" w:cs="Verdana"/>
                <w:sz w:val="20"/>
                <w:szCs w:val="20"/>
              </w:rPr>
              <w:t>0.97</w:t>
            </w:r>
            <w:r w:rsidR="00CC3BD8" w:rsidRPr="008C2117">
              <w:rPr>
                <w:rFonts w:ascii="Verdana" w:eastAsia="Verdana" w:hAnsi="Verdana" w:cs="Verdana"/>
                <w:sz w:val="20"/>
                <w:szCs w:val="20"/>
              </w:rPr>
              <w:t>)</w:t>
            </w:r>
          </w:p>
        </w:tc>
        <w:tc>
          <w:tcPr>
            <w:tcW w:w="1134" w:type="dxa"/>
            <w:shd w:val="clear" w:color="auto" w:fill="auto"/>
          </w:tcPr>
          <w:p w14:paraId="3DB9D97B" w14:textId="4805A7A7" w:rsidR="00CC3BD8" w:rsidRPr="008C2117" w:rsidRDefault="00CC3BD8" w:rsidP="008C2117">
            <w:pPr>
              <w:jc w:val="right"/>
              <w:rPr>
                <w:rFonts w:ascii="Verdana" w:eastAsia="Verdana" w:hAnsi="Verdana" w:cs="Verdana"/>
                <w:sz w:val="20"/>
                <w:szCs w:val="20"/>
              </w:rPr>
            </w:pPr>
            <w:r w:rsidRPr="00490F67">
              <w:rPr>
                <w:rFonts w:ascii="Verdana" w:eastAsia="Verdana" w:hAnsi="Verdana" w:cs="Verdana"/>
                <w:sz w:val="20"/>
                <w:szCs w:val="20"/>
              </w:rPr>
              <w:t>.</w:t>
            </w:r>
            <w:r w:rsidR="008C2117" w:rsidRPr="007B327B">
              <w:rPr>
                <w:rFonts w:ascii="Verdana" w:eastAsia="Verdana" w:hAnsi="Verdana" w:cs="Verdana"/>
                <w:sz w:val="20"/>
                <w:szCs w:val="20"/>
              </w:rPr>
              <w:t>116</w:t>
            </w:r>
          </w:p>
        </w:tc>
        <w:tc>
          <w:tcPr>
            <w:tcW w:w="3119" w:type="dxa"/>
            <w:shd w:val="clear" w:color="auto" w:fill="auto"/>
          </w:tcPr>
          <w:p w14:paraId="1DD91EE0" w14:textId="4F1DEBDE" w:rsidR="00CC3BD8" w:rsidRPr="007B327B" w:rsidRDefault="00CC3BD8" w:rsidP="008C2117">
            <w:pPr>
              <w:jc w:val="right"/>
              <w:rPr>
                <w:rFonts w:ascii="Verdana" w:eastAsia="Verdana" w:hAnsi="Verdana" w:cs="Verdana"/>
                <w:b/>
                <w:sz w:val="20"/>
                <w:szCs w:val="20"/>
              </w:rPr>
            </w:pPr>
            <w:r w:rsidRPr="007B327B">
              <w:rPr>
                <w:rFonts w:ascii="Verdana" w:eastAsia="Verdana" w:hAnsi="Verdana" w:cs="Verdana"/>
                <w:b/>
                <w:sz w:val="20"/>
                <w:szCs w:val="20"/>
              </w:rPr>
              <w:t>-</w:t>
            </w:r>
            <w:r w:rsidR="008C2117" w:rsidRPr="007B327B">
              <w:rPr>
                <w:rFonts w:ascii="Verdana" w:eastAsia="Verdana" w:hAnsi="Verdana" w:cs="Verdana"/>
                <w:b/>
                <w:sz w:val="20"/>
                <w:szCs w:val="20"/>
              </w:rPr>
              <w:t>1.55</w:t>
            </w:r>
            <w:r w:rsidRPr="007B327B">
              <w:rPr>
                <w:rFonts w:ascii="Verdana" w:eastAsia="Verdana" w:hAnsi="Verdana" w:cs="Verdana"/>
                <w:b/>
                <w:sz w:val="20"/>
                <w:szCs w:val="20"/>
              </w:rPr>
              <w:t xml:space="preserve"> (-</w:t>
            </w:r>
            <w:r w:rsidR="008C2117" w:rsidRPr="007B327B">
              <w:rPr>
                <w:rFonts w:ascii="Verdana" w:eastAsia="Verdana" w:hAnsi="Verdana" w:cs="Verdana"/>
                <w:b/>
                <w:sz w:val="20"/>
                <w:szCs w:val="20"/>
              </w:rPr>
              <w:t>3.</w:t>
            </w:r>
            <w:proofErr w:type="gramStart"/>
            <w:r w:rsidR="008C2117" w:rsidRPr="007B327B">
              <w:rPr>
                <w:rFonts w:ascii="Verdana" w:eastAsia="Verdana" w:hAnsi="Verdana" w:cs="Verdana"/>
                <w:b/>
                <w:sz w:val="20"/>
                <w:szCs w:val="20"/>
              </w:rPr>
              <w:t>03</w:t>
            </w:r>
            <w:r w:rsidRPr="007B327B">
              <w:rPr>
                <w:rFonts w:ascii="Verdana" w:eastAsia="Verdana" w:hAnsi="Verdana" w:cs="Verdana"/>
                <w:b/>
                <w:sz w:val="20"/>
                <w:szCs w:val="20"/>
              </w:rPr>
              <w:t>,</w:t>
            </w:r>
            <w:r w:rsidR="008C2117" w:rsidRPr="007B327B">
              <w:rPr>
                <w:rFonts w:ascii="Verdana" w:eastAsia="Verdana" w:hAnsi="Verdana" w:cs="Verdana"/>
                <w:b/>
                <w:sz w:val="20"/>
                <w:szCs w:val="20"/>
              </w:rPr>
              <w:t>-</w:t>
            </w:r>
            <w:proofErr w:type="gramEnd"/>
            <w:r w:rsidR="008C2117" w:rsidRPr="007B327B">
              <w:rPr>
                <w:rFonts w:ascii="Verdana" w:eastAsia="Verdana" w:hAnsi="Verdana" w:cs="Verdana"/>
                <w:b/>
                <w:sz w:val="20"/>
                <w:szCs w:val="20"/>
              </w:rPr>
              <w:t>0.07</w:t>
            </w:r>
            <w:r w:rsidRPr="007B327B">
              <w:rPr>
                <w:rFonts w:ascii="Verdana" w:eastAsia="Verdana" w:hAnsi="Verdana" w:cs="Verdana"/>
                <w:b/>
                <w:sz w:val="20"/>
                <w:szCs w:val="20"/>
              </w:rPr>
              <w:t>)</w:t>
            </w:r>
          </w:p>
        </w:tc>
        <w:tc>
          <w:tcPr>
            <w:tcW w:w="996" w:type="dxa"/>
            <w:shd w:val="clear" w:color="auto" w:fill="auto"/>
          </w:tcPr>
          <w:p w14:paraId="2D822D06" w14:textId="49EE78FE" w:rsidR="00CC3BD8" w:rsidRPr="007B327B" w:rsidRDefault="00CC3BD8" w:rsidP="008C2117">
            <w:pPr>
              <w:jc w:val="right"/>
              <w:rPr>
                <w:rFonts w:ascii="Verdana" w:eastAsia="Verdana" w:hAnsi="Verdana" w:cs="Verdana"/>
                <w:b/>
                <w:sz w:val="20"/>
                <w:szCs w:val="20"/>
              </w:rPr>
            </w:pPr>
            <w:r w:rsidRPr="007B327B">
              <w:rPr>
                <w:rFonts w:ascii="Verdana" w:eastAsia="Verdana" w:hAnsi="Verdana" w:cs="Verdana"/>
                <w:b/>
                <w:sz w:val="20"/>
                <w:szCs w:val="20"/>
              </w:rPr>
              <w:t>.</w:t>
            </w:r>
            <w:r w:rsidR="008C2117" w:rsidRPr="007B327B">
              <w:rPr>
                <w:rFonts w:ascii="Verdana" w:eastAsia="Verdana" w:hAnsi="Verdana" w:cs="Verdana"/>
                <w:b/>
                <w:sz w:val="20"/>
                <w:szCs w:val="20"/>
              </w:rPr>
              <w:t>041</w:t>
            </w:r>
          </w:p>
        </w:tc>
      </w:tr>
      <w:tr w:rsidR="00CC3BD8" w:rsidRPr="004D03DD" w14:paraId="3B0C5B38" w14:textId="77777777" w:rsidTr="0061602C">
        <w:trPr>
          <w:trHeight w:val="280"/>
        </w:trPr>
        <w:tc>
          <w:tcPr>
            <w:tcW w:w="2977" w:type="dxa"/>
            <w:tcBorders>
              <w:bottom w:val="single" w:sz="4" w:space="0" w:color="000000" w:themeColor="text1"/>
            </w:tcBorders>
            <w:shd w:val="clear" w:color="auto" w:fill="auto"/>
          </w:tcPr>
          <w:p w14:paraId="634B22DE"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ECRHS-3</w:t>
            </w:r>
          </w:p>
        </w:tc>
        <w:tc>
          <w:tcPr>
            <w:tcW w:w="854" w:type="dxa"/>
            <w:tcBorders>
              <w:bottom w:val="single" w:sz="4" w:space="0" w:color="000000" w:themeColor="text1"/>
            </w:tcBorders>
          </w:tcPr>
          <w:p w14:paraId="548577E3" w14:textId="77777777" w:rsidR="00CC3BD8" w:rsidRPr="008C2117" w:rsidRDefault="00CC3BD8" w:rsidP="00847BFA">
            <w:pPr>
              <w:jc w:val="right"/>
              <w:rPr>
                <w:rFonts w:ascii="Verdana" w:eastAsia="Verdana" w:hAnsi="Verdana" w:cs="Verdana"/>
                <w:sz w:val="20"/>
                <w:szCs w:val="20"/>
              </w:rPr>
            </w:pPr>
            <w:r w:rsidRPr="008C2117">
              <w:rPr>
                <w:rFonts w:ascii="Verdana" w:eastAsia="Verdana" w:hAnsi="Verdana" w:cs="Verdana"/>
                <w:sz w:val="20"/>
                <w:szCs w:val="20"/>
              </w:rPr>
              <w:t>1,458</w:t>
            </w:r>
          </w:p>
        </w:tc>
        <w:tc>
          <w:tcPr>
            <w:tcW w:w="1556" w:type="dxa"/>
            <w:tcBorders>
              <w:bottom w:val="single" w:sz="4" w:space="0" w:color="000000" w:themeColor="text1"/>
            </w:tcBorders>
          </w:tcPr>
          <w:p w14:paraId="1F55261E" w14:textId="77777777" w:rsidR="00CC3BD8" w:rsidRPr="00B41C62" w:rsidRDefault="00CC3BD8" w:rsidP="00847BFA">
            <w:pPr>
              <w:jc w:val="right"/>
              <w:rPr>
                <w:rFonts w:ascii="Verdana" w:eastAsia="Verdana" w:hAnsi="Verdana" w:cs="Verdana"/>
                <w:sz w:val="20"/>
                <w:szCs w:val="20"/>
              </w:rPr>
            </w:pPr>
            <w:r w:rsidRPr="00B41C62">
              <w:rPr>
                <w:rFonts w:ascii="Verdana" w:eastAsia="Verdana" w:hAnsi="Verdana" w:cs="Verdana"/>
                <w:sz w:val="20"/>
                <w:szCs w:val="20"/>
              </w:rPr>
              <w:t xml:space="preserve">3392 ± 593 </w:t>
            </w:r>
          </w:p>
        </w:tc>
        <w:tc>
          <w:tcPr>
            <w:tcW w:w="2693" w:type="dxa"/>
            <w:tcBorders>
              <w:bottom w:val="single" w:sz="4" w:space="0" w:color="000000" w:themeColor="text1"/>
            </w:tcBorders>
            <w:shd w:val="clear" w:color="auto" w:fill="auto"/>
          </w:tcPr>
          <w:p w14:paraId="20A420E5" w14:textId="1E038AE1" w:rsidR="00CC3BD8" w:rsidRPr="00490F67" w:rsidRDefault="008C2117" w:rsidP="00847BFA">
            <w:pPr>
              <w:jc w:val="right"/>
              <w:rPr>
                <w:rFonts w:ascii="Verdana" w:eastAsia="Verdana" w:hAnsi="Verdana" w:cs="Verdana"/>
                <w:sz w:val="20"/>
                <w:szCs w:val="20"/>
              </w:rPr>
            </w:pPr>
            <w:r w:rsidRPr="007B327B">
              <w:rPr>
                <w:rFonts w:ascii="Verdana" w:eastAsia="Verdana" w:hAnsi="Verdana" w:cs="Verdana"/>
                <w:sz w:val="20"/>
                <w:szCs w:val="20"/>
              </w:rPr>
              <w:t>0.23</w:t>
            </w:r>
            <w:r w:rsidR="00CC3BD8" w:rsidRPr="008C2117">
              <w:rPr>
                <w:rFonts w:ascii="Verdana" w:eastAsia="Verdana" w:hAnsi="Verdana" w:cs="Verdana"/>
                <w:sz w:val="20"/>
                <w:szCs w:val="20"/>
              </w:rPr>
              <w:t xml:space="preserve"> (-</w:t>
            </w:r>
            <w:r w:rsidRPr="007B327B">
              <w:rPr>
                <w:rFonts w:ascii="Verdana" w:eastAsia="Verdana" w:hAnsi="Verdana" w:cs="Verdana"/>
                <w:sz w:val="20"/>
                <w:szCs w:val="20"/>
              </w:rPr>
              <w:t>0.46</w:t>
            </w:r>
            <w:r w:rsidR="00CC3BD8" w:rsidRPr="008C2117">
              <w:rPr>
                <w:rFonts w:ascii="Verdana" w:eastAsia="Verdana" w:hAnsi="Verdana" w:cs="Verdana"/>
                <w:sz w:val="20"/>
                <w:szCs w:val="20"/>
              </w:rPr>
              <w:t>,</w:t>
            </w:r>
            <w:r w:rsidRPr="007B327B">
              <w:rPr>
                <w:rFonts w:ascii="Verdana" w:eastAsia="Verdana" w:hAnsi="Verdana" w:cs="Verdana"/>
                <w:sz w:val="20"/>
                <w:szCs w:val="20"/>
              </w:rPr>
              <w:t>0.92</w:t>
            </w:r>
            <w:r w:rsidR="00CC3BD8" w:rsidRPr="008C2117">
              <w:rPr>
                <w:rFonts w:ascii="Verdana" w:eastAsia="Verdana" w:hAnsi="Verdana" w:cs="Verdana"/>
                <w:sz w:val="20"/>
                <w:szCs w:val="20"/>
              </w:rPr>
              <w:t>)</w:t>
            </w:r>
          </w:p>
        </w:tc>
        <w:tc>
          <w:tcPr>
            <w:tcW w:w="1134" w:type="dxa"/>
            <w:tcBorders>
              <w:bottom w:val="single" w:sz="4" w:space="0" w:color="000000" w:themeColor="text1"/>
            </w:tcBorders>
            <w:shd w:val="clear" w:color="auto" w:fill="auto"/>
          </w:tcPr>
          <w:p w14:paraId="538EBC6B" w14:textId="08F3929D" w:rsidR="00CC3BD8" w:rsidRPr="008C2117" w:rsidRDefault="00CC3BD8" w:rsidP="008C2117">
            <w:pPr>
              <w:jc w:val="right"/>
              <w:rPr>
                <w:rFonts w:ascii="Verdana" w:eastAsia="Verdana" w:hAnsi="Verdana" w:cs="Verdana"/>
                <w:sz w:val="20"/>
                <w:szCs w:val="20"/>
              </w:rPr>
            </w:pPr>
            <w:r w:rsidRPr="00490F67">
              <w:rPr>
                <w:rFonts w:ascii="Verdana" w:eastAsia="Verdana" w:hAnsi="Verdana" w:cs="Verdana"/>
                <w:sz w:val="20"/>
                <w:szCs w:val="20"/>
              </w:rPr>
              <w:t>.</w:t>
            </w:r>
            <w:r w:rsidR="008C2117" w:rsidRPr="007B327B">
              <w:rPr>
                <w:rFonts w:ascii="Verdana" w:eastAsia="Verdana" w:hAnsi="Verdana" w:cs="Verdana"/>
                <w:sz w:val="20"/>
                <w:szCs w:val="20"/>
              </w:rPr>
              <w:t>508</w:t>
            </w:r>
          </w:p>
        </w:tc>
        <w:tc>
          <w:tcPr>
            <w:tcW w:w="3119" w:type="dxa"/>
            <w:tcBorders>
              <w:bottom w:val="single" w:sz="4" w:space="0" w:color="000000" w:themeColor="text1"/>
            </w:tcBorders>
            <w:shd w:val="clear" w:color="auto" w:fill="auto"/>
          </w:tcPr>
          <w:p w14:paraId="25DF3CCC" w14:textId="3498632C" w:rsidR="00CC3BD8" w:rsidRPr="007B327B" w:rsidRDefault="00CC3BD8" w:rsidP="008C2117">
            <w:pPr>
              <w:jc w:val="right"/>
              <w:rPr>
                <w:rFonts w:ascii="Verdana" w:eastAsia="Verdana" w:hAnsi="Verdana" w:cs="Verdana"/>
                <w:i/>
                <w:sz w:val="20"/>
                <w:szCs w:val="20"/>
              </w:rPr>
            </w:pPr>
            <w:r w:rsidRPr="007B327B">
              <w:rPr>
                <w:rFonts w:ascii="Verdana" w:eastAsia="Verdana" w:hAnsi="Verdana" w:cs="Verdana"/>
                <w:i/>
                <w:sz w:val="20"/>
                <w:szCs w:val="20"/>
              </w:rPr>
              <w:t>-</w:t>
            </w:r>
            <w:r w:rsidR="008C2117" w:rsidRPr="007B327B">
              <w:rPr>
                <w:rFonts w:ascii="Verdana" w:eastAsia="Verdana" w:hAnsi="Verdana" w:cs="Verdana"/>
                <w:i/>
                <w:sz w:val="20"/>
                <w:szCs w:val="20"/>
              </w:rPr>
              <w:t xml:space="preserve">1.78 </w:t>
            </w:r>
            <w:r w:rsidRPr="007B327B">
              <w:rPr>
                <w:rFonts w:ascii="Verdana" w:eastAsia="Verdana" w:hAnsi="Verdana" w:cs="Verdana"/>
                <w:i/>
                <w:sz w:val="20"/>
                <w:szCs w:val="20"/>
              </w:rPr>
              <w:t>(-</w:t>
            </w:r>
            <w:r w:rsidR="008C2117" w:rsidRPr="007B327B">
              <w:rPr>
                <w:rFonts w:ascii="Verdana" w:eastAsia="Verdana" w:hAnsi="Verdana" w:cs="Verdana"/>
                <w:i/>
                <w:sz w:val="20"/>
                <w:szCs w:val="20"/>
              </w:rPr>
              <w:t>3.71</w:t>
            </w:r>
            <w:r w:rsidRPr="007B327B">
              <w:rPr>
                <w:rFonts w:ascii="Verdana" w:eastAsia="Verdana" w:hAnsi="Verdana" w:cs="Verdana"/>
                <w:i/>
                <w:sz w:val="20"/>
                <w:szCs w:val="20"/>
              </w:rPr>
              <w:t>,</w:t>
            </w:r>
            <w:r w:rsidR="008C2117" w:rsidRPr="007B327B">
              <w:rPr>
                <w:rFonts w:ascii="Verdana" w:eastAsia="Verdana" w:hAnsi="Verdana" w:cs="Verdana"/>
                <w:i/>
                <w:sz w:val="20"/>
                <w:szCs w:val="20"/>
              </w:rPr>
              <w:t>0.15</w:t>
            </w:r>
            <w:r w:rsidRPr="007B327B">
              <w:rPr>
                <w:rFonts w:ascii="Verdana" w:eastAsia="Verdana" w:hAnsi="Verdana" w:cs="Verdana"/>
                <w:i/>
                <w:sz w:val="20"/>
                <w:szCs w:val="20"/>
              </w:rPr>
              <w:t>)</w:t>
            </w:r>
          </w:p>
        </w:tc>
        <w:tc>
          <w:tcPr>
            <w:tcW w:w="996" w:type="dxa"/>
            <w:tcBorders>
              <w:bottom w:val="single" w:sz="4" w:space="0" w:color="000000" w:themeColor="text1"/>
            </w:tcBorders>
            <w:shd w:val="clear" w:color="auto" w:fill="auto"/>
          </w:tcPr>
          <w:p w14:paraId="002C357B" w14:textId="77777777" w:rsidR="00CC3BD8" w:rsidRPr="007B327B" w:rsidRDefault="00CC3BD8" w:rsidP="00847BFA">
            <w:pPr>
              <w:jc w:val="right"/>
              <w:rPr>
                <w:rFonts w:ascii="Verdana" w:eastAsia="Verdana" w:hAnsi="Verdana" w:cs="Verdana"/>
                <w:i/>
                <w:sz w:val="20"/>
                <w:szCs w:val="20"/>
              </w:rPr>
            </w:pPr>
            <w:r w:rsidRPr="007B327B">
              <w:rPr>
                <w:rFonts w:ascii="Verdana" w:eastAsia="Verdana" w:hAnsi="Verdana" w:cs="Verdana"/>
                <w:i/>
                <w:sz w:val="20"/>
                <w:szCs w:val="20"/>
              </w:rPr>
              <w:t>.078</w:t>
            </w:r>
          </w:p>
        </w:tc>
      </w:tr>
      <w:tr w:rsidR="00CC3BD8" w:rsidRPr="004D03DD" w14:paraId="3E6D6EFA" w14:textId="77777777" w:rsidTr="0061602C">
        <w:trPr>
          <w:trHeight w:val="280"/>
        </w:trPr>
        <w:tc>
          <w:tcPr>
            <w:tcW w:w="2977" w:type="dxa"/>
            <w:tcBorders>
              <w:top w:val="single" w:sz="4" w:space="0" w:color="000000" w:themeColor="text1"/>
            </w:tcBorders>
            <w:shd w:val="clear" w:color="auto" w:fill="auto"/>
          </w:tcPr>
          <w:p w14:paraId="64143B46" w14:textId="39EB8CA2" w:rsidR="00CC3BD8" w:rsidRPr="004D03DD" w:rsidRDefault="00CC3BD8" w:rsidP="00C2330A">
            <w:pPr>
              <w:rPr>
                <w:rFonts w:ascii="Verdana" w:eastAsia="Verdana" w:hAnsi="Verdana" w:cs="Verdana"/>
                <w:sz w:val="20"/>
                <w:szCs w:val="20"/>
              </w:rPr>
            </w:pPr>
            <w:r w:rsidRPr="004D03DD">
              <w:rPr>
                <w:rFonts w:ascii="Verdana" w:eastAsia="Verdana" w:hAnsi="Verdana" w:cs="Verdana"/>
                <w:b/>
                <w:sz w:val="20"/>
                <w:szCs w:val="20"/>
              </w:rPr>
              <w:t>FEV1</w:t>
            </w:r>
            <w:r w:rsidR="00C2330A">
              <w:rPr>
                <w:rFonts w:ascii="Verdana" w:eastAsia="Verdana" w:hAnsi="Verdana" w:cs="Verdana"/>
                <w:b/>
                <w:sz w:val="20"/>
                <w:szCs w:val="20"/>
              </w:rPr>
              <w:t>/</w:t>
            </w:r>
            <w:r w:rsidRPr="004D03DD">
              <w:rPr>
                <w:rFonts w:ascii="Verdana" w:eastAsia="Verdana" w:hAnsi="Verdana" w:cs="Verdana"/>
                <w:b/>
                <w:sz w:val="20"/>
                <w:szCs w:val="20"/>
              </w:rPr>
              <w:t xml:space="preserve">FVC </w:t>
            </w:r>
            <w:r w:rsidRPr="004D03DD">
              <w:rPr>
                <w:rFonts w:ascii="Verdana" w:eastAsia="Verdana" w:hAnsi="Verdana" w:cs="Verdana"/>
                <w:sz w:val="20"/>
                <w:szCs w:val="20"/>
              </w:rPr>
              <w:t>(</w:t>
            </w:r>
            <w:r w:rsidR="00C2330A">
              <w:rPr>
                <w:rFonts w:ascii="Verdana" w:eastAsia="Verdana" w:hAnsi="Verdana" w:cs="Verdana"/>
                <w:sz w:val="20"/>
                <w:szCs w:val="20"/>
              </w:rPr>
              <w:t>% of predicted</w:t>
            </w:r>
            <w:r w:rsidRPr="004D03DD">
              <w:rPr>
                <w:rFonts w:ascii="Verdana" w:eastAsia="Verdana" w:hAnsi="Verdana" w:cs="Verdana"/>
                <w:sz w:val="20"/>
                <w:szCs w:val="20"/>
              </w:rPr>
              <w:t>)</w:t>
            </w:r>
          </w:p>
        </w:tc>
        <w:tc>
          <w:tcPr>
            <w:tcW w:w="854" w:type="dxa"/>
            <w:tcBorders>
              <w:top w:val="single" w:sz="4" w:space="0" w:color="000000" w:themeColor="text1"/>
            </w:tcBorders>
          </w:tcPr>
          <w:p w14:paraId="7732E30A" w14:textId="77777777" w:rsidR="00CC3BD8" w:rsidRPr="008C2117" w:rsidRDefault="00CC3BD8" w:rsidP="00847BFA">
            <w:pPr>
              <w:jc w:val="right"/>
              <w:rPr>
                <w:rFonts w:ascii="Verdana" w:eastAsia="Verdana" w:hAnsi="Verdana" w:cs="Verdana"/>
                <w:sz w:val="20"/>
                <w:szCs w:val="20"/>
              </w:rPr>
            </w:pPr>
          </w:p>
        </w:tc>
        <w:tc>
          <w:tcPr>
            <w:tcW w:w="1556" w:type="dxa"/>
            <w:tcBorders>
              <w:top w:val="single" w:sz="4" w:space="0" w:color="000000" w:themeColor="text1"/>
            </w:tcBorders>
          </w:tcPr>
          <w:p w14:paraId="763CE513" w14:textId="77777777" w:rsidR="00CC3BD8" w:rsidRPr="00B41C62" w:rsidRDefault="00CC3BD8" w:rsidP="00847BFA">
            <w:pPr>
              <w:jc w:val="right"/>
              <w:rPr>
                <w:rFonts w:ascii="Verdana" w:eastAsia="Verdana" w:hAnsi="Verdana" w:cs="Verdana"/>
                <w:sz w:val="20"/>
                <w:szCs w:val="20"/>
              </w:rPr>
            </w:pPr>
          </w:p>
        </w:tc>
        <w:tc>
          <w:tcPr>
            <w:tcW w:w="2693" w:type="dxa"/>
            <w:tcBorders>
              <w:top w:val="single" w:sz="4" w:space="0" w:color="000000" w:themeColor="text1"/>
            </w:tcBorders>
            <w:shd w:val="clear" w:color="auto" w:fill="auto"/>
          </w:tcPr>
          <w:p w14:paraId="192D0038" w14:textId="77777777" w:rsidR="00CC3BD8" w:rsidRPr="00B41C62" w:rsidRDefault="00CC3BD8" w:rsidP="00847BFA">
            <w:pPr>
              <w:jc w:val="right"/>
              <w:rPr>
                <w:rFonts w:ascii="Verdana" w:eastAsia="Verdana" w:hAnsi="Verdana" w:cs="Verdana"/>
                <w:sz w:val="20"/>
                <w:szCs w:val="20"/>
              </w:rPr>
            </w:pPr>
          </w:p>
        </w:tc>
        <w:tc>
          <w:tcPr>
            <w:tcW w:w="1134" w:type="dxa"/>
            <w:tcBorders>
              <w:top w:val="single" w:sz="4" w:space="0" w:color="000000" w:themeColor="text1"/>
            </w:tcBorders>
            <w:shd w:val="clear" w:color="auto" w:fill="auto"/>
          </w:tcPr>
          <w:p w14:paraId="6E6E10A0" w14:textId="77777777" w:rsidR="00CC3BD8" w:rsidRPr="00B41C62" w:rsidRDefault="00CC3BD8" w:rsidP="00847BFA">
            <w:pPr>
              <w:jc w:val="right"/>
              <w:rPr>
                <w:rFonts w:ascii="Verdana" w:eastAsia="Verdana" w:hAnsi="Verdana" w:cs="Verdana"/>
                <w:sz w:val="20"/>
                <w:szCs w:val="20"/>
              </w:rPr>
            </w:pPr>
          </w:p>
        </w:tc>
        <w:tc>
          <w:tcPr>
            <w:tcW w:w="3119" w:type="dxa"/>
            <w:tcBorders>
              <w:top w:val="single" w:sz="4" w:space="0" w:color="000000" w:themeColor="text1"/>
            </w:tcBorders>
            <w:shd w:val="clear" w:color="auto" w:fill="auto"/>
          </w:tcPr>
          <w:p w14:paraId="0F80B161" w14:textId="77777777" w:rsidR="00CC3BD8" w:rsidRPr="00B41C62" w:rsidRDefault="00CC3BD8" w:rsidP="00847BFA">
            <w:pPr>
              <w:jc w:val="right"/>
              <w:rPr>
                <w:rFonts w:ascii="Verdana" w:eastAsia="Verdana" w:hAnsi="Verdana" w:cs="Verdana"/>
                <w:sz w:val="20"/>
                <w:szCs w:val="20"/>
              </w:rPr>
            </w:pPr>
          </w:p>
        </w:tc>
        <w:tc>
          <w:tcPr>
            <w:tcW w:w="996" w:type="dxa"/>
            <w:tcBorders>
              <w:top w:val="single" w:sz="4" w:space="0" w:color="000000" w:themeColor="text1"/>
            </w:tcBorders>
            <w:shd w:val="clear" w:color="auto" w:fill="auto"/>
          </w:tcPr>
          <w:p w14:paraId="57219567" w14:textId="77777777" w:rsidR="00CC3BD8" w:rsidRPr="00B41C62" w:rsidRDefault="00CC3BD8" w:rsidP="00847BFA">
            <w:pPr>
              <w:jc w:val="right"/>
              <w:rPr>
                <w:rFonts w:ascii="Verdana" w:eastAsia="Verdana" w:hAnsi="Verdana" w:cs="Verdana"/>
                <w:sz w:val="20"/>
                <w:szCs w:val="20"/>
              </w:rPr>
            </w:pPr>
          </w:p>
        </w:tc>
      </w:tr>
      <w:tr w:rsidR="00CC3BD8" w:rsidRPr="004D03DD" w14:paraId="7050D531" w14:textId="77777777" w:rsidTr="0061602C">
        <w:trPr>
          <w:trHeight w:val="280"/>
        </w:trPr>
        <w:tc>
          <w:tcPr>
            <w:tcW w:w="2977" w:type="dxa"/>
            <w:shd w:val="clear" w:color="auto" w:fill="auto"/>
          </w:tcPr>
          <w:p w14:paraId="07474F81"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ECRHS-2</w:t>
            </w:r>
          </w:p>
        </w:tc>
        <w:tc>
          <w:tcPr>
            <w:tcW w:w="854" w:type="dxa"/>
          </w:tcPr>
          <w:p w14:paraId="55C1C3CE" w14:textId="77777777" w:rsidR="00CC3BD8" w:rsidRPr="008C2117" w:rsidRDefault="00CC3BD8" w:rsidP="00847BFA">
            <w:pPr>
              <w:jc w:val="right"/>
              <w:rPr>
                <w:rFonts w:ascii="Verdana" w:eastAsia="Verdana" w:hAnsi="Verdana" w:cs="Verdana"/>
                <w:sz w:val="20"/>
                <w:szCs w:val="20"/>
              </w:rPr>
            </w:pPr>
            <w:r w:rsidRPr="008C2117">
              <w:rPr>
                <w:rFonts w:ascii="Verdana" w:eastAsia="Verdana" w:hAnsi="Verdana" w:cs="Verdana"/>
                <w:sz w:val="20"/>
                <w:szCs w:val="20"/>
              </w:rPr>
              <w:t>1,954</w:t>
            </w:r>
          </w:p>
        </w:tc>
        <w:tc>
          <w:tcPr>
            <w:tcW w:w="1556" w:type="dxa"/>
          </w:tcPr>
          <w:p w14:paraId="05819BAB" w14:textId="77777777" w:rsidR="00CC3BD8" w:rsidRPr="00B41C62" w:rsidRDefault="00CC3BD8" w:rsidP="00847BFA">
            <w:pPr>
              <w:jc w:val="right"/>
              <w:rPr>
                <w:rFonts w:ascii="Verdana" w:eastAsia="Verdana" w:hAnsi="Verdana" w:cs="Verdana"/>
                <w:sz w:val="20"/>
                <w:szCs w:val="20"/>
              </w:rPr>
            </w:pPr>
            <w:r w:rsidRPr="00B41C62">
              <w:rPr>
                <w:rFonts w:ascii="Verdana" w:eastAsia="Verdana" w:hAnsi="Verdana" w:cs="Verdana"/>
                <w:sz w:val="20"/>
                <w:szCs w:val="20"/>
              </w:rPr>
              <w:t>80.6 ± 6.6</w:t>
            </w:r>
          </w:p>
        </w:tc>
        <w:tc>
          <w:tcPr>
            <w:tcW w:w="2693" w:type="dxa"/>
            <w:shd w:val="clear" w:color="auto" w:fill="auto"/>
          </w:tcPr>
          <w:p w14:paraId="583D9CD4" w14:textId="6FD54D25" w:rsidR="00CC3BD8" w:rsidRPr="008C2117" w:rsidRDefault="00CC3BD8" w:rsidP="008C2117">
            <w:pPr>
              <w:jc w:val="right"/>
              <w:rPr>
                <w:rFonts w:ascii="Verdana" w:eastAsia="Verdana" w:hAnsi="Verdana" w:cs="Verdana"/>
                <w:sz w:val="20"/>
                <w:szCs w:val="20"/>
              </w:rPr>
            </w:pPr>
            <w:r w:rsidRPr="00B41C62">
              <w:rPr>
                <w:rFonts w:ascii="Verdana" w:eastAsia="Verdana" w:hAnsi="Verdana" w:cs="Verdana"/>
                <w:sz w:val="20"/>
                <w:szCs w:val="20"/>
              </w:rPr>
              <w:t>0.</w:t>
            </w:r>
            <w:r w:rsidR="008C2117" w:rsidRPr="007B327B">
              <w:rPr>
                <w:rFonts w:ascii="Verdana" w:eastAsia="Verdana" w:hAnsi="Verdana" w:cs="Verdana"/>
                <w:sz w:val="20"/>
                <w:szCs w:val="20"/>
              </w:rPr>
              <w:t>21</w:t>
            </w:r>
            <w:r w:rsidR="008C2117" w:rsidRPr="008C2117">
              <w:rPr>
                <w:rFonts w:ascii="Verdana" w:eastAsia="Verdana" w:hAnsi="Verdana" w:cs="Verdana"/>
                <w:sz w:val="20"/>
                <w:szCs w:val="20"/>
              </w:rPr>
              <w:t xml:space="preserve"> </w:t>
            </w:r>
            <w:r w:rsidRPr="008C2117">
              <w:rPr>
                <w:rFonts w:ascii="Verdana" w:eastAsia="Verdana" w:hAnsi="Verdana" w:cs="Verdana"/>
                <w:sz w:val="20"/>
                <w:szCs w:val="20"/>
              </w:rPr>
              <w:t>(-0.</w:t>
            </w:r>
            <w:r w:rsidR="008C2117" w:rsidRPr="007B327B">
              <w:rPr>
                <w:rFonts w:ascii="Verdana" w:eastAsia="Verdana" w:hAnsi="Verdana" w:cs="Verdana"/>
                <w:sz w:val="20"/>
                <w:szCs w:val="20"/>
              </w:rPr>
              <w:t>13</w:t>
            </w:r>
            <w:r w:rsidRPr="008C2117">
              <w:rPr>
                <w:rFonts w:ascii="Verdana" w:eastAsia="Verdana" w:hAnsi="Verdana" w:cs="Verdana"/>
                <w:sz w:val="20"/>
                <w:szCs w:val="20"/>
              </w:rPr>
              <w:t>,0.</w:t>
            </w:r>
            <w:r w:rsidR="008C2117" w:rsidRPr="007B327B">
              <w:rPr>
                <w:rFonts w:ascii="Verdana" w:eastAsia="Verdana" w:hAnsi="Verdana" w:cs="Verdana"/>
                <w:sz w:val="20"/>
                <w:szCs w:val="20"/>
              </w:rPr>
              <w:t>55</w:t>
            </w:r>
            <w:r w:rsidRPr="008C2117">
              <w:rPr>
                <w:rFonts w:ascii="Verdana" w:eastAsia="Verdana" w:hAnsi="Verdana" w:cs="Verdana"/>
                <w:sz w:val="20"/>
                <w:szCs w:val="20"/>
              </w:rPr>
              <w:t>)</w:t>
            </w:r>
          </w:p>
        </w:tc>
        <w:tc>
          <w:tcPr>
            <w:tcW w:w="1134" w:type="dxa"/>
            <w:shd w:val="clear" w:color="auto" w:fill="auto"/>
          </w:tcPr>
          <w:p w14:paraId="4EB64336" w14:textId="64FD6FBD" w:rsidR="00CC3BD8" w:rsidRPr="008C2117" w:rsidRDefault="00CC3BD8" w:rsidP="008C2117">
            <w:pPr>
              <w:jc w:val="right"/>
              <w:rPr>
                <w:rFonts w:ascii="Verdana" w:eastAsia="Verdana" w:hAnsi="Verdana" w:cs="Verdana"/>
                <w:sz w:val="20"/>
                <w:szCs w:val="20"/>
              </w:rPr>
            </w:pPr>
            <w:r w:rsidRPr="00490F67">
              <w:rPr>
                <w:rFonts w:ascii="Verdana" w:eastAsia="Verdana" w:hAnsi="Verdana" w:cs="Verdana"/>
                <w:sz w:val="20"/>
                <w:szCs w:val="20"/>
              </w:rPr>
              <w:t>.</w:t>
            </w:r>
            <w:r w:rsidR="008C2117" w:rsidRPr="007B327B">
              <w:rPr>
                <w:rFonts w:ascii="Verdana" w:eastAsia="Verdana" w:hAnsi="Verdana" w:cs="Verdana"/>
                <w:sz w:val="20"/>
                <w:szCs w:val="20"/>
              </w:rPr>
              <w:t>233</w:t>
            </w:r>
          </w:p>
        </w:tc>
        <w:tc>
          <w:tcPr>
            <w:tcW w:w="3119" w:type="dxa"/>
            <w:shd w:val="clear" w:color="auto" w:fill="auto"/>
          </w:tcPr>
          <w:p w14:paraId="413D526C" w14:textId="56955240" w:rsidR="00CC3BD8" w:rsidRPr="008C2117" w:rsidRDefault="00CC3BD8" w:rsidP="008C2117">
            <w:pPr>
              <w:jc w:val="right"/>
              <w:rPr>
                <w:rFonts w:ascii="Verdana" w:eastAsia="Verdana" w:hAnsi="Verdana" w:cs="Verdana"/>
                <w:sz w:val="20"/>
                <w:szCs w:val="20"/>
              </w:rPr>
            </w:pPr>
            <w:r w:rsidRPr="008C2117">
              <w:rPr>
                <w:rFonts w:ascii="Verdana" w:eastAsia="Verdana" w:hAnsi="Verdana" w:cs="Verdana"/>
                <w:sz w:val="20"/>
                <w:szCs w:val="20"/>
              </w:rPr>
              <w:t>-0.</w:t>
            </w:r>
            <w:r w:rsidR="008C2117" w:rsidRPr="007B327B">
              <w:rPr>
                <w:rFonts w:ascii="Verdana" w:eastAsia="Verdana" w:hAnsi="Verdana" w:cs="Verdana"/>
                <w:sz w:val="20"/>
                <w:szCs w:val="20"/>
              </w:rPr>
              <w:t>50</w:t>
            </w:r>
            <w:r w:rsidR="008C2117" w:rsidRPr="008C2117">
              <w:rPr>
                <w:rFonts w:ascii="Verdana" w:eastAsia="Verdana" w:hAnsi="Verdana" w:cs="Verdana"/>
                <w:sz w:val="20"/>
                <w:szCs w:val="20"/>
              </w:rPr>
              <w:t xml:space="preserve"> </w:t>
            </w:r>
            <w:r w:rsidRPr="008C2117">
              <w:rPr>
                <w:rFonts w:ascii="Verdana" w:eastAsia="Verdana" w:hAnsi="Verdana" w:cs="Verdana"/>
                <w:sz w:val="20"/>
                <w:szCs w:val="20"/>
              </w:rPr>
              <w:t>(-1.</w:t>
            </w:r>
            <w:r w:rsidR="008C2117" w:rsidRPr="007B327B">
              <w:rPr>
                <w:rFonts w:ascii="Verdana" w:eastAsia="Verdana" w:hAnsi="Verdana" w:cs="Verdana"/>
                <w:sz w:val="20"/>
                <w:szCs w:val="20"/>
              </w:rPr>
              <w:t>44</w:t>
            </w:r>
            <w:r w:rsidRPr="008C2117">
              <w:rPr>
                <w:rFonts w:ascii="Verdana" w:eastAsia="Verdana" w:hAnsi="Verdana" w:cs="Verdana"/>
                <w:sz w:val="20"/>
                <w:szCs w:val="20"/>
              </w:rPr>
              <w:t>,0.</w:t>
            </w:r>
            <w:r w:rsidR="008C2117" w:rsidRPr="007B327B">
              <w:rPr>
                <w:rFonts w:ascii="Verdana" w:eastAsia="Verdana" w:hAnsi="Verdana" w:cs="Verdana"/>
                <w:sz w:val="20"/>
                <w:szCs w:val="20"/>
              </w:rPr>
              <w:t>43</w:t>
            </w:r>
            <w:r w:rsidRPr="008C2117">
              <w:rPr>
                <w:rFonts w:ascii="Verdana" w:eastAsia="Verdana" w:hAnsi="Verdana" w:cs="Verdana"/>
                <w:sz w:val="20"/>
                <w:szCs w:val="20"/>
              </w:rPr>
              <w:t>)</w:t>
            </w:r>
          </w:p>
        </w:tc>
        <w:tc>
          <w:tcPr>
            <w:tcW w:w="996" w:type="dxa"/>
            <w:shd w:val="clear" w:color="auto" w:fill="auto"/>
          </w:tcPr>
          <w:p w14:paraId="688FD0F9" w14:textId="39814475" w:rsidR="00CC3BD8" w:rsidRPr="008C2117" w:rsidRDefault="00CC3BD8" w:rsidP="008C2117">
            <w:pPr>
              <w:jc w:val="right"/>
              <w:rPr>
                <w:rFonts w:ascii="Verdana" w:eastAsia="Verdana" w:hAnsi="Verdana" w:cs="Verdana"/>
                <w:sz w:val="20"/>
                <w:szCs w:val="20"/>
              </w:rPr>
            </w:pPr>
            <w:r w:rsidRPr="00490F67">
              <w:rPr>
                <w:rFonts w:ascii="Verdana" w:eastAsia="Verdana" w:hAnsi="Verdana" w:cs="Verdana"/>
                <w:sz w:val="20"/>
                <w:szCs w:val="20"/>
              </w:rPr>
              <w:t>.</w:t>
            </w:r>
            <w:r w:rsidR="008C2117" w:rsidRPr="007B327B">
              <w:rPr>
                <w:rFonts w:ascii="Verdana" w:eastAsia="Verdana" w:hAnsi="Verdana" w:cs="Verdana"/>
                <w:sz w:val="20"/>
                <w:szCs w:val="20"/>
              </w:rPr>
              <w:t>290</w:t>
            </w:r>
          </w:p>
        </w:tc>
      </w:tr>
      <w:tr w:rsidR="00CC3BD8" w:rsidRPr="004D03DD" w14:paraId="4BC70FCC" w14:textId="77777777" w:rsidTr="0061602C">
        <w:trPr>
          <w:trHeight w:val="280"/>
        </w:trPr>
        <w:tc>
          <w:tcPr>
            <w:tcW w:w="2977" w:type="dxa"/>
            <w:shd w:val="clear" w:color="auto" w:fill="auto"/>
          </w:tcPr>
          <w:p w14:paraId="680FB8DA"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ECRHS-3</w:t>
            </w:r>
          </w:p>
        </w:tc>
        <w:tc>
          <w:tcPr>
            <w:tcW w:w="854" w:type="dxa"/>
          </w:tcPr>
          <w:p w14:paraId="3E336D5E" w14:textId="77777777" w:rsidR="00CC3BD8" w:rsidRPr="008C2117" w:rsidRDefault="00CC3BD8" w:rsidP="00847BFA">
            <w:pPr>
              <w:jc w:val="right"/>
              <w:rPr>
                <w:rFonts w:ascii="Verdana" w:eastAsia="Verdana" w:hAnsi="Verdana" w:cs="Verdana"/>
                <w:sz w:val="20"/>
                <w:szCs w:val="20"/>
              </w:rPr>
            </w:pPr>
            <w:r w:rsidRPr="008C2117">
              <w:rPr>
                <w:rFonts w:ascii="Verdana" w:eastAsia="Verdana" w:hAnsi="Verdana" w:cs="Verdana"/>
                <w:sz w:val="20"/>
                <w:szCs w:val="20"/>
              </w:rPr>
              <w:t>1,458</w:t>
            </w:r>
          </w:p>
        </w:tc>
        <w:tc>
          <w:tcPr>
            <w:tcW w:w="1556" w:type="dxa"/>
          </w:tcPr>
          <w:p w14:paraId="55F797BF" w14:textId="77777777" w:rsidR="00CC3BD8" w:rsidRPr="00B41C62" w:rsidRDefault="00CC3BD8" w:rsidP="00847BFA">
            <w:pPr>
              <w:jc w:val="right"/>
              <w:rPr>
                <w:rFonts w:ascii="Verdana" w:eastAsia="Verdana" w:hAnsi="Verdana" w:cs="Verdana"/>
                <w:sz w:val="20"/>
                <w:szCs w:val="20"/>
              </w:rPr>
            </w:pPr>
            <w:r w:rsidRPr="00B41C62">
              <w:rPr>
                <w:rFonts w:ascii="Verdana" w:eastAsia="Verdana" w:hAnsi="Verdana" w:cs="Verdana"/>
                <w:sz w:val="20"/>
                <w:szCs w:val="20"/>
              </w:rPr>
              <w:t>75.9 ± 6.5</w:t>
            </w:r>
          </w:p>
        </w:tc>
        <w:tc>
          <w:tcPr>
            <w:tcW w:w="2693" w:type="dxa"/>
            <w:shd w:val="clear" w:color="auto" w:fill="auto"/>
          </w:tcPr>
          <w:p w14:paraId="16856A1C" w14:textId="50158465" w:rsidR="00CC3BD8" w:rsidRPr="008C2117" w:rsidRDefault="00CC3BD8" w:rsidP="008C2117">
            <w:pPr>
              <w:jc w:val="right"/>
              <w:rPr>
                <w:rFonts w:ascii="Verdana" w:eastAsia="Verdana" w:hAnsi="Verdana" w:cs="Verdana"/>
                <w:b/>
                <w:sz w:val="20"/>
                <w:szCs w:val="20"/>
              </w:rPr>
            </w:pPr>
            <w:r w:rsidRPr="00B41C62">
              <w:rPr>
                <w:rFonts w:ascii="Verdana" w:eastAsia="Verdana" w:hAnsi="Verdana" w:cs="Verdana"/>
                <w:b/>
                <w:sz w:val="20"/>
                <w:szCs w:val="20"/>
              </w:rPr>
              <w:t>0.</w:t>
            </w:r>
            <w:r w:rsidR="008C2117" w:rsidRPr="007B327B">
              <w:rPr>
                <w:rFonts w:ascii="Verdana" w:eastAsia="Verdana" w:hAnsi="Verdana" w:cs="Verdana"/>
                <w:b/>
                <w:sz w:val="20"/>
                <w:szCs w:val="20"/>
              </w:rPr>
              <w:t>51</w:t>
            </w:r>
            <w:r w:rsidR="008C2117" w:rsidRPr="008C2117">
              <w:rPr>
                <w:rFonts w:ascii="Verdana" w:eastAsia="Verdana" w:hAnsi="Verdana" w:cs="Verdana"/>
                <w:b/>
                <w:sz w:val="20"/>
                <w:szCs w:val="20"/>
              </w:rPr>
              <w:t xml:space="preserve"> </w:t>
            </w:r>
            <w:r w:rsidRPr="008C2117">
              <w:rPr>
                <w:rFonts w:ascii="Verdana" w:eastAsia="Verdana" w:hAnsi="Verdana" w:cs="Verdana"/>
                <w:b/>
                <w:sz w:val="20"/>
                <w:szCs w:val="20"/>
              </w:rPr>
              <w:t>(0.</w:t>
            </w:r>
            <w:r w:rsidR="008C2117" w:rsidRPr="007B327B">
              <w:rPr>
                <w:rFonts w:ascii="Verdana" w:eastAsia="Verdana" w:hAnsi="Verdana" w:cs="Verdana"/>
                <w:b/>
                <w:sz w:val="20"/>
                <w:szCs w:val="20"/>
              </w:rPr>
              <w:t>11</w:t>
            </w:r>
            <w:r w:rsidRPr="008C2117">
              <w:rPr>
                <w:rFonts w:ascii="Verdana" w:eastAsia="Verdana" w:hAnsi="Verdana" w:cs="Verdana"/>
                <w:b/>
                <w:sz w:val="20"/>
                <w:szCs w:val="20"/>
              </w:rPr>
              <w:t>,0.</w:t>
            </w:r>
            <w:r w:rsidR="008C2117" w:rsidRPr="007B327B">
              <w:rPr>
                <w:rFonts w:ascii="Verdana" w:eastAsia="Verdana" w:hAnsi="Verdana" w:cs="Verdana"/>
                <w:b/>
                <w:sz w:val="20"/>
                <w:szCs w:val="20"/>
              </w:rPr>
              <w:t>92</w:t>
            </w:r>
            <w:r w:rsidRPr="008C2117">
              <w:rPr>
                <w:rFonts w:ascii="Verdana" w:eastAsia="Verdana" w:hAnsi="Verdana" w:cs="Verdana"/>
                <w:b/>
                <w:sz w:val="20"/>
                <w:szCs w:val="20"/>
              </w:rPr>
              <w:t>)</w:t>
            </w:r>
          </w:p>
        </w:tc>
        <w:tc>
          <w:tcPr>
            <w:tcW w:w="1134" w:type="dxa"/>
            <w:shd w:val="clear" w:color="auto" w:fill="auto"/>
          </w:tcPr>
          <w:p w14:paraId="174460FB" w14:textId="6484F699" w:rsidR="00CC3BD8" w:rsidRPr="008C2117" w:rsidRDefault="008C2117" w:rsidP="00847BFA">
            <w:pPr>
              <w:jc w:val="right"/>
              <w:rPr>
                <w:rFonts w:ascii="Verdana" w:eastAsia="Verdana" w:hAnsi="Verdana" w:cs="Verdana"/>
                <w:b/>
                <w:sz w:val="20"/>
                <w:szCs w:val="20"/>
              </w:rPr>
            </w:pPr>
            <w:r w:rsidRPr="007B327B">
              <w:rPr>
                <w:rFonts w:ascii="Verdana" w:eastAsia="Verdana" w:hAnsi="Verdana" w:cs="Verdana"/>
                <w:b/>
                <w:sz w:val="20"/>
                <w:szCs w:val="20"/>
              </w:rPr>
              <w:t>.013</w:t>
            </w:r>
          </w:p>
        </w:tc>
        <w:tc>
          <w:tcPr>
            <w:tcW w:w="3119" w:type="dxa"/>
            <w:shd w:val="clear" w:color="auto" w:fill="auto"/>
          </w:tcPr>
          <w:p w14:paraId="3549487D" w14:textId="53ED8EAE" w:rsidR="00CC3BD8" w:rsidRPr="008C2117" w:rsidRDefault="00CC3BD8" w:rsidP="008C2117">
            <w:pPr>
              <w:jc w:val="right"/>
              <w:rPr>
                <w:rFonts w:ascii="Verdana" w:eastAsia="Verdana" w:hAnsi="Verdana" w:cs="Verdana"/>
                <w:sz w:val="20"/>
                <w:szCs w:val="20"/>
              </w:rPr>
            </w:pPr>
            <w:r w:rsidRPr="008C2117">
              <w:rPr>
                <w:rFonts w:ascii="Verdana" w:eastAsia="Verdana" w:hAnsi="Verdana" w:cs="Verdana"/>
                <w:sz w:val="20"/>
                <w:szCs w:val="20"/>
              </w:rPr>
              <w:t>-0.</w:t>
            </w:r>
            <w:r w:rsidR="008C2117" w:rsidRPr="007B327B">
              <w:rPr>
                <w:rFonts w:ascii="Verdana" w:eastAsia="Verdana" w:hAnsi="Verdana" w:cs="Verdana"/>
                <w:sz w:val="20"/>
                <w:szCs w:val="20"/>
              </w:rPr>
              <w:t>69</w:t>
            </w:r>
            <w:r w:rsidR="008C2117" w:rsidRPr="008C2117">
              <w:rPr>
                <w:rFonts w:ascii="Verdana" w:eastAsia="Verdana" w:hAnsi="Verdana" w:cs="Verdana"/>
                <w:sz w:val="20"/>
                <w:szCs w:val="20"/>
              </w:rPr>
              <w:t xml:space="preserve"> </w:t>
            </w:r>
            <w:r w:rsidRPr="008C2117">
              <w:rPr>
                <w:rFonts w:ascii="Verdana" w:eastAsia="Verdana" w:hAnsi="Verdana" w:cs="Verdana"/>
                <w:sz w:val="20"/>
                <w:szCs w:val="20"/>
              </w:rPr>
              <w:t>(-1.</w:t>
            </w:r>
            <w:r w:rsidR="008C2117" w:rsidRPr="007B327B">
              <w:rPr>
                <w:rFonts w:ascii="Verdana" w:eastAsia="Verdana" w:hAnsi="Verdana" w:cs="Verdana"/>
                <w:sz w:val="20"/>
                <w:szCs w:val="20"/>
              </w:rPr>
              <w:t>83</w:t>
            </w:r>
            <w:r w:rsidRPr="008C2117">
              <w:rPr>
                <w:rFonts w:ascii="Verdana" w:eastAsia="Verdana" w:hAnsi="Verdana" w:cs="Verdana"/>
                <w:sz w:val="20"/>
                <w:szCs w:val="20"/>
              </w:rPr>
              <w:t>,0.</w:t>
            </w:r>
            <w:r w:rsidR="008C2117" w:rsidRPr="007B327B">
              <w:rPr>
                <w:rFonts w:ascii="Verdana" w:eastAsia="Verdana" w:hAnsi="Verdana" w:cs="Verdana"/>
                <w:sz w:val="20"/>
                <w:szCs w:val="20"/>
              </w:rPr>
              <w:t>45</w:t>
            </w:r>
            <w:r w:rsidRPr="008C2117">
              <w:rPr>
                <w:rFonts w:ascii="Verdana" w:eastAsia="Verdana" w:hAnsi="Verdana" w:cs="Verdana"/>
                <w:sz w:val="20"/>
                <w:szCs w:val="20"/>
              </w:rPr>
              <w:t>)</w:t>
            </w:r>
          </w:p>
        </w:tc>
        <w:tc>
          <w:tcPr>
            <w:tcW w:w="996" w:type="dxa"/>
            <w:shd w:val="clear" w:color="auto" w:fill="auto"/>
          </w:tcPr>
          <w:p w14:paraId="576EABF1" w14:textId="5B878A9E" w:rsidR="00CC3BD8" w:rsidRPr="008C2117" w:rsidRDefault="00CC3BD8" w:rsidP="008C2117">
            <w:pPr>
              <w:jc w:val="right"/>
              <w:rPr>
                <w:rFonts w:ascii="Verdana" w:eastAsia="Verdana" w:hAnsi="Verdana" w:cs="Verdana"/>
                <w:sz w:val="20"/>
                <w:szCs w:val="20"/>
              </w:rPr>
            </w:pPr>
            <w:r w:rsidRPr="00490F67">
              <w:rPr>
                <w:rFonts w:ascii="Verdana" w:eastAsia="Verdana" w:hAnsi="Verdana" w:cs="Verdana"/>
                <w:sz w:val="20"/>
                <w:szCs w:val="20"/>
              </w:rPr>
              <w:t>.</w:t>
            </w:r>
            <w:r w:rsidR="008C2117" w:rsidRPr="007B327B">
              <w:rPr>
                <w:rFonts w:ascii="Verdana" w:eastAsia="Verdana" w:hAnsi="Verdana" w:cs="Verdana"/>
                <w:sz w:val="20"/>
                <w:szCs w:val="20"/>
              </w:rPr>
              <w:t>236</w:t>
            </w:r>
          </w:p>
        </w:tc>
      </w:tr>
      <w:tr w:rsidR="00CC3BD8" w:rsidRPr="004D03DD" w14:paraId="15FC1AFB" w14:textId="77777777" w:rsidTr="0061602C">
        <w:trPr>
          <w:trHeight w:val="280"/>
        </w:trPr>
        <w:tc>
          <w:tcPr>
            <w:tcW w:w="2977" w:type="dxa"/>
            <w:tcBorders>
              <w:top w:val="single" w:sz="4" w:space="0" w:color="000000" w:themeColor="text1"/>
              <w:bottom w:val="single" w:sz="4" w:space="0" w:color="000000" w:themeColor="text1"/>
            </w:tcBorders>
            <w:shd w:val="clear" w:color="auto" w:fill="F2F2F2" w:themeFill="background1" w:themeFillShade="F2"/>
          </w:tcPr>
          <w:p w14:paraId="47820EEE" w14:textId="77777777" w:rsidR="00CC3BD8" w:rsidRDefault="00CC3BD8" w:rsidP="00847BFA">
            <w:pPr>
              <w:rPr>
                <w:rFonts w:ascii="Verdana" w:eastAsia="Verdana" w:hAnsi="Verdana" w:cs="Verdana"/>
                <w:b/>
                <w:sz w:val="20"/>
                <w:szCs w:val="20"/>
              </w:rPr>
            </w:pPr>
          </w:p>
          <w:p w14:paraId="2EB5D762" w14:textId="0FE7B7C7" w:rsidR="00CC3BD8" w:rsidRPr="004D03DD" w:rsidRDefault="00CC3BD8" w:rsidP="00847BFA">
            <w:pPr>
              <w:rPr>
                <w:rFonts w:ascii="Verdana" w:eastAsia="Verdana" w:hAnsi="Verdana" w:cs="Verdana"/>
                <w:b/>
                <w:sz w:val="20"/>
                <w:szCs w:val="20"/>
              </w:rPr>
            </w:pPr>
          </w:p>
        </w:tc>
        <w:tc>
          <w:tcPr>
            <w:tcW w:w="854" w:type="dxa"/>
            <w:tcBorders>
              <w:top w:val="single" w:sz="4" w:space="0" w:color="000000" w:themeColor="text1"/>
              <w:bottom w:val="single" w:sz="4" w:space="0" w:color="000000" w:themeColor="text1"/>
            </w:tcBorders>
            <w:shd w:val="clear" w:color="auto" w:fill="F2F2F2" w:themeFill="background1" w:themeFillShade="F2"/>
          </w:tcPr>
          <w:p w14:paraId="11148F04" w14:textId="77777777" w:rsidR="00CC3BD8" w:rsidRPr="004D03DD" w:rsidRDefault="00CC3BD8" w:rsidP="00847BFA">
            <w:pPr>
              <w:jc w:val="right"/>
              <w:rPr>
                <w:rFonts w:ascii="Verdana" w:eastAsia="Verdana" w:hAnsi="Verdana" w:cs="Verdana"/>
                <w:sz w:val="20"/>
                <w:szCs w:val="20"/>
              </w:rPr>
            </w:pPr>
          </w:p>
        </w:tc>
        <w:tc>
          <w:tcPr>
            <w:tcW w:w="1556" w:type="dxa"/>
            <w:tcBorders>
              <w:top w:val="single" w:sz="4" w:space="0" w:color="000000" w:themeColor="text1"/>
              <w:bottom w:val="single" w:sz="4" w:space="0" w:color="000000" w:themeColor="text1"/>
            </w:tcBorders>
            <w:shd w:val="clear" w:color="auto" w:fill="F2F2F2" w:themeFill="background1" w:themeFillShade="F2"/>
          </w:tcPr>
          <w:p w14:paraId="4B6FC5E2" w14:textId="77777777" w:rsidR="00CC3BD8" w:rsidRDefault="00CC3BD8" w:rsidP="00847BFA">
            <w:pPr>
              <w:jc w:val="right"/>
              <w:rPr>
                <w:rFonts w:ascii="Verdana" w:eastAsia="Verdana" w:hAnsi="Verdana" w:cs="Verdana"/>
                <w:sz w:val="20"/>
                <w:szCs w:val="20"/>
              </w:rPr>
            </w:pPr>
          </w:p>
          <w:p w14:paraId="5CBF39B5" w14:textId="63839ECB"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 xml:space="preserve">% </w:t>
            </w:r>
          </w:p>
        </w:tc>
        <w:tc>
          <w:tcPr>
            <w:tcW w:w="2693" w:type="dxa"/>
            <w:tcBorders>
              <w:top w:val="single" w:sz="4" w:space="0" w:color="000000" w:themeColor="text1"/>
              <w:bottom w:val="single" w:sz="4" w:space="0" w:color="000000" w:themeColor="text1"/>
            </w:tcBorders>
            <w:shd w:val="clear" w:color="auto" w:fill="F2F2F2" w:themeFill="background1" w:themeFillShade="F2"/>
          </w:tcPr>
          <w:p w14:paraId="27A53346" w14:textId="77777777" w:rsidR="00CC3BD8" w:rsidRDefault="00CC3BD8" w:rsidP="00847BFA">
            <w:pPr>
              <w:jc w:val="right"/>
              <w:rPr>
                <w:rFonts w:ascii="Verdana" w:eastAsia="Verdana" w:hAnsi="Verdana" w:cs="Verdana"/>
                <w:sz w:val="20"/>
                <w:szCs w:val="20"/>
              </w:rPr>
            </w:pPr>
          </w:p>
          <w:p w14:paraId="2F15C9DE" w14:textId="1A075DC6"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 xml:space="preserve">RR† (95% CI) </w:t>
            </w:r>
          </w:p>
        </w:tc>
        <w:tc>
          <w:tcPr>
            <w:tcW w:w="1134" w:type="dxa"/>
            <w:tcBorders>
              <w:top w:val="single" w:sz="4" w:space="0" w:color="000000" w:themeColor="text1"/>
              <w:bottom w:val="single" w:sz="4" w:space="0" w:color="000000" w:themeColor="text1"/>
            </w:tcBorders>
            <w:shd w:val="clear" w:color="auto" w:fill="F2F2F2" w:themeFill="background1" w:themeFillShade="F2"/>
          </w:tcPr>
          <w:p w14:paraId="08D008AE" w14:textId="77777777" w:rsidR="00CC3BD8" w:rsidRDefault="00CC3BD8" w:rsidP="00847BFA">
            <w:pPr>
              <w:jc w:val="right"/>
              <w:rPr>
                <w:rFonts w:ascii="Verdana" w:eastAsia="Verdana" w:hAnsi="Verdana" w:cs="Verdana"/>
                <w:sz w:val="20"/>
                <w:szCs w:val="20"/>
              </w:rPr>
            </w:pPr>
          </w:p>
          <w:p w14:paraId="71EE1FD0" w14:textId="07ACBCB4"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p</w:t>
            </w:r>
          </w:p>
        </w:tc>
        <w:tc>
          <w:tcPr>
            <w:tcW w:w="3119" w:type="dxa"/>
            <w:tcBorders>
              <w:top w:val="single" w:sz="4" w:space="0" w:color="000000" w:themeColor="text1"/>
              <w:bottom w:val="single" w:sz="4" w:space="0" w:color="000000" w:themeColor="text1"/>
            </w:tcBorders>
            <w:shd w:val="clear" w:color="auto" w:fill="F2F2F2" w:themeFill="background1" w:themeFillShade="F2"/>
          </w:tcPr>
          <w:p w14:paraId="3386201C" w14:textId="77777777" w:rsidR="00CC3BD8" w:rsidRDefault="00CC3BD8" w:rsidP="00847BFA">
            <w:pPr>
              <w:jc w:val="right"/>
              <w:rPr>
                <w:rFonts w:ascii="Verdana" w:eastAsia="Verdana" w:hAnsi="Verdana" w:cs="Verdana"/>
                <w:sz w:val="20"/>
                <w:szCs w:val="20"/>
              </w:rPr>
            </w:pPr>
          </w:p>
          <w:p w14:paraId="57476A6B" w14:textId="2FE9B309"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RR† (95% CI)</w:t>
            </w:r>
          </w:p>
        </w:tc>
        <w:tc>
          <w:tcPr>
            <w:tcW w:w="996" w:type="dxa"/>
            <w:tcBorders>
              <w:top w:val="single" w:sz="4" w:space="0" w:color="000000" w:themeColor="text1"/>
              <w:bottom w:val="single" w:sz="4" w:space="0" w:color="000000" w:themeColor="text1"/>
            </w:tcBorders>
            <w:shd w:val="clear" w:color="auto" w:fill="F2F2F2" w:themeFill="background1" w:themeFillShade="F2"/>
          </w:tcPr>
          <w:p w14:paraId="69CA6E73"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p</w:t>
            </w:r>
          </w:p>
        </w:tc>
      </w:tr>
      <w:tr w:rsidR="00CC3BD8" w:rsidRPr="004D03DD" w14:paraId="19AD6759" w14:textId="77777777" w:rsidTr="0061602C">
        <w:trPr>
          <w:trHeight w:val="260"/>
        </w:trPr>
        <w:tc>
          <w:tcPr>
            <w:tcW w:w="3835" w:type="dxa"/>
            <w:gridSpan w:val="2"/>
            <w:tcBorders>
              <w:top w:val="single" w:sz="4" w:space="0" w:color="000000" w:themeColor="text1"/>
            </w:tcBorders>
            <w:shd w:val="clear" w:color="auto" w:fill="auto"/>
          </w:tcPr>
          <w:p w14:paraId="3C921D84" w14:textId="4875D20A" w:rsidR="00CC3BD8" w:rsidRPr="004D03DD" w:rsidRDefault="0092454C" w:rsidP="00847BFA">
            <w:pPr>
              <w:jc w:val="right"/>
              <w:rPr>
                <w:rFonts w:ascii="Verdana" w:eastAsia="Verdana" w:hAnsi="Verdana" w:cs="Verdana"/>
                <w:sz w:val="20"/>
                <w:szCs w:val="20"/>
              </w:rPr>
            </w:pPr>
            <w:r>
              <w:rPr>
                <w:rFonts w:ascii="Verdana" w:eastAsia="Verdana" w:hAnsi="Verdana" w:cs="Verdana"/>
                <w:b/>
                <w:sz w:val="20"/>
                <w:szCs w:val="20"/>
              </w:rPr>
              <w:t>Restrictive pattern</w:t>
            </w:r>
            <w:r w:rsidR="00CC3BD8" w:rsidRPr="004D03DD">
              <w:rPr>
                <w:rFonts w:ascii="Verdana" w:eastAsia="Verdana" w:hAnsi="Verdana" w:cs="Verdana"/>
                <w:b/>
                <w:sz w:val="20"/>
                <w:szCs w:val="20"/>
              </w:rPr>
              <w:t xml:space="preserve"> </w:t>
            </w:r>
          </w:p>
        </w:tc>
        <w:tc>
          <w:tcPr>
            <w:tcW w:w="1556" w:type="dxa"/>
            <w:tcBorders>
              <w:top w:val="single" w:sz="4" w:space="0" w:color="000000" w:themeColor="text1"/>
            </w:tcBorders>
          </w:tcPr>
          <w:p w14:paraId="4C831F41" w14:textId="77777777" w:rsidR="00CC3BD8" w:rsidRPr="004D03DD" w:rsidRDefault="00CC3BD8" w:rsidP="00847BFA">
            <w:pPr>
              <w:jc w:val="right"/>
              <w:rPr>
                <w:rFonts w:ascii="Verdana" w:eastAsia="Verdana" w:hAnsi="Verdana" w:cs="Verdana"/>
                <w:sz w:val="20"/>
                <w:szCs w:val="20"/>
              </w:rPr>
            </w:pPr>
          </w:p>
        </w:tc>
        <w:tc>
          <w:tcPr>
            <w:tcW w:w="2693" w:type="dxa"/>
            <w:tcBorders>
              <w:top w:val="single" w:sz="4" w:space="0" w:color="000000" w:themeColor="text1"/>
            </w:tcBorders>
            <w:shd w:val="clear" w:color="auto" w:fill="auto"/>
          </w:tcPr>
          <w:p w14:paraId="5D52D355" w14:textId="77777777" w:rsidR="00CC3BD8" w:rsidRPr="004D03DD" w:rsidRDefault="00CC3BD8" w:rsidP="00847BFA">
            <w:pPr>
              <w:jc w:val="right"/>
              <w:rPr>
                <w:rFonts w:ascii="Verdana" w:eastAsia="Verdana" w:hAnsi="Verdana" w:cs="Verdana"/>
                <w:sz w:val="20"/>
                <w:szCs w:val="20"/>
              </w:rPr>
            </w:pPr>
          </w:p>
        </w:tc>
        <w:tc>
          <w:tcPr>
            <w:tcW w:w="1134" w:type="dxa"/>
            <w:tcBorders>
              <w:top w:val="single" w:sz="4" w:space="0" w:color="000000" w:themeColor="text1"/>
            </w:tcBorders>
            <w:shd w:val="clear" w:color="auto" w:fill="auto"/>
          </w:tcPr>
          <w:p w14:paraId="4D825219" w14:textId="77777777" w:rsidR="00CC3BD8" w:rsidRPr="004D03DD" w:rsidRDefault="00CC3BD8" w:rsidP="00847BFA">
            <w:pPr>
              <w:jc w:val="right"/>
              <w:rPr>
                <w:rFonts w:ascii="Verdana" w:eastAsia="Verdana" w:hAnsi="Verdana" w:cs="Verdana"/>
                <w:sz w:val="20"/>
                <w:szCs w:val="20"/>
              </w:rPr>
            </w:pPr>
          </w:p>
        </w:tc>
        <w:tc>
          <w:tcPr>
            <w:tcW w:w="3119" w:type="dxa"/>
            <w:tcBorders>
              <w:top w:val="single" w:sz="4" w:space="0" w:color="000000" w:themeColor="text1"/>
            </w:tcBorders>
            <w:shd w:val="clear" w:color="auto" w:fill="auto"/>
          </w:tcPr>
          <w:p w14:paraId="1B946A57" w14:textId="77777777" w:rsidR="00CC3BD8" w:rsidRPr="004D03DD" w:rsidRDefault="00CC3BD8" w:rsidP="00847BFA">
            <w:pPr>
              <w:jc w:val="right"/>
              <w:rPr>
                <w:rFonts w:ascii="Verdana" w:eastAsia="Verdana" w:hAnsi="Verdana" w:cs="Verdana"/>
                <w:sz w:val="20"/>
                <w:szCs w:val="20"/>
              </w:rPr>
            </w:pPr>
          </w:p>
        </w:tc>
        <w:tc>
          <w:tcPr>
            <w:tcW w:w="996" w:type="dxa"/>
            <w:tcBorders>
              <w:top w:val="single" w:sz="4" w:space="0" w:color="000000" w:themeColor="text1"/>
            </w:tcBorders>
            <w:shd w:val="clear" w:color="auto" w:fill="auto"/>
          </w:tcPr>
          <w:p w14:paraId="27C05C9B" w14:textId="77777777" w:rsidR="00CC3BD8" w:rsidRPr="004D03DD" w:rsidRDefault="00CC3BD8" w:rsidP="00847BFA">
            <w:pPr>
              <w:jc w:val="right"/>
              <w:rPr>
                <w:rFonts w:ascii="Verdana" w:eastAsia="Verdana" w:hAnsi="Verdana" w:cs="Verdana"/>
                <w:sz w:val="20"/>
                <w:szCs w:val="20"/>
              </w:rPr>
            </w:pPr>
          </w:p>
        </w:tc>
      </w:tr>
      <w:tr w:rsidR="00CC3BD8" w:rsidRPr="004D03DD" w14:paraId="0DA7B723" w14:textId="77777777" w:rsidTr="0061602C">
        <w:trPr>
          <w:trHeight w:val="260"/>
        </w:trPr>
        <w:tc>
          <w:tcPr>
            <w:tcW w:w="2977" w:type="dxa"/>
            <w:shd w:val="clear" w:color="auto" w:fill="auto"/>
          </w:tcPr>
          <w:p w14:paraId="2C628E49"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ECRHS-2</w:t>
            </w:r>
          </w:p>
        </w:tc>
        <w:tc>
          <w:tcPr>
            <w:tcW w:w="854" w:type="dxa"/>
          </w:tcPr>
          <w:p w14:paraId="5BF94EE6"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1,963</w:t>
            </w:r>
          </w:p>
        </w:tc>
        <w:tc>
          <w:tcPr>
            <w:tcW w:w="1556" w:type="dxa"/>
          </w:tcPr>
          <w:p w14:paraId="0654B93B"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 xml:space="preserve">4.3% </w:t>
            </w:r>
          </w:p>
        </w:tc>
        <w:tc>
          <w:tcPr>
            <w:tcW w:w="2693" w:type="dxa"/>
            <w:shd w:val="clear" w:color="auto" w:fill="auto"/>
          </w:tcPr>
          <w:p w14:paraId="7B52C095"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0.82 (0.62,1.08)</w:t>
            </w:r>
          </w:p>
        </w:tc>
        <w:tc>
          <w:tcPr>
            <w:tcW w:w="1134" w:type="dxa"/>
            <w:shd w:val="clear" w:color="auto" w:fill="auto"/>
          </w:tcPr>
          <w:p w14:paraId="30B2FE27"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.158</w:t>
            </w:r>
          </w:p>
        </w:tc>
        <w:tc>
          <w:tcPr>
            <w:tcW w:w="3119" w:type="dxa"/>
            <w:shd w:val="clear" w:color="auto" w:fill="auto"/>
          </w:tcPr>
          <w:p w14:paraId="5DCCF8E8"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1.60 (0.96,2.67)</w:t>
            </w:r>
          </w:p>
        </w:tc>
        <w:tc>
          <w:tcPr>
            <w:tcW w:w="996" w:type="dxa"/>
            <w:shd w:val="clear" w:color="auto" w:fill="auto"/>
          </w:tcPr>
          <w:p w14:paraId="1B75B4D9"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.071</w:t>
            </w:r>
          </w:p>
        </w:tc>
      </w:tr>
      <w:tr w:rsidR="00CC3BD8" w:rsidRPr="004D03DD" w14:paraId="331D58B7" w14:textId="77777777" w:rsidTr="0061602C">
        <w:trPr>
          <w:trHeight w:val="260"/>
        </w:trPr>
        <w:tc>
          <w:tcPr>
            <w:tcW w:w="2977" w:type="dxa"/>
            <w:tcBorders>
              <w:bottom w:val="single" w:sz="4" w:space="0" w:color="000000" w:themeColor="text1"/>
            </w:tcBorders>
            <w:shd w:val="clear" w:color="auto" w:fill="auto"/>
          </w:tcPr>
          <w:p w14:paraId="76296612"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ECRHS-3</w:t>
            </w:r>
          </w:p>
        </w:tc>
        <w:tc>
          <w:tcPr>
            <w:tcW w:w="854" w:type="dxa"/>
            <w:tcBorders>
              <w:bottom w:val="single" w:sz="4" w:space="0" w:color="000000" w:themeColor="text1"/>
            </w:tcBorders>
          </w:tcPr>
          <w:p w14:paraId="2D3DAEC3"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1,551</w:t>
            </w:r>
          </w:p>
        </w:tc>
        <w:tc>
          <w:tcPr>
            <w:tcW w:w="1556" w:type="dxa"/>
            <w:tcBorders>
              <w:bottom w:val="single" w:sz="4" w:space="0" w:color="000000" w:themeColor="text1"/>
            </w:tcBorders>
          </w:tcPr>
          <w:p w14:paraId="326629CF"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 xml:space="preserve">4.0% </w:t>
            </w:r>
          </w:p>
        </w:tc>
        <w:tc>
          <w:tcPr>
            <w:tcW w:w="2693" w:type="dxa"/>
            <w:tcBorders>
              <w:bottom w:val="single" w:sz="4" w:space="0" w:color="000000" w:themeColor="text1"/>
            </w:tcBorders>
            <w:shd w:val="clear" w:color="auto" w:fill="auto"/>
          </w:tcPr>
          <w:p w14:paraId="145EC22B"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0.89 (0.65,1.20)</w:t>
            </w:r>
          </w:p>
        </w:tc>
        <w:tc>
          <w:tcPr>
            <w:tcW w:w="1134" w:type="dxa"/>
            <w:tcBorders>
              <w:bottom w:val="single" w:sz="4" w:space="0" w:color="000000" w:themeColor="text1"/>
            </w:tcBorders>
            <w:shd w:val="clear" w:color="auto" w:fill="auto"/>
          </w:tcPr>
          <w:p w14:paraId="124BA88A"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.434</w:t>
            </w:r>
          </w:p>
        </w:tc>
        <w:tc>
          <w:tcPr>
            <w:tcW w:w="3119" w:type="dxa"/>
            <w:tcBorders>
              <w:bottom w:val="single" w:sz="4" w:space="0" w:color="000000" w:themeColor="text1"/>
            </w:tcBorders>
            <w:shd w:val="clear" w:color="auto" w:fill="auto"/>
          </w:tcPr>
          <w:p w14:paraId="7B8D8375"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1.61 (0.81,3.20)</w:t>
            </w:r>
          </w:p>
        </w:tc>
        <w:tc>
          <w:tcPr>
            <w:tcW w:w="996" w:type="dxa"/>
            <w:tcBorders>
              <w:bottom w:val="single" w:sz="4" w:space="0" w:color="000000" w:themeColor="text1"/>
            </w:tcBorders>
            <w:shd w:val="clear" w:color="auto" w:fill="auto"/>
          </w:tcPr>
          <w:p w14:paraId="7EF90AB9"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.172</w:t>
            </w:r>
          </w:p>
        </w:tc>
      </w:tr>
      <w:tr w:rsidR="00CC3BD8" w:rsidRPr="004D03DD" w14:paraId="69F1A0AA" w14:textId="77777777" w:rsidTr="0061602C">
        <w:trPr>
          <w:trHeight w:val="260"/>
        </w:trPr>
        <w:tc>
          <w:tcPr>
            <w:tcW w:w="3835" w:type="dxa"/>
            <w:gridSpan w:val="2"/>
            <w:tcBorders>
              <w:top w:val="single" w:sz="4" w:space="0" w:color="000000" w:themeColor="text1"/>
            </w:tcBorders>
            <w:shd w:val="clear" w:color="auto" w:fill="auto"/>
          </w:tcPr>
          <w:p w14:paraId="62D0D31F" w14:textId="6B07977B" w:rsidR="00CC3BD8" w:rsidRPr="004D03DD" w:rsidRDefault="00CC3BD8" w:rsidP="0092454C">
            <w:pPr>
              <w:jc w:val="right"/>
              <w:rPr>
                <w:rFonts w:ascii="Verdana" w:eastAsia="Verdana" w:hAnsi="Verdana" w:cs="Verdana"/>
                <w:sz w:val="20"/>
                <w:szCs w:val="20"/>
              </w:rPr>
            </w:pPr>
            <w:r w:rsidRPr="004D03DD">
              <w:rPr>
                <w:rFonts w:ascii="Verdana" w:eastAsia="Verdana" w:hAnsi="Verdana" w:cs="Verdana"/>
                <w:b/>
                <w:sz w:val="20"/>
                <w:szCs w:val="20"/>
              </w:rPr>
              <w:t xml:space="preserve">Airflow </w:t>
            </w:r>
            <w:r w:rsidR="0092454C">
              <w:rPr>
                <w:rFonts w:ascii="Verdana" w:eastAsia="Verdana" w:hAnsi="Verdana" w:cs="Verdana"/>
                <w:b/>
                <w:sz w:val="20"/>
                <w:szCs w:val="20"/>
              </w:rPr>
              <w:t>limitation</w:t>
            </w:r>
            <w:r w:rsidR="0092454C" w:rsidRPr="004D03DD">
              <w:rPr>
                <w:rFonts w:ascii="Verdana" w:eastAsia="Verdana" w:hAnsi="Verdana" w:cs="Verdana"/>
                <w:b/>
                <w:sz w:val="20"/>
                <w:szCs w:val="20"/>
              </w:rPr>
              <w:t xml:space="preserve"> </w:t>
            </w:r>
          </w:p>
        </w:tc>
        <w:tc>
          <w:tcPr>
            <w:tcW w:w="1556" w:type="dxa"/>
            <w:tcBorders>
              <w:top w:val="single" w:sz="4" w:space="0" w:color="000000" w:themeColor="text1"/>
            </w:tcBorders>
          </w:tcPr>
          <w:p w14:paraId="00402F3F" w14:textId="77777777" w:rsidR="00CC3BD8" w:rsidRPr="004D03DD" w:rsidRDefault="00CC3BD8" w:rsidP="00847BFA">
            <w:pPr>
              <w:jc w:val="right"/>
              <w:rPr>
                <w:rFonts w:ascii="Verdana" w:eastAsia="Verdana" w:hAnsi="Verdana" w:cs="Verdana"/>
                <w:sz w:val="20"/>
                <w:szCs w:val="20"/>
              </w:rPr>
            </w:pPr>
          </w:p>
        </w:tc>
        <w:tc>
          <w:tcPr>
            <w:tcW w:w="2693" w:type="dxa"/>
            <w:tcBorders>
              <w:top w:val="single" w:sz="4" w:space="0" w:color="000000" w:themeColor="text1"/>
            </w:tcBorders>
            <w:shd w:val="clear" w:color="auto" w:fill="auto"/>
          </w:tcPr>
          <w:p w14:paraId="39613557" w14:textId="77777777" w:rsidR="00CC3BD8" w:rsidRPr="004D03DD" w:rsidRDefault="00CC3BD8" w:rsidP="00847BFA">
            <w:pPr>
              <w:jc w:val="right"/>
              <w:rPr>
                <w:rFonts w:ascii="Verdana" w:eastAsia="Verdana" w:hAnsi="Verdana" w:cs="Verdana"/>
                <w:sz w:val="20"/>
                <w:szCs w:val="20"/>
              </w:rPr>
            </w:pPr>
          </w:p>
        </w:tc>
        <w:tc>
          <w:tcPr>
            <w:tcW w:w="1134" w:type="dxa"/>
            <w:tcBorders>
              <w:top w:val="single" w:sz="4" w:space="0" w:color="000000" w:themeColor="text1"/>
            </w:tcBorders>
            <w:shd w:val="clear" w:color="auto" w:fill="auto"/>
          </w:tcPr>
          <w:p w14:paraId="61481FF3" w14:textId="77777777" w:rsidR="00CC3BD8" w:rsidRPr="004D03DD" w:rsidRDefault="00CC3BD8" w:rsidP="00847BFA">
            <w:pPr>
              <w:jc w:val="right"/>
              <w:rPr>
                <w:rFonts w:ascii="Verdana" w:eastAsia="Verdana" w:hAnsi="Verdana" w:cs="Verdana"/>
                <w:sz w:val="20"/>
                <w:szCs w:val="20"/>
              </w:rPr>
            </w:pPr>
          </w:p>
        </w:tc>
        <w:tc>
          <w:tcPr>
            <w:tcW w:w="3119" w:type="dxa"/>
            <w:tcBorders>
              <w:top w:val="single" w:sz="4" w:space="0" w:color="000000" w:themeColor="text1"/>
            </w:tcBorders>
            <w:shd w:val="clear" w:color="auto" w:fill="auto"/>
          </w:tcPr>
          <w:p w14:paraId="26FE913C" w14:textId="77777777" w:rsidR="00CC3BD8" w:rsidRPr="004D03DD" w:rsidRDefault="00CC3BD8" w:rsidP="00847BFA">
            <w:pPr>
              <w:jc w:val="right"/>
              <w:rPr>
                <w:rFonts w:ascii="Verdana" w:eastAsia="Verdana" w:hAnsi="Verdana" w:cs="Verdana"/>
                <w:sz w:val="20"/>
                <w:szCs w:val="20"/>
              </w:rPr>
            </w:pPr>
          </w:p>
        </w:tc>
        <w:tc>
          <w:tcPr>
            <w:tcW w:w="996" w:type="dxa"/>
            <w:tcBorders>
              <w:top w:val="single" w:sz="4" w:space="0" w:color="000000" w:themeColor="text1"/>
            </w:tcBorders>
            <w:shd w:val="clear" w:color="auto" w:fill="auto"/>
          </w:tcPr>
          <w:p w14:paraId="0F166A1D" w14:textId="77777777" w:rsidR="00CC3BD8" w:rsidRPr="004D03DD" w:rsidRDefault="00CC3BD8" w:rsidP="00847BFA">
            <w:pPr>
              <w:jc w:val="right"/>
              <w:rPr>
                <w:rFonts w:ascii="Verdana" w:eastAsia="Verdana" w:hAnsi="Verdana" w:cs="Verdana"/>
                <w:sz w:val="20"/>
                <w:szCs w:val="20"/>
              </w:rPr>
            </w:pPr>
          </w:p>
        </w:tc>
      </w:tr>
      <w:tr w:rsidR="00CC3BD8" w:rsidRPr="004D03DD" w14:paraId="5DFAA5C8" w14:textId="77777777" w:rsidTr="0061602C">
        <w:trPr>
          <w:trHeight w:val="260"/>
        </w:trPr>
        <w:tc>
          <w:tcPr>
            <w:tcW w:w="2977" w:type="dxa"/>
            <w:shd w:val="clear" w:color="auto" w:fill="auto"/>
          </w:tcPr>
          <w:p w14:paraId="75AD9A8E"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ECRHS-2</w:t>
            </w:r>
          </w:p>
        </w:tc>
        <w:tc>
          <w:tcPr>
            <w:tcW w:w="854" w:type="dxa"/>
          </w:tcPr>
          <w:p w14:paraId="200F4302"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1,954</w:t>
            </w:r>
          </w:p>
        </w:tc>
        <w:tc>
          <w:tcPr>
            <w:tcW w:w="1556" w:type="dxa"/>
          </w:tcPr>
          <w:p w14:paraId="048A5C4D"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 xml:space="preserve">6.3% </w:t>
            </w:r>
          </w:p>
        </w:tc>
        <w:tc>
          <w:tcPr>
            <w:tcW w:w="2693" w:type="dxa"/>
            <w:shd w:val="clear" w:color="auto" w:fill="auto"/>
          </w:tcPr>
          <w:p w14:paraId="4B03AEC5"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1.03 (0.89,1.19)</w:t>
            </w:r>
          </w:p>
        </w:tc>
        <w:tc>
          <w:tcPr>
            <w:tcW w:w="1134" w:type="dxa"/>
            <w:shd w:val="clear" w:color="auto" w:fill="auto"/>
          </w:tcPr>
          <w:p w14:paraId="67548944"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.698</w:t>
            </w:r>
          </w:p>
        </w:tc>
        <w:tc>
          <w:tcPr>
            <w:tcW w:w="3119" w:type="dxa"/>
            <w:shd w:val="clear" w:color="auto" w:fill="auto"/>
          </w:tcPr>
          <w:p w14:paraId="3122DD68"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1.02 (0.65,1.77)</w:t>
            </w:r>
          </w:p>
        </w:tc>
        <w:tc>
          <w:tcPr>
            <w:tcW w:w="996" w:type="dxa"/>
            <w:shd w:val="clear" w:color="auto" w:fill="auto"/>
          </w:tcPr>
          <w:p w14:paraId="2194A13F"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.880</w:t>
            </w:r>
          </w:p>
        </w:tc>
      </w:tr>
      <w:tr w:rsidR="00CC3BD8" w:rsidRPr="004D03DD" w14:paraId="7A8EADFB" w14:textId="77777777" w:rsidTr="0061602C">
        <w:trPr>
          <w:trHeight w:val="260"/>
        </w:trPr>
        <w:tc>
          <w:tcPr>
            <w:tcW w:w="2977" w:type="dxa"/>
            <w:tcBorders>
              <w:bottom w:val="dashed" w:sz="4" w:space="0" w:color="auto"/>
            </w:tcBorders>
            <w:shd w:val="clear" w:color="auto" w:fill="auto"/>
          </w:tcPr>
          <w:p w14:paraId="73B6D6D3"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ECRHS-3 (pre-BD)</w:t>
            </w:r>
          </w:p>
        </w:tc>
        <w:tc>
          <w:tcPr>
            <w:tcW w:w="854" w:type="dxa"/>
            <w:tcBorders>
              <w:bottom w:val="dashed" w:sz="4" w:space="0" w:color="auto"/>
            </w:tcBorders>
          </w:tcPr>
          <w:p w14:paraId="485C4F71"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1,458</w:t>
            </w:r>
          </w:p>
        </w:tc>
        <w:tc>
          <w:tcPr>
            <w:tcW w:w="1556" w:type="dxa"/>
            <w:tcBorders>
              <w:bottom w:val="dashed" w:sz="4" w:space="0" w:color="auto"/>
            </w:tcBorders>
          </w:tcPr>
          <w:p w14:paraId="18608662" w14:textId="77777777" w:rsidR="00CC3BD8" w:rsidRPr="004D03DD" w:rsidRDefault="00CC3BD8" w:rsidP="00847BFA">
            <w:pPr>
              <w:jc w:val="right"/>
              <w:rPr>
                <w:rFonts w:ascii="Verdana" w:eastAsia="Verdana" w:hAnsi="Verdana" w:cs="Verdana"/>
                <w:sz w:val="20"/>
                <w:szCs w:val="20"/>
              </w:rPr>
            </w:pPr>
            <w:r w:rsidRPr="004D03DD">
              <w:rPr>
                <w:rFonts w:ascii="Verdana" w:eastAsia="Verdana" w:hAnsi="Verdana" w:cs="Verdana"/>
                <w:sz w:val="20"/>
                <w:szCs w:val="20"/>
              </w:rPr>
              <w:t xml:space="preserve">10.1% </w:t>
            </w:r>
          </w:p>
        </w:tc>
        <w:tc>
          <w:tcPr>
            <w:tcW w:w="2693" w:type="dxa"/>
            <w:tcBorders>
              <w:bottom w:val="dashed" w:sz="4" w:space="0" w:color="auto"/>
            </w:tcBorders>
            <w:shd w:val="clear" w:color="auto" w:fill="auto"/>
          </w:tcPr>
          <w:p w14:paraId="4A101965" w14:textId="77777777" w:rsidR="00CC3BD8" w:rsidRPr="004D03DD" w:rsidRDefault="00CC3BD8" w:rsidP="00847BFA">
            <w:pPr>
              <w:jc w:val="right"/>
              <w:rPr>
                <w:rFonts w:ascii="Verdana" w:eastAsia="Verdana" w:hAnsi="Verdana" w:cs="Verdana"/>
                <w:b/>
                <w:sz w:val="20"/>
                <w:szCs w:val="20"/>
              </w:rPr>
            </w:pPr>
            <w:r w:rsidRPr="004D03DD">
              <w:rPr>
                <w:rFonts w:ascii="Verdana" w:eastAsia="Verdana" w:hAnsi="Verdana" w:cs="Verdana"/>
                <w:b/>
                <w:sz w:val="20"/>
                <w:szCs w:val="20"/>
              </w:rPr>
              <w:t>0.80 (0.70,0.92)</w:t>
            </w:r>
          </w:p>
        </w:tc>
        <w:tc>
          <w:tcPr>
            <w:tcW w:w="1134" w:type="dxa"/>
            <w:tcBorders>
              <w:bottom w:val="dashed" w:sz="4" w:space="0" w:color="auto"/>
            </w:tcBorders>
            <w:shd w:val="clear" w:color="auto" w:fill="auto"/>
          </w:tcPr>
          <w:p w14:paraId="66AB0F95" w14:textId="77777777" w:rsidR="00CC3BD8" w:rsidRPr="004D03DD" w:rsidRDefault="00CC3BD8" w:rsidP="00847BFA">
            <w:pPr>
              <w:jc w:val="right"/>
              <w:rPr>
                <w:rFonts w:ascii="Verdana" w:eastAsia="Verdana" w:hAnsi="Verdana" w:cs="Verdana"/>
                <w:b/>
                <w:sz w:val="20"/>
                <w:szCs w:val="20"/>
              </w:rPr>
            </w:pPr>
            <w:r w:rsidRPr="004D03DD">
              <w:rPr>
                <w:rFonts w:ascii="Verdana" w:eastAsia="Verdana" w:hAnsi="Verdana" w:cs="Verdana"/>
                <w:b/>
                <w:sz w:val="20"/>
                <w:szCs w:val="20"/>
              </w:rPr>
              <w:t>.002</w:t>
            </w:r>
          </w:p>
        </w:tc>
        <w:tc>
          <w:tcPr>
            <w:tcW w:w="3119" w:type="dxa"/>
            <w:tcBorders>
              <w:bottom w:val="dashed" w:sz="4" w:space="0" w:color="auto"/>
            </w:tcBorders>
            <w:shd w:val="clear" w:color="auto" w:fill="auto"/>
          </w:tcPr>
          <w:p w14:paraId="4B81A371" w14:textId="77777777" w:rsidR="00CC3BD8" w:rsidRPr="004D03DD" w:rsidRDefault="00CC3BD8" w:rsidP="00847BFA">
            <w:pPr>
              <w:jc w:val="right"/>
              <w:rPr>
                <w:rFonts w:ascii="Verdana" w:eastAsia="Verdana" w:hAnsi="Verdana" w:cs="Verdana"/>
                <w:b/>
                <w:sz w:val="20"/>
                <w:szCs w:val="20"/>
              </w:rPr>
            </w:pPr>
            <w:r w:rsidRPr="004D03DD">
              <w:rPr>
                <w:rFonts w:ascii="Verdana" w:eastAsia="Verdana" w:hAnsi="Verdana" w:cs="Verdana"/>
                <w:b/>
                <w:sz w:val="20"/>
                <w:szCs w:val="20"/>
              </w:rPr>
              <w:t>1.73 (1.22,2.79)</w:t>
            </w:r>
          </w:p>
        </w:tc>
        <w:tc>
          <w:tcPr>
            <w:tcW w:w="996" w:type="dxa"/>
            <w:tcBorders>
              <w:bottom w:val="dashed" w:sz="4" w:space="0" w:color="auto"/>
            </w:tcBorders>
            <w:shd w:val="clear" w:color="auto" w:fill="auto"/>
          </w:tcPr>
          <w:p w14:paraId="4767F77F" w14:textId="77777777" w:rsidR="00CC3BD8" w:rsidRPr="004D03DD" w:rsidRDefault="00CC3BD8" w:rsidP="00847BFA">
            <w:pPr>
              <w:jc w:val="right"/>
              <w:rPr>
                <w:rFonts w:ascii="Verdana" w:eastAsia="Verdana" w:hAnsi="Verdana" w:cs="Verdana"/>
                <w:b/>
                <w:sz w:val="20"/>
                <w:szCs w:val="20"/>
              </w:rPr>
            </w:pPr>
            <w:r w:rsidRPr="004D03DD">
              <w:rPr>
                <w:rFonts w:ascii="Verdana" w:eastAsia="Verdana" w:hAnsi="Verdana" w:cs="Verdana"/>
                <w:b/>
                <w:sz w:val="20"/>
                <w:szCs w:val="20"/>
              </w:rPr>
              <w:t>.001</w:t>
            </w:r>
          </w:p>
        </w:tc>
      </w:tr>
      <w:tr w:rsidR="00CC3BD8" w:rsidRPr="004D03DD" w14:paraId="211CA5A4" w14:textId="77777777" w:rsidTr="0061602C">
        <w:trPr>
          <w:trHeight w:val="260"/>
        </w:trPr>
        <w:tc>
          <w:tcPr>
            <w:tcW w:w="2977" w:type="dxa"/>
            <w:tcBorders>
              <w:top w:val="dashed" w:sz="4" w:space="0" w:color="auto"/>
              <w:bottom w:val="single" w:sz="4" w:space="0" w:color="000000" w:themeColor="text1"/>
            </w:tcBorders>
            <w:shd w:val="clear" w:color="auto" w:fill="auto"/>
          </w:tcPr>
          <w:p w14:paraId="4EB57722" w14:textId="77777777" w:rsidR="00CC3BD8" w:rsidRPr="004D03DD" w:rsidRDefault="00CC3BD8" w:rsidP="00847BFA">
            <w:pPr>
              <w:pBdr>
                <w:top w:val="nil"/>
                <w:left w:val="nil"/>
                <w:bottom w:val="nil"/>
                <w:right w:val="nil"/>
                <w:between w:val="nil"/>
              </w:pBdr>
              <w:jc w:val="right"/>
              <w:rPr>
                <w:rFonts w:ascii="Verdana" w:eastAsia="Verdana" w:hAnsi="Verdana" w:cs="Verdana"/>
                <w:sz w:val="20"/>
                <w:szCs w:val="20"/>
              </w:rPr>
            </w:pPr>
            <w:r w:rsidRPr="004D03DD">
              <w:rPr>
                <w:rFonts w:ascii="Verdana" w:eastAsia="Verdana" w:hAnsi="Verdana" w:cs="Verdana"/>
                <w:sz w:val="20"/>
                <w:szCs w:val="20"/>
              </w:rPr>
              <w:t>ECRHS-3 (post-BD)</w:t>
            </w:r>
          </w:p>
        </w:tc>
        <w:tc>
          <w:tcPr>
            <w:tcW w:w="854" w:type="dxa"/>
            <w:tcBorders>
              <w:top w:val="dashed" w:sz="4" w:space="0" w:color="auto"/>
              <w:bottom w:val="single" w:sz="4" w:space="0" w:color="000000" w:themeColor="text1"/>
            </w:tcBorders>
          </w:tcPr>
          <w:p w14:paraId="22A8446C" w14:textId="77777777" w:rsidR="00CC3BD8" w:rsidRPr="004D03DD" w:rsidRDefault="00CC3BD8" w:rsidP="00847BFA">
            <w:pPr>
              <w:pBdr>
                <w:top w:val="nil"/>
                <w:left w:val="nil"/>
                <w:bottom w:val="nil"/>
                <w:right w:val="nil"/>
                <w:between w:val="nil"/>
              </w:pBdr>
              <w:jc w:val="right"/>
              <w:rPr>
                <w:rFonts w:ascii="Verdana" w:eastAsia="Verdana" w:hAnsi="Verdana" w:cs="Verdana"/>
                <w:sz w:val="20"/>
                <w:szCs w:val="20"/>
              </w:rPr>
            </w:pPr>
            <w:r w:rsidRPr="004D03DD">
              <w:rPr>
                <w:rFonts w:ascii="Verdana" w:eastAsia="Verdana" w:hAnsi="Verdana" w:cs="Verdana"/>
                <w:sz w:val="20"/>
                <w:szCs w:val="20"/>
              </w:rPr>
              <w:t>1,406</w:t>
            </w:r>
          </w:p>
        </w:tc>
        <w:tc>
          <w:tcPr>
            <w:tcW w:w="1556" w:type="dxa"/>
            <w:tcBorders>
              <w:top w:val="dashed" w:sz="4" w:space="0" w:color="auto"/>
              <w:bottom w:val="single" w:sz="4" w:space="0" w:color="000000" w:themeColor="text1"/>
            </w:tcBorders>
          </w:tcPr>
          <w:p w14:paraId="2C559A62" w14:textId="77777777" w:rsidR="00CC3BD8" w:rsidRPr="004D03DD" w:rsidRDefault="00CC3BD8" w:rsidP="00847BFA">
            <w:pPr>
              <w:pBdr>
                <w:top w:val="nil"/>
                <w:left w:val="nil"/>
                <w:bottom w:val="nil"/>
                <w:right w:val="nil"/>
                <w:between w:val="nil"/>
              </w:pBdr>
              <w:jc w:val="right"/>
              <w:rPr>
                <w:rFonts w:ascii="Verdana" w:eastAsia="Verdana" w:hAnsi="Verdana" w:cs="Verdana"/>
                <w:sz w:val="20"/>
                <w:szCs w:val="20"/>
              </w:rPr>
            </w:pPr>
            <w:r w:rsidRPr="004D03DD">
              <w:rPr>
                <w:rFonts w:ascii="Verdana" w:eastAsia="Verdana" w:hAnsi="Verdana" w:cs="Verdana"/>
                <w:sz w:val="20"/>
                <w:szCs w:val="20"/>
              </w:rPr>
              <w:t xml:space="preserve">5.4% </w:t>
            </w:r>
          </w:p>
        </w:tc>
        <w:tc>
          <w:tcPr>
            <w:tcW w:w="2693" w:type="dxa"/>
            <w:tcBorders>
              <w:top w:val="dashed" w:sz="4" w:space="0" w:color="auto"/>
              <w:bottom w:val="single" w:sz="4" w:space="0" w:color="auto"/>
            </w:tcBorders>
            <w:shd w:val="clear" w:color="auto" w:fill="auto"/>
          </w:tcPr>
          <w:p w14:paraId="6B106F73" w14:textId="77777777" w:rsidR="00CC3BD8" w:rsidRPr="004D03DD" w:rsidRDefault="00CC3BD8" w:rsidP="00847BFA">
            <w:pPr>
              <w:pBdr>
                <w:top w:val="nil"/>
                <w:left w:val="nil"/>
                <w:bottom w:val="nil"/>
                <w:right w:val="nil"/>
                <w:between w:val="nil"/>
              </w:pBdr>
              <w:jc w:val="right"/>
              <w:rPr>
                <w:rFonts w:ascii="Verdana" w:eastAsia="Verdana" w:hAnsi="Verdana" w:cs="Verdana"/>
                <w:b/>
                <w:sz w:val="20"/>
                <w:szCs w:val="20"/>
              </w:rPr>
            </w:pPr>
            <w:r w:rsidRPr="004D03DD">
              <w:rPr>
                <w:rFonts w:ascii="Verdana" w:eastAsia="Verdana" w:hAnsi="Verdana" w:cs="Verdana"/>
                <w:b/>
                <w:sz w:val="20"/>
                <w:szCs w:val="20"/>
              </w:rPr>
              <w:t>0.78 (0.69,0.88)</w:t>
            </w:r>
          </w:p>
        </w:tc>
        <w:tc>
          <w:tcPr>
            <w:tcW w:w="1134" w:type="dxa"/>
            <w:tcBorders>
              <w:top w:val="dashed" w:sz="4" w:space="0" w:color="auto"/>
              <w:bottom w:val="single" w:sz="4" w:space="0" w:color="auto"/>
            </w:tcBorders>
            <w:shd w:val="clear" w:color="auto" w:fill="auto"/>
          </w:tcPr>
          <w:p w14:paraId="7090846A" w14:textId="77777777" w:rsidR="00CC3BD8" w:rsidRPr="004D03DD" w:rsidRDefault="00CC3BD8" w:rsidP="00847BFA">
            <w:pPr>
              <w:pBdr>
                <w:top w:val="nil"/>
                <w:left w:val="nil"/>
                <w:bottom w:val="nil"/>
                <w:right w:val="nil"/>
                <w:between w:val="nil"/>
              </w:pBdr>
              <w:jc w:val="right"/>
              <w:rPr>
                <w:rFonts w:ascii="Verdana" w:eastAsia="Verdana" w:hAnsi="Verdana" w:cs="Verdana"/>
                <w:b/>
                <w:sz w:val="20"/>
                <w:szCs w:val="20"/>
              </w:rPr>
            </w:pPr>
            <w:r w:rsidRPr="004D03DD">
              <w:rPr>
                <w:rFonts w:ascii="Verdana" w:eastAsia="Verdana" w:hAnsi="Verdana" w:cs="Verdana"/>
                <w:b/>
                <w:sz w:val="20"/>
                <w:szCs w:val="20"/>
              </w:rPr>
              <w:t>&lt;.001</w:t>
            </w:r>
          </w:p>
        </w:tc>
        <w:tc>
          <w:tcPr>
            <w:tcW w:w="3119" w:type="dxa"/>
            <w:tcBorders>
              <w:top w:val="dashed" w:sz="4" w:space="0" w:color="auto"/>
              <w:bottom w:val="single" w:sz="4" w:space="0" w:color="000000" w:themeColor="text1"/>
            </w:tcBorders>
            <w:shd w:val="clear" w:color="auto" w:fill="auto"/>
          </w:tcPr>
          <w:p w14:paraId="7334B73D" w14:textId="77777777" w:rsidR="00CC3BD8" w:rsidRPr="004D03DD" w:rsidRDefault="00CC3BD8" w:rsidP="00847BFA">
            <w:pPr>
              <w:pBdr>
                <w:top w:val="nil"/>
                <w:left w:val="nil"/>
                <w:bottom w:val="nil"/>
                <w:right w:val="nil"/>
                <w:between w:val="nil"/>
              </w:pBdr>
              <w:jc w:val="right"/>
              <w:rPr>
                <w:rFonts w:ascii="Verdana" w:eastAsia="Verdana" w:hAnsi="Verdana" w:cs="Verdana"/>
                <w:b/>
                <w:sz w:val="20"/>
                <w:szCs w:val="20"/>
              </w:rPr>
            </w:pPr>
            <w:r w:rsidRPr="004D03DD">
              <w:rPr>
                <w:rFonts w:ascii="Verdana" w:eastAsia="Verdana" w:hAnsi="Verdana" w:cs="Verdana"/>
                <w:b/>
                <w:sz w:val="20"/>
                <w:szCs w:val="20"/>
              </w:rPr>
              <w:t>1.66 (1.14,2.42)</w:t>
            </w:r>
          </w:p>
        </w:tc>
        <w:tc>
          <w:tcPr>
            <w:tcW w:w="996" w:type="dxa"/>
            <w:tcBorders>
              <w:top w:val="dashed" w:sz="4" w:space="0" w:color="auto"/>
              <w:bottom w:val="single" w:sz="4" w:space="0" w:color="000000" w:themeColor="text1"/>
            </w:tcBorders>
            <w:shd w:val="clear" w:color="auto" w:fill="auto"/>
          </w:tcPr>
          <w:p w14:paraId="48668C2E" w14:textId="77777777" w:rsidR="00CC3BD8" w:rsidRPr="004D03DD" w:rsidRDefault="00CC3BD8" w:rsidP="00847BFA">
            <w:pPr>
              <w:pBdr>
                <w:top w:val="nil"/>
                <w:left w:val="nil"/>
                <w:bottom w:val="nil"/>
                <w:right w:val="nil"/>
                <w:between w:val="nil"/>
              </w:pBdr>
              <w:jc w:val="right"/>
              <w:rPr>
                <w:rFonts w:ascii="Verdana" w:eastAsia="Verdana" w:hAnsi="Verdana" w:cs="Verdana"/>
                <w:b/>
                <w:sz w:val="20"/>
                <w:szCs w:val="20"/>
              </w:rPr>
            </w:pPr>
            <w:r w:rsidRPr="004D03DD">
              <w:rPr>
                <w:rFonts w:ascii="Verdana" w:eastAsia="Verdana" w:hAnsi="Verdana" w:cs="Verdana"/>
                <w:b/>
                <w:sz w:val="20"/>
                <w:szCs w:val="20"/>
              </w:rPr>
              <w:t>.008</w:t>
            </w:r>
          </w:p>
        </w:tc>
      </w:tr>
    </w:tbl>
    <w:p w14:paraId="630B51C1" w14:textId="432411B9" w:rsidR="00CC3BD8" w:rsidRPr="000951C7" w:rsidRDefault="00CC3BD8" w:rsidP="00CC3BD8">
      <w:pPr>
        <w:rPr>
          <w:rFonts w:ascii="Verdana" w:eastAsia="Verdana" w:hAnsi="Verdana" w:cs="Verdana"/>
        </w:rPr>
      </w:pPr>
      <w:r w:rsidRPr="004B2707">
        <w:rPr>
          <w:rFonts w:ascii="Verdana" w:eastAsia="Calibri" w:hAnsi="Verdana" w:cs="Calibri"/>
          <w:color w:val="000000"/>
        </w:rPr>
        <w:t xml:space="preserve">All </w:t>
      </w:r>
      <w:proofErr w:type="spellStart"/>
      <w:r w:rsidRPr="004B2707">
        <w:rPr>
          <w:rFonts w:ascii="Verdana" w:eastAsia="Calibri" w:hAnsi="Verdana" w:cs="Calibri"/>
          <w:color w:val="000000"/>
        </w:rPr>
        <w:t>spirometric</w:t>
      </w:r>
      <w:proofErr w:type="spellEnd"/>
      <w:r w:rsidRPr="004B2707">
        <w:rPr>
          <w:rFonts w:ascii="Verdana" w:eastAsia="Calibri" w:hAnsi="Verdana" w:cs="Calibri"/>
          <w:color w:val="000000"/>
        </w:rPr>
        <w:t xml:space="preserve"> measures are pre-bronchodilator (pre-BD), except for ECRHS-3 post-BD airflow obstruction. </w:t>
      </w:r>
      <w:r w:rsidRPr="000951C7">
        <w:rPr>
          <w:rFonts w:ascii="Verdana" w:eastAsia="Verdana" w:hAnsi="Verdana" w:cs="Verdana"/>
        </w:rPr>
        <w:t xml:space="preserve">n: subjects with complete data on all covariates; RR: rate ratio; *low DHEAS: z-score &lt; -1; †models adjusted for: </w:t>
      </w:r>
      <w:r w:rsidRPr="001829C5">
        <w:rPr>
          <w:rFonts w:ascii="Verdana" w:eastAsia="Verdana" w:hAnsi="Verdana" w:cs="Verdana"/>
        </w:rPr>
        <w:t>age</w:t>
      </w:r>
      <w:r w:rsidRPr="000951C7">
        <w:rPr>
          <w:rFonts w:ascii="Verdana" w:eastAsia="Verdana" w:hAnsi="Verdana" w:cs="Verdana"/>
        </w:rPr>
        <w:t xml:space="preserve">, height, smoking habits, exposure to </w:t>
      </w:r>
      <w:r w:rsidR="00847BFA">
        <w:rPr>
          <w:rFonts w:ascii="Verdana" w:eastAsia="Verdana" w:hAnsi="Verdana" w:cs="Verdana"/>
        </w:rPr>
        <w:t>passive</w:t>
      </w:r>
      <w:r w:rsidRPr="000951C7">
        <w:rPr>
          <w:rFonts w:ascii="Verdana" w:eastAsia="Verdana" w:hAnsi="Verdana" w:cs="Verdana"/>
        </w:rPr>
        <w:t xml:space="preserve"> smoking, BMI, schooling, physical activity, menopausal status. </w:t>
      </w:r>
      <w:r w:rsidRPr="000951C7">
        <w:rPr>
          <w:rFonts w:ascii="Verdana" w:hAnsi="Verdana"/>
        </w:rPr>
        <w:br w:type="page"/>
      </w:r>
    </w:p>
    <w:p w14:paraId="444C3666" w14:textId="1D4B3F53" w:rsidR="00CC3BD8" w:rsidRPr="00182ACE" w:rsidRDefault="00CC3BD8" w:rsidP="00CC3BD8">
      <w:pPr>
        <w:tabs>
          <w:tab w:val="left" w:pos="7987"/>
        </w:tabs>
        <w:spacing w:line="360" w:lineRule="auto"/>
        <w:rPr>
          <w:rFonts w:ascii="Verdana" w:eastAsia="Verdana" w:hAnsi="Verdana" w:cs="Verdana"/>
          <w:b/>
        </w:rPr>
      </w:pPr>
      <w:r w:rsidRPr="004B2707">
        <w:rPr>
          <w:rFonts w:ascii="Verdana" w:eastAsia="Verdana" w:hAnsi="Verdana" w:cs="Verdana"/>
          <w:b/>
        </w:rPr>
        <w:lastRenderedPageBreak/>
        <w:t>Table E</w:t>
      </w:r>
      <w:r w:rsidR="00733D10">
        <w:rPr>
          <w:rFonts w:ascii="Verdana" w:eastAsia="Verdana" w:hAnsi="Verdana" w:cs="Verdana"/>
          <w:b/>
        </w:rPr>
        <w:t>4</w:t>
      </w:r>
      <w:r w:rsidRPr="004B2707">
        <w:rPr>
          <w:rFonts w:ascii="Verdana" w:eastAsia="Verdana" w:hAnsi="Verdana" w:cs="Verdana"/>
          <w:b/>
        </w:rPr>
        <w:t xml:space="preserve">. Cross-sectional associations of DHEAS z-score with lung function measures, stratified by age and menopausal status. </w:t>
      </w:r>
    </w:p>
    <w:tbl>
      <w:tblPr>
        <w:tblStyle w:val="a4"/>
        <w:tblW w:w="13608" w:type="dxa"/>
        <w:tblBorders>
          <w:top w:val="nil"/>
          <w:left w:val="nil"/>
          <w:bottom w:val="nil"/>
          <w:right w:val="nil"/>
          <w:insideH w:val="nil"/>
          <w:insideV w:val="nil"/>
        </w:tblBorders>
        <w:tblLayout w:type="fixed"/>
        <w:tblLook w:val="0400" w:firstRow="0" w:lastRow="0" w:firstColumn="0" w:lastColumn="0" w:noHBand="0" w:noVBand="1"/>
      </w:tblPr>
      <w:tblGrid>
        <w:gridCol w:w="4820"/>
        <w:gridCol w:w="1276"/>
        <w:gridCol w:w="2551"/>
        <w:gridCol w:w="1276"/>
        <w:gridCol w:w="142"/>
        <w:gridCol w:w="2266"/>
        <w:gridCol w:w="427"/>
        <w:gridCol w:w="743"/>
        <w:gridCol w:w="107"/>
      </w:tblGrid>
      <w:tr w:rsidR="00B12B44" w:rsidRPr="000951C7" w14:paraId="61838305" w14:textId="77777777" w:rsidTr="007B327B">
        <w:trPr>
          <w:gridAfter w:val="1"/>
          <w:wAfter w:w="107" w:type="dxa"/>
          <w:trHeight w:val="240"/>
        </w:trPr>
        <w:tc>
          <w:tcPr>
            <w:tcW w:w="4820" w:type="dxa"/>
            <w:tcBorders>
              <w:top w:val="single" w:sz="4" w:space="0" w:color="000000" w:themeColor="text1"/>
            </w:tcBorders>
            <w:shd w:val="clear" w:color="auto" w:fill="auto"/>
          </w:tcPr>
          <w:p w14:paraId="087DFEE1" w14:textId="77777777" w:rsidR="00B12B44" w:rsidRPr="000951C7" w:rsidRDefault="00B12B44" w:rsidP="00B12B44">
            <w:pPr>
              <w:rPr>
                <w:rFonts w:ascii="Verdana" w:eastAsia="Verdana" w:hAnsi="Verdana" w:cs="Verdana"/>
                <w:b/>
                <w:bCs/>
              </w:rPr>
            </w:pPr>
          </w:p>
        </w:tc>
        <w:tc>
          <w:tcPr>
            <w:tcW w:w="1276" w:type="dxa"/>
            <w:tcBorders>
              <w:top w:val="single" w:sz="4" w:space="0" w:color="000000" w:themeColor="text1"/>
            </w:tcBorders>
          </w:tcPr>
          <w:p w14:paraId="64A7B389" w14:textId="77777777" w:rsidR="00B12B44" w:rsidRPr="000951C7" w:rsidRDefault="00B12B44" w:rsidP="00B12B44">
            <w:pPr>
              <w:rPr>
                <w:rFonts w:ascii="Verdana" w:eastAsia="Verdana" w:hAnsi="Verdana" w:cs="Verdana"/>
              </w:rPr>
            </w:pPr>
          </w:p>
        </w:tc>
        <w:tc>
          <w:tcPr>
            <w:tcW w:w="3827" w:type="dxa"/>
            <w:gridSpan w:val="2"/>
            <w:tcBorders>
              <w:top w:val="single" w:sz="4" w:space="0" w:color="000000" w:themeColor="text1"/>
            </w:tcBorders>
            <w:shd w:val="clear" w:color="auto" w:fill="auto"/>
          </w:tcPr>
          <w:p w14:paraId="50E41EAB" w14:textId="4871B7D0" w:rsidR="00B12B44" w:rsidRPr="000951C7" w:rsidRDefault="00B12B44" w:rsidP="0061602C">
            <w:pPr>
              <w:jc w:val="center"/>
              <w:rPr>
                <w:rFonts w:ascii="Verdana" w:eastAsia="Verdana" w:hAnsi="Verdana" w:cs="Verdana"/>
              </w:rPr>
            </w:pPr>
            <w:r w:rsidRPr="000951C7">
              <w:rPr>
                <w:rFonts w:ascii="Verdana" w:eastAsia="Verdana" w:hAnsi="Verdana" w:cs="Verdana"/>
              </w:rPr>
              <w:t xml:space="preserve">Continuous </w:t>
            </w:r>
            <w:r w:rsidRPr="000951C7">
              <w:rPr>
                <w:rFonts w:ascii="Verdana" w:eastAsia="Verdana" w:hAnsi="Verdana" w:cs="Verdana"/>
              </w:rPr>
              <w:br/>
              <w:t>DHEA-S z-score</w:t>
            </w:r>
          </w:p>
        </w:tc>
        <w:tc>
          <w:tcPr>
            <w:tcW w:w="3578" w:type="dxa"/>
            <w:gridSpan w:val="4"/>
            <w:tcBorders>
              <w:top w:val="single" w:sz="4" w:space="0" w:color="000000" w:themeColor="text1"/>
            </w:tcBorders>
            <w:shd w:val="clear" w:color="auto" w:fill="auto"/>
          </w:tcPr>
          <w:p w14:paraId="43F42C79" w14:textId="77777777" w:rsidR="00B12B44" w:rsidRDefault="00B12B44" w:rsidP="0061602C">
            <w:pPr>
              <w:jc w:val="center"/>
              <w:rPr>
                <w:rFonts w:ascii="Verdana" w:eastAsia="Verdana" w:hAnsi="Verdana" w:cs="Verdana"/>
              </w:rPr>
            </w:pPr>
          </w:p>
          <w:p w14:paraId="7D633209" w14:textId="6BEED1D1" w:rsidR="00B12B44" w:rsidRPr="000951C7" w:rsidRDefault="00B12B44" w:rsidP="0061602C">
            <w:pPr>
              <w:jc w:val="center"/>
              <w:rPr>
                <w:rFonts w:ascii="Verdana" w:eastAsia="Verdana" w:hAnsi="Verdana" w:cs="Verdana"/>
              </w:rPr>
            </w:pPr>
            <w:r w:rsidRPr="000951C7">
              <w:rPr>
                <w:rFonts w:ascii="Verdana" w:eastAsia="Verdana" w:hAnsi="Verdana" w:cs="Verdana"/>
              </w:rPr>
              <w:t>Low DHEA-S vs. higher</w:t>
            </w:r>
          </w:p>
        </w:tc>
      </w:tr>
      <w:tr w:rsidR="00B12B44" w:rsidRPr="000951C7" w14:paraId="7E110869" w14:textId="77777777" w:rsidTr="007B327B">
        <w:trPr>
          <w:gridAfter w:val="1"/>
          <w:wAfter w:w="107" w:type="dxa"/>
          <w:trHeight w:val="240"/>
        </w:trPr>
        <w:tc>
          <w:tcPr>
            <w:tcW w:w="4820" w:type="dxa"/>
            <w:tcBorders>
              <w:top w:val="single" w:sz="4" w:space="0" w:color="000000" w:themeColor="text1"/>
            </w:tcBorders>
            <w:shd w:val="clear" w:color="auto" w:fill="auto"/>
          </w:tcPr>
          <w:p w14:paraId="77786BA3" w14:textId="77777777" w:rsidR="00B12B44" w:rsidRPr="000951C7" w:rsidRDefault="00B12B44" w:rsidP="00B12B44">
            <w:pPr>
              <w:rPr>
                <w:rFonts w:ascii="Verdana" w:eastAsia="Verdana" w:hAnsi="Verdana" w:cs="Verdana"/>
                <w:b/>
                <w:bCs/>
              </w:rPr>
            </w:pPr>
          </w:p>
        </w:tc>
        <w:tc>
          <w:tcPr>
            <w:tcW w:w="1276" w:type="dxa"/>
            <w:tcBorders>
              <w:top w:val="single" w:sz="4" w:space="0" w:color="000000" w:themeColor="text1"/>
            </w:tcBorders>
          </w:tcPr>
          <w:p w14:paraId="61C64539" w14:textId="666EA8A1" w:rsidR="00B12B44" w:rsidRPr="000951C7" w:rsidRDefault="00B12B44" w:rsidP="00B12B44">
            <w:pPr>
              <w:rPr>
                <w:rFonts w:ascii="Verdana" w:eastAsia="Verdana" w:hAnsi="Verdana" w:cs="Verdana"/>
              </w:rPr>
            </w:pPr>
            <w:r w:rsidRPr="000951C7">
              <w:rPr>
                <w:rFonts w:ascii="Verdana" w:eastAsia="Verdana" w:hAnsi="Verdana" w:cs="Verdana"/>
              </w:rPr>
              <w:t>Obs.</w:t>
            </w:r>
          </w:p>
        </w:tc>
        <w:tc>
          <w:tcPr>
            <w:tcW w:w="2551" w:type="dxa"/>
            <w:tcBorders>
              <w:top w:val="single" w:sz="4" w:space="0" w:color="000000" w:themeColor="text1"/>
            </w:tcBorders>
            <w:shd w:val="clear" w:color="auto" w:fill="auto"/>
          </w:tcPr>
          <w:p w14:paraId="0E5A8309" w14:textId="3E480F84" w:rsidR="00B12B44" w:rsidRPr="000951C7" w:rsidRDefault="00B12B44" w:rsidP="00B12B44">
            <w:pPr>
              <w:rPr>
                <w:rFonts w:ascii="Verdana" w:eastAsia="Verdana" w:hAnsi="Verdana" w:cs="Verdana"/>
              </w:rPr>
            </w:pPr>
            <w:r w:rsidRPr="000951C7">
              <w:rPr>
                <w:rFonts w:ascii="Verdana" w:eastAsia="Verdana" w:hAnsi="Verdana" w:cs="Verdana"/>
              </w:rPr>
              <w:t xml:space="preserve">Beta† (95% CI) </w:t>
            </w:r>
          </w:p>
        </w:tc>
        <w:tc>
          <w:tcPr>
            <w:tcW w:w="1276" w:type="dxa"/>
            <w:tcBorders>
              <w:top w:val="single" w:sz="4" w:space="0" w:color="000000" w:themeColor="text1"/>
            </w:tcBorders>
            <w:shd w:val="clear" w:color="auto" w:fill="auto"/>
          </w:tcPr>
          <w:p w14:paraId="4161B641" w14:textId="6D880B6C" w:rsidR="00B12B44" w:rsidRPr="000951C7" w:rsidRDefault="00B12B44" w:rsidP="00B12B44">
            <w:pPr>
              <w:rPr>
                <w:rFonts w:ascii="Verdana" w:eastAsia="Verdana" w:hAnsi="Verdana" w:cs="Verdana"/>
              </w:rPr>
            </w:pPr>
            <w:r w:rsidRPr="000951C7">
              <w:rPr>
                <w:rFonts w:ascii="Verdana" w:eastAsia="Verdana" w:hAnsi="Verdana" w:cs="Verdana"/>
              </w:rPr>
              <w:t>p</w:t>
            </w:r>
          </w:p>
        </w:tc>
        <w:tc>
          <w:tcPr>
            <w:tcW w:w="2408" w:type="dxa"/>
            <w:gridSpan w:val="2"/>
            <w:tcBorders>
              <w:top w:val="single" w:sz="4" w:space="0" w:color="000000" w:themeColor="text1"/>
            </w:tcBorders>
            <w:shd w:val="clear" w:color="auto" w:fill="auto"/>
          </w:tcPr>
          <w:p w14:paraId="5C99A81D" w14:textId="172B3196" w:rsidR="00B12B44" w:rsidRPr="000951C7" w:rsidRDefault="00B12B44" w:rsidP="00B12B44">
            <w:pPr>
              <w:rPr>
                <w:rFonts w:ascii="Verdana" w:eastAsia="Verdana" w:hAnsi="Verdana" w:cs="Verdana"/>
              </w:rPr>
            </w:pPr>
            <w:r w:rsidRPr="000951C7">
              <w:rPr>
                <w:rFonts w:ascii="Verdana" w:eastAsia="Verdana" w:hAnsi="Verdana" w:cs="Verdana"/>
              </w:rPr>
              <w:t xml:space="preserve">Beta‡ (95% CI) </w:t>
            </w:r>
          </w:p>
        </w:tc>
        <w:tc>
          <w:tcPr>
            <w:tcW w:w="1170" w:type="dxa"/>
            <w:gridSpan w:val="2"/>
            <w:tcBorders>
              <w:top w:val="single" w:sz="4" w:space="0" w:color="000000" w:themeColor="text1"/>
            </w:tcBorders>
            <w:shd w:val="clear" w:color="auto" w:fill="auto"/>
          </w:tcPr>
          <w:p w14:paraId="0DD34BD6" w14:textId="6F1A0B00" w:rsidR="00B12B44" w:rsidRPr="000951C7" w:rsidRDefault="00B12B44" w:rsidP="00B12B44">
            <w:pPr>
              <w:rPr>
                <w:rFonts w:ascii="Verdana" w:eastAsia="Verdana" w:hAnsi="Verdana" w:cs="Verdana"/>
              </w:rPr>
            </w:pPr>
            <w:r w:rsidRPr="000951C7">
              <w:rPr>
                <w:rFonts w:ascii="Verdana" w:eastAsia="Verdana" w:hAnsi="Verdana" w:cs="Verdana"/>
              </w:rPr>
              <w:t>p</w:t>
            </w:r>
          </w:p>
        </w:tc>
      </w:tr>
      <w:tr w:rsidR="00B12B44" w:rsidRPr="000951C7" w14:paraId="25D7FCFD" w14:textId="77777777" w:rsidTr="007B327B">
        <w:trPr>
          <w:gridAfter w:val="1"/>
          <w:wAfter w:w="107" w:type="dxa"/>
          <w:trHeight w:val="240"/>
        </w:trPr>
        <w:tc>
          <w:tcPr>
            <w:tcW w:w="4820" w:type="dxa"/>
            <w:tcBorders>
              <w:top w:val="single" w:sz="4" w:space="0" w:color="000000" w:themeColor="text1"/>
            </w:tcBorders>
            <w:shd w:val="clear" w:color="auto" w:fill="auto"/>
          </w:tcPr>
          <w:p w14:paraId="65E42779" w14:textId="6AC90D85" w:rsidR="00B12B44" w:rsidRPr="000951C7" w:rsidRDefault="00B12B44" w:rsidP="00C2330A">
            <w:pPr>
              <w:rPr>
                <w:rFonts w:ascii="Verdana" w:eastAsia="Verdana" w:hAnsi="Verdana" w:cs="Verdana"/>
              </w:rPr>
            </w:pPr>
            <w:r w:rsidRPr="000951C7">
              <w:rPr>
                <w:rFonts w:ascii="Verdana" w:eastAsia="Verdana" w:hAnsi="Verdana" w:cs="Verdana"/>
                <w:b/>
                <w:bCs/>
              </w:rPr>
              <w:t xml:space="preserve">FEV1 </w:t>
            </w:r>
            <w:r w:rsidRPr="000951C7">
              <w:rPr>
                <w:rFonts w:ascii="Verdana" w:eastAsia="Verdana" w:hAnsi="Verdana" w:cs="Verdana"/>
              </w:rPr>
              <w:t>(</w:t>
            </w:r>
            <w:r w:rsidR="00C2330A">
              <w:rPr>
                <w:rFonts w:ascii="Verdana" w:eastAsia="Verdana" w:hAnsi="Verdana" w:cs="Verdana"/>
              </w:rPr>
              <w:t>% of predicted</w:t>
            </w:r>
            <w:r w:rsidRPr="000951C7">
              <w:rPr>
                <w:rFonts w:ascii="Verdana" w:eastAsia="Verdana" w:hAnsi="Verdana" w:cs="Verdana"/>
              </w:rPr>
              <w:t>)</w:t>
            </w:r>
          </w:p>
        </w:tc>
        <w:tc>
          <w:tcPr>
            <w:tcW w:w="1276" w:type="dxa"/>
            <w:tcBorders>
              <w:top w:val="single" w:sz="4" w:space="0" w:color="000000" w:themeColor="text1"/>
            </w:tcBorders>
          </w:tcPr>
          <w:p w14:paraId="7CCB2BAA" w14:textId="77777777" w:rsidR="00B12B44" w:rsidRPr="000951C7" w:rsidRDefault="00B12B44" w:rsidP="00B12B44">
            <w:pPr>
              <w:rPr>
                <w:rFonts w:ascii="Verdana" w:eastAsia="Verdana" w:hAnsi="Verdana" w:cs="Verdana"/>
              </w:rPr>
            </w:pPr>
          </w:p>
        </w:tc>
        <w:tc>
          <w:tcPr>
            <w:tcW w:w="2551" w:type="dxa"/>
            <w:tcBorders>
              <w:top w:val="single" w:sz="4" w:space="0" w:color="000000" w:themeColor="text1"/>
            </w:tcBorders>
            <w:shd w:val="clear" w:color="auto" w:fill="auto"/>
          </w:tcPr>
          <w:p w14:paraId="19570961" w14:textId="77777777" w:rsidR="00B12B44" w:rsidRPr="000951C7" w:rsidRDefault="00B12B44" w:rsidP="00B12B44">
            <w:pPr>
              <w:rPr>
                <w:rFonts w:ascii="Verdana" w:eastAsia="Verdana" w:hAnsi="Verdana" w:cs="Verdana"/>
              </w:rPr>
            </w:pPr>
          </w:p>
        </w:tc>
        <w:tc>
          <w:tcPr>
            <w:tcW w:w="1276" w:type="dxa"/>
            <w:tcBorders>
              <w:top w:val="single" w:sz="4" w:space="0" w:color="000000" w:themeColor="text1"/>
            </w:tcBorders>
            <w:shd w:val="clear" w:color="auto" w:fill="auto"/>
          </w:tcPr>
          <w:p w14:paraId="3B0F8204" w14:textId="77777777" w:rsidR="00B12B44" w:rsidRPr="000951C7" w:rsidRDefault="00B12B44" w:rsidP="00B12B44">
            <w:pPr>
              <w:rPr>
                <w:rFonts w:ascii="Verdana" w:eastAsia="Verdana" w:hAnsi="Verdana" w:cs="Verdana"/>
              </w:rPr>
            </w:pPr>
          </w:p>
        </w:tc>
        <w:tc>
          <w:tcPr>
            <w:tcW w:w="2408" w:type="dxa"/>
            <w:gridSpan w:val="2"/>
            <w:tcBorders>
              <w:top w:val="single" w:sz="4" w:space="0" w:color="000000" w:themeColor="text1"/>
            </w:tcBorders>
            <w:shd w:val="clear" w:color="auto" w:fill="auto"/>
          </w:tcPr>
          <w:p w14:paraId="5CFB9AA2" w14:textId="77777777" w:rsidR="00B12B44" w:rsidRPr="000951C7" w:rsidRDefault="00B12B44" w:rsidP="00B12B44">
            <w:pPr>
              <w:rPr>
                <w:rFonts w:ascii="Verdana" w:eastAsia="Verdana" w:hAnsi="Verdana" w:cs="Verdana"/>
              </w:rPr>
            </w:pPr>
          </w:p>
        </w:tc>
        <w:tc>
          <w:tcPr>
            <w:tcW w:w="1170" w:type="dxa"/>
            <w:gridSpan w:val="2"/>
            <w:tcBorders>
              <w:top w:val="single" w:sz="4" w:space="0" w:color="000000" w:themeColor="text1"/>
            </w:tcBorders>
            <w:shd w:val="clear" w:color="auto" w:fill="auto"/>
          </w:tcPr>
          <w:p w14:paraId="3B68281F" w14:textId="77777777" w:rsidR="00B12B44" w:rsidRPr="000951C7" w:rsidRDefault="00B12B44" w:rsidP="00B12B44">
            <w:pPr>
              <w:rPr>
                <w:rFonts w:ascii="Verdana" w:eastAsia="Verdana" w:hAnsi="Verdana" w:cs="Verdana"/>
              </w:rPr>
            </w:pPr>
          </w:p>
        </w:tc>
      </w:tr>
      <w:tr w:rsidR="00B12B44" w:rsidRPr="000951C7" w14:paraId="409597EC" w14:textId="77777777" w:rsidTr="007B327B">
        <w:trPr>
          <w:trHeight w:val="240"/>
        </w:trPr>
        <w:tc>
          <w:tcPr>
            <w:tcW w:w="4820" w:type="dxa"/>
            <w:shd w:val="clear" w:color="auto" w:fill="auto"/>
          </w:tcPr>
          <w:p w14:paraId="6A113393" w14:textId="77777777" w:rsidR="00B12B44" w:rsidRPr="000951C7" w:rsidRDefault="00B12B44" w:rsidP="00B12B44">
            <w:pPr>
              <w:rPr>
                <w:rFonts w:ascii="Verdana" w:eastAsia="Verdana" w:hAnsi="Verdana" w:cs="Verdana"/>
              </w:rPr>
            </w:pPr>
            <w:proofErr w:type="spellStart"/>
            <w:r w:rsidRPr="000951C7">
              <w:rPr>
                <w:rFonts w:ascii="Verdana" w:eastAsia="Verdana" w:hAnsi="Verdana" w:cs="Verdana"/>
              </w:rPr>
              <w:t>Age</w:t>
            </w:r>
            <w:proofErr w:type="spellEnd"/>
            <w:r w:rsidRPr="000951C7">
              <w:rPr>
                <w:rFonts w:ascii="Verdana" w:eastAsia="Verdana" w:hAnsi="Verdana" w:cs="Verdana"/>
              </w:rPr>
              <w:t xml:space="preserve"> &lt; 48</w:t>
            </w:r>
          </w:p>
        </w:tc>
        <w:tc>
          <w:tcPr>
            <w:tcW w:w="1276" w:type="dxa"/>
          </w:tcPr>
          <w:p w14:paraId="30F47B0D" w14:textId="3E189443" w:rsidR="00B12B44" w:rsidRPr="00041238" w:rsidRDefault="00460CF2" w:rsidP="00B12B44">
            <w:pPr>
              <w:rPr>
                <w:rFonts w:ascii="Verdana" w:eastAsia="Verdana" w:hAnsi="Verdana" w:cs="Verdana"/>
              </w:rPr>
            </w:pPr>
            <w:r w:rsidRPr="007B327B">
              <w:rPr>
                <w:rFonts w:ascii="Verdana" w:eastAsia="Verdana" w:hAnsi="Verdana" w:cs="Verdana"/>
              </w:rPr>
              <w:t>1844</w:t>
            </w:r>
          </w:p>
        </w:tc>
        <w:tc>
          <w:tcPr>
            <w:tcW w:w="2551" w:type="dxa"/>
            <w:shd w:val="clear" w:color="auto" w:fill="auto"/>
          </w:tcPr>
          <w:p w14:paraId="2E2163BC" w14:textId="2B17B8DF" w:rsidR="00B12B44" w:rsidRPr="00041238" w:rsidRDefault="00E74E5E" w:rsidP="00E74E5E">
            <w:pPr>
              <w:rPr>
                <w:rFonts w:ascii="Verdana" w:eastAsia="Verdana" w:hAnsi="Verdana" w:cs="Verdana"/>
              </w:rPr>
            </w:pPr>
            <w:r w:rsidRPr="007B327B">
              <w:rPr>
                <w:rFonts w:ascii="Verdana" w:eastAsia="Verdana" w:hAnsi="Verdana" w:cs="Verdana"/>
              </w:rPr>
              <w:t>0.45</w:t>
            </w:r>
            <w:r w:rsidR="00B12B44" w:rsidRPr="00041238">
              <w:rPr>
                <w:rFonts w:ascii="Verdana" w:eastAsia="Verdana" w:hAnsi="Verdana" w:cs="Verdana"/>
              </w:rPr>
              <w:t xml:space="preserve"> (-0.</w:t>
            </w:r>
            <w:r w:rsidRPr="007B327B">
              <w:rPr>
                <w:rFonts w:ascii="Verdana" w:eastAsia="Verdana" w:hAnsi="Verdana" w:cs="Verdana"/>
              </w:rPr>
              <w:t>23</w:t>
            </w:r>
            <w:r w:rsidR="00B12B44" w:rsidRPr="00041238">
              <w:rPr>
                <w:rFonts w:ascii="Verdana" w:eastAsia="Verdana" w:hAnsi="Verdana" w:cs="Verdana"/>
              </w:rPr>
              <w:t>,</w:t>
            </w:r>
            <w:r w:rsidRPr="007B327B">
              <w:rPr>
                <w:rFonts w:ascii="Verdana" w:eastAsia="Verdana" w:hAnsi="Verdana" w:cs="Verdana"/>
              </w:rPr>
              <w:t>1.13</w:t>
            </w:r>
            <w:r w:rsidR="00B12B44" w:rsidRPr="00041238">
              <w:rPr>
                <w:rFonts w:ascii="Verdana" w:eastAsia="Verdana" w:hAnsi="Verdana" w:cs="Verdana"/>
              </w:rPr>
              <w:t>)</w:t>
            </w:r>
          </w:p>
        </w:tc>
        <w:tc>
          <w:tcPr>
            <w:tcW w:w="1418" w:type="dxa"/>
            <w:gridSpan w:val="2"/>
            <w:shd w:val="clear" w:color="auto" w:fill="auto"/>
          </w:tcPr>
          <w:p w14:paraId="51FBFE1C" w14:textId="481BFFDA" w:rsidR="00B12B44" w:rsidRPr="00041238" w:rsidRDefault="00B12B44" w:rsidP="00E74E5E">
            <w:pPr>
              <w:rPr>
                <w:rFonts w:ascii="Verdana" w:eastAsia="Verdana" w:hAnsi="Verdana" w:cs="Verdana"/>
              </w:rPr>
            </w:pPr>
            <w:r w:rsidRPr="00041238">
              <w:rPr>
                <w:rFonts w:ascii="Verdana" w:eastAsia="Verdana" w:hAnsi="Verdana" w:cs="Verdana"/>
              </w:rPr>
              <w:t>.</w:t>
            </w:r>
            <w:r w:rsidR="00E74E5E" w:rsidRPr="007B327B">
              <w:rPr>
                <w:rFonts w:ascii="Verdana" w:eastAsia="Verdana" w:hAnsi="Verdana" w:cs="Verdana"/>
              </w:rPr>
              <w:t>201</w:t>
            </w:r>
          </w:p>
        </w:tc>
        <w:tc>
          <w:tcPr>
            <w:tcW w:w="2693" w:type="dxa"/>
            <w:gridSpan w:val="2"/>
            <w:shd w:val="clear" w:color="auto" w:fill="auto"/>
          </w:tcPr>
          <w:p w14:paraId="4B5057B5" w14:textId="3894DD8A" w:rsidR="00B12B44" w:rsidRPr="007B327B" w:rsidRDefault="00B12B44" w:rsidP="00B41C62">
            <w:pPr>
              <w:rPr>
                <w:rFonts w:ascii="Verdana" w:eastAsia="Verdana" w:hAnsi="Verdana" w:cs="Verdana"/>
                <w:i/>
              </w:rPr>
            </w:pPr>
            <w:r w:rsidRPr="007B327B">
              <w:rPr>
                <w:rFonts w:ascii="Verdana" w:eastAsia="Verdana" w:hAnsi="Verdana" w:cs="Verdana"/>
                <w:i/>
              </w:rPr>
              <w:t>-</w:t>
            </w:r>
            <w:r w:rsidR="00B41C62" w:rsidRPr="007B327B">
              <w:rPr>
                <w:rFonts w:ascii="Verdana" w:eastAsia="Verdana" w:hAnsi="Verdana" w:cs="Verdana"/>
                <w:i/>
              </w:rPr>
              <w:t xml:space="preserve">1.69 </w:t>
            </w:r>
            <w:r w:rsidRPr="007B327B">
              <w:rPr>
                <w:rFonts w:ascii="Verdana" w:eastAsia="Verdana" w:hAnsi="Verdana" w:cs="Verdana"/>
                <w:i/>
              </w:rPr>
              <w:t>(-</w:t>
            </w:r>
            <w:r w:rsidR="00B41C62" w:rsidRPr="007B327B">
              <w:rPr>
                <w:rFonts w:ascii="Verdana" w:eastAsia="Verdana" w:hAnsi="Verdana" w:cs="Verdana"/>
                <w:i/>
              </w:rPr>
              <w:t>3.</w:t>
            </w:r>
            <w:proofErr w:type="gramStart"/>
            <w:r w:rsidR="00B41C62" w:rsidRPr="007B327B">
              <w:rPr>
                <w:rFonts w:ascii="Verdana" w:eastAsia="Verdana" w:hAnsi="Verdana" w:cs="Verdana"/>
                <w:i/>
              </w:rPr>
              <w:t>49</w:t>
            </w:r>
            <w:r w:rsidRPr="007B327B">
              <w:rPr>
                <w:rFonts w:ascii="Verdana" w:eastAsia="Verdana" w:hAnsi="Verdana" w:cs="Verdana"/>
                <w:i/>
              </w:rPr>
              <w:t>,-</w:t>
            </w:r>
            <w:proofErr w:type="gramEnd"/>
            <w:r w:rsidR="00B41C62" w:rsidRPr="007B327B">
              <w:rPr>
                <w:rFonts w:ascii="Verdana" w:eastAsia="Verdana" w:hAnsi="Verdana" w:cs="Verdana"/>
                <w:i/>
              </w:rPr>
              <w:t>0.11</w:t>
            </w:r>
            <w:r w:rsidRPr="007B327B">
              <w:rPr>
                <w:rFonts w:ascii="Verdana" w:eastAsia="Verdana" w:hAnsi="Verdana" w:cs="Verdana"/>
                <w:i/>
              </w:rPr>
              <w:t>)</w:t>
            </w:r>
          </w:p>
        </w:tc>
        <w:tc>
          <w:tcPr>
            <w:tcW w:w="850" w:type="dxa"/>
            <w:gridSpan w:val="2"/>
            <w:shd w:val="clear" w:color="auto" w:fill="auto"/>
          </w:tcPr>
          <w:p w14:paraId="644184EE" w14:textId="4203BE9D" w:rsidR="00B12B44" w:rsidRPr="007B327B" w:rsidRDefault="00B12B44" w:rsidP="00B41C62">
            <w:pPr>
              <w:rPr>
                <w:rFonts w:ascii="Verdana" w:eastAsia="Verdana" w:hAnsi="Verdana" w:cs="Verdana"/>
                <w:i/>
              </w:rPr>
            </w:pPr>
            <w:r w:rsidRPr="007B327B">
              <w:rPr>
                <w:rFonts w:ascii="Verdana" w:eastAsia="Verdana" w:hAnsi="Verdana" w:cs="Verdana"/>
                <w:i/>
              </w:rPr>
              <w:t>.</w:t>
            </w:r>
            <w:r w:rsidR="00B41C62" w:rsidRPr="007B327B">
              <w:rPr>
                <w:rFonts w:ascii="Verdana" w:eastAsia="Verdana" w:hAnsi="Verdana" w:cs="Verdana"/>
                <w:i/>
              </w:rPr>
              <w:t>066</w:t>
            </w:r>
          </w:p>
        </w:tc>
      </w:tr>
      <w:tr w:rsidR="00B12B44" w:rsidRPr="000951C7" w14:paraId="04427CAE" w14:textId="77777777" w:rsidTr="007B327B">
        <w:trPr>
          <w:trHeight w:val="240"/>
        </w:trPr>
        <w:tc>
          <w:tcPr>
            <w:tcW w:w="4820" w:type="dxa"/>
            <w:tcBorders>
              <w:bottom w:val="dashed" w:sz="4" w:space="0" w:color="auto"/>
            </w:tcBorders>
            <w:shd w:val="clear" w:color="auto" w:fill="auto"/>
          </w:tcPr>
          <w:p w14:paraId="45F1FD12" w14:textId="77777777" w:rsidR="00B12B44" w:rsidRPr="000951C7" w:rsidRDefault="00B12B44" w:rsidP="00B12B44">
            <w:pPr>
              <w:rPr>
                <w:rFonts w:ascii="Verdana" w:eastAsia="Verdana" w:hAnsi="Verdana" w:cs="Verdana"/>
              </w:rPr>
            </w:pPr>
            <w:r w:rsidRPr="000951C7">
              <w:rPr>
                <w:rFonts w:ascii="Verdana" w:eastAsia="Verdana" w:hAnsi="Verdana" w:cs="Verdana"/>
              </w:rPr>
              <w:t>Age &gt;= 48#</w:t>
            </w:r>
          </w:p>
        </w:tc>
        <w:tc>
          <w:tcPr>
            <w:tcW w:w="1276" w:type="dxa"/>
            <w:tcBorders>
              <w:bottom w:val="dashed" w:sz="4" w:space="0" w:color="auto"/>
            </w:tcBorders>
          </w:tcPr>
          <w:p w14:paraId="6F866830" w14:textId="24B471D1" w:rsidR="00B12B44" w:rsidRPr="00041238" w:rsidRDefault="00460CF2" w:rsidP="00B12B44">
            <w:pPr>
              <w:rPr>
                <w:rFonts w:ascii="Verdana" w:eastAsia="Verdana" w:hAnsi="Verdana" w:cs="Verdana"/>
              </w:rPr>
            </w:pPr>
            <w:r w:rsidRPr="007B327B">
              <w:rPr>
                <w:rFonts w:ascii="Verdana" w:eastAsia="Verdana" w:hAnsi="Verdana" w:cs="Verdana"/>
              </w:rPr>
              <w:t>1926</w:t>
            </w:r>
          </w:p>
        </w:tc>
        <w:tc>
          <w:tcPr>
            <w:tcW w:w="2551" w:type="dxa"/>
            <w:tcBorders>
              <w:bottom w:val="dashed" w:sz="4" w:space="0" w:color="auto"/>
            </w:tcBorders>
            <w:shd w:val="clear" w:color="auto" w:fill="auto"/>
          </w:tcPr>
          <w:p w14:paraId="1257F2AD" w14:textId="2A37FB95" w:rsidR="00B12B44" w:rsidRPr="007B327B" w:rsidRDefault="00E74E5E" w:rsidP="00E74E5E">
            <w:pPr>
              <w:rPr>
                <w:rFonts w:ascii="Verdana" w:eastAsia="Verdana" w:hAnsi="Verdana" w:cs="Verdana"/>
                <w:i/>
              </w:rPr>
            </w:pPr>
            <w:r w:rsidRPr="007B327B">
              <w:rPr>
                <w:rFonts w:ascii="Verdana" w:eastAsia="Verdana" w:hAnsi="Verdana" w:cs="Verdana"/>
                <w:i/>
              </w:rPr>
              <w:t>0.65</w:t>
            </w:r>
            <w:r w:rsidR="00B12B44" w:rsidRPr="007B327B">
              <w:rPr>
                <w:rFonts w:ascii="Verdana" w:eastAsia="Verdana" w:hAnsi="Verdana" w:cs="Verdana"/>
                <w:i/>
              </w:rPr>
              <w:t>(</w:t>
            </w:r>
            <w:r w:rsidRPr="007B327B">
              <w:rPr>
                <w:rFonts w:ascii="Verdana" w:eastAsia="Verdana" w:hAnsi="Verdana" w:cs="Verdana"/>
                <w:i/>
              </w:rPr>
              <w:t>-0.00</w:t>
            </w:r>
            <w:r w:rsidR="00B12B44" w:rsidRPr="007B327B">
              <w:rPr>
                <w:rFonts w:ascii="Verdana" w:eastAsia="Verdana" w:hAnsi="Verdana" w:cs="Verdana"/>
                <w:i/>
              </w:rPr>
              <w:t>,</w:t>
            </w:r>
            <w:r w:rsidRPr="007B327B">
              <w:rPr>
                <w:rFonts w:ascii="Verdana" w:eastAsia="Verdana" w:hAnsi="Verdana" w:cs="Verdana"/>
                <w:i/>
              </w:rPr>
              <w:t>1.31</w:t>
            </w:r>
            <w:r w:rsidR="00B12B44" w:rsidRPr="007B327B">
              <w:rPr>
                <w:rFonts w:ascii="Verdana" w:eastAsia="Verdana" w:hAnsi="Verdana" w:cs="Verdana"/>
                <w:i/>
              </w:rPr>
              <w:t>)</w:t>
            </w:r>
          </w:p>
        </w:tc>
        <w:tc>
          <w:tcPr>
            <w:tcW w:w="1418" w:type="dxa"/>
            <w:gridSpan w:val="2"/>
            <w:tcBorders>
              <w:bottom w:val="dashed" w:sz="4" w:space="0" w:color="auto"/>
            </w:tcBorders>
            <w:shd w:val="clear" w:color="auto" w:fill="auto"/>
          </w:tcPr>
          <w:p w14:paraId="5305866D" w14:textId="40BB3F72" w:rsidR="00B12B44" w:rsidRPr="007B327B" w:rsidRDefault="00B12B44" w:rsidP="00E74E5E">
            <w:pPr>
              <w:rPr>
                <w:rFonts w:ascii="Verdana" w:eastAsia="Verdana" w:hAnsi="Verdana" w:cs="Verdana"/>
                <w:i/>
              </w:rPr>
            </w:pPr>
            <w:r w:rsidRPr="007B327B">
              <w:rPr>
                <w:rFonts w:ascii="Verdana" w:eastAsia="Verdana" w:hAnsi="Verdana" w:cs="Verdana"/>
                <w:i/>
              </w:rPr>
              <w:t>.</w:t>
            </w:r>
            <w:r w:rsidR="00E74E5E" w:rsidRPr="007B327B">
              <w:rPr>
                <w:rFonts w:ascii="Verdana" w:eastAsia="Verdana" w:hAnsi="Verdana" w:cs="Verdana"/>
                <w:i/>
              </w:rPr>
              <w:t>051</w:t>
            </w:r>
          </w:p>
        </w:tc>
        <w:tc>
          <w:tcPr>
            <w:tcW w:w="2693" w:type="dxa"/>
            <w:gridSpan w:val="2"/>
            <w:tcBorders>
              <w:bottom w:val="dashed" w:sz="4" w:space="0" w:color="auto"/>
            </w:tcBorders>
            <w:shd w:val="clear" w:color="auto" w:fill="auto"/>
          </w:tcPr>
          <w:p w14:paraId="1602EA8D" w14:textId="276C5C8E" w:rsidR="00B12B44" w:rsidRPr="00041238" w:rsidRDefault="00B12B44" w:rsidP="00B41C62">
            <w:pPr>
              <w:rPr>
                <w:rFonts w:ascii="Verdana" w:eastAsia="Verdana" w:hAnsi="Verdana" w:cs="Verdana"/>
                <w:b/>
              </w:rPr>
            </w:pPr>
            <w:r w:rsidRPr="00041238">
              <w:rPr>
                <w:rFonts w:ascii="Verdana" w:eastAsia="Verdana" w:hAnsi="Verdana" w:cs="Verdana"/>
                <w:b/>
              </w:rPr>
              <w:t>-</w:t>
            </w:r>
            <w:r w:rsidR="00B41C62" w:rsidRPr="007B327B">
              <w:rPr>
                <w:rFonts w:ascii="Verdana" w:eastAsia="Verdana" w:hAnsi="Verdana" w:cs="Verdana"/>
                <w:b/>
              </w:rPr>
              <w:t>2.00</w:t>
            </w:r>
            <w:r w:rsidR="00B41C62" w:rsidRPr="00041238">
              <w:rPr>
                <w:rFonts w:ascii="Verdana" w:eastAsia="Verdana" w:hAnsi="Verdana" w:cs="Verdana"/>
                <w:b/>
              </w:rPr>
              <w:t xml:space="preserve"> </w:t>
            </w:r>
            <w:r w:rsidRPr="00041238">
              <w:rPr>
                <w:rFonts w:ascii="Verdana" w:eastAsia="Verdana" w:hAnsi="Verdana" w:cs="Verdana"/>
                <w:b/>
              </w:rPr>
              <w:t>(-</w:t>
            </w:r>
            <w:r w:rsidR="00B41C62" w:rsidRPr="007B327B">
              <w:rPr>
                <w:rFonts w:ascii="Verdana" w:eastAsia="Verdana" w:hAnsi="Verdana" w:cs="Verdana"/>
                <w:b/>
              </w:rPr>
              <w:t>3.</w:t>
            </w:r>
            <w:proofErr w:type="gramStart"/>
            <w:r w:rsidR="00B41C62" w:rsidRPr="007B327B">
              <w:rPr>
                <w:rFonts w:ascii="Verdana" w:eastAsia="Verdana" w:hAnsi="Verdana" w:cs="Verdana"/>
                <w:b/>
              </w:rPr>
              <w:t>89</w:t>
            </w:r>
            <w:r w:rsidRPr="00041238">
              <w:rPr>
                <w:rFonts w:ascii="Verdana" w:eastAsia="Verdana" w:hAnsi="Verdana" w:cs="Verdana"/>
                <w:b/>
              </w:rPr>
              <w:t>,-</w:t>
            </w:r>
            <w:proofErr w:type="gramEnd"/>
            <w:r w:rsidR="00B41C62" w:rsidRPr="007B327B">
              <w:rPr>
                <w:rFonts w:ascii="Verdana" w:eastAsia="Verdana" w:hAnsi="Verdana" w:cs="Verdana"/>
                <w:b/>
              </w:rPr>
              <w:t>0.11</w:t>
            </w:r>
            <w:r w:rsidRPr="00041238">
              <w:rPr>
                <w:rFonts w:ascii="Verdana" w:eastAsia="Verdana" w:hAnsi="Verdana" w:cs="Verdana"/>
                <w:b/>
              </w:rPr>
              <w:t>)</w:t>
            </w:r>
          </w:p>
        </w:tc>
        <w:tc>
          <w:tcPr>
            <w:tcW w:w="850" w:type="dxa"/>
            <w:gridSpan w:val="2"/>
            <w:tcBorders>
              <w:bottom w:val="dashed" w:sz="4" w:space="0" w:color="auto"/>
            </w:tcBorders>
            <w:shd w:val="clear" w:color="auto" w:fill="auto"/>
          </w:tcPr>
          <w:p w14:paraId="08ECECBB" w14:textId="032785F0" w:rsidR="00B12B44" w:rsidRPr="00041238" w:rsidRDefault="00B12B44" w:rsidP="00B41C62">
            <w:pPr>
              <w:rPr>
                <w:rFonts w:ascii="Verdana" w:eastAsia="Verdana" w:hAnsi="Verdana" w:cs="Verdana"/>
                <w:b/>
              </w:rPr>
            </w:pPr>
            <w:r w:rsidRPr="00041238">
              <w:rPr>
                <w:rFonts w:ascii="Verdana" w:eastAsia="Verdana" w:hAnsi="Verdana" w:cs="Verdana"/>
                <w:b/>
              </w:rPr>
              <w:t>.</w:t>
            </w:r>
            <w:r w:rsidR="00B41C62" w:rsidRPr="007B327B">
              <w:rPr>
                <w:rFonts w:ascii="Verdana" w:eastAsia="Verdana" w:hAnsi="Verdana" w:cs="Verdana"/>
                <w:b/>
              </w:rPr>
              <w:t>038</w:t>
            </w:r>
          </w:p>
        </w:tc>
      </w:tr>
      <w:tr w:rsidR="00B12B44" w:rsidRPr="000951C7" w14:paraId="2C0FBB90" w14:textId="77777777" w:rsidTr="007B327B">
        <w:trPr>
          <w:trHeight w:val="240"/>
        </w:trPr>
        <w:tc>
          <w:tcPr>
            <w:tcW w:w="4820" w:type="dxa"/>
            <w:tcBorders>
              <w:top w:val="dashed" w:sz="4" w:space="0" w:color="auto"/>
            </w:tcBorders>
            <w:shd w:val="clear" w:color="auto" w:fill="auto"/>
          </w:tcPr>
          <w:p w14:paraId="05B5E247" w14:textId="77777777" w:rsidR="00B12B44" w:rsidRPr="000951C7" w:rsidRDefault="00B12B44" w:rsidP="00B12B44">
            <w:pPr>
              <w:rPr>
                <w:rFonts w:ascii="Verdana" w:eastAsia="Verdana" w:hAnsi="Verdana" w:cs="Verdana"/>
              </w:rPr>
            </w:pPr>
            <w:r w:rsidRPr="000951C7">
              <w:rPr>
                <w:rFonts w:ascii="Verdana" w:eastAsia="Verdana" w:hAnsi="Verdana" w:cs="Verdana"/>
              </w:rPr>
              <w:t>Pre-menopause</w:t>
            </w:r>
          </w:p>
        </w:tc>
        <w:tc>
          <w:tcPr>
            <w:tcW w:w="1276" w:type="dxa"/>
            <w:tcBorders>
              <w:top w:val="dashed" w:sz="4" w:space="0" w:color="auto"/>
            </w:tcBorders>
          </w:tcPr>
          <w:p w14:paraId="2DB660B6" w14:textId="1E49ED34" w:rsidR="00B12B44" w:rsidRPr="00041238" w:rsidRDefault="00460CF2" w:rsidP="00B12B44">
            <w:pPr>
              <w:rPr>
                <w:rFonts w:ascii="Verdana" w:eastAsia="Verdana" w:hAnsi="Verdana" w:cs="Verdana"/>
              </w:rPr>
            </w:pPr>
            <w:r w:rsidRPr="007B327B">
              <w:rPr>
                <w:rFonts w:ascii="Verdana" w:eastAsia="Verdana" w:hAnsi="Verdana" w:cs="Verdana"/>
              </w:rPr>
              <w:t>1663</w:t>
            </w:r>
          </w:p>
        </w:tc>
        <w:tc>
          <w:tcPr>
            <w:tcW w:w="2551" w:type="dxa"/>
            <w:tcBorders>
              <w:top w:val="dashed" w:sz="4" w:space="0" w:color="auto"/>
            </w:tcBorders>
            <w:shd w:val="clear" w:color="auto" w:fill="auto"/>
          </w:tcPr>
          <w:p w14:paraId="48A8F252" w14:textId="2643F716" w:rsidR="00B12B44" w:rsidRPr="00041238" w:rsidRDefault="00E74E5E" w:rsidP="00E74E5E">
            <w:pPr>
              <w:rPr>
                <w:rFonts w:ascii="Verdana" w:eastAsia="Verdana" w:hAnsi="Verdana" w:cs="Verdana"/>
                <w:b/>
              </w:rPr>
            </w:pPr>
            <w:r w:rsidRPr="007B327B">
              <w:rPr>
                <w:rFonts w:ascii="Verdana" w:eastAsia="Verdana" w:hAnsi="Verdana" w:cs="Verdana"/>
                <w:b/>
              </w:rPr>
              <w:t>0.79</w:t>
            </w:r>
            <w:r w:rsidR="00B12B44" w:rsidRPr="00041238">
              <w:rPr>
                <w:rFonts w:ascii="Verdana" w:eastAsia="Verdana" w:hAnsi="Verdana" w:cs="Verdana"/>
                <w:b/>
              </w:rPr>
              <w:t xml:space="preserve"> (</w:t>
            </w:r>
            <w:r w:rsidRPr="007B327B">
              <w:rPr>
                <w:rFonts w:ascii="Verdana" w:eastAsia="Verdana" w:hAnsi="Verdana" w:cs="Verdana"/>
                <w:b/>
              </w:rPr>
              <w:t>0.08</w:t>
            </w:r>
            <w:r w:rsidR="00B12B44" w:rsidRPr="00041238">
              <w:rPr>
                <w:rFonts w:ascii="Verdana" w:eastAsia="Verdana" w:hAnsi="Verdana" w:cs="Verdana"/>
                <w:b/>
              </w:rPr>
              <w:t>,</w:t>
            </w:r>
            <w:r w:rsidRPr="007B327B">
              <w:rPr>
                <w:rFonts w:ascii="Verdana" w:eastAsia="Verdana" w:hAnsi="Verdana" w:cs="Verdana"/>
                <w:b/>
              </w:rPr>
              <w:t>1.51</w:t>
            </w:r>
            <w:r w:rsidR="00B12B44" w:rsidRPr="00041238">
              <w:rPr>
                <w:rFonts w:ascii="Verdana" w:eastAsia="Verdana" w:hAnsi="Verdana" w:cs="Verdana"/>
                <w:b/>
              </w:rPr>
              <w:t>)</w:t>
            </w:r>
          </w:p>
        </w:tc>
        <w:tc>
          <w:tcPr>
            <w:tcW w:w="1418" w:type="dxa"/>
            <w:gridSpan w:val="2"/>
            <w:tcBorders>
              <w:top w:val="dashed" w:sz="4" w:space="0" w:color="auto"/>
            </w:tcBorders>
            <w:shd w:val="clear" w:color="auto" w:fill="auto"/>
          </w:tcPr>
          <w:p w14:paraId="14650337" w14:textId="186AC8B5" w:rsidR="00B12B44" w:rsidRPr="00041238" w:rsidRDefault="00B12B44" w:rsidP="00E74E5E">
            <w:pPr>
              <w:rPr>
                <w:rFonts w:ascii="Verdana" w:eastAsia="Verdana" w:hAnsi="Verdana" w:cs="Verdana"/>
                <w:b/>
              </w:rPr>
            </w:pPr>
            <w:r w:rsidRPr="00041238">
              <w:rPr>
                <w:rFonts w:ascii="Verdana" w:eastAsia="Verdana" w:hAnsi="Verdana" w:cs="Verdana"/>
                <w:b/>
              </w:rPr>
              <w:t>.</w:t>
            </w:r>
            <w:r w:rsidR="00E74E5E" w:rsidRPr="007B327B">
              <w:rPr>
                <w:rFonts w:ascii="Verdana" w:eastAsia="Verdana" w:hAnsi="Verdana" w:cs="Verdana"/>
                <w:b/>
              </w:rPr>
              <w:t>029</w:t>
            </w:r>
          </w:p>
        </w:tc>
        <w:tc>
          <w:tcPr>
            <w:tcW w:w="2693" w:type="dxa"/>
            <w:gridSpan w:val="2"/>
            <w:tcBorders>
              <w:top w:val="dashed" w:sz="4" w:space="0" w:color="auto"/>
            </w:tcBorders>
            <w:shd w:val="clear" w:color="auto" w:fill="auto"/>
          </w:tcPr>
          <w:p w14:paraId="02391D24" w14:textId="757C2677" w:rsidR="00B12B44" w:rsidRPr="00041238" w:rsidRDefault="00B12B44" w:rsidP="00B41C62">
            <w:pPr>
              <w:rPr>
                <w:rFonts w:ascii="Verdana" w:eastAsia="Verdana" w:hAnsi="Verdana" w:cs="Verdana"/>
                <w:b/>
              </w:rPr>
            </w:pPr>
            <w:r w:rsidRPr="00041238">
              <w:rPr>
                <w:rFonts w:ascii="Verdana" w:eastAsia="Verdana" w:hAnsi="Verdana" w:cs="Verdana"/>
                <w:b/>
              </w:rPr>
              <w:t>-</w:t>
            </w:r>
            <w:r w:rsidR="00B41C62" w:rsidRPr="007B327B">
              <w:rPr>
                <w:rFonts w:ascii="Verdana" w:eastAsia="Verdana" w:hAnsi="Verdana" w:cs="Verdana"/>
                <w:b/>
              </w:rPr>
              <w:t>1.88</w:t>
            </w:r>
            <w:r w:rsidR="00B41C62" w:rsidRPr="00041238">
              <w:rPr>
                <w:rFonts w:ascii="Verdana" w:eastAsia="Verdana" w:hAnsi="Verdana" w:cs="Verdana"/>
                <w:b/>
              </w:rPr>
              <w:t xml:space="preserve"> </w:t>
            </w:r>
            <w:r w:rsidRPr="00041238">
              <w:rPr>
                <w:rFonts w:ascii="Verdana" w:eastAsia="Verdana" w:hAnsi="Verdana" w:cs="Verdana"/>
                <w:b/>
              </w:rPr>
              <w:t>(-</w:t>
            </w:r>
            <w:r w:rsidR="00B41C62" w:rsidRPr="007B327B">
              <w:rPr>
                <w:rFonts w:ascii="Verdana" w:eastAsia="Verdana" w:hAnsi="Verdana" w:cs="Verdana"/>
                <w:b/>
              </w:rPr>
              <w:t>3.</w:t>
            </w:r>
            <w:proofErr w:type="gramStart"/>
            <w:r w:rsidR="00B41C62" w:rsidRPr="007B327B">
              <w:rPr>
                <w:rFonts w:ascii="Verdana" w:eastAsia="Verdana" w:hAnsi="Verdana" w:cs="Verdana"/>
                <w:b/>
              </w:rPr>
              <w:t>76</w:t>
            </w:r>
            <w:r w:rsidRPr="00041238">
              <w:rPr>
                <w:rFonts w:ascii="Verdana" w:eastAsia="Verdana" w:hAnsi="Verdana" w:cs="Verdana"/>
                <w:b/>
              </w:rPr>
              <w:t>,-</w:t>
            </w:r>
            <w:proofErr w:type="gramEnd"/>
            <w:r w:rsidR="00B41C62" w:rsidRPr="007B327B">
              <w:rPr>
                <w:rFonts w:ascii="Verdana" w:eastAsia="Verdana" w:hAnsi="Verdana" w:cs="Verdana"/>
                <w:b/>
              </w:rPr>
              <w:t>0.01)</w:t>
            </w:r>
          </w:p>
        </w:tc>
        <w:tc>
          <w:tcPr>
            <w:tcW w:w="850" w:type="dxa"/>
            <w:gridSpan w:val="2"/>
            <w:tcBorders>
              <w:top w:val="dashed" w:sz="4" w:space="0" w:color="auto"/>
            </w:tcBorders>
            <w:shd w:val="clear" w:color="auto" w:fill="auto"/>
          </w:tcPr>
          <w:p w14:paraId="641F9E7B" w14:textId="36DCAAC7" w:rsidR="00B12B44" w:rsidRPr="00041238" w:rsidRDefault="00B12B44" w:rsidP="00B41C62">
            <w:pPr>
              <w:rPr>
                <w:rFonts w:ascii="Verdana" w:eastAsia="Verdana" w:hAnsi="Verdana" w:cs="Verdana"/>
                <w:b/>
              </w:rPr>
            </w:pPr>
            <w:r w:rsidRPr="00041238">
              <w:rPr>
                <w:rFonts w:ascii="Verdana" w:eastAsia="Verdana" w:hAnsi="Verdana" w:cs="Verdana"/>
                <w:b/>
              </w:rPr>
              <w:t>.</w:t>
            </w:r>
            <w:r w:rsidR="00B41C62" w:rsidRPr="007B327B">
              <w:rPr>
                <w:rFonts w:ascii="Verdana" w:eastAsia="Verdana" w:hAnsi="Verdana" w:cs="Verdana"/>
                <w:b/>
              </w:rPr>
              <w:t>049</w:t>
            </w:r>
          </w:p>
        </w:tc>
      </w:tr>
      <w:tr w:rsidR="00B12B44" w:rsidRPr="000951C7" w14:paraId="32E0962E" w14:textId="77777777" w:rsidTr="007B327B">
        <w:trPr>
          <w:trHeight w:val="240"/>
        </w:trPr>
        <w:tc>
          <w:tcPr>
            <w:tcW w:w="4820" w:type="dxa"/>
            <w:shd w:val="clear" w:color="auto" w:fill="auto"/>
          </w:tcPr>
          <w:p w14:paraId="729B5CD9" w14:textId="77777777" w:rsidR="00B12B44" w:rsidRPr="000951C7" w:rsidRDefault="00B12B44" w:rsidP="00B12B44">
            <w:pPr>
              <w:rPr>
                <w:rFonts w:ascii="Verdana" w:eastAsia="Verdana" w:hAnsi="Verdana" w:cs="Verdana"/>
              </w:rPr>
            </w:pPr>
            <w:r w:rsidRPr="000951C7">
              <w:rPr>
                <w:rFonts w:ascii="Verdana" w:eastAsia="Verdana" w:hAnsi="Verdana" w:cs="Verdana"/>
              </w:rPr>
              <w:t>Post-menopause#</w:t>
            </w:r>
          </w:p>
        </w:tc>
        <w:tc>
          <w:tcPr>
            <w:tcW w:w="1276" w:type="dxa"/>
          </w:tcPr>
          <w:p w14:paraId="4D45F35B" w14:textId="4A905E66" w:rsidR="00B12B44" w:rsidRPr="00041238" w:rsidRDefault="00460CF2" w:rsidP="00B12B44">
            <w:pPr>
              <w:tabs>
                <w:tab w:val="left" w:pos="1340"/>
              </w:tabs>
              <w:rPr>
                <w:rFonts w:ascii="Verdana" w:eastAsia="Verdana" w:hAnsi="Verdana" w:cs="Verdana"/>
              </w:rPr>
            </w:pPr>
            <w:r w:rsidRPr="007B327B">
              <w:rPr>
                <w:rFonts w:ascii="Verdana" w:eastAsia="Verdana" w:hAnsi="Verdana" w:cs="Verdana"/>
              </w:rPr>
              <w:t>1663</w:t>
            </w:r>
          </w:p>
        </w:tc>
        <w:tc>
          <w:tcPr>
            <w:tcW w:w="2551" w:type="dxa"/>
            <w:shd w:val="clear" w:color="auto" w:fill="auto"/>
          </w:tcPr>
          <w:p w14:paraId="0F95D416" w14:textId="4A7627AF" w:rsidR="00B12B44" w:rsidRPr="00041238" w:rsidRDefault="00E74E5E" w:rsidP="00E74E5E">
            <w:pPr>
              <w:rPr>
                <w:rFonts w:ascii="Verdana" w:eastAsia="Verdana" w:hAnsi="Verdana" w:cs="Verdana"/>
              </w:rPr>
            </w:pPr>
            <w:r w:rsidRPr="007B327B">
              <w:rPr>
                <w:rFonts w:ascii="Verdana" w:eastAsia="Verdana" w:hAnsi="Verdana" w:cs="Verdana"/>
              </w:rPr>
              <w:t>0.54</w:t>
            </w:r>
            <w:r w:rsidR="00B12B44" w:rsidRPr="00041238">
              <w:rPr>
                <w:rFonts w:ascii="Verdana" w:eastAsia="Verdana" w:hAnsi="Verdana" w:cs="Verdana"/>
              </w:rPr>
              <w:t xml:space="preserve"> (-</w:t>
            </w:r>
            <w:r w:rsidRPr="007B327B">
              <w:rPr>
                <w:rFonts w:ascii="Verdana" w:eastAsia="Verdana" w:hAnsi="Verdana" w:cs="Verdana"/>
              </w:rPr>
              <w:t>0.13</w:t>
            </w:r>
            <w:r w:rsidR="00B12B44" w:rsidRPr="00041238">
              <w:rPr>
                <w:rFonts w:ascii="Verdana" w:eastAsia="Verdana" w:hAnsi="Verdana" w:cs="Verdana"/>
              </w:rPr>
              <w:t>,</w:t>
            </w:r>
            <w:r w:rsidRPr="007B327B">
              <w:rPr>
                <w:rFonts w:ascii="Verdana" w:eastAsia="Verdana" w:hAnsi="Verdana" w:cs="Verdana"/>
              </w:rPr>
              <w:t>1.21</w:t>
            </w:r>
            <w:r w:rsidR="00B12B44" w:rsidRPr="00041238">
              <w:rPr>
                <w:rFonts w:ascii="Verdana" w:eastAsia="Verdana" w:hAnsi="Verdana" w:cs="Verdana"/>
              </w:rPr>
              <w:t>)</w:t>
            </w:r>
          </w:p>
        </w:tc>
        <w:tc>
          <w:tcPr>
            <w:tcW w:w="1418" w:type="dxa"/>
            <w:gridSpan w:val="2"/>
            <w:shd w:val="clear" w:color="auto" w:fill="auto"/>
          </w:tcPr>
          <w:p w14:paraId="01F6044C" w14:textId="31DD3AF8" w:rsidR="00B12B44" w:rsidRPr="00041238" w:rsidRDefault="00B12B44" w:rsidP="00E74E5E">
            <w:pPr>
              <w:rPr>
                <w:rFonts w:ascii="Verdana" w:eastAsia="Verdana" w:hAnsi="Verdana" w:cs="Verdana"/>
              </w:rPr>
            </w:pPr>
            <w:r w:rsidRPr="00041238">
              <w:rPr>
                <w:rFonts w:ascii="Verdana" w:eastAsia="Verdana" w:hAnsi="Verdana" w:cs="Verdana"/>
              </w:rPr>
              <w:t>.</w:t>
            </w:r>
            <w:r w:rsidR="00E74E5E" w:rsidRPr="007B327B">
              <w:rPr>
                <w:rFonts w:ascii="Verdana" w:eastAsia="Verdana" w:hAnsi="Verdana" w:cs="Verdana"/>
              </w:rPr>
              <w:t>116</w:t>
            </w:r>
          </w:p>
        </w:tc>
        <w:tc>
          <w:tcPr>
            <w:tcW w:w="2693" w:type="dxa"/>
            <w:gridSpan w:val="2"/>
            <w:shd w:val="clear" w:color="auto" w:fill="auto"/>
          </w:tcPr>
          <w:p w14:paraId="560F82D8" w14:textId="79E9DA57" w:rsidR="00B12B44" w:rsidRPr="00041238" w:rsidRDefault="00B12B44" w:rsidP="00B41C62">
            <w:pPr>
              <w:rPr>
                <w:rFonts w:ascii="Verdana" w:eastAsia="Verdana" w:hAnsi="Verdana" w:cs="Verdana"/>
                <w:b/>
              </w:rPr>
            </w:pPr>
            <w:r w:rsidRPr="00041238">
              <w:rPr>
                <w:rFonts w:ascii="Verdana" w:eastAsia="Verdana" w:hAnsi="Verdana" w:cs="Verdana"/>
                <w:b/>
              </w:rPr>
              <w:t>-</w:t>
            </w:r>
            <w:r w:rsidR="00B41C62" w:rsidRPr="007B327B">
              <w:rPr>
                <w:rFonts w:ascii="Verdana" w:eastAsia="Verdana" w:hAnsi="Verdana" w:cs="Verdana"/>
                <w:b/>
              </w:rPr>
              <w:t>2.21</w:t>
            </w:r>
            <w:r w:rsidR="00B41C62" w:rsidRPr="00041238">
              <w:rPr>
                <w:rFonts w:ascii="Verdana" w:eastAsia="Verdana" w:hAnsi="Verdana" w:cs="Verdana"/>
                <w:b/>
              </w:rPr>
              <w:t xml:space="preserve"> </w:t>
            </w:r>
            <w:r w:rsidRPr="00041238">
              <w:rPr>
                <w:rFonts w:ascii="Verdana" w:eastAsia="Verdana" w:hAnsi="Verdana" w:cs="Verdana"/>
                <w:b/>
              </w:rPr>
              <w:t>(-</w:t>
            </w:r>
            <w:r w:rsidR="00B41C62" w:rsidRPr="007B327B">
              <w:rPr>
                <w:rFonts w:ascii="Verdana" w:eastAsia="Verdana" w:hAnsi="Verdana" w:cs="Verdana"/>
                <w:b/>
              </w:rPr>
              <w:t>4.</w:t>
            </w:r>
            <w:proofErr w:type="gramStart"/>
            <w:r w:rsidR="00B41C62" w:rsidRPr="007B327B">
              <w:rPr>
                <w:rFonts w:ascii="Verdana" w:eastAsia="Verdana" w:hAnsi="Verdana" w:cs="Verdana"/>
                <w:b/>
              </w:rPr>
              <w:t>13</w:t>
            </w:r>
            <w:r w:rsidRPr="00041238">
              <w:rPr>
                <w:rFonts w:ascii="Verdana" w:eastAsia="Verdana" w:hAnsi="Verdana" w:cs="Verdana"/>
                <w:b/>
              </w:rPr>
              <w:t>,-</w:t>
            </w:r>
            <w:proofErr w:type="gramEnd"/>
            <w:r w:rsidR="00B41C62" w:rsidRPr="007B327B">
              <w:rPr>
                <w:rFonts w:ascii="Verdana" w:eastAsia="Verdana" w:hAnsi="Verdana" w:cs="Verdana"/>
                <w:b/>
              </w:rPr>
              <w:t>0.28</w:t>
            </w:r>
            <w:r w:rsidRPr="00041238">
              <w:rPr>
                <w:rFonts w:ascii="Verdana" w:eastAsia="Verdana" w:hAnsi="Verdana" w:cs="Verdana"/>
                <w:b/>
              </w:rPr>
              <w:t>)</w:t>
            </w:r>
          </w:p>
        </w:tc>
        <w:tc>
          <w:tcPr>
            <w:tcW w:w="850" w:type="dxa"/>
            <w:gridSpan w:val="2"/>
            <w:shd w:val="clear" w:color="auto" w:fill="auto"/>
          </w:tcPr>
          <w:p w14:paraId="2C1B6AE5" w14:textId="1B6A3644" w:rsidR="00B12B44" w:rsidRPr="00041238" w:rsidRDefault="00B12B44" w:rsidP="00B41C62">
            <w:pPr>
              <w:rPr>
                <w:rFonts w:ascii="Verdana" w:eastAsia="Verdana" w:hAnsi="Verdana" w:cs="Verdana"/>
                <w:b/>
              </w:rPr>
            </w:pPr>
            <w:r w:rsidRPr="00041238">
              <w:rPr>
                <w:rFonts w:ascii="Verdana" w:eastAsia="Verdana" w:hAnsi="Verdana" w:cs="Verdana"/>
                <w:b/>
              </w:rPr>
              <w:t>.</w:t>
            </w:r>
            <w:r w:rsidR="00B41C62" w:rsidRPr="007B327B">
              <w:rPr>
                <w:rFonts w:ascii="Verdana" w:eastAsia="Verdana" w:hAnsi="Verdana" w:cs="Verdana"/>
                <w:b/>
              </w:rPr>
              <w:t>024</w:t>
            </w:r>
          </w:p>
        </w:tc>
      </w:tr>
      <w:tr w:rsidR="00B12B44" w:rsidRPr="000951C7" w14:paraId="16A3A54D" w14:textId="77777777" w:rsidTr="007B327B">
        <w:trPr>
          <w:trHeight w:val="349"/>
        </w:trPr>
        <w:tc>
          <w:tcPr>
            <w:tcW w:w="4820" w:type="dxa"/>
            <w:shd w:val="clear" w:color="auto" w:fill="auto"/>
          </w:tcPr>
          <w:p w14:paraId="6CEE2505" w14:textId="77777777" w:rsidR="00B12B44" w:rsidRPr="000951C7" w:rsidRDefault="00B12B44" w:rsidP="0061602C">
            <w:pPr>
              <w:rPr>
                <w:rFonts w:ascii="Verdana" w:eastAsia="Verdana" w:hAnsi="Verdana" w:cs="Verdana"/>
                <w:i/>
                <w:iCs/>
              </w:rPr>
            </w:pPr>
            <w:r w:rsidRPr="000951C7">
              <w:rPr>
                <w:rFonts w:ascii="Verdana" w:eastAsia="Verdana" w:hAnsi="Verdana" w:cs="Verdana"/>
                <w:i/>
                <w:iCs/>
              </w:rPr>
              <w:t>Post-menopause excluding HRT users</w:t>
            </w:r>
          </w:p>
        </w:tc>
        <w:tc>
          <w:tcPr>
            <w:tcW w:w="1276" w:type="dxa"/>
          </w:tcPr>
          <w:p w14:paraId="070F2782" w14:textId="54B08F84" w:rsidR="00B12B44" w:rsidRPr="00041238" w:rsidRDefault="00490F67" w:rsidP="00B12B44">
            <w:pPr>
              <w:tabs>
                <w:tab w:val="left" w:pos="1340"/>
              </w:tabs>
              <w:rPr>
                <w:rFonts w:ascii="Verdana" w:eastAsia="Verdana" w:hAnsi="Verdana" w:cs="Verdana"/>
              </w:rPr>
            </w:pPr>
            <w:r w:rsidRPr="007B327B">
              <w:rPr>
                <w:rFonts w:ascii="Verdana" w:eastAsia="Verdana" w:hAnsi="Verdana" w:cs="Verdana"/>
              </w:rPr>
              <w:t>1372</w:t>
            </w:r>
          </w:p>
        </w:tc>
        <w:tc>
          <w:tcPr>
            <w:tcW w:w="2551" w:type="dxa"/>
            <w:shd w:val="clear" w:color="auto" w:fill="auto"/>
          </w:tcPr>
          <w:p w14:paraId="6B6B4EE9" w14:textId="224D7A98" w:rsidR="00B12B44" w:rsidRPr="007B327B" w:rsidRDefault="00E74E5E" w:rsidP="00E74E5E">
            <w:pPr>
              <w:rPr>
                <w:rFonts w:ascii="Verdana" w:eastAsia="Verdana" w:hAnsi="Verdana" w:cs="Verdana"/>
                <w:i/>
              </w:rPr>
            </w:pPr>
            <w:r w:rsidRPr="007B327B">
              <w:rPr>
                <w:rFonts w:ascii="Verdana" w:eastAsia="Verdana" w:hAnsi="Verdana" w:cs="Verdana"/>
                <w:i/>
              </w:rPr>
              <w:t>0.65</w:t>
            </w:r>
            <w:r w:rsidR="00B12B44" w:rsidRPr="007B327B">
              <w:rPr>
                <w:rFonts w:ascii="Verdana" w:eastAsia="Verdana" w:hAnsi="Verdana" w:cs="Verdana"/>
                <w:i/>
              </w:rPr>
              <w:t xml:space="preserve"> (-</w:t>
            </w:r>
            <w:r w:rsidRPr="007B327B">
              <w:rPr>
                <w:rFonts w:ascii="Verdana" w:eastAsia="Verdana" w:hAnsi="Verdana" w:cs="Verdana"/>
                <w:i/>
              </w:rPr>
              <w:t>0.11</w:t>
            </w:r>
            <w:r w:rsidR="00B12B44" w:rsidRPr="007B327B">
              <w:rPr>
                <w:rFonts w:ascii="Verdana" w:eastAsia="Verdana" w:hAnsi="Verdana" w:cs="Verdana"/>
                <w:i/>
              </w:rPr>
              <w:t>,</w:t>
            </w:r>
            <w:r w:rsidRPr="007B327B">
              <w:rPr>
                <w:rFonts w:ascii="Verdana" w:eastAsia="Verdana" w:hAnsi="Verdana" w:cs="Verdana"/>
                <w:i/>
              </w:rPr>
              <w:t>1.41</w:t>
            </w:r>
            <w:r w:rsidR="00B12B44" w:rsidRPr="007B327B">
              <w:rPr>
                <w:rFonts w:ascii="Verdana" w:eastAsia="Verdana" w:hAnsi="Verdana" w:cs="Verdana"/>
                <w:i/>
              </w:rPr>
              <w:t>)</w:t>
            </w:r>
          </w:p>
        </w:tc>
        <w:tc>
          <w:tcPr>
            <w:tcW w:w="1418" w:type="dxa"/>
            <w:gridSpan w:val="2"/>
            <w:shd w:val="clear" w:color="auto" w:fill="auto"/>
          </w:tcPr>
          <w:p w14:paraId="0EBF32B0" w14:textId="1164D7F0" w:rsidR="00B12B44" w:rsidRPr="007B327B" w:rsidRDefault="00B12B44" w:rsidP="00E74E5E">
            <w:pPr>
              <w:rPr>
                <w:rFonts w:ascii="Verdana" w:eastAsia="Verdana" w:hAnsi="Verdana" w:cs="Verdana"/>
                <w:i/>
              </w:rPr>
            </w:pPr>
            <w:r w:rsidRPr="007B327B">
              <w:rPr>
                <w:rFonts w:ascii="Verdana" w:eastAsia="Verdana" w:hAnsi="Verdana" w:cs="Verdana"/>
                <w:i/>
              </w:rPr>
              <w:t>.</w:t>
            </w:r>
            <w:r w:rsidR="00E74E5E" w:rsidRPr="007B327B">
              <w:rPr>
                <w:rFonts w:ascii="Verdana" w:eastAsia="Verdana" w:hAnsi="Verdana" w:cs="Verdana"/>
                <w:i/>
              </w:rPr>
              <w:t>094</w:t>
            </w:r>
          </w:p>
        </w:tc>
        <w:tc>
          <w:tcPr>
            <w:tcW w:w="2693" w:type="dxa"/>
            <w:gridSpan w:val="2"/>
            <w:shd w:val="clear" w:color="auto" w:fill="auto"/>
          </w:tcPr>
          <w:p w14:paraId="58084F18" w14:textId="6A7D497D" w:rsidR="00B12B44" w:rsidRPr="00041238" w:rsidRDefault="00B12B44" w:rsidP="00B41C62">
            <w:pPr>
              <w:rPr>
                <w:rFonts w:ascii="Verdana" w:eastAsia="Verdana" w:hAnsi="Verdana" w:cs="Verdana"/>
                <w:b/>
              </w:rPr>
            </w:pPr>
            <w:r w:rsidRPr="00041238">
              <w:rPr>
                <w:rFonts w:ascii="Verdana" w:eastAsia="Verdana" w:hAnsi="Verdana" w:cs="Verdana"/>
                <w:b/>
              </w:rPr>
              <w:t>-</w:t>
            </w:r>
            <w:r w:rsidR="00B41C62" w:rsidRPr="007B327B">
              <w:rPr>
                <w:rFonts w:ascii="Verdana" w:eastAsia="Verdana" w:hAnsi="Verdana" w:cs="Verdana"/>
                <w:b/>
              </w:rPr>
              <w:t>2.56</w:t>
            </w:r>
            <w:r w:rsidR="00B41C62" w:rsidRPr="00041238">
              <w:rPr>
                <w:rFonts w:ascii="Verdana" w:eastAsia="Verdana" w:hAnsi="Verdana" w:cs="Verdana"/>
                <w:b/>
              </w:rPr>
              <w:t xml:space="preserve"> </w:t>
            </w:r>
            <w:r w:rsidRPr="00041238">
              <w:rPr>
                <w:rFonts w:ascii="Verdana" w:eastAsia="Verdana" w:hAnsi="Verdana" w:cs="Verdana"/>
                <w:b/>
              </w:rPr>
              <w:t>(-</w:t>
            </w:r>
            <w:r w:rsidR="00B41C62" w:rsidRPr="007B327B">
              <w:rPr>
                <w:rFonts w:ascii="Verdana" w:eastAsia="Verdana" w:hAnsi="Verdana" w:cs="Verdana"/>
                <w:b/>
              </w:rPr>
              <w:t>4.</w:t>
            </w:r>
            <w:proofErr w:type="gramStart"/>
            <w:r w:rsidR="00B41C62" w:rsidRPr="007B327B">
              <w:rPr>
                <w:rFonts w:ascii="Verdana" w:eastAsia="Verdana" w:hAnsi="Verdana" w:cs="Verdana"/>
                <w:b/>
              </w:rPr>
              <w:t>74</w:t>
            </w:r>
            <w:r w:rsidRPr="00041238">
              <w:rPr>
                <w:rFonts w:ascii="Verdana" w:eastAsia="Verdana" w:hAnsi="Verdana" w:cs="Verdana"/>
                <w:b/>
              </w:rPr>
              <w:t>,-</w:t>
            </w:r>
            <w:proofErr w:type="gramEnd"/>
            <w:r w:rsidR="00B41C62" w:rsidRPr="007B327B">
              <w:rPr>
                <w:rFonts w:ascii="Verdana" w:eastAsia="Verdana" w:hAnsi="Verdana" w:cs="Verdana"/>
                <w:b/>
              </w:rPr>
              <w:t>0.38</w:t>
            </w:r>
            <w:r w:rsidRPr="00041238">
              <w:rPr>
                <w:rFonts w:ascii="Verdana" w:eastAsia="Verdana" w:hAnsi="Verdana" w:cs="Verdana"/>
                <w:b/>
              </w:rPr>
              <w:t>)</w:t>
            </w:r>
          </w:p>
        </w:tc>
        <w:tc>
          <w:tcPr>
            <w:tcW w:w="850" w:type="dxa"/>
            <w:gridSpan w:val="2"/>
            <w:shd w:val="clear" w:color="auto" w:fill="auto"/>
          </w:tcPr>
          <w:p w14:paraId="51CF3EA8" w14:textId="63793B5E" w:rsidR="00B12B44" w:rsidRPr="00041238" w:rsidRDefault="00B12B44" w:rsidP="00B41C62">
            <w:pPr>
              <w:rPr>
                <w:rFonts w:ascii="Verdana" w:eastAsia="Verdana" w:hAnsi="Verdana" w:cs="Verdana"/>
                <w:b/>
              </w:rPr>
            </w:pPr>
            <w:r w:rsidRPr="00041238">
              <w:rPr>
                <w:rFonts w:ascii="Verdana" w:eastAsia="Verdana" w:hAnsi="Verdana" w:cs="Verdana"/>
                <w:b/>
              </w:rPr>
              <w:t>.</w:t>
            </w:r>
            <w:r w:rsidR="00B41C62" w:rsidRPr="007B327B">
              <w:rPr>
                <w:rFonts w:ascii="Verdana" w:eastAsia="Verdana" w:hAnsi="Verdana" w:cs="Verdana"/>
                <w:b/>
              </w:rPr>
              <w:t>022</w:t>
            </w:r>
          </w:p>
        </w:tc>
      </w:tr>
      <w:tr w:rsidR="00B12B44" w:rsidRPr="000951C7" w14:paraId="78E5463D" w14:textId="77777777" w:rsidTr="007B327B">
        <w:trPr>
          <w:trHeight w:val="240"/>
        </w:trPr>
        <w:tc>
          <w:tcPr>
            <w:tcW w:w="4820" w:type="dxa"/>
            <w:shd w:val="clear" w:color="auto" w:fill="auto"/>
          </w:tcPr>
          <w:p w14:paraId="384B50A8" w14:textId="77777777" w:rsidR="00B12B44" w:rsidRPr="000951C7" w:rsidRDefault="00B12B44" w:rsidP="00B12B44">
            <w:pPr>
              <w:rPr>
                <w:rFonts w:ascii="Verdana" w:eastAsia="Verdana" w:hAnsi="Verdana" w:cs="Verdana"/>
                <w:b/>
                <w:bCs/>
              </w:rPr>
            </w:pPr>
          </w:p>
        </w:tc>
        <w:tc>
          <w:tcPr>
            <w:tcW w:w="1276" w:type="dxa"/>
          </w:tcPr>
          <w:p w14:paraId="3C62009E" w14:textId="77777777" w:rsidR="00B12B44" w:rsidRPr="00041238" w:rsidRDefault="00B12B44" w:rsidP="00B12B44">
            <w:pPr>
              <w:tabs>
                <w:tab w:val="left" w:pos="1340"/>
              </w:tabs>
              <w:rPr>
                <w:rFonts w:ascii="Verdana" w:eastAsia="Verdana" w:hAnsi="Verdana" w:cs="Verdana"/>
              </w:rPr>
            </w:pPr>
          </w:p>
        </w:tc>
        <w:tc>
          <w:tcPr>
            <w:tcW w:w="2551" w:type="dxa"/>
            <w:shd w:val="clear" w:color="auto" w:fill="auto"/>
          </w:tcPr>
          <w:p w14:paraId="16BE8119" w14:textId="77777777" w:rsidR="00B12B44" w:rsidRPr="00041238" w:rsidRDefault="00B12B44" w:rsidP="00B12B44">
            <w:pPr>
              <w:rPr>
                <w:rFonts w:ascii="Verdana" w:eastAsia="Verdana" w:hAnsi="Verdana" w:cs="Verdana"/>
              </w:rPr>
            </w:pPr>
          </w:p>
        </w:tc>
        <w:tc>
          <w:tcPr>
            <w:tcW w:w="1418" w:type="dxa"/>
            <w:gridSpan w:val="2"/>
            <w:shd w:val="clear" w:color="auto" w:fill="auto"/>
          </w:tcPr>
          <w:p w14:paraId="256B4B70" w14:textId="77777777" w:rsidR="00B12B44" w:rsidRPr="00041238" w:rsidRDefault="00B12B44" w:rsidP="00B12B44">
            <w:pPr>
              <w:rPr>
                <w:rFonts w:ascii="Verdana" w:eastAsia="Verdana" w:hAnsi="Verdana" w:cs="Verdana"/>
              </w:rPr>
            </w:pPr>
          </w:p>
        </w:tc>
        <w:tc>
          <w:tcPr>
            <w:tcW w:w="2693" w:type="dxa"/>
            <w:gridSpan w:val="2"/>
            <w:shd w:val="clear" w:color="auto" w:fill="auto"/>
          </w:tcPr>
          <w:p w14:paraId="2039D9BC" w14:textId="77777777" w:rsidR="00B12B44" w:rsidRPr="007B327B" w:rsidRDefault="00B12B44" w:rsidP="00B12B44">
            <w:pPr>
              <w:rPr>
                <w:rFonts w:ascii="Verdana" w:eastAsia="Verdana" w:hAnsi="Verdana" w:cs="Verdana"/>
                <w:b/>
                <w:highlight w:val="yellow"/>
              </w:rPr>
            </w:pPr>
          </w:p>
        </w:tc>
        <w:tc>
          <w:tcPr>
            <w:tcW w:w="850" w:type="dxa"/>
            <w:gridSpan w:val="2"/>
            <w:shd w:val="clear" w:color="auto" w:fill="auto"/>
          </w:tcPr>
          <w:p w14:paraId="6662D72A" w14:textId="77777777" w:rsidR="00B12B44" w:rsidRPr="007B327B" w:rsidRDefault="00B12B44" w:rsidP="00B12B44">
            <w:pPr>
              <w:rPr>
                <w:rFonts w:ascii="Verdana" w:eastAsia="Verdana" w:hAnsi="Verdana" w:cs="Verdana"/>
                <w:b/>
                <w:highlight w:val="yellow"/>
              </w:rPr>
            </w:pPr>
          </w:p>
        </w:tc>
      </w:tr>
      <w:tr w:rsidR="00B12B44" w:rsidRPr="000951C7" w14:paraId="10B51256" w14:textId="77777777" w:rsidTr="007B327B">
        <w:trPr>
          <w:trHeight w:val="240"/>
        </w:trPr>
        <w:tc>
          <w:tcPr>
            <w:tcW w:w="4820" w:type="dxa"/>
            <w:shd w:val="clear" w:color="auto" w:fill="auto"/>
          </w:tcPr>
          <w:p w14:paraId="6391AC04" w14:textId="3CE761C3" w:rsidR="00B12B44" w:rsidRPr="000951C7" w:rsidRDefault="00B12B44" w:rsidP="00C2330A">
            <w:pPr>
              <w:rPr>
                <w:rFonts w:ascii="Verdana" w:eastAsia="Verdana" w:hAnsi="Verdana" w:cs="Verdana"/>
                <w:i/>
                <w:iCs/>
              </w:rPr>
            </w:pPr>
            <w:r w:rsidRPr="000951C7">
              <w:rPr>
                <w:rFonts w:ascii="Verdana" w:eastAsia="Verdana" w:hAnsi="Verdana" w:cs="Verdana"/>
                <w:b/>
                <w:bCs/>
              </w:rPr>
              <w:t xml:space="preserve">FVC </w:t>
            </w:r>
            <w:r w:rsidRPr="000951C7">
              <w:rPr>
                <w:rFonts w:ascii="Verdana" w:eastAsia="Verdana" w:hAnsi="Verdana" w:cs="Verdana"/>
              </w:rPr>
              <w:t>(</w:t>
            </w:r>
            <w:r w:rsidR="00C2330A">
              <w:rPr>
                <w:rFonts w:ascii="Verdana" w:eastAsia="Verdana" w:hAnsi="Verdana" w:cs="Verdana"/>
              </w:rPr>
              <w:t>% of predicted</w:t>
            </w:r>
            <w:r w:rsidRPr="000951C7">
              <w:rPr>
                <w:rFonts w:ascii="Verdana" w:eastAsia="Verdana" w:hAnsi="Verdana" w:cs="Verdana"/>
              </w:rPr>
              <w:t>)</w:t>
            </w:r>
          </w:p>
        </w:tc>
        <w:tc>
          <w:tcPr>
            <w:tcW w:w="1276" w:type="dxa"/>
          </w:tcPr>
          <w:p w14:paraId="6680EF4A" w14:textId="77777777" w:rsidR="00B12B44" w:rsidRPr="00041238" w:rsidRDefault="00B12B44" w:rsidP="00B12B44">
            <w:pPr>
              <w:tabs>
                <w:tab w:val="left" w:pos="1340"/>
              </w:tabs>
              <w:rPr>
                <w:rFonts w:ascii="Verdana" w:eastAsia="Verdana" w:hAnsi="Verdana" w:cs="Verdana"/>
              </w:rPr>
            </w:pPr>
          </w:p>
        </w:tc>
        <w:tc>
          <w:tcPr>
            <w:tcW w:w="2551" w:type="dxa"/>
            <w:shd w:val="clear" w:color="auto" w:fill="auto"/>
          </w:tcPr>
          <w:p w14:paraId="7B68E1EA" w14:textId="77777777" w:rsidR="00B12B44" w:rsidRPr="00041238" w:rsidRDefault="00B12B44" w:rsidP="00B12B44">
            <w:pPr>
              <w:rPr>
                <w:rFonts w:ascii="Verdana" w:eastAsia="Verdana" w:hAnsi="Verdana" w:cs="Verdana"/>
              </w:rPr>
            </w:pPr>
          </w:p>
        </w:tc>
        <w:tc>
          <w:tcPr>
            <w:tcW w:w="1418" w:type="dxa"/>
            <w:gridSpan w:val="2"/>
            <w:shd w:val="clear" w:color="auto" w:fill="auto"/>
          </w:tcPr>
          <w:p w14:paraId="01AFCDC4" w14:textId="77777777" w:rsidR="00B12B44" w:rsidRPr="00041238" w:rsidRDefault="00B12B44" w:rsidP="00B12B44">
            <w:pPr>
              <w:rPr>
                <w:rFonts w:ascii="Verdana" w:eastAsia="Verdana" w:hAnsi="Verdana" w:cs="Verdana"/>
              </w:rPr>
            </w:pPr>
          </w:p>
        </w:tc>
        <w:tc>
          <w:tcPr>
            <w:tcW w:w="2693" w:type="dxa"/>
            <w:gridSpan w:val="2"/>
            <w:shd w:val="clear" w:color="auto" w:fill="auto"/>
          </w:tcPr>
          <w:p w14:paraId="50758024" w14:textId="77777777" w:rsidR="00B12B44" w:rsidRPr="007B327B" w:rsidRDefault="00B12B44" w:rsidP="00B12B44">
            <w:pPr>
              <w:rPr>
                <w:rFonts w:ascii="Verdana" w:eastAsia="Verdana" w:hAnsi="Verdana" w:cs="Verdana"/>
                <w:b/>
                <w:highlight w:val="yellow"/>
              </w:rPr>
            </w:pPr>
          </w:p>
        </w:tc>
        <w:tc>
          <w:tcPr>
            <w:tcW w:w="850" w:type="dxa"/>
            <w:gridSpan w:val="2"/>
            <w:shd w:val="clear" w:color="auto" w:fill="auto"/>
          </w:tcPr>
          <w:p w14:paraId="46C1B7CD" w14:textId="77777777" w:rsidR="00B12B44" w:rsidRPr="007B327B" w:rsidRDefault="00B12B44" w:rsidP="00B12B44">
            <w:pPr>
              <w:rPr>
                <w:rFonts w:ascii="Verdana" w:eastAsia="Verdana" w:hAnsi="Verdana" w:cs="Verdana"/>
                <w:b/>
                <w:highlight w:val="yellow"/>
              </w:rPr>
            </w:pPr>
          </w:p>
        </w:tc>
      </w:tr>
      <w:tr w:rsidR="00460CF2" w:rsidRPr="000951C7" w14:paraId="19929F4E" w14:textId="77777777" w:rsidTr="007B327B">
        <w:trPr>
          <w:trHeight w:val="240"/>
        </w:trPr>
        <w:tc>
          <w:tcPr>
            <w:tcW w:w="4820" w:type="dxa"/>
            <w:shd w:val="clear" w:color="auto" w:fill="auto"/>
          </w:tcPr>
          <w:p w14:paraId="384C8705" w14:textId="3D7C02B4" w:rsidR="00460CF2" w:rsidRPr="000951C7" w:rsidRDefault="00460CF2" w:rsidP="0061602C">
            <w:pPr>
              <w:rPr>
                <w:rFonts w:ascii="Verdana" w:eastAsia="Verdana" w:hAnsi="Verdana" w:cs="Verdana"/>
                <w:i/>
                <w:iCs/>
              </w:rPr>
            </w:pPr>
            <w:proofErr w:type="spellStart"/>
            <w:r w:rsidRPr="000951C7">
              <w:rPr>
                <w:rFonts w:ascii="Verdana" w:eastAsia="Verdana" w:hAnsi="Verdana" w:cs="Verdana"/>
              </w:rPr>
              <w:t>Age</w:t>
            </w:r>
            <w:proofErr w:type="spellEnd"/>
            <w:r w:rsidRPr="000951C7">
              <w:rPr>
                <w:rFonts w:ascii="Verdana" w:eastAsia="Verdana" w:hAnsi="Verdana" w:cs="Verdana"/>
              </w:rPr>
              <w:t xml:space="preserve"> &lt; 48</w:t>
            </w:r>
          </w:p>
        </w:tc>
        <w:tc>
          <w:tcPr>
            <w:tcW w:w="1276" w:type="dxa"/>
          </w:tcPr>
          <w:p w14:paraId="6AE49F8F" w14:textId="139E3CCD" w:rsidR="00460CF2" w:rsidRPr="00041238" w:rsidRDefault="00460CF2" w:rsidP="00460CF2">
            <w:pPr>
              <w:tabs>
                <w:tab w:val="left" w:pos="1340"/>
              </w:tabs>
              <w:rPr>
                <w:rFonts w:ascii="Verdana" w:eastAsia="Verdana" w:hAnsi="Verdana" w:cs="Verdana"/>
              </w:rPr>
            </w:pPr>
            <w:r w:rsidRPr="007B327B">
              <w:rPr>
                <w:rFonts w:ascii="Verdana" w:eastAsia="Verdana" w:hAnsi="Verdana" w:cs="Verdana"/>
              </w:rPr>
              <w:t>1844</w:t>
            </w:r>
          </w:p>
        </w:tc>
        <w:tc>
          <w:tcPr>
            <w:tcW w:w="2551" w:type="dxa"/>
            <w:shd w:val="clear" w:color="auto" w:fill="auto"/>
          </w:tcPr>
          <w:p w14:paraId="5FCA1B7F" w14:textId="7BCFC6E6" w:rsidR="00460CF2" w:rsidRPr="00041238" w:rsidRDefault="006D3C50" w:rsidP="006D3C50">
            <w:pPr>
              <w:rPr>
                <w:rFonts w:ascii="Verdana" w:eastAsia="Verdana" w:hAnsi="Verdana" w:cs="Verdana"/>
              </w:rPr>
            </w:pPr>
            <w:r w:rsidRPr="007B327B">
              <w:rPr>
                <w:rFonts w:ascii="Verdana" w:eastAsia="Verdana" w:hAnsi="Verdana" w:cs="Verdana"/>
              </w:rPr>
              <w:t>0.07</w:t>
            </w:r>
            <w:r w:rsidR="00460CF2" w:rsidRPr="00041238">
              <w:rPr>
                <w:rFonts w:ascii="Verdana" w:eastAsia="Verdana" w:hAnsi="Verdana" w:cs="Verdana"/>
              </w:rPr>
              <w:t xml:space="preserve"> (-</w:t>
            </w:r>
            <w:r w:rsidRPr="007B327B">
              <w:rPr>
                <w:rFonts w:ascii="Verdana" w:eastAsia="Verdana" w:hAnsi="Verdana" w:cs="Verdana"/>
              </w:rPr>
              <w:t>0.57</w:t>
            </w:r>
            <w:r w:rsidR="00460CF2" w:rsidRPr="00041238">
              <w:rPr>
                <w:rFonts w:ascii="Verdana" w:eastAsia="Verdana" w:hAnsi="Verdana" w:cs="Verdana"/>
              </w:rPr>
              <w:t>,</w:t>
            </w:r>
            <w:r w:rsidRPr="007B327B">
              <w:rPr>
                <w:rFonts w:ascii="Verdana" w:eastAsia="Verdana" w:hAnsi="Verdana" w:cs="Verdana"/>
              </w:rPr>
              <w:t>0.70</w:t>
            </w:r>
            <w:r w:rsidR="00460CF2" w:rsidRPr="00041238">
              <w:rPr>
                <w:rFonts w:ascii="Verdana" w:eastAsia="Verdana" w:hAnsi="Verdana" w:cs="Verdana"/>
              </w:rPr>
              <w:t>)</w:t>
            </w:r>
          </w:p>
        </w:tc>
        <w:tc>
          <w:tcPr>
            <w:tcW w:w="1418" w:type="dxa"/>
            <w:gridSpan w:val="2"/>
            <w:shd w:val="clear" w:color="auto" w:fill="auto"/>
          </w:tcPr>
          <w:p w14:paraId="678DBC5D" w14:textId="6D0E5CC3" w:rsidR="00460CF2" w:rsidRPr="00041238" w:rsidRDefault="00460CF2" w:rsidP="006D3C50">
            <w:pPr>
              <w:rPr>
                <w:rFonts w:ascii="Verdana" w:eastAsia="Verdana" w:hAnsi="Verdana" w:cs="Verdana"/>
              </w:rPr>
            </w:pPr>
            <w:r w:rsidRPr="00041238">
              <w:rPr>
                <w:rFonts w:ascii="Verdana" w:eastAsia="Verdana" w:hAnsi="Verdana" w:cs="Verdana"/>
              </w:rPr>
              <w:t>.</w:t>
            </w:r>
            <w:r w:rsidR="006D3C50" w:rsidRPr="007B327B">
              <w:rPr>
                <w:rFonts w:ascii="Verdana" w:eastAsia="Verdana" w:hAnsi="Verdana" w:cs="Verdana"/>
              </w:rPr>
              <w:t>837</w:t>
            </w:r>
          </w:p>
        </w:tc>
        <w:tc>
          <w:tcPr>
            <w:tcW w:w="2693" w:type="dxa"/>
            <w:gridSpan w:val="2"/>
            <w:shd w:val="clear" w:color="auto" w:fill="auto"/>
          </w:tcPr>
          <w:p w14:paraId="438024D6" w14:textId="105E79D2" w:rsidR="00460CF2" w:rsidRPr="00655241" w:rsidRDefault="00460CF2" w:rsidP="00655241">
            <w:pPr>
              <w:rPr>
                <w:rFonts w:ascii="Verdana" w:eastAsia="Verdana" w:hAnsi="Verdana" w:cs="Verdana"/>
                <w:b/>
              </w:rPr>
            </w:pPr>
            <w:r w:rsidRPr="00655241">
              <w:rPr>
                <w:rFonts w:ascii="Verdana" w:eastAsia="Verdana" w:hAnsi="Verdana" w:cs="Verdana"/>
              </w:rPr>
              <w:t>-</w:t>
            </w:r>
            <w:r w:rsidR="00655241" w:rsidRPr="007B327B">
              <w:rPr>
                <w:rFonts w:ascii="Verdana" w:eastAsia="Verdana" w:hAnsi="Verdana" w:cs="Verdana"/>
              </w:rPr>
              <w:t>0.66</w:t>
            </w:r>
            <w:r w:rsidR="00655241" w:rsidRPr="00655241">
              <w:rPr>
                <w:rFonts w:ascii="Verdana" w:eastAsia="Verdana" w:hAnsi="Verdana" w:cs="Verdana"/>
              </w:rPr>
              <w:t xml:space="preserve"> </w:t>
            </w:r>
            <w:r w:rsidRPr="00655241">
              <w:rPr>
                <w:rFonts w:ascii="Verdana" w:eastAsia="Verdana" w:hAnsi="Verdana" w:cs="Verdana"/>
              </w:rPr>
              <w:t>(-</w:t>
            </w:r>
            <w:r w:rsidR="00655241" w:rsidRPr="007B327B">
              <w:rPr>
                <w:rFonts w:ascii="Verdana" w:eastAsia="Verdana" w:hAnsi="Verdana" w:cs="Verdana"/>
              </w:rPr>
              <w:t>2.29</w:t>
            </w:r>
            <w:r w:rsidRPr="00655241">
              <w:rPr>
                <w:rFonts w:ascii="Verdana" w:eastAsia="Verdana" w:hAnsi="Verdana" w:cs="Verdana"/>
              </w:rPr>
              <w:t>,</w:t>
            </w:r>
            <w:r w:rsidR="00655241" w:rsidRPr="007B327B">
              <w:rPr>
                <w:rFonts w:ascii="Verdana" w:eastAsia="Verdana" w:hAnsi="Verdana" w:cs="Verdana"/>
              </w:rPr>
              <w:t>0.97</w:t>
            </w:r>
            <w:r w:rsidRPr="00655241">
              <w:rPr>
                <w:rFonts w:ascii="Verdana" w:eastAsia="Verdana" w:hAnsi="Verdana" w:cs="Verdana"/>
              </w:rPr>
              <w:t>)</w:t>
            </w:r>
          </w:p>
        </w:tc>
        <w:tc>
          <w:tcPr>
            <w:tcW w:w="850" w:type="dxa"/>
            <w:gridSpan w:val="2"/>
            <w:shd w:val="clear" w:color="auto" w:fill="auto"/>
          </w:tcPr>
          <w:p w14:paraId="2611F28C" w14:textId="02CFA8F9" w:rsidR="00460CF2" w:rsidRPr="00655241" w:rsidRDefault="00460CF2" w:rsidP="00B12B44">
            <w:pPr>
              <w:rPr>
                <w:rFonts w:ascii="Verdana" w:eastAsia="Verdana" w:hAnsi="Verdana" w:cs="Verdana"/>
                <w:b/>
              </w:rPr>
            </w:pPr>
            <w:r w:rsidRPr="00655241">
              <w:rPr>
                <w:rFonts w:ascii="Verdana" w:eastAsia="Verdana" w:hAnsi="Verdana" w:cs="Verdana"/>
              </w:rPr>
              <w:t>.602</w:t>
            </w:r>
          </w:p>
        </w:tc>
      </w:tr>
      <w:tr w:rsidR="00460CF2" w:rsidRPr="000951C7" w14:paraId="2FB8DD83" w14:textId="77777777" w:rsidTr="007B327B">
        <w:trPr>
          <w:trHeight w:val="240"/>
        </w:trPr>
        <w:tc>
          <w:tcPr>
            <w:tcW w:w="4820" w:type="dxa"/>
            <w:shd w:val="clear" w:color="auto" w:fill="auto"/>
          </w:tcPr>
          <w:p w14:paraId="65AB084F" w14:textId="73920F27" w:rsidR="00460CF2" w:rsidRPr="000951C7" w:rsidRDefault="00460CF2" w:rsidP="0061602C">
            <w:pPr>
              <w:rPr>
                <w:rFonts w:ascii="Verdana" w:eastAsia="Verdana" w:hAnsi="Verdana" w:cs="Verdana"/>
                <w:i/>
                <w:iCs/>
              </w:rPr>
            </w:pPr>
            <w:r w:rsidRPr="000951C7">
              <w:rPr>
                <w:rFonts w:ascii="Verdana" w:eastAsia="Verdana" w:hAnsi="Verdana" w:cs="Verdana"/>
              </w:rPr>
              <w:t>Age &gt;= 48#</w:t>
            </w:r>
          </w:p>
        </w:tc>
        <w:tc>
          <w:tcPr>
            <w:tcW w:w="1276" w:type="dxa"/>
          </w:tcPr>
          <w:p w14:paraId="6D6A9DB5" w14:textId="137435E6" w:rsidR="00460CF2" w:rsidRPr="00041238" w:rsidRDefault="00460CF2" w:rsidP="00B12B44">
            <w:pPr>
              <w:tabs>
                <w:tab w:val="left" w:pos="1340"/>
              </w:tabs>
              <w:rPr>
                <w:rFonts w:ascii="Verdana" w:eastAsia="Verdana" w:hAnsi="Verdana" w:cs="Verdana"/>
              </w:rPr>
            </w:pPr>
            <w:r w:rsidRPr="007B327B">
              <w:rPr>
                <w:rFonts w:ascii="Verdana" w:eastAsia="Verdana" w:hAnsi="Verdana" w:cs="Verdana"/>
              </w:rPr>
              <w:t>1926</w:t>
            </w:r>
          </w:p>
        </w:tc>
        <w:tc>
          <w:tcPr>
            <w:tcW w:w="2551" w:type="dxa"/>
            <w:shd w:val="clear" w:color="auto" w:fill="auto"/>
          </w:tcPr>
          <w:p w14:paraId="2E310EE2" w14:textId="44A758AF" w:rsidR="00460CF2" w:rsidRPr="00041238" w:rsidRDefault="006D3C50" w:rsidP="006D3C50">
            <w:pPr>
              <w:rPr>
                <w:rFonts w:ascii="Verdana" w:eastAsia="Verdana" w:hAnsi="Verdana" w:cs="Verdana"/>
              </w:rPr>
            </w:pPr>
            <w:r w:rsidRPr="007B327B">
              <w:rPr>
                <w:rFonts w:ascii="Verdana" w:eastAsia="Verdana" w:hAnsi="Verdana" w:cs="Verdana"/>
              </w:rPr>
              <w:t>0.44</w:t>
            </w:r>
            <w:r w:rsidR="00460CF2" w:rsidRPr="00041238">
              <w:rPr>
                <w:rFonts w:ascii="Verdana" w:eastAsia="Verdana" w:hAnsi="Verdana" w:cs="Verdana"/>
              </w:rPr>
              <w:t xml:space="preserve"> (-</w:t>
            </w:r>
            <w:r w:rsidRPr="007B327B">
              <w:rPr>
                <w:rFonts w:ascii="Verdana" w:eastAsia="Verdana" w:hAnsi="Verdana" w:cs="Verdana"/>
              </w:rPr>
              <w:t>0.15</w:t>
            </w:r>
            <w:r w:rsidR="00460CF2" w:rsidRPr="00041238">
              <w:rPr>
                <w:rFonts w:ascii="Verdana" w:eastAsia="Verdana" w:hAnsi="Verdana" w:cs="Verdana"/>
              </w:rPr>
              <w:t>,</w:t>
            </w:r>
            <w:r w:rsidRPr="007B327B">
              <w:rPr>
                <w:rFonts w:ascii="Verdana" w:eastAsia="Verdana" w:hAnsi="Verdana" w:cs="Verdana"/>
              </w:rPr>
              <w:t>1.04</w:t>
            </w:r>
            <w:r w:rsidR="00460CF2" w:rsidRPr="00041238">
              <w:rPr>
                <w:rFonts w:ascii="Verdana" w:eastAsia="Verdana" w:hAnsi="Verdana" w:cs="Verdana"/>
              </w:rPr>
              <w:t>)</w:t>
            </w:r>
          </w:p>
        </w:tc>
        <w:tc>
          <w:tcPr>
            <w:tcW w:w="1418" w:type="dxa"/>
            <w:gridSpan w:val="2"/>
            <w:shd w:val="clear" w:color="auto" w:fill="auto"/>
          </w:tcPr>
          <w:p w14:paraId="2B14BDC2" w14:textId="630208A4" w:rsidR="00460CF2" w:rsidRPr="00041238" w:rsidRDefault="00460CF2" w:rsidP="006D3C50">
            <w:pPr>
              <w:rPr>
                <w:rFonts w:ascii="Verdana" w:eastAsia="Verdana" w:hAnsi="Verdana" w:cs="Verdana"/>
              </w:rPr>
            </w:pPr>
            <w:r w:rsidRPr="00041238">
              <w:rPr>
                <w:rFonts w:ascii="Verdana" w:eastAsia="Verdana" w:hAnsi="Verdana" w:cs="Verdana"/>
              </w:rPr>
              <w:t>.</w:t>
            </w:r>
            <w:r w:rsidR="006D3C50" w:rsidRPr="007B327B">
              <w:rPr>
                <w:rFonts w:ascii="Verdana" w:eastAsia="Verdana" w:hAnsi="Verdana" w:cs="Verdana"/>
              </w:rPr>
              <w:t>145</w:t>
            </w:r>
          </w:p>
        </w:tc>
        <w:tc>
          <w:tcPr>
            <w:tcW w:w="2693" w:type="dxa"/>
            <w:gridSpan w:val="2"/>
            <w:shd w:val="clear" w:color="auto" w:fill="auto"/>
          </w:tcPr>
          <w:p w14:paraId="55C08428" w14:textId="4478AD2B" w:rsidR="00460CF2" w:rsidRPr="00655241" w:rsidRDefault="00460CF2" w:rsidP="00655241">
            <w:pPr>
              <w:rPr>
                <w:rFonts w:ascii="Verdana" w:eastAsia="Verdana" w:hAnsi="Verdana" w:cs="Verdana"/>
                <w:b/>
              </w:rPr>
            </w:pPr>
            <w:r w:rsidRPr="00655241">
              <w:rPr>
                <w:rFonts w:ascii="Verdana" w:eastAsia="Verdana" w:hAnsi="Verdana" w:cs="Verdana"/>
                <w:b/>
              </w:rPr>
              <w:t>-</w:t>
            </w:r>
            <w:r w:rsidR="00655241" w:rsidRPr="007B327B">
              <w:rPr>
                <w:rFonts w:ascii="Verdana" w:eastAsia="Verdana" w:hAnsi="Verdana" w:cs="Verdana"/>
                <w:b/>
              </w:rPr>
              <w:t>2.47</w:t>
            </w:r>
            <w:r w:rsidR="00655241" w:rsidRPr="00655241">
              <w:rPr>
                <w:rFonts w:ascii="Verdana" w:eastAsia="Verdana" w:hAnsi="Verdana" w:cs="Verdana"/>
                <w:b/>
              </w:rPr>
              <w:t xml:space="preserve"> </w:t>
            </w:r>
            <w:r w:rsidRPr="00655241">
              <w:rPr>
                <w:rFonts w:ascii="Verdana" w:eastAsia="Verdana" w:hAnsi="Verdana" w:cs="Verdana"/>
                <w:b/>
              </w:rPr>
              <w:t>(-</w:t>
            </w:r>
            <w:r w:rsidR="00655241" w:rsidRPr="007B327B">
              <w:rPr>
                <w:rFonts w:ascii="Verdana" w:eastAsia="Verdana" w:hAnsi="Verdana" w:cs="Verdana"/>
                <w:b/>
              </w:rPr>
              <w:t>4.</w:t>
            </w:r>
            <w:proofErr w:type="gramStart"/>
            <w:r w:rsidR="00655241" w:rsidRPr="007B327B">
              <w:rPr>
                <w:rFonts w:ascii="Verdana" w:eastAsia="Verdana" w:hAnsi="Verdana" w:cs="Verdana"/>
                <w:b/>
              </w:rPr>
              <w:t>17</w:t>
            </w:r>
            <w:r w:rsidRPr="00655241">
              <w:rPr>
                <w:rFonts w:ascii="Verdana" w:eastAsia="Verdana" w:hAnsi="Verdana" w:cs="Verdana"/>
                <w:b/>
              </w:rPr>
              <w:t>,-</w:t>
            </w:r>
            <w:proofErr w:type="gramEnd"/>
            <w:r w:rsidR="00655241" w:rsidRPr="007B327B">
              <w:rPr>
                <w:rFonts w:ascii="Verdana" w:eastAsia="Verdana" w:hAnsi="Verdana" w:cs="Verdana"/>
                <w:b/>
              </w:rPr>
              <w:t>0.76</w:t>
            </w:r>
            <w:r w:rsidRPr="00655241">
              <w:rPr>
                <w:rFonts w:ascii="Verdana" w:eastAsia="Verdana" w:hAnsi="Verdana" w:cs="Verdana"/>
                <w:b/>
              </w:rPr>
              <w:t>)</w:t>
            </w:r>
          </w:p>
        </w:tc>
        <w:tc>
          <w:tcPr>
            <w:tcW w:w="850" w:type="dxa"/>
            <w:gridSpan w:val="2"/>
            <w:shd w:val="clear" w:color="auto" w:fill="auto"/>
          </w:tcPr>
          <w:p w14:paraId="559AD3B6" w14:textId="057DB03D" w:rsidR="00460CF2" w:rsidRPr="00655241" w:rsidRDefault="00460CF2" w:rsidP="00B12B44">
            <w:pPr>
              <w:rPr>
                <w:rFonts w:ascii="Verdana" w:eastAsia="Verdana" w:hAnsi="Verdana" w:cs="Verdana"/>
                <w:b/>
              </w:rPr>
            </w:pPr>
            <w:r w:rsidRPr="00655241">
              <w:rPr>
                <w:rFonts w:ascii="Verdana" w:eastAsia="Verdana" w:hAnsi="Verdana" w:cs="Verdana"/>
                <w:b/>
              </w:rPr>
              <w:t>.005</w:t>
            </w:r>
          </w:p>
        </w:tc>
      </w:tr>
      <w:tr w:rsidR="00460CF2" w:rsidRPr="000951C7" w14:paraId="39EB6F05" w14:textId="77777777" w:rsidTr="007B327B">
        <w:trPr>
          <w:trHeight w:val="240"/>
        </w:trPr>
        <w:tc>
          <w:tcPr>
            <w:tcW w:w="4820" w:type="dxa"/>
            <w:shd w:val="clear" w:color="auto" w:fill="auto"/>
          </w:tcPr>
          <w:p w14:paraId="426C6C5C" w14:textId="41DEC371" w:rsidR="00460CF2" w:rsidRPr="000951C7" w:rsidRDefault="00460CF2" w:rsidP="0061602C">
            <w:pPr>
              <w:rPr>
                <w:rFonts w:ascii="Verdana" w:eastAsia="Verdana" w:hAnsi="Verdana" w:cs="Verdana"/>
                <w:i/>
                <w:iCs/>
              </w:rPr>
            </w:pPr>
            <w:r w:rsidRPr="000951C7">
              <w:rPr>
                <w:rFonts w:ascii="Verdana" w:eastAsia="Verdana" w:hAnsi="Verdana" w:cs="Verdana"/>
              </w:rPr>
              <w:t>Pre-menopause</w:t>
            </w:r>
          </w:p>
        </w:tc>
        <w:tc>
          <w:tcPr>
            <w:tcW w:w="1276" w:type="dxa"/>
          </w:tcPr>
          <w:p w14:paraId="5485CDA7" w14:textId="64982595" w:rsidR="00460CF2" w:rsidRPr="00041238" w:rsidRDefault="00460CF2" w:rsidP="00B12B44">
            <w:pPr>
              <w:tabs>
                <w:tab w:val="left" w:pos="1340"/>
              </w:tabs>
              <w:rPr>
                <w:rFonts w:ascii="Verdana" w:eastAsia="Verdana" w:hAnsi="Verdana" w:cs="Verdana"/>
              </w:rPr>
            </w:pPr>
            <w:r w:rsidRPr="007B327B">
              <w:rPr>
                <w:rFonts w:ascii="Verdana" w:eastAsia="Verdana" w:hAnsi="Verdana" w:cs="Verdana"/>
              </w:rPr>
              <w:t>1663</w:t>
            </w:r>
          </w:p>
        </w:tc>
        <w:tc>
          <w:tcPr>
            <w:tcW w:w="2551" w:type="dxa"/>
            <w:shd w:val="clear" w:color="auto" w:fill="auto"/>
          </w:tcPr>
          <w:p w14:paraId="2C2F5D68" w14:textId="705CD4F2" w:rsidR="00460CF2" w:rsidRPr="00041238" w:rsidRDefault="006D3C50" w:rsidP="006D3C50">
            <w:pPr>
              <w:rPr>
                <w:rFonts w:ascii="Verdana" w:eastAsia="Verdana" w:hAnsi="Verdana" w:cs="Verdana"/>
              </w:rPr>
            </w:pPr>
            <w:r w:rsidRPr="007B327B">
              <w:rPr>
                <w:rFonts w:ascii="Verdana" w:eastAsia="Verdana" w:hAnsi="Verdana" w:cs="Verdana"/>
              </w:rPr>
              <w:t>0.16</w:t>
            </w:r>
            <w:r w:rsidR="00460CF2" w:rsidRPr="00041238">
              <w:rPr>
                <w:rFonts w:ascii="Verdana" w:eastAsia="Verdana" w:hAnsi="Verdana" w:cs="Verdana"/>
              </w:rPr>
              <w:t xml:space="preserve"> (-</w:t>
            </w:r>
            <w:r w:rsidRPr="007B327B">
              <w:rPr>
                <w:rFonts w:ascii="Verdana" w:eastAsia="Verdana" w:hAnsi="Verdana" w:cs="Verdana"/>
              </w:rPr>
              <w:t>0.50</w:t>
            </w:r>
            <w:r w:rsidR="00460CF2" w:rsidRPr="00041238">
              <w:rPr>
                <w:rFonts w:ascii="Verdana" w:eastAsia="Verdana" w:hAnsi="Verdana" w:cs="Verdana"/>
              </w:rPr>
              <w:t>,</w:t>
            </w:r>
            <w:r w:rsidRPr="007B327B">
              <w:rPr>
                <w:rFonts w:ascii="Verdana" w:eastAsia="Verdana" w:hAnsi="Verdana" w:cs="Verdana"/>
              </w:rPr>
              <w:t>0.82</w:t>
            </w:r>
            <w:r w:rsidR="00460CF2" w:rsidRPr="00041238">
              <w:rPr>
                <w:rFonts w:ascii="Verdana" w:eastAsia="Verdana" w:hAnsi="Verdana" w:cs="Verdana"/>
              </w:rPr>
              <w:t>)</w:t>
            </w:r>
          </w:p>
        </w:tc>
        <w:tc>
          <w:tcPr>
            <w:tcW w:w="1418" w:type="dxa"/>
            <w:gridSpan w:val="2"/>
            <w:shd w:val="clear" w:color="auto" w:fill="auto"/>
          </w:tcPr>
          <w:p w14:paraId="301F1B2D" w14:textId="34622B92" w:rsidR="00460CF2" w:rsidRPr="00041238" w:rsidRDefault="00460CF2" w:rsidP="006D3C50">
            <w:pPr>
              <w:rPr>
                <w:rFonts w:ascii="Verdana" w:eastAsia="Verdana" w:hAnsi="Verdana" w:cs="Verdana"/>
              </w:rPr>
            </w:pPr>
            <w:r w:rsidRPr="00041238">
              <w:rPr>
                <w:rFonts w:ascii="Verdana" w:eastAsia="Verdana" w:hAnsi="Verdana" w:cs="Verdana"/>
              </w:rPr>
              <w:t>.</w:t>
            </w:r>
            <w:r w:rsidR="006D3C50" w:rsidRPr="007B327B">
              <w:rPr>
                <w:rFonts w:ascii="Verdana" w:eastAsia="Verdana" w:hAnsi="Verdana" w:cs="Verdana"/>
              </w:rPr>
              <w:t>635</w:t>
            </w:r>
          </w:p>
        </w:tc>
        <w:tc>
          <w:tcPr>
            <w:tcW w:w="2693" w:type="dxa"/>
            <w:gridSpan w:val="2"/>
            <w:shd w:val="clear" w:color="auto" w:fill="auto"/>
          </w:tcPr>
          <w:p w14:paraId="34625042" w14:textId="7B8D5A01" w:rsidR="00460CF2" w:rsidRPr="00655241" w:rsidRDefault="00460CF2" w:rsidP="00655241">
            <w:pPr>
              <w:rPr>
                <w:rFonts w:ascii="Verdana" w:eastAsia="Verdana" w:hAnsi="Verdana" w:cs="Verdana"/>
                <w:b/>
              </w:rPr>
            </w:pPr>
            <w:r w:rsidRPr="00655241">
              <w:rPr>
                <w:rFonts w:ascii="Verdana" w:eastAsia="Verdana" w:hAnsi="Verdana" w:cs="Verdana"/>
              </w:rPr>
              <w:t>-</w:t>
            </w:r>
            <w:r w:rsidR="00655241" w:rsidRPr="007B327B">
              <w:rPr>
                <w:rFonts w:ascii="Verdana" w:eastAsia="Verdana" w:hAnsi="Verdana" w:cs="Verdana"/>
              </w:rPr>
              <w:t>0.73</w:t>
            </w:r>
            <w:r w:rsidR="00655241" w:rsidRPr="00655241">
              <w:rPr>
                <w:rFonts w:ascii="Verdana" w:eastAsia="Verdana" w:hAnsi="Verdana" w:cs="Verdana"/>
              </w:rPr>
              <w:t xml:space="preserve"> </w:t>
            </w:r>
            <w:r w:rsidRPr="00655241">
              <w:rPr>
                <w:rFonts w:ascii="Verdana" w:eastAsia="Verdana" w:hAnsi="Verdana" w:cs="Verdana"/>
              </w:rPr>
              <w:t>(-</w:t>
            </w:r>
            <w:r w:rsidR="00655241" w:rsidRPr="007B327B">
              <w:rPr>
                <w:rFonts w:ascii="Verdana" w:eastAsia="Verdana" w:hAnsi="Verdana" w:cs="Verdana"/>
              </w:rPr>
              <w:t>2.45</w:t>
            </w:r>
            <w:r w:rsidRPr="00655241">
              <w:rPr>
                <w:rFonts w:ascii="Verdana" w:eastAsia="Verdana" w:hAnsi="Verdana" w:cs="Verdana"/>
              </w:rPr>
              <w:t>,</w:t>
            </w:r>
            <w:r w:rsidR="00655241" w:rsidRPr="007B327B">
              <w:rPr>
                <w:rFonts w:ascii="Verdana" w:eastAsia="Verdana" w:hAnsi="Verdana" w:cs="Verdana"/>
              </w:rPr>
              <w:t>0.99</w:t>
            </w:r>
            <w:r w:rsidRPr="00655241">
              <w:rPr>
                <w:rFonts w:ascii="Verdana" w:eastAsia="Verdana" w:hAnsi="Verdana" w:cs="Verdana"/>
              </w:rPr>
              <w:t>)</w:t>
            </w:r>
          </w:p>
        </w:tc>
        <w:tc>
          <w:tcPr>
            <w:tcW w:w="850" w:type="dxa"/>
            <w:gridSpan w:val="2"/>
            <w:shd w:val="clear" w:color="auto" w:fill="auto"/>
          </w:tcPr>
          <w:p w14:paraId="3AADD5AF" w14:textId="78C2DC29" w:rsidR="00460CF2" w:rsidRPr="00655241" w:rsidRDefault="00460CF2" w:rsidP="00655241">
            <w:pPr>
              <w:rPr>
                <w:rFonts w:ascii="Verdana" w:eastAsia="Verdana" w:hAnsi="Verdana" w:cs="Verdana"/>
                <w:b/>
              </w:rPr>
            </w:pPr>
            <w:r w:rsidRPr="00655241">
              <w:rPr>
                <w:rFonts w:ascii="Verdana" w:eastAsia="Verdana" w:hAnsi="Verdana" w:cs="Verdana"/>
              </w:rPr>
              <w:t>.</w:t>
            </w:r>
            <w:r w:rsidR="00655241" w:rsidRPr="007B327B">
              <w:rPr>
                <w:rFonts w:ascii="Verdana" w:eastAsia="Verdana" w:hAnsi="Verdana" w:cs="Verdana"/>
              </w:rPr>
              <w:t>407</w:t>
            </w:r>
          </w:p>
        </w:tc>
      </w:tr>
      <w:tr w:rsidR="00460CF2" w:rsidRPr="000951C7" w14:paraId="5A665DA6" w14:textId="77777777" w:rsidTr="007B327B">
        <w:trPr>
          <w:trHeight w:val="240"/>
        </w:trPr>
        <w:tc>
          <w:tcPr>
            <w:tcW w:w="4820" w:type="dxa"/>
            <w:shd w:val="clear" w:color="auto" w:fill="auto"/>
          </w:tcPr>
          <w:p w14:paraId="55CA8D61" w14:textId="4BEDEE83" w:rsidR="00460CF2" w:rsidRPr="000951C7" w:rsidRDefault="00460CF2" w:rsidP="0061602C">
            <w:pPr>
              <w:rPr>
                <w:rFonts w:ascii="Verdana" w:eastAsia="Verdana" w:hAnsi="Verdana" w:cs="Verdana"/>
                <w:i/>
                <w:iCs/>
              </w:rPr>
            </w:pPr>
            <w:r w:rsidRPr="000951C7">
              <w:rPr>
                <w:rFonts w:ascii="Verdana" w:eastAsia="Verdana" w:hAnsi="Verdana" w:cs="Verdana"/>
              </w:rPr>
              <w:t>Post-menopause#</w:t>
            </w:r>
          </w:p>
        </w:tc>
        <w:tc>
          <w:tcPr>
            <w:tcW w:w="1276" w:type="dxa"/>
          </w:tcPr>
          <w:p w14:paraId="569E9D93" w14:textId="6684FE36" w:rsidR="00460CF2" w:rsidRPr="00041238" w:rsidRDefault="00460CF2" w:rsidP="00B12B44">
            <w:pPr>
              <w:tabs>
                <w:tab w:val="left" w:pos="1340"/>
              </w:tabs>
              <w:rPr>
                <w:rFonts w:ascii="Verdana" w:eastAsia="Verdana" w:hAnsi="Verdana" w:cs="Verdana"/>
              </w:rPr>
            </w:pPr>
            <w:r w:rsidRPr="007B327B">
              <w:rPr>
                <w:rFonts w:ascii="Verdana" w:eastAsia="Verdana" w:hAnsi="Verdana" w:cs="Verdana"/>
              </w:rPr>
              <w:t>1663</w:t>
            </w:r>
          </w:p>
        </w:tc>
        <w:tc>
          <w:tcPr>
            <w:tcW w:w="2551" w:type="dxa"/>
            <w:shd w:val="clear" w:color="auto" w:fill="auto"/>
          </w:tcPr>
          <w:p w14:paraId="1E0FFA5A" w14:textId="3EE48FE2" w:rsidR="00460CF2" w:rsidRPr="00041238" w:rsidRDefault="006D3C50" w:rsidP="006D3C50">
            <w:pPr>
              <w:rPr>
                <w:rFonts w:ascii="Verdana" w:eastAsia="Verdana" w:hAnsi="Verdana" w:cs="Verdana"/>
              </w:rPr>
            </w:pPr>
            <w:r w:rsidRPr="007B327B">
              <w:rPr>
                <w:rFonts w:ascii="Verdana" w:eastAsia="Verdana" w:hAnsi="Verdana" w:cs="Verdana"/>
              </w:rPr>
              <w:t>0.35</w:t>
            </w:r>
            <w:r w:rsidR="00460CF2" w:rsidRPr="00041238">
              <w:rPr>
                <w:rFonts w:ascii="Verdana" w:eastAsia="Verdana" w:hAnsi="Verdana" w:cs="Verdana"/>
              </w:rPr>
              <w:t xml:space="preserve"> (-</w:t>
            </w:r>
            <w:r w:rsidRPr="007B327B">
              <w:rPr>
                <w:rFonts w:ascii="Verdana" w:eastAsia="Verdana" w:hAnsi="Verdana" w:cs="Verdana"/>
              </w:rPr>
              <w:t>0.26</w:t>
            </w:r>
            <w:r w:rsidR="00460CF2" w:rsidRPr="00041238">
              <w:rPr>
                <w:rFonts w:ascii="Verdana" w:eastAsia="Verdana" w:hAnsi="Verdana" w:cs="Verdana"/>
              </w:rPr>
              <w:t>,</w:t>
            </w:r>
            <w:r w:rsidRPr="007B327B">
              <w:rPr>
                <w:rFonts w:ascii="Verdana" w:eastAsia="Verdana" w:hAnsi="Verdana" w:cs="Verdana"/>
              </w:rPr>
              <w:t>0.95</w:t>
            </w:r>
            <w:r w:rsidR="00460CF2" w:rsidRPr="00041238">
              <w:rPr>
                <w:rFonts w:ascii="Verdana" w:eastAsia="Verdana" w:hAnsi="Verdana" w:cs="Verdana"/>
              </w:rPr>
              <w:t>)</w:t>
            </w:r>
          </w:p>
        </w:tc>
        <w:tc>
          <w:tcPr>
            <w:tcW w:w="1418" w:type="dxa"/>
            <w:gridSpan w:val="2"/>
            <w:shd w:val="clear" w:color="auto" w:fill="auto"/>
          </w:tcPr>
          <w:p w14:paraId="66042263" w14:textId="6170A252" w:rsidR="00460CF2" w:rsidRPr="00041238" w:rsidRDefault="00460CF2" w:rsidP="006D3C50">
            <w:pPr>
              <w:rPr>
                <w:rFonts w:ascii="Verdana" w:eastAsia="Verdana" w:hAnsi="Verdana" w:cs="Verdana"/>
              </w:rPr>
            </w:pPr>
            <w:r w:rsidRPr="00041238">
              <w:rPr>
                <w:rFonts w:ascii="Verdana" w:eastAsia="Verdana" w:hAnsi="Verdana" w:cs="Verdana"/>
              </w:rPr>
              <w:t>.</w:t>
            </w:r>
            <w:r w:rsidR="006D3C50" w:rsidRPr="007B327B">
              <w:rPr>
                <w:rFonts w:ascii="Verdana" w:eastAsia="Verdana" w:hAnsi="Verdana" w:cs="Verdana"/>
              </w:rPr>
              <w:t>258</w:t>
            </w:r>
          </w:p>
        </w:tc>
        <w:tc>
          <w:tcPr>
            <w:tcW w:w="2693" w:type="dxa"/>
            <w:gridSpan w:val="2"/>
            <w:shd w:val="clear" w:color="auto" w:fill="auto"/>
          </w:tcPr>
          <w:p w14:paraId="47A82C0C" w14:textId="7847D2FC" w:rsidR="00460CF2" w:rsidRPr="00655241" w:rsidRDefault="00460CF2" w:rsidP="00655241">
            <w:pPr>
              <w:rPr>
                <w:rFonts w:ascii="Verdana" w:eastAsia="Verdana" w:hAnsi="Verdana" w:cs="Verdana"/>
                <w:b/>
              </w:rPr>
            </w:pPr>
            <w:r w:rsidRPr="00655241">
              <w:rPr>
                <w:rFonts w:ascii="Verdana" w:eastAsia="Verdana" w:hAnsi="Verdana" w:cs="Verdana"/>
                <w:b/>
              </w:rPr>
              <w:t>-</w:t>
            </w:r>
            <w:r w:rsidR="00041238" w:rsidRPr="007B327B">
              <w:rPr>
                <w:rFonts w:ascii="Verdana" w:eastAsia="Verdana" w:hAnsi="Verdana" w:cs="Verdana"/>
                <w:b/>
              </w:rPr>
              <w:t>2.</w:t>
            </w:r>
            <w:r w:rsidR="00655241" w:rsidRPr="007B327B">
              <w:rPr>
                <w:rFonts w:ascii="Verdana" w:eastAsia="Verdana" w:hAnsi="Verdana" w:cs="Verdana"/>
                <w:b/>
              </w:rPr>
              <w:t>32</w:t>
            </w:r>
            <w:r w:rsidR="00041238" w:rsidRPr="00655241">
              <w:rPr>
                <w:rFonts w:ascii="Verdana" w:eastAsia="Verdana" w:hAnsi="Verdana" w:cs="Verdana"/>
                <w:b/>
              </w:rPr>
              <w:t xml:space="preserve"> </w:t>
            </w:r>
            <w:r w:rsidRPr="00655241">
              <w:rPr>
                <w:rFonts w:ascii="Verdana" w:eastAsia="Verdana" w:hAnsi="Verdana" w:cs="Verdana"/>
                <w:b/>
              </w:rPr>
              <w:t>(-</w:t>
            </w:r>
            <w:r w:rsidR="00655241" w:rsidRPr="007B327B">
              <w:rPr>
                <w:rFonts w:ascii="Verdana" w:eastAsia="Verdana" w:hAnsi="Verdana" w:cs="Verdana"/>
                <w:b/>
              </w:rPr>
              <w:t>4.</w:t>
            </w:r>
            <w:proofErr w:type="gramStart"/>
            <w:r w:rsidR="00655241" w:rsidRPr="007B327B">
              <w:rPr>
                <w:rFonts w:ascii="Verdana" w:eastAsia="Verdana" w:hAnsi="Verdana" w:cs="Verdana"/>
                <w:b/>
              </w:rPr>
              <w:t>04</w:t>
            </w:r>
            <w:r w:rsidRPr="00655241">
              <w:rPr>
                <w:rFonts w:ascii="Verdana" w:eastAsia="Verdana" w:hAnsi="Verdana" w:cs="Verdana"/>
                <w:b/>
              </w:rPr>
              <w:t>,-</w:t>
            </w:r>
            <w:proofErr w:type="gramEnd"/>
            <w:r w:rsidR="00041238" w:rsidRPr="007B327B">
              <w:rPr>
                <w:rFonts w:ascii="Verdana" w:eastAsia="Verdana" w:hAnsi="Verdana" w:cs="Verdana"/>
                <w:b/>
              </w:rPr>
              <w:t>0.</w:t>
            </w:r>
            <w:r w:rsidR="00655241" w:rsidRPr="007B327B">
              <w:rPr>
                <w:rFonts w:ascii="Verdana" w:eastAsia="Verdana" w:hAnsi="Verdana" w:cs="Verdana"/>
                <w:b/>
              </w:rPr>
              <w:t>61</w:t>
            </w:r>
            <w:r w:rsidRPr="00655241">
              <w:rPr>
                <w:rFonts w:ascii="Verdana" w:eastAsia="Verdana" w:hAnsi="Verdana" w:cs="Verdana"/>
                <w:b/>
              </w:rPr>
              <w:t>)</w:t>
            </w:r>
          </w:p>
        </w:tc>
        <w:tc>
          <w:tcPr>
            <w:tcW w:w="850" w:type="dxa"/>
            <w:gridSpan w:val="2"/>
            <w:shd w:val="clear" w:color="auto" w:fill="auto"/>
          </w:tcPr>
          <w:p w14:paraId="19AE9A69" w14:textId="76761504" w:rsidR="00460CF2" w:rsidRPr="00655241" w:rsidRDefault="00460CF2" w:rsidP="00655241">
            <w:pPr>
              <w:rPr>
                <w:rFonts w:ascii="Verdana" w:eastAsia="Verdana" w:hAnsi="Verdana" w:cs="Verdana"/>
                <w:b/>
              </w:rPr>
            </w:pPr>
            <w:r w:rsidRPr="00655241">
              <w:rPr>
                <w:rFonts w:ascii="Verdana" w:eastAsia="Verdana" w:hAnsi="Verdana" w:cs="Verdana"/>
                <w:b/>
              </w:rPr>
              <w:t>.</w:t>
            </w:r>
            <w:r w:rsidR="00655241" w:rsidRPr="007B327B">
              <w:rPr>
                <w:rFonts w:ascii="Verdana" w:eastAsia="Verdana" w:hAnsi="Verdana" w:cs="Verdana"/>
                <w:b/>
              </w:rPr>
              <w:t>008</w:t>
            </w:r>
          </w:p>
        </w:tc>
      </w:tr>
      <w:tr w:rsidR="00460CF2" w:rsidRPr="000951C7" w14:paraId="354DE925" w14:textId="77777777" w:rsidTr="007B327B">
        <w:trPr>
          <w:trHeight w:val="240"/>
        </w:trPr>
        <w:tc>
          <w:tcPr>
            <w:tcW w:w="4820" w:type="dxa"/>
            <w:shd w:val="clear" w:color="auto" w:fill="auto"/>
          </w:tcPr>
          <w:p w14:paraId="649DFD4D" w14:textId="0355C43D" w:rsidR="00460CF2" w:rsidRPr="000951C7" w:rsidRDefault="00460CF2" w:rsidP="0061602C">
            <w:pPr>
              <w:rPr>
                <w:rFonts w:ascii="Verdana" w:eastAsia="Verdana" w:hAnsi="Verdana" w:cs="Verdana"/>
                <w:i/>
                <w:iCs/>
              </w:rPr>
            </w:pPr>
            <w:r w:rsidRPr="000951C7">
              <w:rPr>
                <w:rFonts w:ascii="Verdana" w:eastAsia="Verdana" w:hAnsi="Verdana" w:cs="Verdana"/>
                <w:i/>
                <w:iCs/>
              </w:rPr>
              <w:t>Post-menopause excluding HRT users</w:t>
            </w:r>
          </w:p>
        </w:tc>
        <w:tc>
          <w:tcPr>
            <w:tcW w:w="1276" w:type="dxa"/>
          </w:tcPr>
          <w:p w14:paraId="1C0B6517" w14:textId="2B1123E1" w:rsidR="00460CF2" w:rsidRPr="00041238" w:rsidRDefault="00460CF2" w:rsidP="00B12B44">
            <w:pPr>
              <w:tabs>
                <w:tab w:val="left" w:pos="1340"/>
              </w:tabs>
              <w:rPr>
                <w:rFonts w:ascii="Verdana" w:eastAsia="Verdana" w:hAnsi="Verdana" w:cs="Verdana"/>
              </w:rPr>
            </w:pPr>
            <w:r w:rsidRPr="007B327B">
              <w:rPr>
                <w:rFonts w:ascii="Verdana" w:eastAsia="Verdana" w:hAnsi="Verdana" w:cs="Verdana"/>
              </w:rPr>
              <w:t>1372</w:t>
            </w:r>
          </w:p>
        </w:tc>
        <w:tc>
          <w:tcPr>
            <w:tcW w:w="2551" w:type="dxa"/>
            <w:shd w:val="clear" w:color="auto" w:fill="auto"/>
          </w:tcPr>
          <w:p w14:paraId="7C31EF54" w14:textId="5F75CD21" w:rsidR="00460CF2" w:rsidRPr="00041238" w:rsidRDefault="006D3C50" w:rsidP="006D3C50">
            <w:pPr>
              <w:rPr>
                <w:rFonts w:ascii="Verdana" w:eastAsia="Verdana" w:hAnsi="Verdana" w:cs="Verdana"/>
              </w:rPr>
            </w:pPr>
            <w:r w:rsidRPr="007B327B">
              <w:rPr>
                <w:rFonts w:ascii="Verdana" w:eastAsia="Verdana" w:hAnsi="Verdana" w:cs="Verdana"/>
              </w:rPr>
              <w:t>0.38</w:t>
            </w:r>
            <w:r w:rsidR="00460CF2" w:rsidRPr="00041238">
              <w:rPr>
                <w:rFonts w:ascii="Verdana" w:eastAsia="Verdana" w:hAnsi="Verdana" w:cs="Verdana"/>
              </w:rPr>
              <w:t xml:space="preserve"> (-</w:t>
            </w:r>
            <w:r w:rsidRPr="007B327B">
              <w:rPr>
                <w:rFonts w:ascii="Verdana" w:eastAsia="Verdana" w:hAnsi="Verdana" w:cs="Verdana"/>
              </w:rPr>
              <w:t>0.31</w:t>
            </w:r>
            <w:r w:rsidR="00460CF2" w:rsidRPr="00041238">
              <w:rPr>
                <w:rFonts w:ascii="Verdana" w:eastAsia="Verdana" w:hAnsi="Verdana" w:cs="Verdana"/>
              </w:rPr>
              <w:t>,</w:t>
            </w:r>
            <w:r w:rsidRPr="007B327B">
              <w:rPr>
                <w:rFonts w:ascii="Verdana" w:eastAsia="Verdana" w:hAnsi="Verdana" w:cs="Verdana"/>
              </w:rPr>
              <w:t>1.06</w:t>
            </w:r>
            <w:r w:rsidR="00460CF2" w:rsidRPr="00041238">
              <w:rPr>
                <w:rFonts w:ascii="Verdana" w:eastAsia="Verdana" w:hAnsi="Verdana" w:cs="Verdana"/>
              </w:rPr>
              <w:t>)</w:t>
            </w:r>
          </w:p>
        </w:tc>
        <w:tc>
          <w:tcPr>
            <w:tcW w:w="1418" w:type="dxa"/>
            <w:gridSpan w:val="2"/>
            <w:shd w:val="clear" w:color="auto" w:fill="auto"/>
          </w:tcPr>
          <w:p w14:paraId="22B770C3" w14:textId="454B59F5" w:rsidR="00460CF2" w:rsidRPr="00041238" w:rsidRDefault="00460CF2" w:rsidP="006D3C50">
            <w:pPr>
              <w:rPr>
                <w:rFonts w:ascii="Verdana" w:eastAsia="Verdana" w:hAnsi="Verdana" w:cs="Verdana"/>
              </w:rPr>
            </w:pPr>
            <w:r w:rsidRPr="00041238">
              <w:rPr>
                <w:rFonts w:ascii="Verdana" w:eastAsia="Verdana" w:hAnsi="Verdana" w:cs="Verdana"/>
              </w:rPr>
              <w:t>.</w:t>
            </w:r>
            <w:r w:rsidR="006D3C50" w:rsidRPr="007B327B">
              <w:rPr>
                <w:rFonts w:ascii="Verdana" w:eastAsia="Verdana" w:hAnsi="Verdana" w:cs="Verdana"/>
              </w:rPr>
              <w:t>280</w:t>
            </w:r>
          </w:p>
        </w:tc>
        <w:tc>
          <w:tcPr>
            <w:tcW w:w="2693" w:type="dxa"/>
            <w:gridSpan w:val="2"/>
            <w:shd w:val="clear" w:color="auto" w:fill="auto"/>
          </w:tcPr>
          <w:p w14:paraId="726DBD6E" w14:textId="4B378CFF" w:rsidR="00460CF2" w:rsidRPr="00655241" w:rsidRDefault="00460CF2" w:rsidP="006D3C50">
            <w:pPr>
              <w:rPr>
                <w:rFonts w:ascii="Verdana" w:eastAsia="Verdana" w:hAnsi="Verdana" w:cs="Verdana"/>
                <w:b/>
              </w:rPr>
            </w:pPr>
            <w:r w:rsidRPr="00655241">
              <w:rPr>
                <w:rFonts w:ascii="Verdana" w:eastAsia="Verdana" w:hAnsi="Verdana" w:cs="Verdana"/>
                <w:b/>
              </w:rPr>
              <w:t>-</w:t>
            </w:r>
            <w:r w:rsidR="006D3C50" w:rsidRPr="007B327B">
              <w:rPr>
                <w:rFonts w:ascii="Verdana" w:eastAsia="Verdana" w:hAnsi="Verdana" w:cs="Verdana"/>
                <w:b/>
              </w:rPr>
              <w:t>2.29</w:t>
            </w:r>
            <w:r w:rsidR="006D3C50" w:rsidRPr="00655241">
              <w:rPr>
                <w:rFonts w:ascii="Verdana" w:eastAsia="Verdana" w:hAnsi="Verdana" w:cs="Verdana"/>
                <w:b/>
              </w:rPr>
              <w:t xml:space="preserve"> </w:t>
            </w:r>
            <w:r w:rsidRPr="00655241">
              <w:rPr>
                <w:rFonts w:ascii="Verdana" w:eastAsia="Verdana" w:hAnsi="Verdana" w:cs="Verdana"/>
                <w:b/>
              </w:rPr>
              <w:t>(-</w:t>
            </w:r>
            <w:r w:rsidR="006D3C50" w:rsidRPr="007B327B">
              <w:rPr>
                <w:rFonts w:ascii="Verdana" w:eastAsia="Verdana" w:hAnsi="Verdana" w:cs="Verdana"/>
                <w:b/>
              </w:rPr>
              <w:t>4.</w:t>
            </w:r>
            <w:proofErr w:type="gramStart"/>
            <w:r w:rsidR="006D3C50" w:rsidRPr="007B327B">
              <w:rPr>
                <w:rFonts w:ascii="Verdana" w:eastAsia="Verdana" w:hAnsi="Verdana" w:cs="Verdana"/>
                <w:b/>
              </w:rPr>
              <w:t>24</w:t>
            </w:r>
            <w:r w:rsidRPr="00655241">
              <w:rPr>
                <w:rFonts w:ascii="Verdana" w:eastAsia="Verdana" w:hAnsi="Verdana" w:cs="Verdana"/>
                <w:b/>
              </w:rPr>
              <w:t>,-</w:t>
            </w:r>
            <w:proofErr w:type="gramEnd"/>
            <w:r w:rsidR="006D3C50" w:rsidRPr="007B327B">
              <w:rPr>
                <w:rFonts w:ascii="Verdana" w:eastAsia="Verdana" w:hAnsi="Verdana" w:cs="Verdana"/>
                <w:b/>
              </w:rPr>
              <w:t>0.33</w:t>
            </w:r>
            <w:r w:rsidRPr="00655241">
              <w:rPr>
                <w:rFonts w:ascii="Verdana" w:eastAsia="Verdana" w:hAnsi="Verdana" w:cs="Verdana"/>
                <w:b/>
              </w:rPr>
              <w:t>)</w:t>
            </w:r>
          </w:p>
        </w:tc>
        <w:tc>
          <w:tcPr>
            <w:tcW w:w="850" w:type="dxa"/>
            <w:gridSpan w:val="2"/>
            <w:shd w:val="clear" w:color="auto" w:fill="auto"/>
          </w:tcPr>
          <w:p w14:paraId="770927EF" w14:textId="2D28E9B4" w:rsidR="00460CF2" w:rsidRPr="00655241" w:rsidRDefault="00460CF2" w:rsidP="00655241">
            <w:pPr>
              <w:rPr>
                <w:rFonts w:ascii="Verdana" w:eastAsia="Verdana" w:hAnsi="Verdana" w:cs="Verdana"/>
                <w:b/>
              </w:rPr>
            </w:pPr>
            <w:r w:rsidRPr="00655241">
              <w:rPr>
                <w:rFonts w:ascii="Verdana" w:eastAsia="Verdana" w:hAnsi="Verdana" w:cs="Verdana"/>
                <w:b/>
              </w:rPr>
              <w:t>.</w:t>
            </w:r>
            <w:r w:rsidR="00655241" w:rsidRPr="007B327B">
              <w:rPr>
                <w:rFonts w:ascii="Verdana" w:eastAsia="Verdana" w:hAnsi="Verdana" w:cs="Verdana"/>
                <w:b/>
              </w:rPr>
              <w:t>020</w:t>
            </w:r>
          </w:p>
        </w:tc>
      </w:tr>
      <w:tr w:rsidR="00B12B44" w:rsidRPr="000951C7" w14:paraId="78C9FE38" w14:textId="77777777" w:rsidTr="007B327B">
        <w:trPr>
          <w:trHeight w:val="240"/>
        </w:trPr>
        <w:tc>
          <w:tcPr>
            <w:tcW w:w="4820" w:type="dxa"/>
            <w:shd w:val="clear" w:color="auto" w:fill="auto"/>
          </w:tcPr>
          <w:p w14:paraId="24745F7E" w14:textId="77777777" w:rsidR="00B12B44" w:rsidRPr="000951C7" w:rsidRDefault="00B12B44" w:rsidP="00B12B44">
            <w:pPr>
              <w:rPr>
                <w:rFonts w:ascii="Verdana" w:eastAsia="Verdana" w:hAnsi="Verdana" w:cs="Verdana"/>
                <w:i/>
                <w:iCs/>
              </w:rPr>
            </w:pPr>
          </w:p>
        </w:tc>
        <w:tc>
          <w:tcPr>
            <w:tcW w:w="1276" w:type="dxa"/>
          </w:tcPr>
          <w:p w14:paraId="1F803D1E" w14:textId="77777777" w:rsidR="00B12B44" w:rsidRPr="007B327B" w:rsidRDefault="00B12B44" w:rsidP="00B12B44">
            <w:pPr>
              <w:tabs>
                <w:tab w:val="left" w:pos="1340"/>
              </w:tabs>
              <w:rPr>
                <w:rFonts w:ascii="Verdana" w:eastAsia="Verdana" w:hAnsi="Verdana" w:cs="Verdana"/>
                <w:highlight w:val="yellow"/>
              </w:rPr>
            </w:pPr>
          </w:p>
        </w:tc>
        <w:tc>
          <w:tcPr>
            <w:tcW w:w="2551" w:type="dxa"/>
            <w:shd w:val="clear" w:color="auto" w:fill="auto"/>
          </w:tcPr>
          <w:p w14:paraId="15B5614C" w14:textId="77777777" w:rsidR="00B12B44" w:rsidRPr="007B327B" w:rsidRDefault="00B12B44" w:rsidP="00B12B44">
            <w:pPr>
              <w:rPr>
                <w:rFonts w:ascii="Verdana" w:eastAsia="Verdana" w:hAnsi="Verdana" w:cs="Verdana"/>
                <w:highlight w:val="yellow"/>
              </w:rPr>
            </w:pPr>
          </w:p>
        </w:tc>
        <w:tc>
          <w:tcPr>
            <w:tcW w:w="1418" w:type="dxa"/>
            <w:gridSpan w:val="2"/>
            <w:shd w:val="clear" w:color="auto" w:fill="auto"/>
          </w:tcPr>
          <w:p w14:paraId="6A625954" w14:textId="77777777" w:rsidR="00B12B44" w:rsidRPr="007B327B" w:rsidRDefault="00B12B44" w:rsidP="00B12B44">
            <w:pPr>
              <w:rPr>
                <w:rFonts w:ascii="Verdana" w:eastAsia="Verdana" w:hAnsi="Verdana" w:cs="Verdana"/>
                <w:highlight w:val="yellow"/>
              </w:rPr>
            </w:pPr>
          </w:p>
        </w:tc>
        <w:tc>
          <w:tcPr>
            <w:tcW w:w="2693" w:type="dxa"/>
            <w:gridSpan w:val="2"/>
            <w:shd w:val="clear" w:color="auto" w:fill="auto"/>
          </w:tcPr>
          <w:p w14:paraId="5A09D89C" w14:textId="77777777" w:rsidR="00B12B44" w:rsidRPr="007B327B" w:rsidRDefault="00B12B44" w:rsidP="00B12B44">
            <w:pPr>
              <w:rPr>
                <w:rFonts w:ascii="Verdana" w:eastAsia="Verdana" w:hAnsi="Verdana" w:cs="Verdana"/>
                <w:b/>
                <w:highlight w:val="yellow"/>
              </w:rPr>
            </w:pPr>
          </w:p>
        </w:tc>
        <w:tc>
          <w:tcPr>
            <w:tcW w:w="850" w:type="dxa"/>
            <w:gridSpan w:val="2"/>
            <w:shd w:val="clear" w:color="auto" w:fill="auto"/>
          </w:tcPr>
          <w:p w14:paraId="46C7C47E" w14:textId="77777777" w:rsidR="00B12B44" w:rsidRPr="007B327B" w:rsidRDefault="00B12B44" w:rsidP="00B12B44">
            <w:pPr>
              <w:rPr>
                <w:rFonts w:ascii="Verdana" w:eastAsia="Verdana" w:hAnsi="Verdana" w:cs="Verdana"/>
                <w:b/>
                <w:highlight w:val="yellow"/>
              </w:rPr>
            </w:pPr>
          </w:p>
        </w:tc>
      </w:tr>
      <w:tr w:rsidR="00B12B44" w:rsidRPr="000951C7" w14:paraId="3665EE93" w14:textId="77777777" w:rsidTr="007B327B">
        <w:trPr>
          <w:trHeight w:val="240"/>
        </w:trPr>
        <w:tc>
          <w:tcPr>
            <w:tcW w:w="4820" w:type="dxa"/>
            <w:shd w:val="clear" w:color="auto" w:fill="auto"/>
          </w:tcPr>
          <w:p w14:paraId="02ECFA71" w14:textId="159A7AC8" w:rsidR="00B12B44" w:rsidRPr="000951C7" w:rsidRDefault="00B12B44" w:rsidP="00C2330A">
            <w:pPr>
              <w:rPr>
                <w:rFonts w:ascii="Verdana" w:eastAsia="Verdana" w:hAnsi="Verdana" w:cs="Verdana"/>
                <w:i/>
                <w:iCs/>
              </w:rPr>
            </w:pPr>
            <w:r w:rsidRPr="000951C7">
              <w:rPr>
                <w:rFonts w:ascii="Verdana" w:eastAsia="Verdana" w:hAnsi="Verdana" w:cs="Verdana"/>
                <w:b/>
                <w:bCs/>
              </w:rPr>
              <w:t xml:space="preserve">FEV1/FVC ratio </w:t>
            </w:r>
            <w:r w:rsidRPr="000951C7">
              <w:rPr>
                <w:rFonts w:ascii="Verdana" w:eastAsia="Verdana" w:hAnsi="Verdana" w:cs="Verdana"/>
              </w:rPr>
              <w:t>(</w:t>
            </w:r>
            <w:r w:rsidR="00C2330A">
              <w:rPr>
                <w:rFonts w:ascii="Verdana" w:eastAsia="Verdana" w:hAnsi="Verdana" w:cs="Verdana"/>
              </w:rPr>
              <w:t>% of predicted</w:t>
            </w:r>
            <w:r w:rsidRPr="000951C7">
              <w:rPr>
                <w:rFonts w:ascii="Verdana" w:eastAsia="Verdana" w:hAnsi="Verdana" w:cs="Verdana"/>
              </w:rPr>
              <w:t>)</w:t>
            </w:r>
          </w:p>
        </w:tc>
        <w:tc>
          <w:tcPr>
            <w:tcW w:w="1276" w:type="dxa"/>
          </w:tcPr>
          <w:p w14:paraId="585065D7" w14:textId="77777777" w:rsidR="00B12B44" w:rsidRPr="007B327B" w:rsidRDefault="00B12B44" w:rsidP="00B12B44">
            <w:pPr>
              <w:tabs>
                <w:tab w:val="left" w:pos="1340"/>
              </w:tabs>
              <w:rPr>
                <w:rFonts w:ascii="Verdana" w:eastAsia="Verdana" w:hAnsi="Verdana" w:cs="Verdana"/>
                <w:highlight w:val="yellow"/>
              </w:rPr>
            </w:pPr>
          </w:p>
        </w:tc>
        <w:tc>
          <w:tcPr>
            <w:tcW w:w="2551" w:type="dxa"/>
            <w:shd w:val="clear" w:color="auto" w:fill="auto"/>
          </w:tcPr>
          <w:p w14:paraId="1F5FCA11" w14:textId="77777777" w:rsidR="00B12B44" w:rsidRPr="007B327B" w:rsidRDefault="00B12B44" w:rsidP="00B12B44">
            <w:pPr>
              <w:rPr>
                <w:rFonts w:ascii="Verdana" w:eastAsia="Verdana" w:hAnsi="Verdana" w:cs="Verdana"/>
                <w:highlight w:val="yellow"/>
              </w:rPr>
            </w:pPr>
          </w:p>
        </w:tc>
        <w:tc>
          <w:tcPr>
            <w:tcW w:w="1418" w:type="dxa"/>
            <w:gridSpan w:val="2"/>
            <w:shd w:val="clear" w:color="auto" w:fill="auto"/>
          </w:tcPr>
          <w:p w14:paraId="38D7BA4E" w14:textId="77777777" w:rsidR="00B12B44" w:rsidRPr="007B327B" w:rsidRDefault="00B12B44" w:rsidP="00B12B44">
            <w:pPr>
              <w:rPr>
                <w:rFonts w:ascii="Verdana" w:eastAsia="Verdana" w:hAnsi="Verdana" w:cs="Verdana"/>
                <w:highlight w:val="yellow"/>
              </w:rPr>
            </w:pPr>
          </w:p>
        </w:tc>
        <w:tc>
          <w:tcPr>
            <w:tcW w:w="2693" w:type="dxa"/>
            <w:gridSpan w:val="2"/>
            <w:shd w:val="clear" w:color="auto" w:fill="auto"/>
          </w:tcPr>
          <w:p w14:paraId="47130ACB" w14:textId="77777777" w:rsidR="00B12B44" w:rsidRPr="007B327B" w:rsidRDefault="00B12B44" w:rsidP="00B12B44">
            <w:pPr>
              <w:rPr>
                <w:rFonts w:ascii="Verdana" w:eastAsia="Verdana" w:hAnsi="Verdana" w:cs="Verdana"/>
                <w:b/>
                <w:highlight w:val="yellow"/>
              </w:rPr>
            </w:pPr>
          </w:p>
        </w:tc>
        <w:tc>
          <w:tcPr>
            <w:tcW w:w="850" w:type="dxa"/>
            <w:gridSpan w:val="2"/>
            <w:shd w:val="clear" w:color="auto" w:fill="auto"/>
          </w:tcPr>
          <w:p w14:paraId="4091DA06" w14:textId="77777777" w:rsidR="00B12B44" w:rsidRPr="007B327B" w:rsidRDefault="00B12B44" w:rsidP="00B12B44">
            <w:pPr>
              <w:rPr>
                <w:rFonts w:ascii="Verdana" w:eastAsia="Verdana" w:hAnsi="Verdana" w:cs="Verdana"/>
                <w:b/>
                <w:highlight w:val="yellow"/>
              </w:rPr>
            </w:pPr>
          </w:p>
        </w:tc>
      </w:tr>
      <w:tr w:rsidR="00B12B44" w:rsidRPr="000951C7" w14:paraId="3DD6C35B" w14:textId="77777777" w:rsidTr="007B327B">
        <w:trPr>
          <w:trHeight w:val="293"/>
        </w:trPr>
        <w:tc>
          <w:tcPr>
            <w:tcW w:w="4820" w:type="dxa"/>
            <w:shd w:val="clear" w:color="auto" w:fill="auto"/>
          </w:tcPr>
          <w:p w14:paraId="1F4C57B9" w14:textId="2D6D6649" w:rsidR="00B12B44" w:rsidRPr="000951C7" w:rsidRDefault="00B12B44" w:rsidP="00B12B44">
            <w:pPr>
              <w:rPr>
                <w:rFonts w:ascii="Verdana" w:eastAsia="Verdana" w:hAnsi="Verdana" w:cs="Verdana"/>
                <w:i/>
                <w:iCs/>
              </w:rPr>
            </w:pPr>
            <w:proofErr w:type="spellStart"/>
            <w:r w:rsidRPr="000951C7">
              <w:rPr>
                <w:rFonts w:ascii="Verdana" w:eastAsia="Verdana" w:hAnsi="Verdana" w:cs="Verdana"/>
              </w:rPr>
              <w:t>Age</w:t>
            </w:r>
            <w:proofErr w:type="spellEnd"/>
            <w:r w:rsidRPr="000951C7">
              <w:rPr>
                <w:rFonts w:ascii="Verdana" w:eastAsia="Verdana" w:hAnsi="Verdana" w:cs="Verdana"/>
              </w:rPr>
              <w:t xml:space="preserve"> &lt; 48</w:t>
            </w:r>
          </w:p>
        </w:tc>
        <w:tc>
          <w:tcPr>
            <w:tcW w:w="1276" w:type="dxa"/>
          </w:tcPr>
          <w:p w14:paraId="4ECE29D9" w14:textId="6264FCB5" w:rsidR="00B12B44" w:rsidRPr="008F37A4" w:rsidRDefault="00460CF2" w:rsidP="00B12B44">
            <w:pPr>
              <w:tabs>
                <w:tab w:val="left" w:pos="1340"/>
              </w:tabs>
              <w:rPr>
                <w:rFonts w:ascii="Verdana" w:eastAsia="Verdana" w:hAnsi="Verdana" w:cs="Verdana"/>
              </w:rPr>
            </w:pPr>
            <w:r w:rsidRPr="007B327B">
              <w:rPr>
                <w:rFonts w:ascii="Verdana" w:eastAsia="Verdana" w:hAnsi="Verdana" w:cs="Verdana"/>
              </w:rPr>
              <w:t>1844</w:t>
            </w:r>
          </w:p>
        </w:tc>
        <w:tc>
          <w:tcPr>
            <w:tcW w:w="2551" w:type="dxa"/>
            <w:shd w:val="clear" w:color="auto" w:fill="auto"/>
          </w:tcPr>
          <w:p w14:paraId="56285B46" w14:textId="780CCE69" w:rsidR="00B12B44" w:rsidRPr="008F37A4" w:rsidRDefault="00B12B44" w:rsidP="008F37A4">
            <w:pPr>
              <w:rPr>
                <w:rFonts w:ascii="Verdana" w:eastAsia="Verdana" w:hAnsi="Verdana" w:cs="Verdana"/>
              </w:rPr>
            </w:pPr>
            <w:r w:rsidRPr="008F37A4">
              <w:rPr>
                <w:rFonts w:ascii="Verdana" w:eastAsia="Verdana" w:hAnsi="Verdana" w:cs="Verdana"/>
              </w:rPr>
              <w:t>0.</w:t>
            </w:r>
            <w:r w:rsidR="008F37A4" w:rsidRPr="007B327B">
              <w:rPr>
                <w:rFonts w:ascii="Verdana" w:eastAsia="Verdana" w:hAnsi="Verdana" w:cs="Verdana"/>
              </w:rPr>
              <w:t>33</w:t>
            </w:r>
            <w:r w:rsidR="008F37A4" w:rsidRPr="008F37A4">
              <w:rPr>
                <w:rFonts w:ascii="Verdana" w:eastAsia="Verdana" w:hAnsi="Verdana" w:cs="Verdana"/>
              </w:rPr>
              <w:t xml:space="preserve"> </w:t>
            </w:r>
            <w:r w:rsidRPr="008F37A4">
              <w:rPr>
                <w:rFonts w:ascii="Verdana" w:eastAsia="Verdana" w:hAnsi="Verdana" w:cs="Verdana"/>
              </w:rPr>
              <w:t>(-0.</w:t>
            </w:r>
            <w:r w:rsidR="008F37A4" w:rsidRPr="007B327B">
              <w:rPr>
                <w:rFonts w:ascii="Verdana" w:eastAsia="Verdana" w:hAnsi="Verdana" w:cs="Verdana"/>
              </w:rPr>
              <w:t>07</w:t>
            </w:r>
            <w:r w:rsidRPr="008F37A4">
              <w:rPr>
                <w:rFonts w:ascii="Verdana" w:eastAsia="Verdana" w:hAnsi="Verdana" w:cs="Verdana"/>
              </w:rPr>
              <w:t>,0.</w:t>
            </w:r>
            <w:r w:rsidR="008F37A4" w:rsidRPr="007B327B">
              <w:rPr>
                <w:rFonts w:ascii="Verdana" w:eastAsia="Verdana" w:hAnsi="Verdana" w:cs="Verdana"/>
              </w:rPr>
              <w:t>73</w:t>
            </w:r>
            <w:r w:rsidRPr="008F37A4">
              <w:rPr>
                <w:rFonts w:ascii="Verdana" w:eastAsia="Verdana" w:hAnsi="Verdana" w:cs="Verdana"/>
              </w:rPr>
              <w:t>)</w:t>
            </w:r>
          </w:p>
        </w:tc>
        <w:tc>
          <w:tcPr>
            <w:tcW w:w="1418" w:type="dxa"/>
            <w:gridSpan w:val="2"/>
            <w:shd w:val="clear" w:color="auto" w:fill="auto"/>
          </w:tcPr>
          <w:p w14:paraId="6542666B" w14:textId="1E577A72" w:rsidR="00B12B44" w:rsidRPr="008F37A4" w:rsidRDefault="00B12B44" w:rsidP="008F37A4">
            <w:pPr>
              <w:rPr>
                <w:rFonts w:ascii="Verdana" w:eastAsia="Verdana" w:hAnsi="Verdana" w:cs="Verdana"/>
              </w:rPr>
            </w:pPr>
            <w:r w:rsidRPr="008F37A4">
              <w:rPr>
                <w:rFonts w:ascii="Verdana" w:eastAsia="Verdana" w:hAnsi="Verdana" w:cs="Verdana"/>
              </w:rPr>
              <w:t>.</w:t>
            </w:r>
            <w:r w:rsidR="008F37A4" w:rsidRPr="007B327B">
              <w:rPr>
                <w:rFonts w:ascii="Verdana" w:eastAsia="Verdana" w:hAnsi="Verdana" w:cs="Verdana"/>
              </w:rPr>
              <w:t>103</w:t>
            </w:r>
          </w:p>
        </w:tc>
        <w:tc>
          <w:tcPr>
            <w:tcW w:w="2693" w:type="dxa"/>
            <w:gridSpan w:val="2"/>
            <w:shd w:val="clear" w:color="auto" w:fill="auto"/>
          </w:tcPr>
          <w:p w14:paraId="3F5FF67B" w14:textId="077BAEA9" w:rsidR="00B12B44" w:rsidRPr="0027058D" w:rsidRDefault="00B12B44" w:rsidP="0037046D">
            <w:pPr>
              <w:rPr>
                <w:rFonts w:ascii="Verdana" w:eastAsia="Verdana" w:hAnsi="Verdana" w:cs="Verdana"/>
                <w:b/>
              </w:rPr>
            </w:pPr>
            <w:r w:rsidRPr="0027058D">
              <w:rPr>
                <w:rFonts w:ascii="Verdana" w:eastAsia="Verdana" w:hAnsi="Verdana" w:cs="Verdana"/>
              </w:rPr>
              <w:t>-0.</w:t>
            </w:r>
            <w:r w:rsidR="0037046D">
              <w:rPr>
                <w:rFonts w:ascii="Verdana" w:eastAsia="Verdana" w:hAnsi="Verdana" w:cs="Verdana"/>
              </w:rPr>
              <w:t>98</w:t>
            </w:r>
            <w:r w:rsidR="0037046D" w:rsidRPr="0027058D">
              <w:rPr>
                <w:rFonts w:ascii="Verdana" w:eastAsia="Verdana" w:hAnsi="Verdana" w:cs="Verdana"/>
              </w:rPr>
              <w:t xml:space="preserve"> </w:t>
            </w:r>
            <w:r w:rsidRPr="0027058D">
              <w:rPr>
                <w:rFonts w:ascii="Verdana" w:eastAsia="Verdana" w:hAnsi="Verdana" w:cs="Verdana"/>
              </w:rPr>
              <w:t>(-</w:t>
            </w:r>
            <w:r w:rsidR="0037046D">
              <w:rPr>
                <w:rFonts w:ascii="Verdana" w:eastAsia="Verdana" w:hAnsi="Verdana" w:cs="Verdana"/>
              </w:rPr>
              <w:t>2.03</w:t>
            </w:r>
            <w:r w:rsidRPr="0027058D">
              <w:rPr>
                <w:rFonts w:ascii="Verdana" w:eastAsia="Verdana" w:hAnsi="Verdana" w:cs="Verdana"/>
              </w:rPr>
              <w:t>,0.</w:t>
            </w:r>
            <w:r w:rsidR="0037046D">
              <w:rPr>
                <w:rFonts w:ascii="Verdana" w:eastAsia="Verdana" w:hAnsi="Verdana" w:cs="Verdana"/>
              </w:rPr>
              <w:t>07</w:t>
            </w:r>
            <w:r w:rsidRPr="0027058D">
              <w:rPr>
                <w:rFonts w:ascii="Verdana" w:eastAsia="Verdana" w:hAnsi="Verdana" w:cs="Verdana"/>
              </w:rPr>
              <w:t>)</w:t>
            </w:r>
          </w:p>
        </w:tc>
        <w:tc>
          <w:tcPr>
            <w:tcW w:w="850" w:type="dxa"/>
            <w:gridSpan w:val="2"/>
            <w:shd w:val="clear" w:color="auto" w:fill="auto"/>
          </w:tcPr>
          <w:p w14:paraId="5F7F9DD4" w14:textId="2EE839A6" w:rsidR="00B12B44" w:rsidRPr="0027058D" w:rsidRDefault="00B12B44" w:rsidP="0037046D">
            <w:pPr>
              <w:rPr>
                <w:rFonts w:ascii="Verdana" w:eastAsia="Verdana" w:hAnsi="Verdana" w:cs="Verdana"/>
                <w:b/>
              </w:rPr>
            </w:pPr>
            <w:r w:rsidRPr="0027058D">
              <w:rPr>
                <w:rFonts w:ascii="Verdana" w:eastAsia="Verdana" w:hAnsi="Verdana" w:cs="Verdana"/>
              </w:rPr>
              <w:t>.</w:t>
            </w:r>
            <w:r w:rsidR="0037046D">
              <w:rPr>
                <w:rFonts w:ascii="Verdana" w:eastAsia="Verdana" w:hAnsi="Verdana" w:cs="Verdana"/>
              </w:rPr>
              <w:t>068</w:t>
            </w:r>
          </w:p>
        </w:tc>
      </w:tr>
      <w:tr w:rsidR="00B12B44" w:rsidRPr="000951C7" w14:paraId="76E083B1" w14:textId="77777777" w:rsidTr="007B327B">
        <w:trPr>
          <w:trHeight w:val="240"/>
        </w:trPr>
        <w:tc>
          <w:tcPr>
            <w:tcW w:w="4820" w:type="dxa"/>
            <w:shd w:val="clear" w:color="auto" w:fill="auto"/>
          </w:tcPr>
          <w:p w14:paraId="49A37E18" w14:textId="2DBA555B" w:rsidR="00B12B44" w:rsidRPr="000951C7" w:rsidRDefault="00B12B44" w:rsidP="00B12B44">
            <w:pPr>
              <w:rPr>
                <w:rFonts w:ascii="Verdana" w:eastAsia="Verdana" w:hAnsi="Verdana" w:cs="Verdana"/>
                <w:i/>
                <w:iCs/>
              </w:rPr>
            </w:pPr>
            <w:r w:rsidRPr="000951C7">
              <w:rPr>
                <w:rFonts w:ascii="Verdana" w:eastAsia="Verdana" w:hAnsi="Verdana" w:cs="Verdana"/>
              </w:rPr>
              <w:t>Age &gt;= 48#</w:t>
            </w:r>
          </w:p>
        </w:tc>
        <w:tc>
          <w:tcPr>
            <w:tcW w:w="1276" w:type="dxa"/>
          </w:tcPr>
          <w:p w14:paraId="2029381C" w14:textId="1DF86E3F" w:rsidR="00B12B44" w:rsidRPr="008F37A4" w:rsidRDefault="00460CF2" w:rsidP="00B12B44">
            <w:pPr>
              <w:tabs>
                <w:tab w:val="left" w:pos="1340"/>
              </w:tabs>
              <w:rPr>
                <w:rFonts w:ascii="Verdana" w:eastAsia="Verdana" w:hAnsi="Verdana" w:cs="Verdana"/>
              </w:rPr>
            </w:pPr>
            <w:r w:rsidRPr="007B327B">
              <w:rPr>
                <w:rFonts w:ascii="Verdana" w:eastAsia="Verdana" w:hAnsi="Verdana" w:cs="Verdana"/>
              </w:rPr>
              <w:t>1926</w:t>
            </w:r>
          </w:p>
        </w:tc>
        <w:tc>
          <w:tcPr>
            <w:tcW w:w="2551" w:type="dxa"/>
            <w:shd w:val="clear" w:color="auto" w:fill="auto"/>
          </w:tcPr>
          <w:p w14:paraId="685A5865" w14:textId="32C78CE4" w:rsidR="00B12B44" w:rsidRPr="008F37A4" w:rsidRDefault="00B12B44" w:rsidP="008F37A4">
            <w:pPr>
              <w:rPr>
                <w:rFonts w:ascii="Verdana" w:eastAsia="Verdana" w:hAnsi="Verdana" w:cs="Verdana"/>
              </w:rPr>
            </w:pPr>
            <w:r w:rsidRPr="008F37A4">
              <w:rPr>
                <w:rFonts w:ascii="Verdana" w:eastAsia="Verdana" w:hAnsi="Verdana" w:cs="Verdana"/>
              </w:rPr>
              <w:t>0.</w:t>
            </w:r>
            <w:r w:rsidR="008F37A4" w:rsidRPr="007B327B">
              <w:rPr>
                <w:rFonts w:ascii="Verdana" w:eastAsia="Verdana" w:hAnsi="Verdana" w:cs="Verdana"/>
              </w:rPr>
              <w:t>28</w:t>
            </w:r>
            <w:r w:rsidR="008F37A4" w:rsidRPr="008F37A4">
              <w:rPr>
                <w:rFonts w:ascii="Verdana" w:eastAsia="Verdana" w:hAnsi="Verdana" w:cs="Verdana"/>
              </w:rPr>
              <w:t xml:space="preserve"> </w:t>
            </w:r>
            <w:r w:rsidRPr="008F37A4">
              <w:rPr>
                <w:rFonts w:ascii="Verdana" w:eastAsia="Verdana" w:hAnsi="Verdana" w:cs="Verdana"/>
              </w:rPr>
              <w:t>(-0.</w:t>
            </w:r>
            <w:r w:rsidR="008F37A4" w:rsidRPr="008F37A4">
              <w:rPr>
                <w:rFonts w:ascii="Verdana" w:eastAsia="Verdana" w:hAnsi="Verdana" w:cs="Verdana"/>
              </w:rPr>
              <w:t>0</w:t>
            </w:r>
            <w:r w:rsidR="008F37A4" w:rsidRPr="007B327B">
              <w:rPr>
                <w:rFonts w:ascii="Verdana" w:eastAsia="Verdana" w:hAnsi="Verdana" w:cs="Verdana"/>
              </w:rPr>
              <w:t>8</w:t>
            </w:r>
            <w:r w:rsidRPr="008F37A4">
              <w:rPr>
                <w:rFonts w:ascii="Verdana" w:eastAsia="Verdana" w:hAnsi="Verdana" w:cs="Verdana"/>
              </w:rPr>
              <w:t>,0.</w:t>
            </w:r>
            <w:r w:rsidR="008F37A4" w:rsidRPr="007B327B">
              <w:rPr>
                <w:rFonts w:ascii="Verdana" w:eastAsia="Verdana" w:hAnsi="Verdana" w:cs="Verdana"/>
              </w:rPr>
              <w:t>64</w:t>
            </w:r>
            <w:r w:rsidRPr="008F37A4">
              <w:rPr>
                <w:rFonts w:ascii="Verdana" w:eastAsia="Verdana" w:hAnsi="Verdana" w:cs="Verdana"/>
              </w:rPr>
              <w:t>)</w:t>
            </w:r>
          </w:p>
        </w:tc>
        <w:tc>
          <w:tcPr>
            <w:tcW w:w="1418" w:type="dxa"/>
            <w:gridSpan w:val="2"/>
            <w:shd w:val="clear" w:color="auto" w:fill="auto"/>
          </w:tcPr>
          <w:p w14:paraId="6CFE0CCE" w14:textId="2C74D67A" w:rsidR="00B12B44" w:rsidRPr="008F37A4" w:rsidRDefault="00B12B44" w:rsidP="008F37A4">
            <w:pPr>
              <w:rPr>
                <w:rFonts w:ascii="Verdana" w:eastAsia="Verdana" w:hAnsi="Verdana" w:cs="Verdana"/>
              </w:rPr>
            </w:pPr>
            <w:r w:rsidRPr="008F37A4">
              <w:rPr>
                <w:rFonts w:ascii="Verdana" w:eastAsia="Verdana" w:hAnsi="Verdana" w:cs="Verdana"/>
              </w:rPr>
              <w:t>.</w:t>
            </w:r>
            <w:r w:rsidR="008F37A4" w:rsidRPr="007B327B">
              <w:rPr>
                <w:rFonts w:ascii="Verdana" w:eastAsia="Verdana" w:hAnsi="Verdana" w:cs="Verdana"/>
              </w:rPr>
              <w:t>123</w:t>
            </w:r>
          </w:p>
        </w:tc>
        <w:tc>
          <w:tcPr>
            <w:tcW w:w="2693" w:type="dxa"/>
            <w:gridSpan w:val="2"/>
            <w:shd w:val="clear" w:color="auto" w:fill="auto"/>
          </w:tcPr>
          <w:p w14:paraId="693E2D2D" w14:textId="68A3F101" w:rsidR="00B12B44" w:rsidRPr="0027058D" w:rsidRDefault="00B12B44" w:rsidP="0037046D">
            <w:pPr>
              <w:rPr>
                <w:rFonts w:ascii="Verdana" w:eastAsia="Verdana" w:hAnsi="Verdana" w:cs="Verdana"/>
                <w:b/>
              </w:rPr>
            </w:pPr>
            <w:r w:rsidRPr="0027058D">
              <w:rPr>
                <w:rFonts w:ascii="Verdana" w:eastAsia="Verdana" w:hAnsi="Verdana" w:cs="Verdana"/>
              </w:rPr>
              <w:t>0.04 (-</w:t>
            </w:r>
            <w:r w:rsidR="0037046D">
              <w:rPr>
                <w:rFonts w:ascii="Verdana" w:eastAsia="Verdana" w:hAnsi="Verdana" w:cs="Verdana"/>
              </w:rPr>
              <w:t>1.00</w:t>
            </w:r>
            <w:r w:rsidRPr="0027058D">
              <w:rPr>
                <w:rFonts w:ascii="Verdana" w:eastAsia="Verdana" w:hAnsi="Verdana" w:cs="Verdana"/>
              </w:rPr>
              <w:t>,</w:t>
            </w:r>
            <w:r w:rsidR="0037046D">
              <w:rPr>
                <w:rFonts w:ascii="Verdana" w:eastAsia="Verdana" w:hAnsi="Verdana" w:cs="Verdana"/>
              </w:rPr>
              <w:t>1.07</w:t>
            </w:r>
            <w:r w:rsidRPr="0027058D">
              <w:rPr>
                <w:rFonts w:ascii="Verdana" w:eastAsia="Verdana" w:hAnsi="Verdana" w:cs="Verdana"/>
              </w:rPr>
              <w:t>)</w:t>
            </w:r>
          </w:p>
        </w:tc>
        <w:tc>
          <w:tcPr>
            <w:tcW w:w="850" w:type="dxa"/>
            <w:gridSpan w:val="2"/>
            <w:shd w:val="clear" w:color="auto" w:fill="auto"/>
          </w:tcPr>
          <w:p w14:paraId="1157F862" w14:textId="74619B5C" w:rsidR="00B12B44" w:rsidRPr="0027058D" w:rsidRDefault="00B12B44" w:rsidP="0037046D">
            <w:pPr>
              <w:rPr>
                <w:rFonts w:ascii="Verdana" w:eastAsia="Verdana" w:hAnsi="Verdana" w:cs="Verdana"/>
                <w:b/>
              </w:rPr>
            </w:pPr>
            <w:r w:rsidRPr="0027058D">
              <w:rPr>
                <w:rFonts w:ascii="Verdana" w:eastAsia="Verdana" w:hAnsi="Verdana" w:cs="Verdana"/>
              </w:rPr>
              <w:t>.</w:t>
            </w:r>
            <w:r w:rsidR="0037046D">
              <w:rPr>
                <w:rFonts w:ascii="Verdana" w:eastAsia="Verdana" w:hAnsi="Verdana" w:cs="Verdana"/>
              </w:rPr>
              <w:t>942</w:t>
            </w:r>
          </w:p>
        </w:tc>
      </w:tr>
      <w:tr w:rsidR="00B12B44" w:rsidRPr="000951C7" w14:paraId="21DBF3CF" w14:textId="77777777" w:rsidTr="007B327B">
        <w:trPr>
          <w:trHeight w:val="240"/>
        </w:trPr>
        <w:tc>
          <w:tcPr>
            <w:tcW w:w="4820" w:type="dxa"/>
            <w:shd w:val="clear" w:color="auto" w:fill="auto"/>
          </w:tcPr>
          <w:p w14:paraId="1EC6631D" w14:textId="706D7881" w:rsidR="00B12B44" w:rsidRPr="000951C7" w:rsidRDefault="00B12B44" w:rsidP="00B12B44">
            <w:pPr>
              <w:rPr>
                <w:rFonts w:ascii="Verdana" w:eastAsia="Verdana" w:hAnsi="Verdana" w:cs="Verdana"/>
                <w:i/>
                <w:iCs/>
              </w:rPr>
            </w:pPr>
            <w:r w:rsidRPr="000951C7">
              <w:rPr>
                <w:rFonts w:ascii="Verdana" w:eastAsia="Verdana" w:hAnsi="Verdana" w:cs="Verdana"/>
              </w:rPr>
              <w:t>Pre-menopause</w:t>
            </w:r>
          </w:p>
        </w:tc>
        <w:tc>
          <w:tcPr>
            <w:tcW w:w="1276" w:type="dxa"/>
          </w:tcPr>
          <w:p w14:paraId="3BD506E8" w14:textId="5F921D1E" w:rsidR="00B12B44" w:rsidRPr="008F37A4" w:rsidRDefault="00460CF2" w:rsidP="00B12B44">
            <w:pPr>
              <w:tabs>
                <w:tab w:val="left" w:pos="1340"/>
              </w:tabs>
              <w:rPr>
                <w:rFonts w:ascii="Verdana" w:eastAsia="Verdana" w:hAnsi="Verdana" w:cs="Verdana"/>
              </w:rPr>
            </w:pPr>
            <w:r w:rsidRPr="007B327B">
              <w:rPr>
                <w:rFonts w:ascii="Verdana" w:eastAsia="Verdana" w:hAnsi="Verdana" w:cs="Verdana"/>
              </w:rPr>
              <w:t>1663</w:t>
            </w:r>
          </w:p>
        </w:tc>
        <w:tc>
          <w:tcPr>
            <w:tcW w:w="2551" w:type="dxa"/>
            <w:shd w:val="clear" w:color="auto" w:fill="auto"/>
          </w:tcPr>
          <w:p w14:paraId="7676D509" w14:textId="574DECC8" w:rsidR="00B12B44" w:rsidRPr="008F37A4" w:rsidRDefault="00B12B44" w:rsidP="008F37A4">
            <w:pPr>
              <w:rPr>
                <w:rFonts w:ascii="Verdana" w:eastAsia="Verdana" w:hAnsi="Verdana" w:cs="Verdana"/>
              </w:rPr>
            </w:pPr>
            <w:r w:rsidRPr="008F37A4">
              <w:rPr>
                <w:rFonts w:ascii="Verdana" w:eastAsia="Verdana" w:hAnsi="Verdana" w:cs="Verdana"/>
                <w:b/>
              </w:rPr>
              <w:t>0.</w:t>
            </w:r>
            <w:r w:rsidR="008F37A4" w:rsidRPr="007B327B">
              <w:rPr>
                <w:rFonts w:ascii="Verdana" w:eastAsia="Verdana" w:hAnsi="Verdana" w:cs="Verdana"/>
                <w:b/>
              </w:rPr>
              <w:t>61</w:t>
            </w:r>
            <w:r w:rsidR="008F37A4" w:rsidRPr="008F37A4">
              <w:rPr>
                <w:rFonts w:ascii="Verdana" w:eastAsia="Verdana" w:hAnsi="Verdana" w:cs="Verdana"/>
                <w:b/>
              </w:rPr>
              <w:t xml:space="preserve"> </w:t>
            </w:r>
            <w:r w:rsidRPr="008F37A4">
              <w:rPr>
                <w:rFonts w:ascii="Verdana" w:eastAsia="Verdana" w:hAnsi="Verdana" w:cs="Verdana"/>
                <w:b/>
              </w:rPr>
              <w:t>(0.</w:t>
            </w:r>
            <w:r w:rsidR="008F37A4" w:rsidRPr="007B327B">
              <w:rPr>
                <w:rFonts w:ascii="Verdana" w:eastAsia="Verdana" w:hAnsi="Verdana" w:cs="Verdana"/>
                <w:b/>
              </w:rPr>
              <w:t>21</w:t>
            </w:r>
            <w:r w:rsidRPr="008F37A4">
              <w:rPr>
                <w:rFonts w:ascii="Verdana" w:eastAsia="Verdana" w:hAnsi="Verdana" w:cs="Verdana"/>
                <w:b/>
              </w:rPr>
              <w:t>,</w:t>
            </w:r>
            <w:r w:rsidR="008F37A4" w:rsidRPr="007B327B">
              <w:rPr>
                <w:rFonts w:ascii="Verdana" w:eastAsia="Verdana" w:hAnsi="Verdana" w:cs="Verdana"/>
                <w:b/>
              </w:rPr>
              <w:t>1.01</w:t>
            </w:r>
            <w:r w:rsidRPr="008F37A4">
              <w:rPr>
                <w:rFonts w:ascii="Verdana" w:eastAsia="Verdana" w:hAnsi="Verdana" w:cs="Verdana"/>
                <w:b/>
              </w:rPr>
              <w:t>)</w:t>
            </w:r>
          </w:p>
        </w:tc>
        <w:tc>
          <w:tcPr>
            <w:tcW w:w="1418" w:type="dxa"/>
            <w:gridSpan w:val="2"/>
            <w:shd w:val="clear" w:color="auto" w:fill="auto"/>
          </w:tcPr>
          <w:p w14:paraId="47D7A38B" w14:textId="638193AA" w:rsidR="00B12B44" w:rsidRPr="008F37A4" w:rsidRDefault="00B12B44" w:rsidP="008F37A4">
            <w:pPr>
              <w:rPr>
                <w:rFonts w:ascii="Verdana" w:eastAsia="Verdana" w:hAnsi="Verdana" w:cs="Verdana"/>
              </w:rPr>
            </w:pPr>
            <w:r w:rsidRPr="008F37A4">
              <w:rPr>
                <w:rFonts w:ascii="Verdana" w:eastAsia="Verdana" w:hAnsi="Verdana" w:cs="Verdana"/>
                <w:b/>
              </w:rPr>
              <w:t>.</w:t>
            </w:r>
            <w:r w:rsidR="008F37A4" w:rsidRPr="008F37A4">
              <w:rPr>
                <w:rFonts w:ascii="Verdana" w:eastAsia="Verdana" w:hAnsi="Verdana" w:cs="Verdana"/>
                <w:b/>
              </w:rPr>
              <w:t>00</w:t>
            </w:r>
            <w:r w:rsidR="008F37A4" w:rsidRPr="007B327B">
              <w:rPr>
                <w:rFonts w:ascii="Verdana" w:eastAsia="Verdana" w:hAnsi="Verdana" w:cs="Verdana"/>
                <w:b/>
              </w:rPr>
              <w:t>3</w:t>
            </w:r>
          </w:p>
        </w:tc>
        <w:tc>
          <w:tcPr>
            <w:tcW w:w="2693" w:type="dxa"/>
            <w:gridSpan w:val="2"/>
            <w:shd w:val="clear" w:color="auto" w:fill="auto"/>
          </w:tcPr>
          <w:p w14:paraId="36A9ED47" w14:textId="4946DA39" w:rsidR="00B12B44" w:rsidRPr="0027058D" w:rsidRDefault="00B12B44" w:rsidP="0037046D">
            <w:pPr>
              <w:rPr>
                <w:rFonts w:ascii="Verdana" w:eastAsia="Verdana" w:hAnsi="Verdana" w:cs="Verdana"/>
                <w:b/>
              </w:rPr>
            </w:pPr>
            <w:r w:rsidRPr="0027058D">
              <w:rPr>
                <w:rFonts w:ascii="Verdana" w:eastAsia="Verdana" w:hAnsi="Verdana" w:cs="Verdana"/>
                <w:b/>
              </w:rPr>
              <w:t>-</w:t>
            </w:r>
            <w:r w:rsidR="0037046D">
              <w:rPr>
                <w:rFonts w:ascii="Verdana" w:eastAsia="Verdana" w:hAnsi="Verdana" w:cs="Verdana"/>
                <w:b/>
              </w:rPr>
              <w:t>1.10</w:t>
            </w:r>
            <w:r w:rsidRPr="0027058D">
              <w:rPr>
                <w:rFonts w:ascii="Verdana" w:eastAsia="Verdana" w:hAnsi="Verdana" w:cs="Verdana"/>
                <w:b/>
              </w:rPr>
              <w:t xml:space="preserve"> (-</w:t>
            </w:r>
            <w:r w:rsidR="0037046D">
              <w:rPr>
                <w:rFonts w:ascii="Verdana" w:eastAsia="Verdana" w:hAnsi="Verdana" w:cs="Verdana"/>
                <w:b/>
              </w:rPr>
              <w:t>2.</w:t>
            </w:r>
            <w:proofErr w:type="gramStart"/>
            <w:r w:rsidR="0037046D">
              <w:rPr>
                <w:rFonts w:ascii="Verdana" w:eastAsia="Verdana" w:hAnsi="Verdana" w:cs="Verdana"/>
                <w:b/>
              </w:rPr>
              <w:t>16</w:t>
            </w:r>
            <w:r w:rsidRPr="0027058D">
              <w:rPr>
                <w:rFonts w:ascii="Verdana" w:eastAsia="Verdana" w:hAnsi="Verdana" w:cs="Verdana"/>
                <w:b/>
              </w:rPr>
              <w:t>,-</w:t>
            </w:r>
            <w:proofErr w:type="gramEnd"/>
            <w:r w:rsidRPr="0027058D">
              <w:rPr>
                <w:rFonts w:ascii="Verdana" w:eastAsia="Verdana" w:hAnsi="Verdana" w:cs="Verdana"/>
                <w:b/>
              </w:rPr>
              <w:t>0.</w:t>
            </w:r>
            <w:r w:rsidR="0037046D">
              <w:rPr>
                <w:rFonts w:ascii="Verdana" w:eastAsia="Verdana" w:hAnsi="Verdana" w:cs="Verdana"/>
                <w:b/>
              </w:rPr>
              <w:t>04</w:t>
            </w:r>
            <w:r w:rsidRPr="0027058D">
              <w:rPr>
                <w:rFonts w:ascii="Verdana" w:eastAsia="Verdana" w:hAnsi="Verdana" w:cs="Verdana"/>
                <w:b/>
              </w:rPr>
              <w:t>)</w:t>
            </w:r>
          </w:p>
        </w:tc>
        <w:tc>
          <w:tcPr>
            <w:tcW w:w="850" w:type="dxa"/>
            <w:gridSpan w:val="2"/>
            <w:shd w:val="clear" w:color="auto" w:fill="auto"/>
          </w:tcPr>
          <w:p w14:paraId="30009835" w14:textId="3E2E8995" w:rsidR="00B12B44" w:rsidRPr="0027058D" w:rsidRDefault="00B12B44" w:rsidP="0037046D">
            <w:pPr>
              <w:rPr>
                <w:rFonts w:ascii="Verdana" w:eastAsia="Verdana" w:hAnsi="Verdana" w:cs="Verdana"/>
                <w:b/>
              </w:rPr>
            </w:pPr>
            <w:r w:rsidRPr="0027058D">
              <w:rPr>
                <w:rFonts w:ascii="Verdana" w:eastAsia="Verdana" w:hAnsi="Verdana" w:cs="Verdana"/>
                <w:b/>
              </w:rPr>
              <w:t>.</w:t>
            </w:r>
            <w:r w:rsidR="0037046D">
              <w:rPr>
                <w:rFonts w:ascii="Verdana" w:eastAsia="Verdana" w:hAnsi="Verdana" w:cs="Verdana"/>
                <w:b/>
              </w:rPr>
              <w:t>042</w:t>
            </w:r>
          </w:p>
        </w:tc>
      </w:tr>
      <w:tr w:rsidR="00B12B44" w:rsidRPr="000951C7" w14:paraId="636CE050" w14:textId="77777777" w:rsidTr="007B327B">
        <w:trPr>
          <w:trHeight w:val="240"/>
        </w:trPr>
        <w:tc>
          <w:tcPr>
            <w:tcW w:w="4820" w:type="dxa"/>
            <w:shd w:val="clear" w:color="auto" w:fill="auto"/>
          </w:tcPr>
          <w:p w14:paraId="136B4F2D" w14:textId="34A4B40D" w:rsidR="00B12B44" w:rsidRPr="000951C7" w:rsidRDefault="00B12B44" w:rsidP="00B12B44">
            <w:pPr>
              <w:rPr>
                <w:rFonts w:ascii="Verdana" w:eastAsia="Verdana" w:hAnsi="Verdana" w:cs="Verdana"/>
              </w:rPr>
            </w:pPr>
            <w:r w:rsidRPr="000951C7">
              <w:rPr>
                <w:rFonts w:ascii="Verdana" w:eastAsia="Verdana" w:hAnsi="Verdana" w:cs="Verdana"/>
              </w:rPr>
              <w:t>Post-menopause#</w:t>
            </w:r>
          </w:p>
        </w:tc>
        <w:tc>
          <w:tcPr>
            <w:tcW w:w="1276" w:type="dxa"/>
          </w:tcPr>
          <w:p w14:paraId="16C925A7" w14:textId="1A6100E8" w:rsidR="00B12B44" w:rsidRPr="008F37A4" w:rsidRDefault="00460CF2" w:rsidP="00B12B44">
            <w:pPr>
              <w:tabs>
                <w:tab w:val="left" w:pos="1340"/>
              </w:tabs>
              <w:rPr>
                <w:rFonts w:ascii="Verdana" w:eastAsia="Verdana" w:hAnsi="Verdana" w:cs="Verdana"/>
              </w:rPr>
            </w:pPr>
            <w:r w:rsidRPr="007B327B">
              <w:rPr>
                <w:rFonts w:ascii="Verdana" w:eastAsia="Verdana" w:hAnsi="Verdana" w:cs="Verdana"/>
              </w:rPr>
              <w:t>1663</w:t>
            </w:r>
          </w:p>
        </w:tc>
        <w:tc>
          <w:tcPr>
            <w:tcW w:w="2551" w:type="dxa"/>
            <w:shd w:val="clear" w:color="auto" w:fill="auto"/>
          </w:tcPr>
          <w:p w14:paraId="3DB622E7" w14:textId="5FBE0028" w:rsidR="00B12B44" w:rsidRPr="008F37A4" w:rsidRDefault="00B12B44" w:rsidP="008F37A4">
            <w:pPr>
              <w:rPr>
                <w:rFonts w:ascii="Verdana" w:eastAsia="Verdana" w:hAnsi="Verdana" w:cs="Verdana"/>
                <w:b/>
              </w:rPr>
            </w:pPr>
            <w:r w:rsidRPr="008F37A4">
              <w:rPr>
                <w:rFonts w:ascii="Verdana" w:eastAsia="Verdana" w:hAnsi="Verdana" w:cs="Verdana"/>
              </w:rPr>
              <w:t>0.</w:t>
            </w:r>
            <w:r w:rsidR="008F37A4" w:rsidRPr="007B327B">
              <w:rPr>
                <w:rFonts w:ascii="Verdana" w:eastAsia="Verdana" w:hAnsi="Verdana" w:cs="Verdana"/>
              </w:rPr>
              <w:t>26</w:t>
            </w:r>
            <w:r w:rsidR="008F37A4" w:rsidRPr="008F37A4">
              <w:rPr>
                <w:rFonts w:ascii="Verdana" w:eastAsia="Verdana" w:hAnsi="Verdana" w:cs="Verdana"/>
              </w:rPr>
              <w:t xml:space="preserve"> </w:t>
            </w:r>
            <w:r w:rsidRPr="008F37A4">
              <w:rPr>
                <w:rFonts w:ascii="Verdana" w:eastAsia="Verdana" w:hAnsi="Verdana" w:cs="Verdana"/>
              </w:rPr>
              <w:t>(-0.</w:t>
            </w:r>
            <w:r w:rsidR="008F37A4" w:rsidRPr="007B327B">
              <w:rPr>
                <w:rFonts w:ascii="Verdana" w:eastAsia="Verdana" w:hAnsi="Verdana" w:cs="Verdana"/>
              </w:rPr>
              <w:t>12</w:t>
            </w:r>
            <w:r w:rsidRPr="008F37A4">
              <w:rPr>
                <w:rFonts w:ascii="Verdana" w:eastAsia="Verdana" w:hAnsi="Verdana" w:cs="Verdana"/>
              </w:rPr>
              <w:t>,0.</w:t>
            </w:r>
            <w:r w:rsidR="008F37A4" w:rsidRPr="007B327B">
              <w:rPr>
                <w:rFonts w:ascii="Verdana" w:eastAsia="Verdana" w:hAnsi="Verdana" w:cs="Verdana"/>
              </w:rPr>
              <w:t>64</w:t>
            </w:r>
            <w:r w:rsidRPr="008F37A4">
              <w:rPr>
                <w:rFonts w:ascii="Verdana" w:eastAsia="Verdana" w:hAnsi="Verdana" w:cs="Verdana"/>
              </w:rPr>
              <w:t>)</w:t>
            </w:r>
          </w:p>
        </w:tc>
        <w:tc>
          <w:tcPr>
            <w:tcW w:w="1418" w:type="dxa"/>
            <w:gridSpan w:val="2"/>
            <w:shd w:val="clear" w:color="auto" w:fill="auto"/>
          </w:tcPr>
          <w:p w14:paraId="0F65CA58" w14:textId="1718EDCD" w:rsidR="00B12B44" w:rsidRPr="008F37A4" w:rsidRDefault="00B12B44" w:rsidP="008F37A4">
            <w:pPr>
              <w:rPr>
                <w:rFonts w:ascii="Verdana" w:eastAsia="Verdana" w:hAnsi="Verdana" w:cs="Verdana"/>
                <w:b/>
              </w:rPr>
            </w:pPr>
            <w:r w:rsidRPr="008F37A4">
              <w:rPr>
                <w:rFonts w:ascii="Verdana" w:eastAsia="Verdana" w:hAnsi="Verdana" w:cs="Verdana"/>
              </w:rPr>
              <w:t>.</w:t>
            </w:r>
            <w:r w:rsidR="008F37A4" w:rsidRPr="007B327B">
              <w:rPr>
                <w:rFonts w:ascii="Verdana" w:eastAsia="Verdana" w:hAnsi="Verdana" w:cs="Verdana"/>
              </w:rPr>
              <w:t>175</w:t>
            </w:r>
          </w:p>
        </w:tc>
        <w:tc>
          <w:tcPr>
            <w:tcW w:w="2693" w:type="dxa"/>
            <w:gridSpan w:val="2"/>
            <w:shd w:val="clear" w:color="auto" w:fill="auto"/>
          </w:tcPr>
          <w:p w14:paraId="4F103DF3" w14:textId="2C424773" w:rsidR="00B12B44" w:rsidRPr="0027058D" w:rsidRDefault="00B12B44" w:rsidP="0037046D">
            <w:pPr>
              <w:rPr>
                <w:rFonts w:ascii="Verdana" w:eastAsia="Verdana" w:hAnsi="Verdana" w:cs="Verdana"/>
                <w:b/>
              </w:rPr>
            </w:pPr>
            <w:r w:rsidRPr="0027058D">
              <w:rPr>
                <w:rFonts w:ascii="Verdana" w:eastAsia="Verdana" w:hAnsi="Verdana" w:cs="Verdana"/>
              </w:rPr>
              <w:t>-0.</w:t>
            </w:r>
            <w:r w:rsidR="0037046D">
              <w:rPr>
                <w:rFonts w:ascii="Verdana" w:eastAsia="Verdana" w:hAnsi="Verdana" w:cs="Verdana"/>
              </w:rPr>
              <w:t>25</w:t>
            </w:r>
            <w:r w:rsidR="0037046D" w:rsidRPr="0027058D">
              <w:rPr>
                <w:rFonts w:ascii="Verdana" w:eastAsia="Verdana" w:hAnsi="Verdana" w:cs="Verdana"/>
              </w:rPr>
              <w:t xml:space="preserve"> </w:t>
            </w:r>
            <w:r w:rsidRPr="0027058D">
              <w:rPr>
                <w:rFonts w:ascii="Verdana" w:eastAsia="Verdana" w:hAnsi="Verdana" w:cs="Verdana"/>
              </w:rPr>
              <w:t>(-1.</w:t>
            </w:r>
            <w:r w:rsidR="0037046D">
              <w:rPr>
                <w:rFonts w:ascii="Verdana" w:eastAsia="Verdana" w:hAnsi="Verdana" w:cs="Verdana"/>
              </w:rPr>
              <w:t>34</w:t>
            </w:r>
            <w:r w:rsidRPr="0027058D">
              <w:rPr>
                <w:rFonts w:ascii="Verdana" w:eastAsia="Verdana" w:hAnsi="Verdana" w:cs="Verdana"/>
              </w:rPr>
              <w:t>,</w:t>
            </w:r>
            <w:r w:rsidR="0037046D">
              <w:rPr>
                <w:rFonts w:ascii="Verdana" w:eastAsia="Verdana" w:hAnsi="Verdana" w:cs="Verdana"/>
              </w:rPr>
              <w:t>0.83</w:t>
            </w:r>
            <w:r w:rsidRPr="0027058D">
              <w:rPr>
                <w:rFonts w:ascii="Verdana" w:eastAsia="Verdana" w:hAnsi="Verdana" w:cs="Verdana"/>
              </w:rPr>
              <w:t>)</w:t>
            </w:r>
          </w:p>
        </w:tc>
        <w:tc>
          <w:tcPr>
            <w:tcW w:w="850" w:type="dxa"/>
            <w:gridSpan w:val="2"/>
            <w:shd w:val="clear" w:color="auto" w:fill="auto"/>
          </w:tcPr>
          <w:p w14:paraId="3D258505" w14:textId="05BBC8CB" w:rsidR="00B12B44" w:rsidRPr="0027058D" w:rsidRDefault="00B12B44" w:rsidP="0037046D">
            <w:pPr>
              <w:rPr>
                <w:rFonts w:ascii="Verdana" w:eastAsia="Verdana" w:hAnsi="Verdana" w:cs="Verdana"/>
                <w:b/>
              </w:rPr>
            </w:pPr>
            <w:r w:rsidRPr="0027058D">
              <w:rPr>
                <w:rFonts w:ascii="Verdana" w:eastAsia="Verdana" w:hAnsi="Verdana" w:cs="Verdana"/>
              </w:rPr>
              <w:t>.</w:t>
            </w:r>
            <w:r w:rsidR="0037046D">
              <w:rPr>
                <w:rFonts w:ascii="Verdana" w:eastAsia="Verdana" w:hAnsi="Verdana" w:cs="Verdana"/>
              </w:rPr>
              <w:t>648</w:t>
            </w:r>
          </w:p>
        </w:tc>
      </w:tr>
      <w:tr w:rsidR="00B12B44" w:rsidRPr="000951C7" w14:paraId="3AED0035" w14:textId="77777777" w:rsidTr="007B327B">
        <w:trPr>
          <w:trHeight w:val="240"/>
        </w:trPr>
        <w:tc>
          <w:tcPr>
            <w:tcW w:w="4820" w:type="dxa"/>
            <w:shd w:val="clear" w:color="auto" w:fill="auto"/>
          </w:tcPr>
          <w:p w14:paraId="63D60DCC" w14:textId="4DCA67E0" w:rsidR="00B12B44" w:rsidRPr="000951C7" w:rsidRDefault="00B12B44" w:rsidP="00B12B44">
            <w:pPr>
              <w:rPr>
                <w:rFonts w:ascii="Verdana" w:eastAsia="Verdana" w:hAnsi="Verdana" w:cs="Verdana"/>
              </w:rPr>
            </w:pPr>
            <w:r w:rsidRPr="000951C7">
              <w:rPr>
                <w:rFonts w:ascii="Verdana" w:eastAsia="Verdana" w:hAnsi="Verdana" w:cs="Verdana"/>
                <w:i/>
                <w:iCs/>
              </w:rPr>
              <w:t>Post-menopause excluding HRT users</w:t>
            </w:r>
          </w:p>
        </w:tc>
        <w:tc>
          <w:tcPr>
            <w:tcW w:w="1276" w:type="dxa"/>
          </w:tcPr>
          <w:p w14:paraId="25DC37FB" w14:textId="1012C833" w:rsidR="00B12B44" w:rsidRPr="008F37A4" w:rsidRDefault="00490F67" w:rsidP="00B12B44">
            <w:pPr>
              <w:tabs>
                <w:tab w:val="left" w:pos="1340"/>
              </w:tabs>
              <w:rPr>
                <w:rFonts w:ascii="Verdana" w:eastAsia="Verdana" w:hAnsi="Verdana" w:cs="Verdana"/>
              </w:rPr>
            </w:pPr>
            <w:r w:rsidRPr="007B327B">
              <w:rPr>
                <w:rFonts w:ascii="Verdana" w:eastAsia="Verdana" w:hAnsi="Verdana" w:cs="Verdana"/>
              </w:rPr>
              <w:t>1372</w:t>
            </w:r>
          </w:p>
        </w:tc>
        <w:tc>
          <w:tcPr>
            <w:tcW w:w="2551" w:type="dxa"/>
            <w:shd w:val="clear" w:color="auto" w:fill="auto"/>
          </w:tcPr>
          <w:p w14:paraId="0C5C6F1B" w14:textId="5D0ABA59" w:rsidR="00B12B44" w:rsidRPr="008F37A4" w:rsidRDefault="00B12B44" w:rsidP="008F37A4">
            <w:pPr>
              <w:rPr>
                <w:rFonts w:ascii="Verdana" w:eastAsia="Verdana" w:hAnsi="Verdana" w:cs="Verdana"/>
                <w:b/>
              </w:rPr>
            </w:pPr>
            <w:r w:rsidRPr="008F37A4">
              <w:rPr>
                <w:rFonts w:ascii="Verdana" w:eastAsia="Verdana" w:hAnsi="Verdana" w:cs="Verdana"/>
              </w:rPr>
              <w:t>0.</w:t>
            </w:r>
            <w:r w:rsidR="008F37A4" w:rsidRPr="007B327B">
              <w:rPr>
                <w:rFonts w:ascii="Verdana" w:eastAsia="Verdana" w:hAnsi="Verdana" w:cs="Verdana"/>
              </w:rPr>
              <w:t>35</w:t>
            </w:r>
            <w:r w:rsidR="008F37A4" w:rsidRPr="008F37A4">
              <w:rPr>
                <w:rFonts w:ascii="Verdana" w:eastAsia="Verdana" w:hAnsi="Verdana" w:cs="Verdana"/>
              </w:rPr>
              <w:t xml:space="preserve"> </w:t>
            </w:r>
            <w:r w:rsidRPr="008F37A4">
              <w:rPr>
                <w:rFonts w:ascii="Verdana" w:eastAsia="Verdana" w:hAnsi="Verdana" w:cs="Verdana"/>
              </w:rPr>
              <w:t>(-0.</w:t>
            </w:r>
            <w:r w:rsidR="008F37A4" w:rsidRPr="007B327B">
              <w:rPr>
                <w:rFonts w:ascii="Verdana" w:eastAsia="Verdana" w:hAnsi="Verdana" w:cs="Verdana"/>
              </w:rPr>
              <w:t>08</w:t>
            </w:r>
            <w:r w:rsidRPr="008F37A4">
              <w:rPr>
                <w:rFonts w:ascii="Verdana" w:eastAsia="Verdana" w:hAnsi="Verdana" w:cs="Verdana"/>
              </w:rPr>
              <w:t>,0.</w:t>
            </w:r>
            <w:r w:rsidR="008F37A4" w:rsidRPr="007B327B">
              <w:rPr>
                <w:rFonts w:ascii="Verdana" w:eastAsia="Verdana" w:hAnsi="Verdana" w:cs="Verdana"/>
              </w:rPr>
              <w:t>78</w:t>
            </w:r>
            <w:r w:rsidRPr="008F37A4">
              <w:rPr>
                <w:rFonts w:ascii="Verdana" w:eastAsia="Verdana" w:hAnsi="Verdana" w:cs="Verdana"/>
              </w:rPr>
              <w:t>)</w:t>
            </w:r>
          </w:p>
        </w:tc>
        <w:tc>
          <w:tcPr>
            <w:tcW w:w="1418" w:type="dxa"/>
            <w:gridSpan w:val="2"/>
            <w:shd w:val="clear" w:color="auto" w:fill="auto"/>
          </w:tcPr>
          <w:p w14:paraId="511F06E5" w14:textId="7F9BD307" w:rsidR="00B12B44" w:rsidRPr="008F37A4" w:rsidRDefault="00B12B44" w:rsidP="008F37A4">
            <w:pPr>
              <w:rPr>
                <w:rFonts w:ascii="Verdana" w:eastAsia="Verdana" w:hAnsi="Verdana" w:cs="Verdana"/>
                <w:b/>
              </w:rPr>
            </w:pPr>
            <w:r w:rsidRPr="008F37A4">
              <w:rPr>
                <w:rFonts w:ascii="Verdana" w:eastAsia="Verdana" w:hAnsi="Verdana" w:cs="Verdana"/>
              </w:rPr>
              <w:t>.</w:t>
            </w:r>
            <w:r w:rsidR="008F37A4" w:rsidRPr="007B327B">
              <w:rPr>
                <w:rFonts w:ascii="Verdana" w:eastAsia="Verdana" w:hAnsi="Verdana" w:cs="Verdana"/>
              </w:rPr>
              <w:t>109</w:t>
            </w:r>
          </w:p>
        </w:tc>
        <w:tc>
          <w:tcPr>
            <w:tcW w:w="2693" w:type="dxa"/>
            <w:gridSpan w:val="2"/>
            <w:shd w:val="clear" w:color="auto" w:fill="auto"/>
          </w:tcPr>
          <w:p w14:paraId="2E585FDA" w14:textId="0443C3F5" w:rsidR="00B12B44" w:rsidRPr="0027058D" w:rsidRDefault="00B12B44" w:rsidP="0037046D">
            <w:pPr>
              <w:rPr>
                <w:rFonts w:ascii="Verdana" w:eastAsia="Verdana" w:hAnsi="Verdana" w:cs="Verdana"/>
                <w:b/>
              </w:rPr>
            </w:pPr>
            <w:r w:rsidRPr="0027058D">
              <w:rPr>
                <w:rFonts w:ascii="Verdana" w:eastAsia="Verdana" w:hAnsi="Verdana" w:cs="Verdana"/>
              </w:rPr>
              <w:t>-0.</w:t>
            </w:r>
            <w:r w:rsidR="0037046D">
              <w:rPr>
                <w:rFonts w:ascii="Verdana" w:eastAsia="Verdana" w:hAnsi="Verdana" w:cs="Verdana"/>
              </w:rPr>
              <w:t>44</w:t>
            </w:r>
            <w:r w:rsidR="0037046D" w:rsidRPr="0027058D">
              <w:rPr>
                <w:rFonts w:ascii="Verdana" w:eastAsia="Verdana" w:hAnsi="Verdana" w:cs="Verdana"/>
              </w:rPr>
              <w:t xml:space="preserve"> </w:t>
            </w:r>
            <w:r w:rsidRPr="0027058D">
              <w:rPr>
                <w:rFonts w:ascii="Verdana" w:eastAsia="Verdana" w:hAnsi="Verdana" w:cs="Verdana"/>
              </w:rPr>
              <w:t>(-1.</w:t>
            </w:r>
            <w:r w:rsidR="0037046D">
              <w:rPr>
                <w:rFonts w:ascii="Verdana" w:eastAsia="Verdana" w:hAnsi="Verdana" w:cs="Verdana"/>
              </w:rPr>
              <w:t>67</w:t>
            </w:r>
            <w:r w:rsidRPr="0027058D">
              <w:rPr>
                <w:rFonts w:ascii="Verdana" w:eastAsia="Verdana" w:hAnsi="Verdana" w:cs="Verdana"/>
              </w:rPr>
              <w:t>,0.</w:t>
            </w:r>
            <w:r w:rsidR="0037046D">
              <w:rPr>
                <w:rFonts w:ascii="Verdana" w:eastAsia="Verdana" w:hAnsi="Verdana" w:cs="Verdana"/>
              </w:rPr>
              <w:t>80</w:t>
            </w:r>
            <w:r w:rsidRPr="0027058D">
              <w:rPr>
                <w:rFonts w:ascii="Verdana" w:eastAsia="Verdana" w:hAnsi="Verdana" w:cs="Verdana"/>
              </w:rPr>
              <w:t>)</w:t>
            </w:r>
          </w:p>
        </w:tc>
        <w:tc>
          <w:tcPr>
            <w:tcW w:w="850" w:type="dxa"/>
            <w:gridSpan w:val="2"/>
            <w:shd w:val="clear" w:color="auto" w:fill="auto"/>
          </w:tcPr>
          <w:p w14:paraId="0F61EDD0" w14:textId="36C13C89" w:rsidR="00B12B44" w:rsidRPr="0027058D" w:rsidRDefault="00B12B44" w:rsidP="0037046D">
            <w:pPr>
              <w:rPr>
                <w:rFonts w:ascii="Verdana" w:eastAsia="Verdana" w:hAnsi="Verdana" w:cs="Verdana"/>
                <w:b/>
              </w:rPr>
            </w:pPr>
            <w:r w:rsidRPr="0027058D">
              <w:rPr>
                <w:rFonts w:ascii="Verdana" w:eastAsia="Verdana" w:hAnsi="Verdana" w:cs="Verdana"/>
              </w:rPr>
              <w:t>.</w:t>
            </w:r>
            <w:r w:rsidR="0037046D">
              <w:rPr>
                <w:rFonts w:ascii="Verdana" w:eastAsia="Verdana" w:hAnsi="Verdana" w:cs="Verdana"/>
              </w:rPr>
              <w:t>487</w:t>
            </w:r>
          </w:p>
        </w:tc>
      </w:tr>
      <w:tr w:rsidR="00B12B44" w:rsidRPr="000951C7" w14:paraId="350536F6" w14:textId="77777777" w:rsidTr="007B327B">
        <w:trPr>
          <w:trHeight w:val="240"/>
        </w:trPr>
        <w:tc>
          <w:tcPr>
            <w:tcW w:w="4820" w:type="dxa"/>
            <w:tcBorders>
              <w:bottom w:val="single" w:sz="4" w:space="0" w:color="auto"/>
            </w:tcBorders>
            <w:shd w:val="clear" w:color="auto" w:fill="auto"/>
          </w:tcPr>
          <w:p w14:paraId="07B973F5" w14:textId="77777777" w:rsidR="00B12B44" w:rsidRPr="000951C7" w:rsidRDefault="00B12B44" w:rsidP="00B12B44">
            <w:pPr>
              <w:rPr>
                <w:rFonts w:ascii="Verdana" w:eastAsia="Verdana" w:hAnsi="Verdana" w:cs="Verdana"/>
                <w:i/>
                <w:iCs/>
              </w:rPr>
            </w:pPr>
          </w:p>
        </w:tc>
        <w:tc>
          <w:tcPr>
            <w:tcW w:w="1276" w:type="dxa"/>
            <w:tcBorders>
              <w:bottom w:val="single" w:sz="4" w:space="0" w:color="auto"/>
            </w:tcBorders>
          </w:tcPr>
          <w:p w14:paraId="70A227F6" w14:textId="77777777" w:rsidR="00B12B44" w:rsidRPr="000951C7" w:rsidRDefault="00B12B44" w:rsidP="00B12B44">
            <w:pPr>
              <w:tabs>
                <w:tab w:val="left" w:pos="1340"/>
              </w:tabs>
              <w:rPr>
                <w:rFonts w:ascii="Verdana" w:eastAsia="Verdana" w:hAnsi="Verdana" w:cs="Verdana"/>
              </w:rPr>
            </w:pPr>
          </w:p>
        </w:tc>
        <w:tc>
          <w:tcPr>
            <w:tcW w:w="2551" w:type="dxa"/>
            <w:tcBorders>
              <w:bottom w:val="single" w:sz="4" w:space="0" w:color="auto"/>
            </w:tcBorders>
            <w:shd w:val="clear" w:color="auto" w:fill="auto"/>
          </w:tcPr>
          <w:p w14:paraId="17E3FDC8" w14:textId="77777777" w:rsidR="00B12B44" w:rsidRPr="000951C7" w:rsidRDefault="00B12B44" w:rsidP="00B12B44">
            <w:pPr>
              <w:rPr>
                <w:rFonts w:ascii="Verdana" w:eastAsia="Verdana" w:hAnsi="Verdana" w:cs="Verdana"/>
              </w:rPr>
            </w:pPr>
          </w:p>
        </w:tc>
        <w:tc>
          <w:tcPr>
            <w:tcW w:w="1418" w:type="dxa"/>
            <w:gridSpan w:val="2"/>
            <w:tcBorders>
              <w:bottom w:val="single" w:sz="4" w:space="0" w:color="auto"/>
            </w:tcBorders>
            <w:shd w:val="clear" w:color="auto" w:fill="auto"/>
          </w:tcPr>
          <w:p w14:paraId="208BAD69" w14:textId="77777777" w:rsidR="00B12B44" w:rsidRPr="000951C7" w:rsidRDefault="00B12B44" w:rsidP="00B12B44">
            <w:pPr>
              <w:rPr>
                <w:rFonts w:ascii="Verdana" w:eastAsia="Verdana" w:hAnsi="Verdana" w:cs="Verdana"/>
              </w:rPr>
            </w:pPr>
          </w:p>
        </w:tc>
        <w:tc>
          <w:tcPr>
            <w:tcW w:w="2693" w:type="dxa"/>
            <w:gridSpan w:val="2"/>
            <w:tcBorders>
              <w:bottom w:val="single" w:sz="4" w:space="0" w:color="auto"/>
            </w:tcBorders>
            <w:shd w:val="clear" w:color="auto" w:fill="auto"/>
          </w:tcPr>
          <w:p w14:paraId="29886120" w14:textId="77777777" w:rsidR="00B12B44" w:rsidRPr="000951C7" w:rsidRDefault="00B12B44" w:rsidP="00B12B44">
            <w:pPr>
              <w:rPr>
                <w:rFonts w:ascii="Verdana" w:eastAsia="Verdana" w:hAnsi="Verdana" w:cs="Verdana"/>
                <w:b/>
              </w:rPr>
            </w:pPr>
          </w:p>
        </w:tc>
        <w:tc>
          <w:tcPr>
            <w:tcW w:w="850" w:type="dxa"/>
            <w:gridSpan w:val="2"/>
            <w:tcBorders>
              <w:bottom w:val="single" w:sz="4" w:space="0" w:color="auto"/>
            </w:tcBorders>
            <w:shd w:val="clear" w:color="auto" w:fill="auto"/>
          </w:tcPr>
          <w:p w14:paraId="7002C324" w14:textId="77777777" w:rsidR="00B12B44" w:rsidRPr="000951C7" w:rsidRDefault="00B12B44" w:rsidP="00B12B44">
            <w:pPr>
              <w:rPr>
                <w:rFonts w:ascii="Verdana" w:eastAsia="Verdana" w:hAnsi="Verdana" w:cs="Verdana"/>
                <w:b/>
              </w:rPr>
            </w:pPr>
          </w:p>
        </w:tc>
      </w:tr>
    </w:tbl>
    <w:p w14:paraId="620207E5" w14:textId="4947719E" w:rsidR="00CC3BD8" w:rsidRPr="000951C7" w:rsidRDefault="00CC3BD8" w:rsidP="00CC3BD8">
      <w:pPr>
        <w:tabs>
          <w:tab w:val="left" w:pos="7987"/>
        </w:tabs>
        <w:rPr>
          <w:rFonts w:ascii="Verdana" w:eastAsia="Verdana" w:hAnsi="Verdana" w:cs="Verdana"/>
        </w:rPr>
      </w:pPr>
      <w:r w:rsidRPr="000951C7">
        <w:rPr>
          <w:rFonts w:ascii="Verdana" w:eastAsia="Calibri" w:hAnsi="Verdana" w:cs="Calibri"/>
          <w:color w:val="000000"/>
        </w:rPr>
        <w:t xml:space="preserve">FEV1: Forced expiratory volume in 1 second, FVC: Forced vital capacity, </w:t>
      </w:r>
      <w:r w:rsidRPr="000951C7">
        <w:rPr>
          <w:rFonts w:ascii="Verdana" w:eastAsia="Verdana" w:hAnsi="Verdana" w:cs="Verdana"/>
        </w:rPr>
        <w:t xml:space="preserve">HRT: hormonal replacement treatment. </w:t>
      </w:r>
    </w:p>
    <w:p w14:paraId="472BB6FD" w14:textId="77777777" w:rsidR="00765E4D" w:rsidRDefault="00CC3BD8" w:rsidP="00D6499A">
      <w:pPr>
        <w:pBdr>
          <w:top w:val="nil"/>
          <w:left w:val="nil"/>
          <w:bottom w:val="nil"/>
          <w:right w:val="nil"/>
          <w:between w:val="nil"/>
        </w:pBdr>
        <w:tabs>
          <w:tab w:val="left" w:pos="7987"/>
        </w:tabs>
        <w:spacing w:line="360" w:lineRule="auto"/>
        <w:rPr>
          <w:rFonts w:ascii="Verdana" w:eastAsia="Verdana" w:hAnsi="Verdana" w:cs="Verdana"/>
        </w:rPr>
        <w:sectPr w:rsidR="00765E4D" w:rsidSect="004E6B19">
          <w:pgSz w:w="15840" w:h="12240" w:orient="landscape"/>
          <w:pgMar w:top="1440" w:right="1440" w:bottom="1440" w:left="1440" w:header="709" w:footer="709" w:gutter="0"/>
          <w:pgNumType w:start="1"/>
          <w:cols w:space="720"/>
        </w:sectPr>
      </w:pPr>
      <w:r w:rsidRPr="000951C7">
        <w:rPr>
          <w:rFonts w:ascii="Verdana" w:eastAsia="Verdana" w:hAnsi="Verdana" w:cs="Verdana"/>
        </w:rPr>
        <w:t>#Test for interaction by age at study, or by menopausal status for the association between z-score DHEAs and lung function outcomes did not show any significant interaction (p&gt;0.05)</w:t>
      </w:r>
    </w:p>
    <w:p w14:paraId="3B643C46" w14:textId="335E63E9" w:rsidR="00CC3BD8" w:rsidRDefault="00CC3BD8" w:rsidP="00D6499A">
      <w:pPr>
        <w:pBdr>
          <w:top w:val="nil"/>
          <w:left w:val="nil"/>
          <w:bottom w:val="nil"/>
          <w:right w:val="nil"/>
          <w:between w:val="nil"/>
        </w:pBdr>
        <w:tabs>
          <w:tab w:val="left" w:pos="7987"/>
        </w:tabs>
        <w:spacing w:line="360" w:lineRule="auto"/>
        <w:rPr>
          <w:rFonts w:ascii="Verdana" w:eastAsia="Calibri" w:hAnsi="Verdana" w:cs="Calibri"/>
          <w:b/>
          <w:color w:val="000000"/>
        </w:rPr>
      </w:pPr>
    </w:p>
    <w:p w14:paraId="567C7F3A" w14:textId="168904BB" w:rsidR="00C2330A" w:rsidRDefault="00C2330A">
      <w:pPr>
        <w:rPr>
          <w:rFonts w:ascii="Verdana" w:eastAsia="Calibri" w:hAnsi="Verdana" w:cs="Calibri"/>
          <w:b/>
          <w:color w:val="000000"/>
        </w:rPr>
      </w:pPr>
    </w:p>
    <w:p w14:paraId="4F6AFEA1" w14:textId="13151407" w:rsidR="00765E4D" w:rsidRPr="007B327B" w:rsidRDefault="00733D10" w:rsidP="007B327B">
      <w:pPr>
        <w:pBdr>
          <w:top w:val="nil"/>
          <w:left w:val="nil"/>
          <w:bottom w:val="nil"/>
          <w:right w:val="nil"/>
          <w:between w:val="nil"/>
        </w:pBdr>
        <w:tabs>
          <w:tab w:val="left" w:pos="7987"/>
        </w:tabs>
        <w:spacing w:line="360" w:lineRule="auto"/>
        <w:rPr>
          <w:rFonts w:ascii="Verdana" w:eastAsia="Calibri" w:hAnsi="Verdana" w:cs="Calibri"/>
          <w:b/>
          <w:color w:val="000000"/>
        </w:rPr>
      </w:pPr>
      <w:r w:rsidRPr="00733D10">
        <w:rPr>
          <w:rFonts w:ascii="Verdana" w:eastAsia="Calibri" w:hAnsi="Verdana" w:cs="Calibri"/>
          <w:b/>
          <w:color w:val="000000"/>
        </w:rPr>
        <w:t>Table E5</w:t>
      </w:r>
      <w:r w:rsidR="00765E4D" w:rsidRPr="007B327B">
        <w:rPr>
          <w:rFonts w:ascii="Verdana" w:eastAsia="Calibri" w:hAnsi="Verdana" w:cs="Calibri"/>
          <w:b/>
          <w:color w:val="000000"/>
        </w:rPr>
        <w:t xml:space="preserve">. Baseline characteristics of participating women with valid </w:t>
      </w:r>
      <w:proofErr w:type="spellStart"/>
      <w:r w:rsidR="00765E4D" w:rsidRPr="007B327B">
        <w:rPr>
          <w:rFonts w:ascii="Verdana" w:eastAsia="Calibri" w:hAnsi="Verdana" w:cs="Calibri"/>
          <w:b/>
          <w:color w:val="000000"/>
        </w:rPr>
        <w:t>spirometric</w:t>
      </w:r>
      <w:proofErr w:type="spellEnd"/>
      <w:r w:rsidR="00765E4D" w:rsidRPr="007B327B">
        <w:rPr>
          <w:rFonts w:ascii="Verdana" w:eastAsia="Calibri" w:hAnsi="Verdana" w:cs="Calibri"/>
          <w:b/>
          <w:color w:val="000000"/>
        </w:rPr>
        <w:t xml:space="preserve"> measurements at follow-up (who were included in the longitudinal analyses) vs. women </w:t>
      </w:r>
      <w:r w:rsidR="00B934CF" w:rsidRPr="00B934CF">
        <w:rPr>
          <w:rFonts w:ascii="Verdana" w:eastAsia="Calibri" w:hAnsi="Verdana" w:cs="Calibri"/>
          <w:b/>
          <w:color w:val="000000"/>
        </w:rPr>
        <w:t>without</w:t>
      </w:r>
      <w:r w:rsidR="00765E4D" w:rsidRPr="007B327B">
        <w:rPr>
          <w:rFonts w:ascii="Verdana" w:eastAsia="Calibri" w:hAnsi="Verdana" w:cs="Calibri"/>
          <w:b/>
          <w:color w:val="000000"/>
        </w:rPr>
        <w:t xml:space="preserve"> (who were not included in the longitudinal analyses.</w:t>
      </w:r>
    </w:p>
    <w:tbl>
      <w:tblPr>
        <w:tblStyle w:val="Grigliatabella"/>
        <w:tblW w:w="9257" w:type="dxa"/>
        <w:tblInd w:w="226" w:type="dxa"/>
        <w:tblLayout w:type="fixed"/>
        <w:tblLook w:val="04A0" w:firstRow="1" w:lastRow="0" w:firstColumn="1" w:lastColumn="0" w:noHBand="0" w:noVBand="1"/>
      </w:tblPr>
      <w:tblGrid>
        <w:gridCol w:w="4264"/>
        <w:gridCol w:w="2015"/>
        <w:gridCol w:w="2008"/>
        <w:gridCol w:w="970"/>
      </w:tblGrid>
      <w:tr w:rsidR="00B934CF" w14:paraId="23BD0D51" w14:textId="77777777" w:rsidTr="00B934CF">
        <w:trPr>
          <w:trHeight w:val="408"/>
        </w:trPr>
        <w:tc>
          <w:tcPr>
            <w:tcW w:w="4264" w:type="dxa"/>
          </w:tcPr>
          <w:p w14:paraId="56B75442" w14:textId="77777777" w:rsidR="00765E4D" w:rsidRPr="00A3347D" w:rsidRDefault="00765E4D" w:rsidP="00F7408B">
            <w:pPr>
              <w:pBdr>
                <w:top w:val="nil"/>
                <w:left w:val="nil"/>
                <w:bottom w:val="nil"/>
                <w:right w:val="nil"/>
                <w:between w:val="nil"/>
              </w:pBdr>
              <w:rPr>
                <w:rFonts w:ascii="Calibri" w:eastAsia="Calibri" w:hAnsi="Calibri" w:cs="Calibri"/>
                <w:sz w:val="20"/>
                <w:szCs w:val="20"/>
              </w:rPr>
            </w:pPr>
          </w:p>
        </w:tc>
        <w:tc>
          <w:tcPr>
            <w:tcW w:w="2015" w:type="dxa"/>
          </w:tcPr>
          <w:p w14:paraId="522845C9" w14:textId="77777777" w:rsidR="00765E4D" w:rsidRDefault="00765E4D" w:rsidP="00F7408B">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 xml:space="preserve">With </w:t>
            </w:r>
            <w:proofErr w:type="spellStart"/>
            <w:r>
              <w:rPr>
                <w:rFonts w:ascii="Calibri" w:eastAsia="Calibri" w:hAnsi="Calibri" w:cs="Calibri"/>
                <w:b/>
                <w:sz w:val="20"/>
                <w:szCs w:val="20"/>
              </w:rPr>
              <w:t>spirometric</w:t>
            </w:r>
            <w:proofErr w:type="spellEnd"/>
            <w:r>
              <w:rPr>
                <w:rFonts w:ascii="Calibri" w:eastAsia="Calibri" w:hAnsi="Calibri" w:cs="Calibri"/>
                <w:b/>
                <w:sz w:val="20"/>
                <w:szCs w:val="20"/>
              </w:rPr>
              <w:t xml:space="preserve"> follow-up at ECRHS-3</w:t>
            </w:r>
          </w:p>
          <w:p w14:paraId="6E0A19BE"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n=1,216</w:t>
            </w:r>
          </w:p>
        </w:tc>
        <w:tc>
          <w:tcPr>
            <w:tcW w:w="2008" w:type="dxa"/>
          </w:tcPr>
          <w:p w14:paraId="148A732E" w14:textId="77777777" w:rsidR="00765E4D" w:rsidRDefault="00765E4D" w:rsidP="00F7408B">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 xml:space="preserve">Without </w:t>
            </w:r>
            <w:proofErr w:type="spellStart"/>
            <w:r>
              <w:rPr>
                <w:rFonts w:ascii="Calibri" w:eastAsia="Calibri" w:hAnsi="Calibri" w:cs="Calibri"/>
                <w:b/>
                <w:sz w:val="20"/>
                <w:szCs w:val="20"/>
              </w:rPr>
              <w:t>spirometric</w:t>
            </w:r>
            <w:proofErr w:type="spellEnd"/>
            <w:r>
              <w:rPr>
                <w:rFonts w:ascii="Calibri" w:eastAsia="Calibri" w:hAnsi="Calibri" w:cs="Calibri"/>
                <w:b/>
                <w:sz w:val="20"/>
                <w:szCs w:val="20"/>
              </w:rPr>
              <w:t xml:space="preserve"> follow-up at ECRHS-3</w:t>
            </w:r>
          </w:p>
          <w:p w14:paraId="1E716795" w14:textId="77777777" w:rsidR="00765E4D" w:rsidRPr="00B91B28"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n=829</w:t>
            </w:r>
          </w:p>
        </w:tc>
        <w:tc>
          <w:tcPr>
            <w:tcW w:w="970" w:type="dxa"/>
          </w:tcPr>
          <w:p w14:paraId="7F9F779F" w14:textId="7FDB8FBB" w:rsidR="00765E4D" w:rsidRDefault="00765E4D" w:rsidP="00B934CF">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 xml:space="preserve">p-value </w:t>
            </w:r>
          </w:p>
        </w:tc>
      </w:tr>
      <w:tr w:rsidR="00B934CF" w14:paraId="7B1C2AF8" w14:textId="77777777" w:rsidTr="00B934CF">
        <w:trPr>
          <w:trHeight w:val="339"/>
        </w:trPr>
        <w:tc>
          <w:tcPr>
            <w:tcW w:w="4264" w:type="dxa"/>
          </w:tcPr>
          <w:p w14:paraId="26B4AE53"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 xml:space="preserve">Age, </w:t>
            </w:r>
            <w:r>
              <w:rPr>
                <w:rFonts w:ascii="Calibri" w:eastAsia="Calibri" w:hAnsi="Calibri" w:cs="Calibri"/>
                <w:sz w:val="20"/>
                <w:szCs w:val="20"/>
              </w:rPr>
              <w:t>years</w:t>
            </w:r>
          </w:p>
        </w:tc>
        <w:tc>
          <w:tcPr>
            <w:tcW w:w="2015" w:type="dxa"/>
          </w:tcPr>
          <w:p w14:paraId="7C906E15"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43.2 [28.0-56.8]</w:t>
            </w:r>
          </w:p>
        </w:tc>
        <w:tc>
          <w:tcPr>
            <w:tcW w:w="2008" w:type="dxa"/>
          </w:tcPr>
          <w:p w14:paraId="4BDC03DB"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43.6 [28.7-56.5]</w:t>
            </w:r>
          </w:p>
        </w:tc>
        <w:tc>
          <w:tcPr>
            <w:tcW w:w="970" w:type="dxa"/>
          </w:tcPr>
          <w:p w14:paraId="528CB582"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.427</w:t>
            </w:r>
          </w:p>
        </w:tc>
      </w:tr>
      <w:tr w:rsidR="00B934CF" w14:paraId="35509224" w14:textId="77777777" w:rsidTr="00B934CF">
        <w:trPr>
          <w:trHeight w:val="199"/>
        </w:trPr>
        <w:tc>
          <w:tcPr>
            <w:tcW w:w="4264" w:type="dxa"/>
          </w:tcPr>
          <w:p w14:paraId="02A957C5" w14:textId="77777777" w:rsidR="00765E4D" w:rsidRDefault="00765E4D" w:rsidP="00F7408B">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Smoking habits</w:t>
            </w:r>
          </w:p>
        </w:tc>
        <w:tc>
          <w:tcPr>
            <w:tcW w:w="2015" w:type="dxa"/>
          </w:tcPr>
          <w:p w14:paraId="3598D4CB" w14:textId="77777777" w:rsidR="00765E4D" w:rsidRDefault="00765E4D" w:rsidP="00F7408B">
            <w:pPr>
              <w:pBdr>
                <w:top w:val="nil"/>
                <w:left w:val="nil"/>
                <w:bottom w:val="nil"/>
                <w:right w:val="nil"/>
                <w:between w:val="nil"/>
              </w:pBdr>
              <w:rPr>
                <w:rFonts w:ascii="Calibri" w:eastAsia="Calibri" w:hAnsi="Calibri" w:cs="Calibri"/>
                <w:sz w:val="20"/>
                <w:szCs w:val="20"/>
              </w:rPr>
            </w:pPr>
          </w:p>
        </w:tc>
        <w:tc>
          <w:tcPr>
            <w:tcW w:w="2008" w:type="dxa"/>
          </w:tcPr>
          <w:p w14:paraId="43283A61" w14:textId="77777777" w:rsidR="00765E4D" w:rsidRDefault="00765E4D" w:rsidP="00F7408B">
            <w:pPr>
              <w:pBdr>
                <w:top w:val="nil"/>
                <w:left w:val="nil"/>
                <w:bottom w:val="nil"/>
                <w:right w:val="nil"/>
                <w:between w:val="nil"/>
              </w:pBdr>
              <w:rPr>
                <w:rFonts w:ascii="Calibri" w:eastAsia="Calibri" w:hAnsi="Calibri" w:cs="Calibri"/>
                <w:sz w:val="20"/>
                <w:szCs w:val="20"/>
              </w:rPr>
            </w:pPr>
          </w:p>
        </w:tc>
        <w:tc>
          <w:tcPr>
            <w:tcW w:w="970" w:type="dxa"/>
          </w:tcPr>
          <w:p w14:paraId="7954626B" w14:textId="77777777" w:rsidR="00765E4D" w:rsidRPr="00B91B28" w:rsidRDefault="00765E4D" w:rsidP="00F7408B">
            <w:pPr>
              <w:pBdr>
                <w:top w:val="nil"/>
                <w:left w:val="nil"/>
                <w:bottom w:val="nil"/>
                <w:right w:val="nil"/>
                <w:between w:val="nil"/>
              </w:pBdr>
              <w:rPr>
                <w:rFonts w:ascii="Calibri" w:eastAsia="Calibri" w:hAnsi="Calibri" w:cs="Calibri"/>
                <w:b/>
                <w:sz w:val="20"/>
                <w:szCs w:val="20"/>
              </w:rPr>
            </w:pPr>
            <w:r w:rsidRPr="00B91B28">
              <w:rPr>
                <w:rFonts w:ascii="Calibri" w:eastAsia="Calibri" w:hAnsi="Calibri" w:cs="Calibri"/>
                <w:b/>
                <w:sz w:val="20"/>
                <w:szCs w:val="20"/>
              </w:rPr>
              <w:t>&lt;.001</w:t>
            </w:r>
          </w:p>
        </w:tc>
      </w:tr>
      <w:tr w:rsidR="00B934CF" w14:paraId="3708A81C" w14:textId="77777777" w:rsidTr="00B934CF">
        <w:trPr>
          <w:trHeight w:val="207"/>
        </w:trPr>
        <w:tc>
          <w:tcPr>
            <w:tcW w:w="4264" w:type="dxa"/>
          </w:tcPr>
          <w:p w14:paraId="6F033EE0"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proofErr w:type="gramStart"/>
            <w:r>
              <w:rPr>
                <w:rFonts w:ascii="Calibri" w:eastAsia="Calibri" w:hAnsi="Calibri" w:cs="Calibri"/>
                <w:sz w:val="20"/>
                <w:szCs w:val="20"/>
              </w:rPr>
              <w:t>Non smokers</w:t>
            </w:r>
            <w:proofErr w:type="gramEnd"/>
            <w:r>
              <w:rPr>
                <w:rFonts w:ascii="Calibri" w:eastAsia="Calibri" w:hAnsi="Calibri" w:cs="Calibri"/>
                <w:sz w:val="20"/>
                <w:szCs w:val="20"/>
              </w:rPr>
              <w:t xml:space="preserve"> </w:t>
            </w:r>
          </w:p>
        </w:tc>
        <w:tc>
          <w:tcPr>
            <w:tcW w:w="2015" w:type="dxa"/>
          </w:tcPr>
          <w:p w14:paraId="6A90025F"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573 (47.1%)</w:t>
            </w:r>
          </w:p>
        </w:tc>
        <w:tc>
          <w:tcPr>
            <w:tcW w:w="2008" w:type="dxa"/>
          </w:tcPr>
          <w:p w14:paraId="31B7DF0A"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355 (42.8%)</w:t>
            </w:r>
          </w:p>
        </w:tc>
        <w:tc>
          <w:tcPr>
            <w:tcW w:w="970" w:type="dxa"/>
          </w:tcPr>
          <w:p w14:paraId="75F44504"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3CF14716" w14:textId="77777777" w:rsidTr="00B934CF">
        <w:trPr>
          <w:trHeight w:val="199"/>
        </w:trPr>
        <w:tc>
          <w:tcPr>
            <w:tcW w:w="4264" w:type="dxa"/>
          </w:tcPr>
          <w:p w14:paraId="6226052C"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t>Past smokers with &lt;15py</w:t>
            </w:r>
          </w:p>
        </w:tc>
        <w:tc>
          <w:tcPr>
            <w:tcW w:w="2015" w:type="dxa"/>
          </w:tcPr>
          <w:p w14:paraId="67A1625E"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243 (20.0%)</w:t>
            </w:r>
          </w:p>
        </w:tc>
        <w:tc>
          <w:tcPr>
            <w:tcW w:w="2008" w:type="dxa"/>
          </w:tcPr>
          <w:p w14:paraId="354793E1"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144 (17.4%)</w:t>
            </w:r>
          </w:p>
        </w:tc>
        <w:tc>
          <w:tcPr>
            <w:tcW w:w="970" w:type="dxa"/>
          </w:tcPr>
          <w:p w14:paraId="1600EF84"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03F8BC03" w14:textId="77777777" w:rsidTr="00B934CF">
        <w:trPr>
          <w:trHeight w:val="207"/>
        </w:trPr>
        <w:tc>
          <w:tcPr>
            <w:tcW w:w="4264" w:type="dxa"/>
          </w:tcPr>
          <w:p w14:paraId="0F40F04F"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t>Past smokers with ≥15py</w:t>
            </w:r>
          </w:p>
        </w:tc>
        <w:tc>
          <w:tcPr>
            <w:tcW w:w="2015" w:type="dxa"/>
          </w:tcPr>
          <w:p w14:paraId="494FCDF5"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85 (7.0%)</w:t>
            </w:r>
          </w:p>
        </w:tc>
        <w:tc>
          <w:tcPr>
            <w:tcW w:w="2008" w:type="dxa"/>
          </w:tcPr>
          <w:p w14:paraId="159CFFE1"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34 (4.1%)</w:t>
            </w:r>
          </w:p>
        </w:tc>
        <w:tc>
          <w:tcPr>
            <w:tcW w:w="970" w:type="dxa"/>
          </w:tcPr>
          <w:p w14:paraId="43112657"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7743A121" w14:textId="77777777" w:rsidTr="00B934CF">
        <w:trPr>
          <w:trHeight w:val="514"/>
        </w:trPr>
        <w:tc>
          <w:tcPr>
            <w:tcW w:w="4264" w:type="dxa"/>
          </w:tcPr>
          <w:p w14:paraId="785181D9"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t>Current smokers with &lt;15py</w:t>
            </w:r>
          </w:p>
        </w:tc>
        <w:tc>
          <w:tcPr>
            <w:tcW w:w="2015" w:type="dxa"/>
          </w:tcPr>
          <w:p w14:paraId="69EF5BF7"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140 (11.5%)</w:t>
            </w:r>
          </w:p>
        </w:tc>
        <w:tc>
          <w:tcPr>
            <w:tcW w:w="2008" w:type="dxa"/>
          </w:tcPr>
          <w:p w14:paraId="1EA7EF92"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109 (13.2%)</w:t>
            </w:r>
          </w:p>
        </w:tc>
        <w:tc>
          <w:tcPr>
            <w:tcW w:w="970" w:type="dxa"/>
          </w:tcPr>
          <w:p w14:paraId="2B9E698A"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03711234" w14:textId="77777777" w:rsidTr="00B934CF">
        <w:trPr>
          <w:trHeight w:val="199"/>
        </w:trPr>
        <w:tc>
          <w:tcPr>
            <w:tcW w:w="4264" w:type="dxa"/>
          </w:tcPr>
          <w:p w14:paraId="7889728F"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t>Current smokers with ≥15py</w:t>
            </w:r>
          </w:p>
        </w:tc>
        <w:tc>
          <w:tcPr>
            <w:tcW w:w="2015" w:type="dxa"/>
          </w:tcPr>
          <w:p w14:paraId="4BFCD6A7"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123 (10.1%)</w:t>
            </w:r>
          </w:p>
        </w:tc>
        <w:tc>
          <w:tcPr>
            <w:tcW w:w="2008" w:type="dxa"/>
          </w:tcPr>
          <w:p w14:paraId="3DC3A480"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149 (18.0%)</w:t>
            </w:r>
          </w:p>
        </w:tc>
        <w:tc>
          <w:tcPr>
            <w:tcW w:w="970" w:type="dxa"/>
          </w:tcPr>
          <w:p w14:paraId="158AA88E"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50CC55EB" w14:textId="77777777" w:rsidTr="00B934CF">
        <w:trPr>
          <w:trHeight w:val="199"/>
        </w:trPr>
        <w:tc>
          <w:tcPr>
            <w:tcW w:w="4264" w:type="dxa"/>
          </w:tcPr>
          <w:p w14:paraId="23D3F45D"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t xml:space="preserve">Smokers with unknown </w:t>
            </w:r>
            <w:proofErr w:type="spellStart"/>
            <w:r>
              <w:rPr>
                <w:rFonts w:ascii="Calibri" w:eastAsia="Calibri" w:hAnsi="Calibri" w:cs="Calibri"/>
                <w:sz w:val="20"/>
                <w:szCs w:val="20"/>
              </w:rPr>
              <w:t>py</w:t>
            </w:r>
            <w:proofErr w:type="spellEnd"/>
          </w:p>
        </w:tc>
        <w:tc>
          <w:tcPr>
            <w:tcW w:w="2015" w:type="dxa"/>
          </w:tcPr>
          <w:p w14:paraId="1552525A"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50 (4.1%)</w:t>
            </w:r>
          </w:p>
        </w:tc>
        <w:tc>
          <w:tcPr>
            <w:tcW w:w="2008" w:type="dxa"/>
          </w:tcPr>
          <w:p w14:paraId="122E13E0"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36 (4.3%)</w:t>
            </w:r>
          </w:p>
        </w:tc>
        <w:tc>
          <w:tcPr>
            <w:tcW w:w="970" w:type="dxa"/>
          </w:tcPr>
          <w:p w14:paraId="0CBD2F4D"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3BE9F7A4" w14:textId="77777777" w:rsidTr="00B934CF">
        <w:trPr>
          <w:trHeight w:val="199"/>
        </w:trPr>
        <w:tc>
          <w:tcPr>
            <w:tcW w:w="4264" w:type="dxa"/>
          </w:tcPr>
          <w:p w14:paraId="4A08F402" w14:textId="77777777" w:rsidR="00765E4D" w:rsidRPr="00327A30" w:rsidRDefault="00765E4D" w:rsidP="00F7408B">
            <w:pPr>
              <w:pBdr>
                <w:top w:val="nil"/>
                <w:left w:val="nil"/>
                <w:bottom w:val="nil"/>
                <w:right w:val="nil"/>
                <w:between w:val="nil"/>
              </w:pBdr>
              <w:jc w:val="right"/>
              <w:rPr>
                <w:rFonts w:ascii="Calibri" w:eastAsia="Calibri" w:hAnsi="Calibri" w:cs="Calibri"/>
                <w:i/>
                <w:sz w:val="20"/>
                <w:szCs w:val="20"/>
              </w:rPr>
            </w:pPr>
            <w:r w:rsidRPr="00327A30">
              <w:rPr>
                <w:rFonts w:ascii="Calibri" w:eastAsia="Calibri" w:hAnsi="Calibri" w:cs="Calibri"/>
                <w:i/>
                <w:sz w:val="20"/>
                <w:szCs w:val="20"/>
              </w:rPr>
              <w:t>missing</w:t>
            </w:r>
          </w:p>
        </w:tc>
        <w:tc>
          <w:tcPr>
            <w:tcW w:w="2015" w:type="dxa"/>
          </w:tcPr>
          <w:p w14:paraId="5485D02F"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 (0.2%)</w:t>
            </w:r>
          </w:p>
        </w:tc>
        <w:tc>
          <w:tcPr>
            <w:tcW w:w="2008" w:type="dxa"/>
          </w:tcPr>
          <w:p w14:paraId="2C9084A6"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 (0.2%)</w:t>
            </w:r>
          </w:p>
        </w:tc>
        <w:tc>
          <w:tcPr>
            <w:tcW w:w="970" w:type="dxa"/>
          </w:tcPr>
          <w:p w14:paraId="3F3DAB86"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rsidRPr="00516167" w14:paraId="17B9D488" w14:textId="77777777" w:rsidTr="00B934CF">
        <w:trPr>
          <w:trHeight w:val="315"/>
        </w:trPr>
        <w:tc>
          <w:tcPr>
            <w:tcW w:w="4264" w:type="dxa"/>
          </w:tcPr>
          <w:p w14:paraId="19CE1EC1" w14:textId="77777777" w:rsidR="00765E4D" w:rsidRPr="00A3347D" w:rsidRDefault="00765E4D" w:rsidP="00F7408B">
            <w:pPr>
              <w:pBdr>
                <w:top w:val="nil"/>
                <w:left w:val="nil"/>
                <w:bottom w:val="nil"/>
                <w:right w:val="nil"/>
                <w:between w:val="nil"/>
              </w:pBdr>
              <w:rPr>
                <w:rFonts w:ascii="Calibri" w:eastAsia="Calibri" w:hAnsi="Calibri" w:cs="Calibri"/>
                <w:sz w:val="20"/>
                <w:szCs w:val="20"/>
              </w:rPr>
            </w:pPr>
            <w:r w:rsidRPr="00A3347D">
              <w:rPr>
                <w:rFonts w:ascii="Calibri" w:eastAsia="Calibri" w:hAnsi="Calibri" w:cs="Calibri"/>
                <w:b/>
                <w:sz w:val="20"/>
                <w:szCs w:val="20"/>
              </w:rPr>
              <w:t>Exposure to passive smoke in the last 12 months</w:t>
            </w:r>
          </w:p>
        </w:tc>
        <w:tc>
          <w:tcPr>
            <w:tcW w:w="2015" w:type="dxa"/>
          </w:tcPr>
          <w:p w14:paraId="137E933B" w14:textId="77777777" w:rsidR="00765E4D" w:rsidRPr="00A3347D" w:rsidRDefault="00765E4D" w:rsidP="00F7408B">
            <w:pPr>
              <w:pBdr>
                <w:top w:val="nil"/>
                <w:left w:val="nil"/>
                <w:bottom w:val="nil"/>
                <w:right w:val="nil"/>
                <w:between w:val="nil"/>
              </w:pBdr>
              <w:rPr>
                <w:rFonts w:ascii="Calibri" w:eastAsia="Calibri" w:hAnsi="Calibri" w:cs="Calibri"/>
                <w:sz w:val="20"/>
                <w:szCs w:val="20"/>
              </w:rPr>
            </w:pPr>
          </w:p>
        </w:tc>
        <w:tc>
          <w:tcPr>
            <w:tcW w:w="2008" w:type="dxa"/>
          </w:tcPr>
          <w:p w14:paraId="79E2EBFD" w14:textId="77777777" w:rsidR="00765E4D" w:rsidRPr="00A3347D" w:rsidRDefault="00765E4D" w:rsidP="00F7408B">
            <w:pPr>
              <w:pBdr>
                <w:top w:val="nil"/>
                <w:left w:val="nil"/>
                <w:bottom w:val="nil"/>
                <w:right w:val="nil"/>
                <w:between w:val="nil"/>
              </w:pBdr>
              <w:rPr>
                <w:rFonts w:ascii="Calibri" w:eastAsia="Calibri" w:hAnsi="Calibri" w:cs="Calibri"/>
                <w:sz w:val="20"/>
                <w:szCs w:val="20"/>
              </w:rPr>
            </w:pPr>
          </w:p>
        </w:tc>
        <w:tc>
          <w:tcPr>
            <w:tcW w:w="970" w:type="dxa"/>
          </w:tcPr>
          <w:p w14:paraId="11843389" w14:textId="77777777" w:rsidR="00765E4D" w:rsidRPr="00B91B28" w:rsidRDefault="00765E4D" w:rsidP="00F7408B">
            <w:pPr>
              <w:pBdr>
                <w:top w:val="nil"/>
                <w:left w:val="nil"/>
                <w:bottom w:val="nil"/>
                <w:right w:val="nil"/>
                <w:between w:val="nil"/>
              </w:pBdr>
              <w:rPr>
                <w:rFonts w:ascii="Calibri" w:eastAsia="Calibri" w:hAnsi="Calibri" w:cs="Calibri"/>
                <w:b/>
                <w:sz w:val="20"/>
                <w:szCs w:val="20"/>
              </w:rPr>
            </w:pPr>
            <w:r w:rsidRPr="00B91B28">
              <w:rPr>
                <w:rFonts w:ascii="Calibri" w:eastAsia="Calibri" w:hAnsi="Calibri" w:cs="Calibri"/>
                <w:b/>
                <w:sz w:val="20"/>
                <w:szCs w:val="20"/>
              </w:rPr>
              <w:t>.046</w:t>
            </w:r>
          </w:p>
        </w:tc>
      </w:tr>
      <w:tr w:rsidR="00B934CF" w14:paraId="4644D280" w14:textId="77777777" w:rsidTr="00B934CF">
        <w:trPr>
          <w:trHeight w:val="199"/>
        </w:trPr>
        <w:tc>
          <w:tcPr>
            <w:tcW w:w="4264" w:type="dxa"/>
          </w:tcPr>
          <w:p w14:paraId="4F1B1D01"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t>No</w:t>
            </w:r>
          </w:p>
        </w:tc>
        <w:tc>
          <w:tcPr>
            <w:tcW w:w="2015" w:type="dxa"/>
          </w:tcPr>
          <w:p w14:paraId="5E3480A9"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782 (53.0%)</w:t>
            </w:r>
          </w:p>
        </w:tc>
        <w:tc>
          <w:tcPr>
            <w:tcW w:w="2008" w:type="dxa"/>
          </w:tcPr>
          <w:p w14:paraId="1F38B04F"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493 (59.5%)</w:t>
            </w:r>
          </w:p>
        </w:tc>
        <w:tc>
          <w:tcPr>
            <w:tcW w:w="970" w:type="dxa"/>
          </w:tcPr>
          <w:p w14:paraId="5CD0832A"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268E9954" w14:textId="77777777" w:rsidTr="00B934CF">
        <w:trPr>
          <w:trHeight w:val="199"/>
        </w:trPr>
        <w:tc>
          <w:tcPr>
            <w:tcW w:w="4264" w:type="dxa"/>
          </w:tcPr>
          <w:p w14:paraId="594C5616" w14:textId="77777777" w:rsidR="00765E4D" w:rsidRDefault="00765E4D" w:rsidP="00F7408B">
            <w:pPr>
              <w:pBdr>
                <w:top w:val="nil"/>
                <w:left w:val="nil"/>
                <w:bottom w:val="nil"/>
                <w:right w:val="nil"/>
                <w:between w:val="nil"/>
              </w:pBdr>
              <w:jc w:val="right"/>
              <w:rPr>
                <w:rFonts w:ascii="Calibri" w:eastAsia="Calibri" w:hAnsi="Calibri" w:cs="Calibri"/>
                <w:b/>
                <w:sz w:val="20"/>
                <w:szCs w:val="20"/>
              </w:rPr>
            </w:pPr>
            <w:r>
              <w:rPr>
                <w:rFonts w:ascii="Calibri" w:eastAsia="Calibri" w:hAnsi="Calibri" w:cs="Calibri"/>
                <w:sz w:val="20"/>
                <w:szCs w:val="20"/>
              </w:rPr>
              <w:t>Yes</w:t>
            </w:r>
          </w:p>
        </w:tc>
        <w:tc>
          <w:tcPr>
            <w:tcW w:w="2015" w:type="dxa"/>
          </w:tcPr>
          <w:p w14:paraId="608F5ECF"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426 (35.0%)</w:t>
            </w:r>
          </w:p>
        </w:tc>
        <w:tc>
          <w:tcPr>
            <w:tcW w:w="2008" w:type="dxa"/>
          </w:tcPr>
          <w:p w14:paraId="77351CB6"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333 (40.2%)</w:t>
            </w:r>
          </w:p>
        </w:tc>
        <w:tc>
          <w:tcPr>
            <w:tcW w:w="970" w:type="dxa"/>
          </w:tcPr>
          <w:p w14:paraId="4B9B7970"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54FDA6BD" w14:textId="77777777" w:rsidTr="00B934CF">
        <w:trPr>
          <w:trHeight w:val="199"/>
        </w:trPr>
        <w:tc>
          <w:tcPr>
            <w:tcW w:w="4264" w:type="dxa"/>
          </w:tcPr>
          <w:p w14:paraId="479CE49C"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sidRPr="00327A30">
              <w:rPr>
                <w:rFonts w:ascii="Calibri" w:eastAsia="Calibri" w:hAnsi="Calibri" w:cs="Calibri"/>
                <w:i/>
                <w:sz w:val="20"/>
                <w:szCs w:val="20"/>
              </w:rPr>
              <w:t>missing</w:t>
            </w:r>
          </w:p>
        </w:tc>
        <w:tc>
          <w:tcPr>
            <w:tcW w:w="2015" w:type="dxa"/>
          </w:tcPr>
          <w:p w14:paraId="68FB1E3E"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8 (0.7%)</w:t>
            </w:r>
          </w:p>
        </w:tc>
        <w:tc>
          <w:tcPr>
            <w:tcW w:w="2008" w:type="dxa"/>
          </w:tcPr>
          <w:p w14:paraId="04C42E1B"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3 (0.4%)</w:t>
            </w:r>
          </w:p>
        </w:tc>
        <w:tc>
          <w:tcPr>
            <w:tcW w:w="970" w:type="dxa"/>
          </w:tcPr>
          <w:p w14:paraId="752985C4"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3A317CF7" w14:textId="77777777" w:rsidTr="00B934CF">
        <w:trPr>
          <w:trHeight w:val="199"/>
        </w:trPr>
        <w:tc>
          <w:tcPr>
            <w:tcW w:w="4264" w:type="dxa"/>
          </w:tcPr>
          <w:p w14:paraId="21F2884A" w14:textId="77777777" w:rsidR="00765E4D" w:rsidRDefault="00765E4D" w:rsidP="00F7408B">
            <w:pPr>
              <w:pBdr>
                <w:top w:val="nil"/>
                <w:left w:val="nil"/>
                <w:bottom w:val="nil"/>
                <w:right w:val="nil"/>
                <w:between w:val="nil"/>
              </w:pBdr>
              <w:rPr>
                <w:rFonts w:ascii="Calibri" w:eastAsia="Calibri" w:hAnsi="Calibri" w:cs="Calibri"/>
                <w:sz w:val="20"/>
                <w:szCs w:val="20"/>
                <w:vertAlign w:val="superscript"/>
              </w:rPr>
            </w:pPr>
            <w:r>
              <w:rPr>
                <w:rFonts w:ascii="Calibri" w:eastAsia="Calibri" w:hAnsi="Calibri" w:cs="Calibri"/>
                <w:b/>
                <w:sz w:val="20"/>
                <w:szCs w:val="20"/>
              </w:rPr>
              <w:t>Body mass index</w:t>
            </w:r>
            <w:r>
              <w:rPr>
                <w:rFonts w:ascii="Calibri" w:eastAsia="Calibri" w:hAnsi="Calibri" w:cs="Calibri"/>
                <w:sz w:val="20"/>
                <w:szCs w:val="20"/>
              </w:rPr>
              <w:t xml:space="preserve">, </w:t>
            </w:r>
          </w:p>
        </w:tc>
        <w:tc>
          <w:tcPr>
            <w:tcW w:w="2015" w:type="dxa"/>
          </w:tcPr>
          <w:p w14:paraId="70633A60" w14:textId="77777777" w:rsidR="00765E4D" w:rsidRDefault="00765E4D" w:rsidP="00F7408B">
            <w:pPr>
              <w:pBdr>
                <w:top w:val="nil"/>
                <w:left w:val="nil"/>
                <w:bottom w:val="nil"/>
                <w:right w:val="nil"/>
                <w:between w:val="nil"/>
              </w:pBdr>
              <w:rPr>
                <w:rFonts w:ascii="Calibri" w:eastAsia="Calibri" w:hAnsi="Calibri" w:cs="Calibri"/>
                <w:sz w:val="20"/>
                <w:szCs w:val="20"/>
              </w:rPr>
            </w:pPr>
          </w:p>
        </w:tc>
        <w:tc>
          <w:tcPr>
            <w:tcW w:w="2008" w:type="dxa"/>
          </w:tcPr>
          <w:p w14:paraId="29C35742" w14:textId="77777777" w:rsidR="00765E4D" w:rsidRDefault="00765E4D" w:rsidP="00F7408B">
            <w:pPr>
              <w:pBdr>
                <w:top w:val="nil"/>
                <w:left w:val="nil"/>
                <w:bottom w:val="nil"/>
                <w:right w:val="nil"/>
                <w:between w:val="nil"/>
              </w:pBdr>
              <w:rPr>
                <w:rFonts w:ascii="Calibri" w:eastAsia="Calibri" w:hAnsi="Calibri" w:cs="Calibri"/>
                <w:sz w:val="20"/>
                <w:szCs w:val="20"/>
              </w:rPr>
            </w:pPr>
          </w:p>
        </w:tc>
        <w:tc>
          <w:tcPr>
            <w:tcW w:w="970" w:type="dxa"/>
          </w:tcPr>
          <w:p w14:paraId="45F7457C"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.984</w:t>
            </w:r>
          </w:p>
        </w:tc>
      </w:tr>
      <w:tr w:rsidR="00B934CF" w14:paraId="1ECFDCCF" w14:textId="77777777" w:rsidTr="00B934CF">
        <w:trPr>
          <w:trHeight w:val="199"/>
        </w:trPr>
        <w:tc>
          <w:tcPr>
            <w:tcW w:w="4264" w:type="dxa"/>
          </w:tcPr>
          <w:p w14:paraId="1793DE2F"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t>&lt;25 kg/m</w:t>
            </w:r>
            <w:r>
              <w:rPr>
                <w:rFonts w:ascii="Calibri" w:eastAsia="Calibri" w:hAnsi="Calibri" w:cs="Calibri"/>
                <w:sz w:val="20"/>
                <w:szCs w:val="20"/>
                <w:vertAlign w:val="superscript"/>
              </w:rPr>
              <w:t>2</w:t>
            </w:r>
          </w:p>
        </w:tc>
        <w:tc>
          <w:tcPr>
            <w:tcW w:w="2015" w:type="dxa"/>
          </w:tcPr>
          <w:p w14:paraId="1EBF6B5F"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706 (58.1%)</w:t>
            </w:r>
          </w:p>
        </w:tc>
        <w:tc>
          <w:tcPr>
            <w:tcW w:w="2008" w:type="dxa"/>
          </w:tcPr>
          <w:p w14:paraId="3086DB21"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488 (58.9%)</w:t>
            </w:r>
          </w:p>
        </w:tc>
        <w:tc>
          <w:tcPr>
            <w:tcW w:w="970" w:type="dxa"/>
          </w:tcPr>
          <w:p w14:paraId="40913CA2"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724AA8B3" w14:textId="77777777" w:rsidTr="00B934CF">
        <w:trPr>
          <w:trHeight w:val="199"/>
        </w:trPr>
        <w:tc>
          <w:tcPr>
            <w:tcW w:w="4264" w:type="dxa"/>
          </w:tcPr>
          <w:p w14:paraId="2756AF64"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t>[25-30) kg/m</w:t>
            </w:r>
            <w:r>
              <w:rPr>
                <w:rFonts w:ascii="Calibri" w:eastAsia="Calibri" w:hAnsi="Calibri" w:cs="Calibri"/>
                <w:sz w:val="20"/>
                <w:szCs w:val="20"/>
                <w:vertAlign w:val="superscript"/>
              </w:rPr>
              <w:t>2</w:t>
            </w:r>
          </w:p>
        </w:tc>
        <w:tc>
          <w:tcPr>
            <w:tcW w:w="2015" w:type="dxa"/>
          </w:tcPr>
          <w:p w14:paraId="43936007"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357 (29.4%)</w:t>
            </w:r>
          </w:p>
        </w:tc>
        <w:tc>
          <w:tcPr>
            <w:tcW w:w="2008" w:type="dxa"/>
          </w:tcPr>
          <w:p w14:paraId="07D7B813"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234 (28.2%)</w:t>
            </w:r>
          </w:p>
        </w:tc>
        <w:tc>
          <w:tcPr>
            <w:tcW w:w="970" w:type="dxa"/>
          </w:tcPr>
          <w:p w14:paraId="79BD67F9"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07B7AC14" w14:textId="77777777" w:rsidTr="00B934CF">
        <w:trPr>
          <w:trHeight w:val="199"/>
        </w:trPr>
        <w:tc>
          <w:tcPr>
            <w:tcW w:w="4264" w:type="dxa"/>
          </w:tcPr>
          <w:p w14:paraId="3536D4F0"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t>≥30 kg/m</w:t>
            </w:r>
            <w:r>
              <w:rPr>
                <w:rFonts w:ascii="Calibri" w:eastAsia="Calibri" w:hAnsi="Calibri" w:cs="Calibri"/>
                <w:sz w:val="20"/>
                <w:szCs w:val="20"/>
                <w:vertAlign w:val="superscript"/>
              </w:rPr>
              <w:t>2</w:t>
            </w:r>
          </w:p>
        </w:tc>
        <w:tc>
          <w:tcPr>
            <w:tcW w:w="2015" w:type="dxa"/>
          </w:tcPr>
          <w:p w14:paraId="1393C30C"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152 (12.5%)</w:t>
            </w:r>
          </w:p>
        </w:tc>
        <w:tc>
          <w:tcPr>
            <w:tcW w:w="2008" w:type="dxa"/>
          </w:tcPr>
          <w:p w14:paraId="26AE5E41"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106 (12.8%)</w:t>
            </w:r>
          </w:p>
        </w:tc>
        <w:tc>
          <w:tcPr>
            <w:tcW w:w="970" w:type="dxa"/>
          </w:tcPr>
          <w:p w14:paraId="0A62B49D"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0B19365A" w14:textId="77777777" w:rsidTr="00B934CF">
        <w:trPr>
          <w:trHeight w:val="199"/>
        </w:trPr>
        <w:tc>
          <w:tcPr>
            <w:tcW w:w="4264" w:type="dxa"/>
          </w:tcPr>
          <w:p w14:paraId="2C5121DB"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sidRPr="00327A30">
              <w:rPr>
                <w:rFonts w:ascii="Calibri" w:eastAsia="Calibri" w:hAnsi="Calibri" w:cs="Calibri"/>
                <w:i/>
                <w:sz w:val="20"/>
                <w:szCs w:val="20"/>
              </w:rPr>
              <w:t>missing</w:t>
            </w:r>
          </w:p>
        </w:tc>
        <w:tc>
          <w:tcPr>
            <w:tcW w:w="2015" w:type="dxa"/>
          </w:tcPr>
          <w:p w14:paraId="3F8C96F1"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 (0.1%)</w:t>
            </w:r>
          </w:p>
        </w:tc>
        <w:tc>
          <w:tcPr>
            <w:tcW w:w="2008" w:type="dxa"/>
          </w:tcPr>
          <w:p w14:paraId="0F8760DD"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 (0.1%)</w:t>
            </w:r>
          </w:p>
        </w:tc>
        <w:tc>
          <w:tcPr>
            <w:tcW w:w="970" w:type="dxa"/>
          </w:tcPr>
          <w:p w14:paraId="579BB26F"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rsidRPr="00516167" w14:paraId="4C7F95AE" w14:textId="77777777" w:rsidTr="00B934CF">
        <w:trPr>
          <w:trHeight w:val="315"/>
        </w:trPr>
        <w:tc>
          <w:tcPr>
            <w:tcW w:w="4264" w:type="dxa"/>
          </w:tcPr>
          <w:p w14:paraId="6146CEFE" w14:textId="77777777" w:rsidR="00765E4D" w:rsidRPr="00A3347D" w:rsidRDefault="00765E4D" w:rsidP="00F7408B">
            <w:pPr>
              <w:pBdr>
                <w:top w:val="nil"/>
                <w:left w:val="nil"/>
                <w:bottom w:val="nil"/>
                <w:right w:val="nil"/>
                <w:between w:val="nil"/>
              </w:pBdr>
              <w:rPr>
                <w:rFonts w:ascii="Calibri" w:eastAsia="Calibri" w:hAnsi="Calibri" w:cs="Calibri"/>
                <w:sz w:val="20"/>
                <w:szCs w:val="20"/>
              </w:rPr>
            </w:pPr>
            <w:r w:rsidRPr="00A3347D">
              <w:rPr>
                <w:rFonts w:ascii="Calibri" w:eastAsia="Calibri" w:hAnsi="Calibri" w:cs="Calibri"/>
                <w:b/>
                <w:sz w:val="20"/>
                <w:szCs w:val="20"/>
              </w:rPr>
              <w:t>Age completed full time education</w:t>
            </w:r>
          </w:p>
        </w:tc>
        <w:tc>
          <w:tcPr>
            <w:tcW w:w="2015" w:type="dxa"/>
          </w:tcPr>
          <w:p w14:paraId="747FDE3B" w14:textId="77777777" w:rsidR="00765E4D" w:rsidRPr="00A3347D" w:rsidRDefault="00765E4D" w:rsidP="00F7408B">
            <w:pPr>
              <w:pBdr>
                <w:top w:val="nil"/>
                <w:left w:val="nil"/>
                <w:bottom w:val="nil"/>
                <w:right w:val="nil"/>
                <w:between w:val="nil"/>
              </w:pBdr>
              <w:rPr>
                <w:rFonts w:ascii="Calibri" w:eastAsia="Calibri" w:hAnsi="Calibri" w:cs="Calibri"/>
                <w:sz w:val="20"/>
                <w:szCs w:val="20"/>
              </w:rPr>
            </w:pPr>
          </w:p>
        </w:tc>
        <w:tc>
          <w:tcPr>
            <w:tcW w:w="2008" w:type="dxa"/>
          </w:tcPr>
          <w:p w14:paraId="687D7637" w14:textId="77777777" w:rsidR="00765E4D" w:rsidRPr="00A3347D" w:rsidRDefault="00765E4D" w:rsidP="00F7408B">
            <w:pPr>
              <w:pBdr>
                <w:top w:val="nil"/>
                <w:left w:val="nil"/>
                <w:bottom w:val="nil"/>
                <w:right w:val="nil"/>
                <w:between w:val="nil"/>
              </w:pBdr>
              <w:rPr>
                <w:rFonts w:ascii="Calibri" w:eastAsia="Calibri" w:hAnsi="Calibri" w:cs="Calibri"/>
                <w:sz w:val="20"/>
                <w:szCs w:val="20"/>
              </w:rPr>
            </w:pPr>
          </w:p>
        </w:tc>
        <w:tc>
          <w:tcPr>
            <w:tcW w:w="970" w:type="dxa"/>
          </w:tcPr>
          <w:p w14:paraId="302D14B1" w14:textId="77777777" w:rsidR="00765E4D" w:rsidRPr="00A3347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.406</w:t>
            </w:r>
          </w:p>
        </w:tc>
      </w:tr>
      <w:tr w:rsidR="00B934CF" w14:paraId="0B70E965" w14:textId="77777777" w:rsidTr="00B934CF">
        <w:trPr>
          <w:trHeight w:val="199"/>
        </w:trPr>
        <w:tc>
          <w:tcPr>
            <w:tcW w:w="4264" w:type="dxa"/>
          </w:tcPr>
          <w:p w14:paraId="559E03B5"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t>16years or younger</w:t>
            </w:r>
          </w:p>
        </w:tc>
        <w:tc>
          <w:tcPr>
            <w:tcW w:w="2015" w:type="dxa"/>
          </w:tcPr>
          <w:p w14:paraId="2A012C3E"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198 (16.3%)</w:t>
            </w:r>
          </w:p>
        </w:tc>
        <w:tc>
          <w:tcPr>
            <w:tcW w:w="2008" w:type="dxa"/>
          </w:tcPr>
          <w:p w14:paraId="0A0B192C"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159 (19.2%)</w:t>
            </w:r>
          </w:p>
        </w:tc>
        <w:tc>
          <w:tcPr>
            <w:tcW w:w="970" w:type="dxa"/>
          </w:tcPr>
          <w:p w14:paraId="66D16DDF"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0975AF6C" w14:textId="77777777" w:rsidTr="00B934CF">
        <w:trPr>
          <w:trHeight w:val="199"/>
        </w:trPr>
        <w:tc>
          <w:tcPr>
            <w:tcW w:w="4264" w:type="dxa"/>
          </w:tcPr>
          <w:p w14:paraId="05B671F4"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t>17-20 years</w:t>
            </w:r>
          </w:p>
        </w:tc>
        <w:tc>
          <w:tcPr>
            <w:tcW w:w="2015" w:type="dxa"/>
          </w:tcPr>
          <w:p w14:paraId="433E6233"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392 (32.2%)</w:t>
            </w:r>
          </w:p>
        </w:tc>
        <w:tc>
          <w:tcPr>
            <w:tcW w:w="2008" w:type="dxa"/>
          </w:tcPr>
          <w:p w14:paraId="4B4A2015"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261 (31.5%)</w:t>
            </w:r>
          </w:p>
        </w:tc>
        <w:tc>
          <w:tcPr>
            <w:tcW w:w="970" w:type="dxa"/>
          </w:tcPr>
          <w:p w14:paraId="75BDB27F"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rsidRPr="00D86AF0" w14:paraId="584A3A7E" w14:textId="77777777" w:rsidTr="00B934CF">
        <w:trPr>
          <w:trHeight w:val="199"/>
        </w:trPr>
        <w:tc>
          <w:tcPr>
            <w:tcW w:w="4264" w:type="dxa"/>
          </w:tcPr>
          <w:p w14:paraId="02D76A53"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t>21years or older</w:t>
            </w:r>
          </w:p>
        </w:tc>
        <w:tc>
          <w:tcPr>
            <w:tcW w:w="2015" w:type="dxa"/>
          </w:tcPr>
          <w:p w14:paraId="1D16AC73" w14:textId="77777777" w:rsidR="00765E4D" w:rsidRPr="00D86AF0"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623 (51.2%)</w:t>
            </w:r>
          </w:p>
        </w:tc>
        <w:tc>
          <w:tcPr>
            <w:tcW w:w="2008" w:type="dxa"/>
          </w:tcPr>
          <w:p w14:paraId="09E27766" w14:textId="77777777" w:rsidR="00765E4D" w:rsidRPr="00D86AF0"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407 (49.1%)</w:t>
            </w:r>
          </w:p>
        </w:tc>
        <w:tc>
          <w:tcPr>
            <w:tcW w:w="970" w:type="dxa"/>
          </w:tcPr>
          <w:p w14:paraId="500B3056"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rsidRPr="00D86AF0" w14:paraId="2BE9E5DA" w14:textId="77777777" w:rsidTr="00B934CF">
        <w:trPr>
          <w:trHeight w:val="199"/>
        </w:trPr>
        <w:tc>
          <w:tcPr>
            <w:tcW w:w="4264" w:type="dxa"/>
          </w:tcPr>
          <w:p w14:paraId="32B2D927" w14:textId="77777777" w:rsidR="00765E4D" w:rsidRPr="00D86AF0" w:rsidRDefault="00765E4D" w:rsidP="00F7408B">
            <w:pPr>
              <w:pBdr>
                <w:top w:val="nil"/>
                <w:left w:val="nil"/>
                <w:bottom w:val="nil"/>
                <w:right w:val="nil"/>
                <w:between w:val="nil"/>
              </w:pBdr>
              <w:jc w:val="right"/>
              <w:rPr>
                <w:rFonts w:ascii="Calibri" w:eastAsia="Calibri" w:hAnsi="Calibri" w:cs="Calibri"/>
                <w:sz w:val="20"/>
                <w:szCs w:val="20"/>
              </w:rPr>
            </w:pPr>
            <w:r w:rsidRPr="00D86AF0">
              <w:rPr>
                <w:rFonts w:ascii="Calibri" w:eastAsia="Calibri" w:hAnsi="Calibri" w:cs="Calibri"/>
                <w:i/>
                <w:sz w:val="20"/>
                <w:szCs w:val="20"/>
              </w:rPr>
              <w:t>missing</w:t>
            </w:r>
          </w:p>
        </w:tc>
        <w:tc>
          <w:tcPr>
            <w:tcW w:w="2015" w:type="dxa"/>
          </w:tcPr>
          <w:p w14:paraId="12417DCB" w14:textId="77777777" w:rsidR="00765E4D" w:rsidRPr="00D86AF0"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3 </w:t>
            </w:r>
            <w:r w:rsidRPr="00D86AF0">
              <w:rPr>
                <w:rFonts w:ascii="Calibri" w:eastAsia="Calibri" w:hAnsi="Calibri" w:cs="Calibri"/>
                <w:sz w:val="20"/>
                <w:szCs w:val="20"/>
              </w:rPr>
              <w:t>(0.</w:t>
            </w:r>
            <w:r>
              <w:rPr>
                <w:rFonts w:ascii="Calibri" w:eastAsia="Calibri" w:hAnsi="Calibri" w:cs="Calibri"/>
                <w:sz w:val="20"/>
                <w:szCs w:val="20"/>
              </w:rPr>
              <w:t>3</w:t>
            </w:r>
            <w:r w:rsidRPr="00D86AF0">
              <w:rPr>
                <w:rFonts w:ascii="Calibri" w:eastAsia="Calibri" w:hAnsi="Calibri" w:cs="Calibri"/>
                <w:sz w:val="20"/>
                <w:szCs w:val="20"/>
              </w:rPr>
              <w:t>%)</w:t>
            </w:r>
          </w:p>
        </w:tc>
        <w:tc>
          <w:tcPr>
            <w:tcW w:w="2008" w:type="dxa"/>
          </w:tcPr>
          <w:p w14:paraId="7583994D" w14:textId="77777777" w:rsidR="00765E4D" w:rsidRPr="00D86AF0"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w:t>
            </w:r>
            <w:r w:rsidRPr="00D86AF0">
              <w:rPr>
                <w:rFonts w:ascii="Calibri" w:eastAsia="Calibri" w:hAnsi="Calibri" w:cs="Calibri"/>
                <w:sz w:val="20"/>
                <w:szCs w:val="20"/>
              </w:rPr>
              <w:t xml:space="preserve"> (0.2%)</w:t>
            </w:r>
          </w:p>
        </w:tc>
        <w:tc>
          <w:tcPr>
            <w:tcW w:w="970" w:type="dxa"/>
          </w:tcPr>
          <w:p w14:paraId="549D26E4" w14:textId="77777777" w:rsidR="00765E4D" w:rsidRPr="00D86AF0" w:rsidRDefault="00765E4D" w:rsidP="00F7408B">
            <w:pPr>
              <w:pBdr>
                <w:top w:val="nil"/>
                <w:left w:val="nil"/>
                <w:bottom w:val="nil"/>
                <w:right w:val="nil"/>
                <w:between w:val="nil"/>
              </w:pBdr>
              <w:rPr>
                <w:rFonts w:ascii="Calibri" w:eastAsia="Calibri" w:hAnsi="Calibri" w:cs="Calibri"/>
                <w:sz w:val="20"/>
                <w:szCs w:val="20"/>
              </w:rPr>
            </w:pPr>
          </w:p>
        </w:tc>
      </w:tr>
      <w:tr w:rsidR="00B934CF" w:rsidRPr="00D86AF0" w14:paraId="3D06795D" w14:textId="77777777" w:rsidTr="00B934CF">
        <w:trPr>
          <w:trHeight w:val="207"/>
        </w:trPr>
        <w:tc>
          <w:tcPr>
            <w:tcW w:w="4264" w:type="dxa"/>
          </w:tcPr>
          <w:p w14:paraId="47239AAF" w14:textId="77777777" w:rsidR="00765E4D" w:rsidRPr="00D86AF0" w:rsidRDefault="00765E4D" w:rsidP="00F7408B">
            <w:pPr>
              <w:pBdr>
                <w:top w:val="nil"/>
                <w:left w:val="nil"/>
                <w:bottom w:val="nil"/>
                <w:right w:val="nil"/>
                <w:between w:val="nil"/>
              </w:pBdr>
              <w:tabs>
                <w:tab w:val="right" w:pos="4000"/>
              </w:tabs>
              <w:rPr>
                <w:rFonts w:ascii="Calibri" w:eastAsia="Calibri" w:hAnsi="Calibri" w:cs="Calibri"/>
                <w:sz w:val="20"/>
                <w:szCs w:val="20"/>
              </w:rPr>
            </w:pPr>
            <w:r w:rsidRPr="00D86AF0">
              <w:rPr>
                <w:rFonts w:ascii="Calibri" w:eastAsia="Calibri" w:hAnsi="Calibri" w:cs="Calibri"/>
                <w:b/>
                <w:sz w:val="20"/>
                <w:szCs w:val="20"/>
              </w:rPr>
              <w:t xml:space="preserve">Vigorous physical activity </w:t>
            </w:r>
            <w:r w:rsidRPr="00D86AF0">
              <w:rPr>
                <w:rFonts w:ascii="Calibri" w:eastAsia="Calibri" w:hAnsi="Calibri" w:cs="Calibri"/>
                <w:b/>
                <w:sz w:val="20"/>
                <w:szCs w:val="20"/>
              </w:rPr>
              <w:tab/>
            </w:r>
          </w:p>
        </w:tc>
        <w:tc>
          <w:tcPr>
            <w:tcW w:w="2015" w:type="dxa"/>
          </w:tcPr>
          <w:p w14:paraId="3BF21825" w14:textId="77777777" w:rsidR="00765E4D" w:rsidRPr="00D86AF0" w:rsidRDefault="00765E4D" w:rsidP="00F7408B">
            <w:pPr>
              <w:pBdr>
                <w:top w:val="nil"/>
                <w:left w:val="nil"/>
                <w:bottom w:val="nil"/>
                <w:right w:val="nil"/>
                <w:between w:val="nil"/>
              </w:pBdr>
              <w:rPr>
                <w:rFonts w:ascii="Calibri" w:eastAsia="Calibri" w:hAnsi="Calibri" w:cs="Calibri"/>
                <w:sz w:val="20"/>
                <w:szCs w:val="20"/>
              </w:rPr>
            </w:pPr>
          </w:p>
        </w:tc>
        <w:tc>
          <w:tcPr>
            <w:tcW w:w="2008" w:type="dxa"/>
          </w:tcPr>
          <w:p w14:paraId="519524D9" w14:textId="77777777" w:rsidR="00765E4D" w:rsidRPr="00D86AF0" w:rsidRDefault="00765E4D" w:rsidP="00F7408B">
            <w:pPr>
              <w:pBdr>
                <w:top w:val="nil"/>
                <w:left w:val="nil"/>
                <w:bottom w:val="nil"/>
                <w:right w:val="nil"/>
                <w:between w:val="nil"/>
              </w:pBdr>
              <w:rPr>
                <w:rFonts w:ascii="Calibri" w:eastAsia="Calibri" w:hAnsi="Calibri" w:cs="Calibri"/>
                <w:sz w:val="20"/>
                <w:szCs w:val="20"/>
              </w:rPr>
            </w:pPr>
          </w:p>
        </w:tc>
        <w:tc>
          <w:tcPr>
            <w:tcW w:w="970" w:type="dxa"/>
          </w:tcPr>
          <w:p w14:paraId="61B377C4" w14:textId="77777777" w:rsidR="00765E4D" w:rsidRPr="00B91B28" w:rsidRDefault="00765E4D" w:rsidP="00F7408B">
            <w:pPr>
              <w:pBdr>
                <w:top w:val="nil"/>
                <w:left w:val="nil"/>
                <w:bottom w:val="nil"/>
                <w:right w:val="nil"/>
                <w:between w:val="nil"/>
              </w:pBdr>
              <w:rPr>
                <w:rFonts w:ascii="Calibri" w:eastAsia="Calibri" w:hAnsi="Calibri" w:cs="Calibri"/>
                <w:b/>
                <w:sz w:val="20"/>
                <w:szCs w:val="20"/>
              </w:rPr>
            </w:pPr>
            <w:r w:rsidRPr="00B91B28">
              <w:rPr>
                <w:rFonts w:ascii="Calibri" w:eastAsia="Calibri" w:hAnsi="Calibri" w:cs="Calibri"/>
                <w:b/>
                <w:sz w:val="20"/>
                <w:szCs w:val="20"/>
              </w:rPr>
              <w:t>.004</w:t>
            </w:r>
          </w:p>
        </w:tc>
      </w:tr>
      <w:tr w:rsidR="00B934CF" w14:paraId="5864058B" w14:textId="77777777" w:rsidTr="00B934CF">
        <w:trPr>
          <w:trHeight w:val="199"/>
        </w:trPr>
        <w:tc>
          <w:tcPr>
            <w:tcW w:w="4264" w:type="dxa"/>
          </w:tcPr>
          <w:p w14:paraId="3C6AB27D" w14:textId="77777777" w:rsidR="00765E4D" w:rsidRPr="00D86AF0" w:rsidRDefault="00765E4D" w:rsidP="00F7408B">
            <w:pPr>
              <w:pBdr>
                <w:top w:val="nil"/>
                <w:left w:val="nil"/>
                <w:bottom w:val="nil"/>
                <w:right w:val="nil"/>
                <w:between w:val="nil"/>
              </w:pBdr>
              <w:jc w:val="right"/>
              <w:rPr>
                <w:rFonts w:ascii="Calibri" w:eastAsia="Calibri" w:hAnsi="Calibri" w:cs="Calibri"/>
                <w:sz w:val="20"/>
                <w:szCs w:val="20"/>
              </w:rPr>
            </w:pPr>
            <w:r w:rsidRPr="00D86AF0">
              <w:rPr>
                <w:rFonts w:ascii="Calibri" w:eastAsia="Calibri" w:hAnsi="Calibri" w:cs="Calibri"/>
                <w:sz w:val="20"/>
                <w:szCs w:val="20"/>
              </w:rPr>
              <w:t>No</w:t>
            </w:r>
          </w:p>
        </w:tc>
        <w:tc>
          <w:tcPr>
            <w:tcW w:w="2015" w:type="dxa"/>
          </w:tcPr>
          <w:p w14:paraId="644E26BF" w14:textId="77777777" w:rsidR="00765E4D" w:rsidRPr="00D86AF0"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681</w:t>
            </w:r>
            <w:r w:rsidRPr="00D86AF0">
              <w:rPr>
                <w:rFonts w:ascii="Calibri" w:eastAsia="Calibri" w:hAnsi="Calibri" w:cs="Calibri"/>
                <w:sz w:val="20"/>
                <w:szCs w:val="20"/>
              </w:rPr>
              <w:t xml:space="preserve"> (5</w:t>
            </w:r>
            <w:r>
              <w:rPr>
                <w:rFonts w:ascii="Calibri" w:eastAsia="Calibri" w:hAnsi="Calibri" w:cs="Calibri"/>
                <w:sz w:val="20"/>
                <w:szCs w:val="20"/>
              </w:rPr>
              <w:t>6</w:t>
            </w:r>
            <w:r w:rsidRPr="00D86AF0">
              <w:rPr>
                <w:rFonts w:ascii="Calibri" w:eastAsia="Calibri" w:hAnsi="Calibri" w:cs="Calibri"/>
                <w:sz w:val="20"/>
                <w:szCs w:val="20"/>
              </w:rPr>
              <w:t>.0%)</w:t>
            </w:r>
          </w:p>
        </w:tc>
        <w:tc>
          <w:tcPr>
            <w:tcW w:w="2008" w:type="dxa"/>
          </w:tcPr>
          <w:p w14:paraId="25315637" w14:textId="77777777" w:rsidR="00765E4D" w:rsidRPr="00D86AF0"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526</w:t>
            </w:r>
            <w:r w:rsidRPr="00D86AF0">
              <w:rPr>
                <w:rFonts w:ascii="Calibri" w:eastAsia="Calibri" w:hAnsi="Calibri" w:cs="Calibri"/>
                <w:sz w:val="20"/>
                <w:szCs w:val="20"/>
              </w:rPr>
              <w:t xml:space="preserve"> (</w:t>
            </w:r>
            <w:r>
              <w:rPr>
                <w:rFonts w:ascii="Calibri" w:eastAsia="Calibri" w:hAnsi="Calibri" w:cs="Calibri"/>
                <w:sz w:val="20"/>
                <w:szCs w:val="20"/>
              </w:rPr>
              <w:t>63.5</w:t>
            </w:r>
            <w:r w:rsidRPr="00D86AF0">
              <w:rPr>
                <w:rFonts w:ascii="Calibri" w:eastAsia="Calibri" w:hAnsi="Calibri" w:cs="Calibri"/>
                <w:sz w:val="20"/>
                <w:szCs w:val="20"/>
              </w:rPr>
              <w:t>%)</w:t>
            </w:r>
          </w:p>
        </w:tc>
        <w:tc>
          <w:tcPr>
            <w:tcW w:w="970" w:type="dxa"/>
          </w:tcPr>
          <w:p w14:paraId="70C533E0" w14:textId="77777777" w:rsidR="00765E4D" w:rsidRPr="00D86AF0" w:rsidRDefault="00765E4D" w:rsidP="00F7408B">
            <w:pPr>
              <w:pBdr>
                <w:top w:val="nil"/>
                <w:left w:val="nil"/>
                <w:bottom w:val="nil"/>
                <w:right w:val="nil"/>
                <w:between w:val="nil"/>
              </w:pBdr>
              <w:rPr>
                <w:rFonts w:ascii="Calibri" w:eastAsia="Calibri" w:hAnsi="Calibri" w:cs="Calibri"/>
                <w:sz w:val="20"/>
                <w:szCs w:val="20"/>
              </w:rPr>
            </w:pPr>
          </w:p>
        </w:tc>
      </w:tr>
      <w:tr w:rsidR="00B934CF" w14:paraId="2DD8BB07" w14:textId="77777777" w:rsidTr="00B934CF">
        <w:trPr>
          <w:trHeight w:val="199"/>
        </w:trPr>
        <w:tc>
          <w:tcPr>
            <w:tcW w:w="4264" w:type="dxa"/>
          </w:tcPr>
          <w:p w14:paraId="1035985D" w14:textId="77777777" w:rsidR="00765E4D" w:rsidRDefault="00765E4D" w:rsidP="00F7408B">
            <w:pPr>
              <w:pBdr>
                <w:top w:val="nil"/>
                <w:left w:val="nil"/>
                <w:bottom w:val="nil"/>
                <w:right w:val="nil"/>
                <w:between w:val="nil"/>
              </w:pBdr>
              <w:jc w:val="right"/>
              <w:rPr>
                <w:rFonts w:ascii="Calibri" w:eastAsia="Calibri" w:hAnsi="Calibri" w:cs="Calibri"/>
                <w:b/>
                <w:sz w:val="20"/>
                <w:szCs w:val="20"/>
              </w:rPr>
            </w:pPr>
            <w:r>
              <w:rPr>
                <w:rFonts w:ascii="Calibri" w:eastAsia="Calibri" w:hAnsi="Calibri" w:cs="Calibri"/>
                <w:sz w:val="20"/>
                <w:szCs w:val="20"/>
              </w:rPr>
              <w:t>Yes</w:t>
            </w:r>
          </w:p>
        </w:tc>
        <w:tc>
          <w:tcPr>
            <w:tcW w:w="2015" w:type="dxa"/>
          </w:tcPr>
          <w:p w14:paraId="7322ECB7"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516 (42.4%)</w:t>
            </w:r>
          </w:p>
        </w:tc>
        <w:tc>
          <w:tcPr>
            <w:tcW w:w="2008" w:type="dxa"/>
          </w:tcPr>
          <w:p w14:paraId="1DE02CE2"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292 (35.2%)</w:t>
            </w:r>
          </w:p>
        </w:tc>
        <w:tc>
          <w:tcPr>
            <w:tcW w:w="970" w:type="dxa"/>
          </w:tcPr>
          <w:p w14:paraId="3C268C14"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rsidRPr="00D86AF0" w14:paraId="3EE4241D" w14:textId="77777777" w:rsidTr="00B934CF">
        <w:trPr>
          <w:trHeight w:val="199"/>
        </w:trPr>
        <w:tc>
          <w:tcPr>
            <w:tcW w:w="4264" w:type="dxa"/>
          </w:tcPr>
          <w:p w14:paraId="6E8BB443" w14:textId="77777777" w:rsidR="00765E4D" w:rsidRPr="00D86AF0" w:rsidRDefault="00765E4D" w:rsidP="00F7408B">
            <w:pPr>
              <w:pBdr>
                <w:top w:val="nil"/>
                <w:left w:val="nil"/>
                <w:bottom w:val="nil"/>
                <w:right w:val="nil"/>
                <w:between w:val="nil"/>
              </w:pBdr>
              <w:jc w:val="right"/>
              <w:rPr>
                <w:rFonts w:ascii="Calibri" w:eastAsia="Calibri" w:hAnsi="Calibri" w:cs="Calibri"/>
                <w:i/>
                <w:sz w:val="20"/>
                <w:szCs w:val="20"/>
              </w:rPr>
            </w:pPr>
            <w:r w:rsidRPr="00D86AF0">
              <w:rPr>
                <w:rFonts w:ascii="Calibri" w:eastAsia="Calibri" w:hAnsi="Calibri" w:cs="Calibri"/>
                <w:i/>
                <w:sz w:val="20"/>
                <w:szCs w:val="20"/>
              </w:rPr>
              <w:t>missing</w:t>
            </w:r>
          </w:p>
        </w:tc>
        <w:tc>
          <w:tcPr>
            <w:tcW w:w="2015" w:type="dxa"/>
          </w:tcPr>
          <w:p w14:paraId="008F5B71" w14:textId="77777777" w:rsidR="00765E4D" w:rsidRPr="00D86AF0"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19 (1.6</w:t>
            </w:r>
            <w:r w:rsidRPr="00D86AF0">
              <w:rPr>
                <w:rFonts w:ascii="Calibri" w:eastAsia="Calibri" w:hAnsi="Calibri" w:cs="Calibri"/>
                <w:sz w:val="20"/>
                <w:szCs w:val="20"/>
              </w:rPr>
              <w:t>%)</w:t>
            </w:r>
          </w:p>
        </w:tc>
        <w:tc>
          <w:tcPr>
            <w:tcW w:w="2008" w:type="dxa"/>
          </w:tcPr>
          <w:p w14:paraId="16B39D26" w14:textId="77777777" w:rsidR="00765E4D" w:rsidRPr="00D86AF0" w:rsidRDefault="00765E4D" w:rsidP="00F7408B">
            <w:pPr>
              <w:pBdr>
                <w:top w:val="nil"/>
                <w:left w:val="nil"/>
                <w:bottom w:val="nil"/>
                <w:right w:val="nil"/>
                <w:between w:val="nil"/>
              </w:pBdr>
              <w:rPr>
                <w:rFonts w:ascii="Calibri" w:eastAsia="Calibri" w:hAnsi="Calibri" w:cs="Calibri"/>
                <w:i/>
                <w:sz w:val="20"/>
                <w:szCs w:val="20"/>
              </w:rPr>
            </w:pPr>
            <w:r>
              <w:rPr>
                <w:rFonts w:ascii="Calibri" w:eastAsia="Calibri" w:hAnsi="Calibri" w:cs="Calibri"/>
                <w:sz w:val="20"/>
                <w:szCs w:val="20"/>
              </w:rPr>
              <w:t>11 (1.3</w:t>
            </w:r>
            <w:r w:rsidRPr="00D86AF0">
              <w:rPr>
                <w:rFonts w:ascii="Calibri" w:eastAsia="Calibri" w:hAnsi="Calibri" w:cs="Calibri"/>
                <w:sz w:val="20"/>
                <w:szCs w:val="20"/>
              </w:rPr>
              <w:t>%)</w:t>
            </w:r>
          </w:p>
        </w:tc>
        <w:tc>
          <w:tcPr>
            <w:tcW w:w="970" w:type="dxa"/>
          </w:tcPr>
          <w:p w14:paraId="03A07CE6" w14:textId="77777777" w:rsidR="00765E4D" w:rsidRPr="00D86AF0" w:rsidRDefault="00765E4D" w:rsidP="00F7408B">
            <w:pPr>
              <w:pBdr>
                <w:top w:val="nil"/>
                <w:left w:val="nil"/>
                <w:bottom w:val="nil"/>
                <w:right w:val="nil"/>
                <w:between w:val="nil"/>
              </w:pBdr>
              <w:rPr>
                <w:rFonts w:ascii="Calibri" w:eastAsia="Calibri" w:hAnsi="Calibri" w:cs="Calibri"/>
                <w:sz w:val="20"/>
                <w:szCs w:val="20"/>
              </w:rPr>
            </w:pPr>
          </w:p>
        </w:tc>
      </w:tr>
      <w:tr w:rsidR="00B934CF" w14:paraId="73F9A16E" w14:textId="77777777" w:rsidTr="00B934CF">
        <w:trPr>
          <w:trHeight w:val="207"/>
        </w:trPr>
        <w:tc>
          <w:tcPr>
            <w:tcW w:w="4264" w:type="dxa"/>
          </w:tcPr>
          <w:p w14:paraId="514A303B"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Menstrual Periods</w:t>
            </w:r>
          </w:p>
        </w:tc>
        <w:tc>
          <w:tcPr>
            <w:tcW w:w="2015" w:type="dxa"/>
          </w:tcPr>
          <w:p w14:paraId="262938BA" w14:textId="77777777" w:rsidR="00765E4D" w:rsidRDefault="00765E4D" w:rsidP="00F7408B">
            <w:pPr>
              <w:pBdr>
                <w:top w:val="nil"/>
                <w:left w:val="nil"/>
                <w:bottom w:val="nil"/>
                <w:right w:val="nil"/>
                <w:between w:val="nil"/>
              </w:pBdr>
              <w:rPr>
                <w:rFonts w:ascii="Calibri" w:eastAsia="Calibri" w:hAnsi="Calibri" w:cs="Calibri"/>
                <w:sz w:val="20"/>
                <w:szCs w:val="20"/>
              </w:rPr>
            </w:pPr>
          </w:p>
        </w:tc>
        <w:tc>
          <w:tcPr>
            <w:tcW w:w="2008" w:type="dxa"/>
          </w:tcPr>
          <w:p w14:paraId="167203A0" w14:textId="77777777" w:rsidR="00765E4D" w:rsidRDefault="00765E4D" w:rsidP="00F7408B">
            <w:pPr>
              <w:pBdr>
                <w:top w:val="nil"/>
                <w:left w:val="nil"/>
                <w:bottom w:val="nil"/>
                <w:right w:val="nil"/>
                <w:between w:val="nil"/>
              </w:pBdr>
              <w:rPr>
                <w:rFonts w:ascii="Calibri" w:eastAsia="Calibri" w:hAnsi="Calibri" w:cs="Calibri"/>
                <w:sz w:val="20"/>
                <w:szCs w:val="20"/>
              </w:rPr>
            </w:pPr>
          </w:p>
        </w:tc>
        <w:tc>
          <w:tcPr>
            <w:tcW w:w="970" w:type="dxa"/>
          </w:tcPr>
          <w:p w14:paraId="2F01D29D"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.244</w:t>
            </w:r>
          </w:p>
        </w:tc>
      </w:tr>
      <w:tr w:rsidR="00B934CF" w14:paraId="76E6B82A" w14:textId="77777777" w:rsidTr="00B934CF">
        <w:trPr>
          <w:trHeight w:val="199"/>
        </w:trPr>
        <w:tc>
          <w:tcPr>
            <w:tcW w:w="4264" w:type="dxa"/>
          </w:tcPr>
          <w:p w14:paraId="4AB2F557"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t>Regular</w:t>
            </w:r>
          </w:p>
        </w:tc>
        <w:tc>
          <w:tcPr>
            <w:tcW w:w="2015" w:type="dxa"/>
          </w:tcPr>
          <w:p w14:paraId="4E7AF886"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734 (60.4%)</w:t>
            </w:r>
          </w:p>
        </w:tc>
        <w:tc>
          <w:tcPr>
            <w:tcW w:w="2008" w:type="dxa"/>
          </w:tcPr>
          <w:p w14:paraId="5E9D186D"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465 (56.1%)</w:t>
            </w:r>
          </w:p>
        </w:tc>
        <w:tc>
          <w:tcPr>
            <w:tcW w:w="970" w:type="dxa"/>
          </w:tcPr>
          <w:p w14:paraId="4BBEEF14"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38438224" w14:textId="77777777" w:rsidTr="00B934CF">
        <w:trPr>
          <w:trHeight w:val="199"/>
        </w:trPr>
        <w:tc>
          <w:tcPr>
            <w:tcW w:w="4264" w:type="dxa"/>
          </w:tcPr>
          <w:p w14:paraId="0C3424AA"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t>Never been regular</w:t>
            </w:r>
          </w:p>
        </w:tc>
        <w:tc>
          <w:tcPr>
            <w:tcW w:w="2015" w:type="dxa"/>
          </w:tcPr>
          <w:p w14:paraId="476F358B"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68 (5.6%)</w:t>
            </w:r>
          </w:p>
        </w:tc>
        <w:tc>
          <w:tcPr>
            <w:tcW w:w="2008" w:type="dxa"/>
          </w:tcPr>
          <w:p w14:paraId="106600A6"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52 (6.3%)</w:t>
            </w:r>
          </w:p>
        </w:tc>
        <w:tc>
          <w:tcPr>
            <w:tcW w:w="970" w:type="dxa"/>
          </w:tcPr>
          <w:p w14:paraId="34338A0A"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534D62B2" w14:textId="77777777" w:rsidTr="00B934CF">
        <w:trPr>
          <w:trHeight w:val="199"/>
        </w:trPr>
        <w:tc>
          <w:tcPr>
            <w:tcW w:w="4264" w:type="dxa"/>
          </w:tcPr>
          <w:p w14:paraId="10E4771F"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t>Recently irregular</w:t>
            </w:r>
          </w:p>
        </w:tc>
        <w:tc>
          <w:tcPr>
            <w:tcW w:w="2015" w:type="dxa"/>
          </w:tcPr>
          <w:p w14:paraId="27BAA426"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125 (10.3%)</w:t>
            </w:r>
          </w:p>
        </w:tc>
        <w:tc>
          <w:tcPr>
            <w:tcW w:w="2008" w:type="dxa"/>
          </w:tcPr>
          <w:p w14:paraId="3E380F03"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95 (11.5%)</w:t>
            </w:r>
          </w:p>
        </w:tc>
        <w:tc>
          <w:tcPr>
            <w:tcW w:w="970" w:type="dxa"/>
          </w:tcPr>
          <w:p w14:paraId="07A4AB54"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6E36C779" w14:textId="77777777" w:rsidTr="00B934CF">
        <w:trPr>
          <w:trHeight w:val="199"/>
        </w:trPr>
        <w:tc>
          <w:tcPr>
            <w:tcW w:w="4264" w:type="dxa"/>
          </w:tcPr>
          <w:p w14:paraId="5AD034CF"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t xml:space="preserve">Have stopped (&gt;6 months) </w:t>
            </w:r>
          </w:p>
        </w:tc>
        <w:tc>
          <w:tcPr>
            <w:tcW w:w="2015" w:type="dxa"/>
          </w:tcPr>
          <w:p w14:paraId="0086C37E"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261 (21.5%)</w:t>
            </w:r>
          </w:p>
        </w:tc>
        <w:tc>
          <w:tcPr>
            <w:tcW w:w="2008" w:type="dxa"/>
          </w:tcPr>
          <w:p w14:paraId="4D066787"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203 (24.5%)</w:t>
            </w:r>
          </w:p>
        </w:tc>
        <w:tc>
          <w:tcPr>
            <w:tcW w:w="970" w:type="dxa"/>
          </w:tcPr>
          <w:p w14:paraId="09BE8D13"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59B9DD97" w14:textId="77777777" w:rsidTr="00B934CF">
        <w:trPr>
          <w:trHeight w:val="199"/>
        </w:trPr>
        <w:tc>
          <w:tcPr>
            <w:tcW w:w="4264" w:type="dxa"/>
          </w:tcPr>
          <w:p w14:paraId="468F684A" w14:textId="77777777" w:rsidR="00765E4D" w:rsidRPr="00D86AF0" w:rsidRDefault="00765E4D" w:rsidP="00F7408B">
            <w:pPr>
              <w:pBdr>
                <w:top w:val="nil"/>
                <w:left w:val="nil"/>
                <w:bottom w:val="nil"/>
                <w:right w:val="nil"/>
                <w:between w:val="nil"/>
              </w:pBdr>
              <w:jc w:val="right"/>
              <w:rPr>
                <w:rFonts w:ascii="Calibri" w:eastAsia="Calibri" w:hAnsi="Calibri" w:cs="Calibri"/>
                <w:i/>
                <w:sz w:val="20"/>
                <w:szCs w:val="20"/>
              </w:rPr>
            </w:pPr>
            <w:r w:rsidRPr="00D86AF0">
              <w:rPr>
                <w:rFonts w:ascii="Calibri" w:eastAsia="Calibri" w:hAnsi="Calibri" w:cs="Calibri"/>
                <w:i/>
                <w:sz w:val="20"/>
                <w:szCs w:val="20"/>
              </w:rPr>
              <w:t>missing</w:t>
            </w:r>
          </w:p>
        </w:tc>
        <w:tc>
          <w:tcPr>
            <w:tcW w:w="2015" w:type="dxa"/>
          </w:tcPr>
          <w:p w14:paraId="06A0B820"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28 (2.3%)</w:t>
            </w:r>
          </w:p>
        </w:tc>
        <w:tc>
          <w:tcPr>
            <w:tcW w:w="2008" w:type="dxa"/>
          </w:tcPr>
          <w:p w14:paraId="5EC463E9"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14 (1.7%)</w:t>
            </w:r>
          </w:p>
        </w:tc>
        <w:tc>
          <w:tcPr>
            <w:tcW w:w="970" w:type="dxa"/>
          </w:tcPr>
          <w:p w14:paraId="2F39DC01"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rsidRPr="00516167" w14:paraId="1164DA64" w14:textId="77777777" w:rsidTr="00B934CF">
        <w:trPr>
          <w:trHeight w:val="199"/>
        </w:trPr>
        <w:tc>
          <w:tcPr>
            <w:tcW w:w="4264" w:type="dxa"/>
          </w:tcPr>
          <w:p w14:paraId="4A76D1C8" w14:textId="77777777" w:rsidR="00765E4D" w:rsidRPr="00A3347D" w:rsidRDefault="00765E4D" w:rsidP="00F7408B">
            <w:pPr>
              <w:pBdr>
                <w:top w:val="nil"/>
                <w:left w:val="nil"/>
                <w:bottom w:val="nil"/>
                <w:right w:val="nil"/>
                <w:between w:val="nil"/>
              </w:pBdr>
              <w:rPr>
                <w:rFonts w:ascii="Calibri" w:eastAsia="Calibri" w:hAnsi="Calibri" w:cs="Calibri"/>
                <w:b/>
                <w:sz w:val="20"/>
                <w:szCs w:val="20"/>
              </w:rPr>
            </w:pPr>
            <w:r w:rsidRPr="00A3347D">
              <w:rPr>
                <w:rFonts w:ascii="Calibri" w:eastAsia="Calibri" w:hAnsi="Calibri" w:cs="Calibri"/>
                <w:b/>
                <w:sz w:val="20"/>
                <w:szCs w:val="20"/>
              </w:rPr>
              <w:t>Use of corticosteroids in the last 12 months</w:t>
            </w:r>
          </w:p>
        </w:tc>
        <w:tc>
          <w:tcPr>
            <w:tcW w:w="2015" w:type="dxa"/>
          </w:tcPr>
          <w:p w14:paraId="4B5ABD06" w14:textId="77777777" w:rsidR="00765E4D" w:rsidRPr="00A3347D" w:rsidRDefault="00765E4D" w:rsidP="00F7408B">
            <w:pPr>
              <w:pBdr>
                <w:top w:val="nil"/>
                <w:left w:val="nil"/>
                <w:bottom w:val="nil"/>
                <w:right w:val="nil"/>
                <w:between w:val="nil"/>
              </w:pBdr>
              <w:rPr>
                <w:rFonts w:ascii="Calibri" w:eastAsia="Calibri" w:hAnsi="Calibri" w:cs="Calibri"/>
                <w:b/>
                <w:sz w:val="20"/>
                <w:szCs w:val="20"/>
              </w:rPr>
            </w:pPr>
          </w:p>
        </w:tc>
        <w:tc>
          <w:tcPr>
            <w:tcW w:w="2008" w:type="dxa"/>
          </w:tcPr>
          <w:p w14:paraId="73126113" w14:textId="77777777" w:rsidR="00765E4D" w:rsidRPr="00A3347D" w:rsidRDefault="00765E4D" w:rsidP="00F7408B">
            <w:pPr>
              <w:pBdr>
                <w:top w:val="nil"/>
                <w:left w:val="nil"/>
                <w:bottom w:val="nil"/>
                <w:right w:val="nil"/>
                <w:between w:val="nil"/>
              </w:pBdr>
              <w:rPr>
                <w:rFonts w:ascii="Calibri" w:eastAsia="Calibri" w:hAnsi="Calibri" w:cs="Calibri"/>
                <w:b/>
                <w:sz w:val="20"/>
                <w:szCs w:val="20"/>
              </w:rPr>
            </w:pPr>
          </w:p>
        </w:tc>
        <w:tc>
          <w:tcPr>
            <w:tcW w:w="970" w:type="dxa"/>
          </w:tcPr>
          <w:p w14:paraId="23230433" w14:textId="77777777" w:rsidR="00765E4D" w:rsidRPr="00B91B28" w:rsidRDefault="00765E4D" w:rsidP="00F7408B">
            <w:pPr>
              <w:pBdr>
                <w:top w:val="nil"/>
                <w:left w:val="nil"/>
                <w:bottom w:val="nil"/>
                <w:right w:val="nil"/>
                <w:between w:val="nil"/>
              </w:pBdr>
              <w:rPr>
                <w:rFonts w:ascii="Calibri" w:eastAsia="Calibri" w:hAnsi="Calibri" w:cs="Calibri"/>
                <w:sz w:val="20"/>
                <w:szCs w:val="20"/>
              </w:rPr>
            </w:pPr>
            <w:r w:rsidRPr="00B91B28">
              <w:rPr>
                <w:rFonts w:ascii="Calibri" w:eastAsia="Calibri" w:hAnsi="Calibri" w:cs="Calibri"/>
                <w:sz w:val="20"/>
                <w:szCs w:val="20"/>
              </w:rPr>
              <w:t>.262</w:t>
            </w:r>
          </w:p>
        </w:tc>
      </w:tr>
      <w:tr w:rsidR="00B934CF" w14:paraId="33DDBBF8" w14:textId="77777777" w:rsidTr="00B934CF">
        <w:trPr>
          <w:trHeight w:val="199"/>
        </w:trPr>
        <w:tc>
          <w:tcPr>
            <w:tcW w:w="4264" w:type="dxa"/>
          </w:tcPr>
          <w:p w14:paraId="651AFB34"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lastRenderedPageBreak/>
              <w:t>No</w:t>
            </w:r>
          </w:p>
        </w:tc>
        <w:tc>
          <w:tcPr>
            <w:tcW w:w="2015" w:type="dxa"/>
          </w:tcPr>
          <w:p w14:paraId="5723E1AA"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736 (88.9%)</w:t>
            </w:r>
          </w:p>
        </w:tc>
        <w:tc>
          <w:tcPr>
            <w:tcW w:w="2008" w:type="dxa"/>
          </w:tcPr>
          <w:p w14:paraId="1695268E"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1101 (90.5%)</w:t>
            </w:r>
          </w:p>
        </w:tc>
        <w:tc>
          <w:tcPr>
            <w:tcW w:w="970" w:type="dxa"/>
          </w:tcPr>
          <w:p w14:paraId="72F4C95C"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77FC5A29" w14:textId="77777777" w:rsidTr="00B934CF">
        <w:trPr>
          <w:trHeight w:val="199"/>
        </w:trPr>
        <w:tc>
          <w:tcPr>
            <w:tcW w:w="4264" w:type="dxa"/>
          </w:tcPr>
          <w:p w14:paraId="5C80E226"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t xml:space="preserve">Inhaled corticosteroids </w:t>
            </w:r>
          </w:p>
        </w:tc>
        <w:tc>
          <w:tcPr>
            <w:tcW w:w="2015" w:type="dxa"/>
          </w:tcPr>
          <w:p w14:paraId="5770A977"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66 (8.0%)</w:t>
            </w:r>
          </w:p>
        </w:tc>
        <w:tc>
          <w:tcPr>
            <w:tcW w:w="2008" w:type="dxa"/>
          </w:tcPr>
          <w:p w14:paraId="18221605"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88 (7.3%)</w:t>
            </w:r>
          </w:p>
        </w:tc>
        <w:tc>
          <w:tcPr>
            <w:tcW w:w="970" w:type="dxa"/>
          </w:tcPr>
          <w:p w14:paraId="6EB384D9"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6D77D832" w14:textId="77777777" w:rsidTr="00B934CF">
        <w:trPr>
          <w:trHeight w:val="285"/>
        </w:trPr>
        <w:tc>
          <w:tcPr>
            <w:tcW w:w="4264" w:type="dxa"/>
          </w:tcPr>
          <w:p w14:paraId="271BD54D"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t>Oral corticosteroids</w:t>
            </w:r>
          </w:p>
        </w:tc>
        <w:tc>
          <w:tcPr>
            <w:tcW w:w="2015" w:type="dxa"/>
          </w:tcPr>
          <w:p w14:paraId="71D2AEEE"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17 (2.1%)</w:t>
            </w:r>
          </w:p>
        </w:tc>
        <w:tc>
          <w:tcPr>
            <w:tcW w:w="2008" w:type="dxa"/>
          </w:tcPr>
          <w:p w14:paraId="3A8DD700"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21 (1.7%)</w:t>
            </w:r>
          </w:p>
        </w:tc>
        <w:tc>
          <w:tcPr>
            <w:tcW w:w="970" w:type="dxa"/>
          </w:tcPr>
          <w:p w14:paraId="6E7DDC43"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14:paraId="32B96D86" w14:textId="77777777" w:rsidTr="00B934CF">
        <w:trPr>
          <w:trHeight w:val="285"/>
        </w:trPr>
        <w:tc>
          <w:tcPr>
            <w:tcW w:w="4264" w:type="dxa"/>
          </w:tcPr>
          <w:p w14:paraId="29ADD8B2" w14:textId="77777777" w:rsidR="00765E4D" w:rsidRDefault="00765E4D" w:rsidP="00F7408B">
            <w:pPr>
              <w:pBdr>
                <w:top w:val="nil"/>
                <w:left w:val="nil"/>
                <w:bottom w:val="nil"/>
                <w:right w:val="nil"/>
                <w:between w:val="nil"/>
              </w:pBdr>
              <w:jc w:val="right"/>
              <w:rPr>
                <w:rFonts w:ascii="Calibri" w:eastAsia="Calibri" w:hAnsi="Calibri" w:cs="Calibri"/>
                <w:sz w:val="20"/>
                <w:szCs w:val="20"/>
              </w:rPr>
            </w:pPr>
            <w:r w:rsidRPr="00327A30">
              <w:rPr>
                <w:rFonts w:ascii="Calibri" w:eastAsia="Calibri" w:hAnsi="Calibri" w:cs="Calibri"/>
                <w:i/>
                <w:sz w:val="20"/>
                <w:szCs w:val="20"/>
              </w:rPr>
              <w:t>missing</w:t>
            </w:r>
          </w:p>
        </w:tc>
        <w:tc>
          <w:tcPr>
            <w:tcW w:w="2015" w:type="dxa"/>
          </w:tcPr>
          <w:p w14:paraId="0D5EF91D"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10 (1.2%)</w:t>
            </w:r>
          </w:p>
        </w:tc>
        <w:tc>
          <w:tcPr>
            <w:tcW w:w="2008" w:type="dxa"/>
          </w:tcPr>
          <w:p w14:paraId="0F8775DA" w14:textId="77777777" w:rsidR="00765E4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6 (0.5%)</w:t>
            </w:r>
          </w:p>
        </w:tc>
        <w:tc>
          <w:tcPr>
            <w:tcW w:w="970" w:type="dxa"/>
          </w:tcPr>
          <w:p w14:paraId="5AC0D508" w14:textId="77777777" w:rsidR="00765E4D" w:rsidRDefault="00765E4D" w:rsidP="00F7408B">
            <w:pPr>
              <w:pBdr>
                <w:top w:val="nil"/>
                <w:left w:val="nil"/>
                <w:bottom w:val="nil"/>
                <w:right w:val="nil"/>
                <w:between w:val="nil"/>
              </w:pBdr>
              <w:rPr>
                <w:rFonts w:ascii="Calibri" w:eastAsia="Calibri" w:hAnsi="Calibri" w:cs="Calibri"/>
                <w:sz w:val="20"/>
                <w:szCs w:val="20"/>
              </w:rPr>
            </w:pPr>
          </w:p>
        </w:tc>
      </w:tr>
      <w:tr w:rsidR="00B934CF" w:rsidRPr="000A6332" w14:paraId="3D3E0A1C" w14:textId="77777777" w:rsidTr="00B934CF">
        <w:trPr>
          <w:trHeight w:val="315"/>
        </w:trPr>
        <w:tc>
          <w:tcPr>
            <w:tcW w:w="4264" w:type="dxa"/>
          </w:tcPr>
          <w:p w14:paraId="0EAB6A73" w14:textId="77777777" w:rsidR="00765E4D" w:rsidRPr="000A6332" w:rsidRDefault="00765E4D" w:rsidP="00F7408B">
            <w:pPr>
              <w:pBdr>
                <w:top w:val="nil"/>
                <w:left w:val="nil"/>
                <w:bottom w:val="nil"/>
                <w:right w:val="nil"/>
                <w:between w:val="nil"/>
              </w:pBdr>
              <w:rPr>
                <w:rFonts w:ascii="Calibri" w:eastAsia="Calibri" w:hAnsi="Calibri" w:cs="Calibri"/>
                <w:sz w:val="20"/>
                <w:szCs w:val="20"/>
              </w:rPr>
            </w:pPr>
            <w:r w:rsidRPr="000A6332">
              <w:rPr>
                <w:rFonts w:ascii="Calibri" w:eastAsia="Calibri" w:hAnsi="Calibri" w:cs="Calibri"/>
                <w:b/>
                <w:sz w:val="20"/>
                <w:szCs w:val="20"/>
              </w:rPr>
              <w:t>FEV1</w:t>
            </w:r>
            <w:r>
              <w:rPr>
                <w:rFonts w:ascii="Calibri" w:eastAsia="Calibri" w:hAnsi="Calibri" w:cs="Calibri"/>
                <w:b/>
                <w:sz w:val="20"/>
                <w:szCs w:val="20"/>
              </w:rPr>
              <w:t xml:space="preserve">, </w:t>
            </w:r>
            <w:r>
              <w:rPr>
                <w:rFonts w:ascii="Calibri" w:eastAsia="Calibri" w:hAnsi="Calibri" w:cs="Calibri"/>
                <w:sz w:val="20"/>
                <w:szCs w:val="20"/>
              </w:rPr>
              <w:t>% of predicted</w:t>
            </w:r>
          </w:p>
        </w:tc>
        <w:tc>
          <w:tcPr>
            <w:tcW w:w="2015" w:type="dxa"/>
          </w:tcPr>
          <w:p w14:paraId="611F7D2A" w14:textId="77777777" w:rsidR="00765E4D" w:rsidRPr="000A6332"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99.8 </w:t>
            </w:r>
            <w:r w:rsidRPr="004C0150">
              <w:rPr>
                <w:rFonts w:ascii="Calibri" w:eastAsia="Calibri" w:hAnsi="Calibri" w:cs="Calibri"/>
                <w:color w:val="000000"/>
                <w:sz w:val="20"/>
                <w:szCs w:val="20"/>
              </w:rPr>
              <w:t>±</w:t>
            </w:r>
            <w:r>
              <w:rPr>
                <w:rFonts w:ascii="Calibri" w:eastAsia="Calibri" w:hAnsi="Calibri" w:cs="Calibri"/>
                <w:color w:val="000000"/>
                <w:sz w:val="20"/>
                <w:szCs w:val="20"/>
              </w:rPr>
              <w:t xml:space="preserve"> 13.1</w:t>
            </w:r>
            <w:r>
              <w:rPr>
                <w:rFonts w:ascii="Calibri" w:eastAsia="Calibri" w:hAnsi="Calibri" w:cs="Calibri"/>
                <w:color w:val="000000"/>
                <w:sz w:val="20"/>
                <w:szCs w:val="20"/>
              </w:rPr>
              <w:tab/>
            </w:r>
          </w:p>
        </w:tc>
        <w:tc>
          <w:tcPr>
            <w:tcW w:w="2008" w:type="dxa"/>
          </w:tcPr>
          <w:p w14:paraId="1011A7BA" w14:textId="77777777" w:rsidR="00765E4D" w:rsidRPr="000A6332"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97.1 </w:t>
            </w:r>
            <w:r w:rsidRPr="004C0150">
              <w:rPr>
                <w:rFonts w:ascii="Calibri" w:eastAsia="Calibri" w:hAnsi="Calibri" w:cs="Calibri"/>
                <w:color w:val="000000"/>
                <w:sz w:val="20"/>
                <w:szCs w:val="20"/>
              </w:rPr>
              <w:t>±</w:t>
            </w:r>
            <w:r>
              <w:rPr>
                <w:rFonts w:ascii="Calibri" w:eastAsia="Calibri" w:hAnsi="Calibri" w:cs="Calibri"/>
                <w:color w:val="000000"/>
                <w:sz w:val="20"/>
                <w:szCs w:val="20"/>
              </w:rPr>
              <w:t xml:space="preserve"> 13.9</w:t>
            </w:r>
            <w:r>
              <w:rPr>
                <w:rFonts w:ascii="Calibri" w:eastAsia="Calibri" w:hAnsi="Calibri" w:cs="Calibri"/>
                <w:color w:val="000000"/>
                <w:sz w:val="20"/>
                <w:szCs w:val="20"/>
              </w:rPr>
              <w:tab/>
            </w:r>
          </w:p>
        </w:tc>
        <w:tc>
          <w:tcPr>
            <w:tcW w:w="970" w:type="dxa"/>
          </w:tcPr>
          <w:p w14:paraId="105C3A87" w14:textId="77777777" w:rsidR="00765E4D" w:rsidRPr="00B91B28" w:rsidRDefault="00765E4D" w:rsidP="00F7408B">
            <w:pPr>
              <w:pBdr>
                <w:top w:val="nil"/>
                <w:left w:val="nil"/>
                <w:bottom w:val="nil"/>
                <w:right w:val="nil"/>
                <w:between w:val="nil"/>
              </w:pBdr>
              <w:rPr>
                <w:rFonts w:ascii="Calibri" w:eastAsia="Calibri" w:hAnsi="Calibri" w:cs="Calibri"/>
                <w:b/>
                <w:sz w:val="20"/>
                <w:szCs w:val="20"/>
              </w:rPr>
            </w:pPr>
            <w:r w:rsidRPr="00B91B28">
              <w:rPr>
                <w:rFonts w:ascii="Calibri" w:eastAsia="Calibri" w:hAnsi="Calibri" w:cs="Calibri"/>
                <w:b/>
                <w:sz w:val="20"/>
                <w:szCs w:val="20"/>
              </w:rPr>
              <w:t>&lt;.001</w:t>
            </w:r>
          </w:p>
        </w:tc>
      </w:tr>
      <w:tr w:rsidR="00B934CF" w:rsidRPr="000A6332" w14:paraId="6AAB9028" w14:textId="77777777" w:rsidTr="00B934CF">
        <w:trPr>
          <w:trHeight w:val="315"/>
        </w:trPr>
        <w:tc>
          <w:tcPr>
            <w:tcW w:w="4264" w:type="dxa"/>
          </w:tcPr>
          <w:p w14:paraId="1016AF70" w14:textId="77777777" w:rsidR="00765E4D" w:rsidRPr="000A6332"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FVC</w:t>
            </w:r>
            <w:r w:rsidRPr="000E775B">
              <w:rPr>
                <w:rFonts w:ascii="Calibri" w:eastAsia="Calibri" w:hAnsi="Calibri" w:cs="Calibri"/>
                <w:b/>
                <w:sz w:val="20"/>
                <w:szCs w:val="20"/>
              </w:rPr>
              <w:t xml:space="preserve">, </w:t>
            </w:r>
            <w:r>
              <w:rPr>
                <w:rFonts w:ascii="Calibri" w:eastAsia="Calibri" w:hAnsi="Calibri" w:cs="Calibri"/>
                <w:sz w:val="20"/>
                <w:szCs w:val="20"/>
              </w:rPr>
              <w:t>% of predicted</w:t>
            </w:r>
          </w:p>
        </w:tc>
        <w:tc>
          <w:tcPr>
            <w:tcW w:w="2015" w:type="dxa"/>
          </w:tcPr>
          <w:p w14:paraId="5155184E" w14:textId="08664860" w:rsidR="00765E4D" w:rsidRPr="000A6332" w:rsidRDefault="008200B1"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100.5</w:t>
            </w:r>
            <w:r w:rsidR="00765E4D">
              <w:rPr>
                <w:rFonts w:ascii="Calibri" w:eastAsia="Calibri" w:hAnsi="Calibri" w:cs="Calibri"/>
                <w:sz w:val="20"/>
                <w:szCs w:val="20"/>
              </w:rPr>
              <w:t xml:space="preserve"> </w:t>
            </w:r>
            <w:r w:rsidR="00765E4D" w:rsidRPr="004C0150">
              <w:rPr>
                <w:rFonts w:ascii="Calibri" w:eastAsia="Calibri" w:hAnsi="Calibri" w:cs="Calibri"/>
                <w:color w:val="000000"/>
                <w:sz w:val="20"/>
                <w:szCs w:val="20"/>
              </w:rPr>
              <w:t>±</w:t>
            </w:r>
            <w:r w:rsidR="00765E4D">
              <w:rPr>
                <w:rFonts w:ascii="Calibri" w:eastAsia="Calibri" w:hAnsi="Calibri" w:cs="Calibri"/>
                <w:color w:val="000000"/>
                <w:sz w:val="20"/>
                <w:szCs w:val="20"/>
              </w:rPr>
              <w:t xml:space="preserve"> 12.4</w:t>
            </w:r>
          </w:p>
        </w:tc>
        <w:tc>
          <w:tcPr>
            <w:tcW w:w="2008" w:type="dxa"/>
          </w:tcPr>
          <w:p w14:paraId="48924027" w14:textId="77777777" w:rsidR="00765E4D" w:rsidRPr="000A6332"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98.7 </w:t>
            </w:r>
            <w:r w:rsidRPr="004C0150">
              <w:rPr>
                <w:rFonts w:ascii="Calibri" w:eastAsia="Calibri" w:hAnsi="Calibri" w:cs="Calibri"/>
                <w:color w:val="000000"/>
                <w:sz w:val="20"/>
                <w:szCs w:val="20"/>
              </w:rPr>
              <w:t>±</w:t>
            </w:r>
            <w:r>
              <w:rPr>
                <w:rFonts w:ascii="Calibri" w:eastAsia="Calibri" w:hAnsi="Calibri" w:cs="Calibri"/>
                <w:color w:val="000000"/>
                <w:sz w:val="20"/>
                <w:szCs w:val="20"/>
              </w:rPr>
              <w:t xml:space="preserve"> 12.8</w:t>
            </w:r>
          </w:p>
        </w:tc>
        <w:tc>
          <w:tcPr>
            <w:tcW w:w="970" w:type="dxa"/>
          </w:tcPr>
          <w:p w14:paraId="2DB3ED83" w14:textId="77777777" w:rsidR="00765E4D" w:rsidRPr="00B91B28" w:rsidRDefault="00765E4D" w:rsidP="00F7408B">
            <w:pPr>
              <w:pBdr>
                <w:top w:val="nil"/>
                <w:left w:val="nil"/>
                <w:bottom w:val="nil"/>
                <w:right w:val="nil"/>
                <w:between w:val="nil"/>
              </w:pBdr>
              <w:rPr>
                <w:rFonts w:ascii="Calibri" w:eastAsia="Calibri" w:hAnsi="Calibri" w:cs="Calibri"/>
                <w:b/>
                <w:sz w:val="20"/>
                <w:szCs w:val="20"/>
              </w:rPr>
            </w:pPr>
            <w:r w:rsidRPr="00B91B28">
              <w:rPr>
                <w:rFonts w:ascii="Calibri" w:eastAsia="Calibri" w:hAnsi="Calibri" w:cs="Calibri"/>
                <w:b/>
                <w:sz w:val="20"/>
                <w:szCs w:val="20"/>
              </w:rPr>
              <w:t>.001</w:t>
            </w:r>
          </w:p>
        </w:tc>
      </w:tr>
      <w:tr w:rsidR="00B934CF" w:rsidRPr="00C9757D" w14:paraId="5134412C" w14:textId="77777777" w:rsidTr="00B934CF">
        <w:trPr>
          <w:trHeight w:val="315"/>
        </w:trPr>
        <w:tc>
          <w:tcPr>
            <w:tcW w:w="4264" w:type="dxa"/>
          </w:tcPr>
          <w:p w14:paraId="52C63901" w14:textId="77777777" w:rsidR="00765E4D" w:rsidRPr="000A6332" w:rsidRDefault="00765E4D" w:rsidP="00F7408B">
            <w:pPr>
              <w:pBdr>
                <w:top w:val="nil"/>
                <w:left w:val="nil"/>
                <w:bottom w:val="nil"/>
                <w:right w:val="nil"/>
                <w:between w:val="nil"/>
              </w:pBdr>
              <w:tabs>
                <w:tab w:val="center" w:pos="2039"/>
              </w:tabs>
              <w:rPr>
                <w:rFonts w:ascii="Calibri" w:eastAsia="Calibri" w:hAnsi="Calibri" w:cs="Calibri"/>
                <w:sz w:val="20"/>
                <w:szCs w:val="20"/>
              </w:rPr>
            </w:pPr>
            <w:r>
              <w:rPr>
                <w:rFonts w:ascii="Calibri" w:eastAsia="Calibri" w:hAnsi="Calibri" w:cs="Calibri"/>
                <w:b/>
                <w:sz w:val="20"/>
                <w:szCs w:val="20"/>
              </w:rPr>
              <w:t>FEV1/FVC ratio</w:t>
            </w:r>
            <w:r w:rsidRPr="000E775B">
              <w:rPr>
                <w:rFonts w:ascii="Calibri" w:eastAsia="Calibri" w:hAnsi="Calibri" w:cs="Calibri"/>
                <w:b/>
                <w:sz w:val="20"/>
                <w:szCs w:val="20"/>
              </w:rPr>
              <w:t xml:space="preserve">, </w:t>
            </w:r>
            <w:r>
              <w:rPr>
                <w:rFonts w:ascii="Calibri" w:eastAsia="Calibri" w:hAnsi="Calibri" w:cs="Calibri"/>
                <w:sz w:val="20"/>
                <w:szCs w:val="20"/>
              </w:rPr>
              <w:t>% of predicted</w:t>
            </w:r>
            <w:r>
              <w:rPr>
                <w:rFonts w:ascii="Calibri" w:eastAsia="Calibri" w:hAnsi="Calibri" w:cs="Calibri"/>
                <w:b/>
                <w:sz w:val="20"/>
                <w:szCs w:val="20"/>
              </w:rPr>
              <w:tab/>
            </w:r>
          </w:p>
        </w:tc>
        <w:tc>
          <w:tcPr>
            <w:tcW w:w="2015" w:type="dxa"/>
          </w:tcPr>
          <w:p w14:paraId="1985B97A" w14:textId="77777777" w:rsidR="00765E4D" w:rsidRPr="00C9757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98.9 </w:t>
            </w:r>
            <w:r w:rsidRPr="004C0150">
              <w:rPr>
                <w:rFonts w:ascii="Calibri" w:eastAsia="Calibri" w:hAnsi="Calibri" w:cs="Calibri"/>
                <w:color w:val="000000"/>
                <w:sz w:val="20"/>
                <w:szCs w:val="20"/>
              </w:rPr>
              <w:t>±</w:t>
            </w:r>
            <w:r>
              <w:rPr>
                <w:rFonts w:ascii="Calibri" w:eastAsia="Calibri" w:hAnsi="Calibri" w:cs="Calibri"/>
                <w:color w:val="000000"/>
                <w:sz w:val="20"/>
                <w:szCs w:val="20"/>
              </w:rPr>
              <w:t xml:space="preserve"> 7.8</w:t>
            </w:r>
          </w:p>
        </w:tc>
        <w:tc>
          <w:tcPr>
            <w:tcW w:w="2008" w:type="dxa"/>
          </w:tcPr>
          <w:p w14:paraId="3A293631" w14:textId="77777777" w:rsidR="00765E4D" w:rsidRPr="00C9757D"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97.9 </w:t>
            </w:r>
            <w:r w:rsidRPr="004C0150">
              <w:rPr>
                <w:rFonts w:ascii="Calibri" w:eastAsia="Calibri" w:hAnsi="Calibri" w:cs="Calibri"/>
                <w:color w:val="000000"/>
                <w:sz w:val="20"/>
                <w:szCs w:val="20"/>
              </w:rPr>
              <w:t>±</w:t>
            </w:r>
            <w:r>
              <w:rPr>
                <w:rFonts w:ascii="Calibri" w:eastAsia="Calibri" w:hAnsi="Calibri" w:cs="Calibri"/>
                <w:color w:val="000000"/>
                <w:sz w:val="20"/>
                <w:szCs w:val="20"/>
              </w:rPr>
              <w:t xml:space="preserve"> 8.4</w:t>
            </w:r>
          </w:p>
        </w:tc>
        <w:tc>
          <w:tcPr>
            <w:tcW w:w="970" w:type="dxa"/>
          </w:tcPr>
          <w:p w14:paraId="5A10CA78" w14:textId="77777777" w:rsidR="00765E4D" w:rsidRPr="00B91B28" w:rsidRDefault="00765E4D" w:rsidP="00F7408B">
            <w:pPr>
              <w:pBdr>
                <w:top w:val="nil"/>
                <w:left w:val="nil"/>
                <w:bottom w:val="nil"/>
                <w:right w:val="nil"/>
                <w:between w:val="nil"/>
              </w:pBdr>
              <w:rPr>
                <w:rFonts w:ascii="Calibri" w:eastAsia="Calibri" w:hAnsi="Calibri" w:cs="Calibri"/>
                <w:b/>
                <w:sz w:val="20"/>
                <w:szCs w:val="20"/>
              </w:rPr>
            </w:pPr>
            <w:r w:rsidRPr="00B91B28">
              <w:rPr>
                <w:rFonts w:ascii="Calibri" w:eastAsia="Calibri" w:hAnsi="Calibri" w:cs="Calibri"/>
                <w:b/>
                <w:sz w:val="20"/>
                <w:szCs w:val="20"/>
              </w:rPr>
              <w:t>.006</w:t>
            </w:r>
          </w:p>
        </w:tc>
      </w:tr>
      <w:tr w:rsidR="00B934CF" w:rsidRPr="000A6332" w14:paraId="03C8C49C" w14:textId="77777777" w:rsidTr="00B934CF">
        <w:trPr>
          <w:trHeight w:val="315"/>
        </w:trPr>
        <w:tc>
          <w:tcPr>
            <w:tcW w:w="4264" w:type="dxa"/>
          </w:tcPr>
          <w:p w14:paraId="5CB51E2F" w14:textId="77777777" w:rsidR="00765E4D" w:rsidRPr="000A6332"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 xml:space="preserve">Airway limitation </w:t>
            </w:r>
            <w:r w:rsidRPr="00C9757D">
              <w:rPr>
                <w:rFonts w:ascii="Calibri" w:eastAsia="Calibri" w:hAnsi="Calibri" w:cs="Calibri"/>
                <w:sz w:val="20"/>
                <w:szCs w:val="20"/>
              </w:rPr>
              <w:t>(FEV1/FVC&lt;LLN)</w:t>
            </w:r>
          </w:p>
        </w:tc>
        <w:tc>
          <w:tcPr>
            <w:tcW w:w="2015" w:type="dxa"/>
          </w:tcPr>
          <w:p w14:paraId="2B53CBD0" w14:textId="77777777" w:rsidR="00765E4D" w:rsidRPr="000A6332"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63 (5.2%)</w:t>
            </w:r>
          </w:p>
        </w:tc>
        <w:tc>
          <w:tcPr>
            <w:tcW w:w="2008" w:type="dxa"/>
          </w:tcPr>
          <w:p w14:paraId="48BEC321" w14:textId="77777777" w:rsidR="00765E4D" w:rsidRPr="000A6332"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67 (8.1%)</w:t>
            </w:r>
          </w:p>
        </w:tc>
        <w:tc>
          <w:tcPr>
            <w:tcW w:w="970" w:type="dxa"/>
          </w:tcPr>
          <w:p w14:paraId="5950974A" w14:textId="77777777" w:rsidR="00765E4D" w:rsidRPr="00B91B28" w:rsidRDefault="00765E4D" w:rsidP="00F7408B">
            <w:pPr>
              <w:pBdr>
                <w:top w:val="nil"/>
                <w:left w:val="nil"/>
                <w:bottom w:val="nil"/>
                <w:right w:val="nil"/>
                <w:between w:val="nil"/>
              </w:pBdr>
              <w:rPr>
                <w:rFonts w:ascii="Calibri" w:eastAsia="Calibri" w:hAnsi="Calibri" w:cs="Calibri"/>
                <w:b/>
                <w:sz w:val="20"/>
                <w:szCs w:val="20"/>
              </w:rPr>
            </w:pPr>
            <w:r w:rsidRPr="00B91B28">
              <w:rPr>
                <w:rFonts w:ascii="Calibri" w:eastAsia="Calibri" w:hAnsi="Calibri" w:cs="Calibri"/>
                <w:b/>
                <w:sz w:val="20"/>
                <w:szCs w:val="20"/>
              </w:rPr>
              <w:t>.008</w:t>
            </w:r>
          </w:p>
        </w:tc>
      </w:tr>
      <w:tr w:rsidR="00B934CF" w:rsidRPr="000A6332" w14:paraId="465EEEA3" w14:textId="77777777" w:rsidTr="00B934CF">
        <w:trPr>
          <w:trHeight w:val="416"/>
        </w:trPr>
        <w:tc>
          <w:tcPr>
            <w:tcW w:w="4264" w:type="dxa"/>
          </w:tcPr>
          <w:p w14:paraId="482B362A" w14:textId="77777777" w:rsidR="00765E4D" w:rsidRDefault="00765E4D" w:rsidP="00F7408B">
            <w:pPr>
              <w:pBdr>
                <w:top w:val="nil"/>
                <w:left w:val="nil"/>
                <w:bottom w:val="nil"/>
                <w:right w:val="nil"/>
                <w:between w:val="nil"/>
              </w:pBdr>
              <w:rPr>
                <w:rFonts w:ascii="Calibri" w:eastAsia="Calibri" w:hAnsi="Calibri" w:cs="Calibri"/>
                <w:b/>
                <w:sz w:val="20"/>
                <w:szCs w:val="20"/>
              </w:rPr>
            </w:pPr>
            <w:proofErr w:type="spellStart"/>
            <w:r>
              <w:rPr>
                <w:rFonts w:ascii="Calibri" w:eastAsia="Calibri" w:hAnsi="Calibri" w:cs="Calibri"/>
                <w:b/>
                <w:sz w:val="20"/>
                <w:szCs w:val="20"/>
              </w:rPr>
              <w:t>Spirometric</w:t>
            </w:r>
            <w:proofErr w:type="spellEnd"/>
            <w:r>
              <w:rPr>
                <w:rFonts w:ascii="Calibri" w:eastAsia="Calibri" w:hAnsi="Calibri" w:cs="Calibri"/>
                <w:b/>
                <w:sz w:val="20"/>
                <w:szCs w:val="20"/>
              </w:rPr>
              <w:t xml:space="preserve"> restrictive pattern </w:t>
            </w:r>
          </w:p>
          <w:p w14:paraId="3CC9CA84" w14:textId="77777777" w:rsidR="00765E4D" w:rsidRPr="007F4879" w:rsidRDefault="00765E4D" w:rsidP="00F7408B">
            <w:pPr>
              <w:pBdr>
                <w:top w:val="nil"/>
                <w:left w:val="nil"/>
                <w:bottom w:val="nil"/>
                <w:right w:val="nil"/>
                <w:between w:val="nil"/>
              </w:pBdr>
              <w:rPr>
                <w:rFonts w:ascii="Calibri" w:eastAsia="Calibri" w:hAnsi="Calibri" w:cs="Calibri"/>
                <w:sz w:val="20"/>
                <w:szCs w:val="20"/>
              </w:rPr>
            </w:pPr>
            <w:r w:rsidRPr="00C9757D">
              <w:rPr>
                <w:rFonts w:ascii="Calibri" w:eastAsia="Calibri" w:hAnsi="Calibri" w:cs="Calibri"/>
                <w:sz w:val="20"/>
                <w:szCs w:val="20"/>
              </w:rPr>
              <w:t>(FVC&lt;LLN, FEV1/FVC≥LLN)</w:t>
            </w:r>
          </w:p>
        </w:tc>
        <w:tc>
          <w:tcPr>
            <w:tcW w:w="2015" w:type="dxa"/>
          </w:tcPr>
          <w:p w14:paraId="246AFAF4" w14:textId="77777777" w:rsidR="00765E4D" w:rsidRPr="000A6332"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36 (3.1%)</w:t>
            </w:r>
          </w:p>
        </w:tc>
        <w:tc>
          <w:tcPr>
            <w:tcW w:w="2008" w:type="dxa"/>
          </w:tcPr>
          <w:p w14:paraId="372A23AE" w14:textId="77777777" w:rsidR="00765E4D" w:rsidRPr="000A6332" w:rsidRDefault="00765E4D"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45 (5.9%)</w:t>
            </w:r>
          </w:p>
        </w:tc>
        <w:tc>
          <w:tcPr>
            <w:tcW w:w="970" w:type="dxa"/>
          </w:tcPr>
          <w:p w14:paraId="66A79729" w14:textId="77777777" w:rsidR="00765E4D" w:rsidRPr="00B91B28" w:rsidRDefault="00765E4D" w:rsidP="00F7408B">
            <w:pPr>
              <w:pBdr>
                <w:top w:val="nil"/>
                <w:left w:val="nil"/>
                <w:bottom w:val="nil"/>
                <w:right w:val="nil"/>
                <w:between w:val="nil"/>
              </w:pBdr>
              <w:rPr>
                <w:rFonts w:ascii="Calibri" w:eastAsia="Calibri" w:hAnsi="Calibri" w:cs="Calibri"/>
                <w:b/>
                <w:sz w:val="20"/>
                <w:szCs w:val="20"/>
              </w:rPr>
            </w:pPr>
            <w:r w:rsidRPr="00B91B28">
              <w:rPr>
                <w:rFonts w:ascii="Calibri" w:eastAsia="Calibri" w:hAnsi="Calibri" w:cs="Calibri"/>
                <w:b/>
                <w:sz w:val="20"/>
                <w:szCs w:val="20"/>
              </w:rPr>
              <w:t>.003</w:t>
            </w:r>
          </w:p>
        </w:tc>
      </w:tr>
      <w:tr w:rsidR="00F7408B" w:rsidRPr="000A6332" w14:paraId="66A83AC8" w14:textId="77777777" w:rsidTr="00F7408B">
        <w:trPr>
          <w:trHeight w:val="416"/>
        </w:trPr>
        <w:tc>
          <w:tcPr>
            <w:tcW w:w="4264" w:type="dxa"/>
          </w:tcPr>
          <w:p w14:paraId="6F304BEA" w14:textId="77777777" w:rsidR="00F7408B" w:rsidRPr="00B91B28" w:rsidRDefault="00F7408B" w:rsidP="00F7408B">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DHEA-S</w:t>
            </w:r>
            <w:r w:rsidRPr="00B91B28">
              <w:rPr>
                <w:rFonts w:ascii="Calibri" w:eastAsia="Calibri" w:hAnsi="Calibri" w:cs="Calibri"/>
                <w:sz w:val="20"/>
                <w:szCs w:val="20"/>
              </w:rPr>
              <w:t xml:space="preserve">, </w:t>
            </w:r>
            <w:r>
              <w:rPr>
                <w:rFonts w:ascii="Calibri" w:eastAsia="Calibri" w:hAnsi="Calibri" w:cs="Calibri"/>
                <w:sz w:val="20"/>
                <w:szCs w:val="20"/>
              </w:rPr>
              <w:t>µM</w:t>
            </w:r>
          </w:p>
        </w:tc>
        <w:tc>
          <w:tcPr>
            <w:tcW w:w="2015" w:type="dxa"/>
          </w:tcPr>
          <w:p w14:paraId="2ADD4BDE" w14:textId="77777777" w:rsidR="00F7408B" w:rsidRPr="000A6332" w:rsidRDefault="00F7408B"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4.40 [0.16-15.6]</w:t>
            </w:r>
          </w:p>
        </w:tc>
        <w:tc>
          <w:tcPr>
            <w:tcW w:w="2008" w:type="dxa"/>
          </w:tcPr>
          <w:p w14:paraId="06B440DE" w14:textId="77777777" w:rsidR="00F7408B" w:rsidRPr="000A6332" w:rsidRDefault="00F7408B"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4.18 [0.16-19.0]</w:t>
            </w:r>
          </w:p>
        </w:tc>
        <w:tc>
          <w:tcPr>
            <w:tcW w:w="970" w:type="dxa"/>
          </w:tcPr>
          <w:p w14:paraId="4C29477C" w14:textId="77777777" w:rsidR="00F7408B" w:rsidRPr="007B327B" w:rsidRDefault="00F7408B" w:rsidP="00F7408B">
            <w:pPr>
              <w:pBdr>
                <w:top w:val="nil"/>
                <w:left w:val="nil"/>
                <w:bottom w:val="nil"/>
                <w:right w:val="nil"/>
                <w:between w:val="nil"/>
              </w:pBdr>
              <w:rPr>
                <w:rFonts w:ascii="Calibri" w:eastAsia="Calibri" w:hAnsi="Calibri" w:cs="Calibri"/>
                <w:sz w:val="20"/>
                <w:szCs w:val="20"/>
              </w:rPr>
            </w:pPr>
            <w:r w:rsidRPr="007B327B">
              <w:rPr>
                <w:rFonts w:ascii="Calibri" w:eastAsia="Calibri" w:hAnsi="Calibri" w:cs="Calibri"/>
                <w:sz w:val="20"/>
                <w:szCs w:val="20"/>
              </w:rPr>
              <w:t>.330</w:t>
            </w:r>
          </w:p>
        </w:tc>
      </w:tr>
      <w:tr w:rsidR="00B934CF" w:rsidRPr="000A6332" w14:paraId="4C4F62D2" w14:textId="77777777" w:rsidTr="00B934CF">
        <w:trPr>
          <w:trHeight w:val="416"/>
        </w:trPr>
        <w:tc>
          <w:tcPr>
            <w:tcW w:w="4264" w:type="dxa"/>
          </w:tcPr>
          <w:p w14:paraId="42F5CEE3" w14:textId="7DA07F8C" w:rsidR="00765E4D" w:rsidRPr="00B91B28" w:rsidRDefault="00765E4D" w:rsidP="00F7408B">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DHEA-S</w:t>
            </w:r>
            <w:r w:rsidRPr="00B91B28">
              <w:rPr>
                <w:rFonts w:ascii="Calibri" w:eastAsia="Calibri" w:hAnsi="Calibri" w:cs="Calibri"/>
                <w:sz w:val="20"/>
                <w:szCs w:val="20"/>
              </w:rPr>
              <w:t xml:space="preserve">, </w:t>
            </w:r>
            <w:r w:rsidR="00F7408B">
              <w:rPr>
                <w:rFonts w:ascii="Calibri" w:eastAsia="Calibri" w:hAnsi="Calibri" w:cs="Calibri"/>
                <w:sz w:val="20"/>
                <w:szCs w:val="20"/>
              </w:rPr>
              <w:t>(z&lt;1, %)</w:t>
            </w:r>
          </w:p>
        </w:tc>
        <w:tc>
          <w:tcPr>
            <w:tcW w:w="2015" w:type="dxa"/>
          </w:tcPr>
          <w:p w14:paraId="6B0EB4FA" w14:textId="3EF61612" w:rsidR="00765E4D" w:rsidRPr="000A6332" w:rsidRDefault="00C75B63" w:rsidP="00F7408B">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129 (15.6%)</w:t>
            </w:r>
          </w:p>
        </w:tc>
        <w:tc>
          <w:tcPr>
            <w:tcW w:w="2008" w:type="dxa"/>
          </w:tcPr>
          <w:p w14:paraId="2E41C4D8" w14:textId="4D0D0863" w:rsidR="00765E4D" w:rsidRPr="000A6332" w:rsidRDefault="00C75B63" w:rsidP="00C75B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172 (14.1%)</w:t>
            </w:r>
          </w:p>
        </w:tc>
        <w:tc>
          <w:tcPr>
            <w:tcW w:w="970" w:type="dxa"/>
          </w:tcPr>
          <w:p w14:paraId="2C296D35" w14:textId="159EEA49" w:rsidR="00765E4D" w:rsidRPr="007B327B" w:rsidRDefault="00765E4D" w:rsidP="00C75B63">
            <w:pPr>
              <w:pBdr>
                <w:top w:val="nil"/>
                <w:left w:val="nil"/>
                <w:bottom w:val="nil"/>
                <w:right w:val="nil"/>
                <w:between w:val="nil"/>
              </w:pBdr>
              <w:rPr>
                <w:rFonts w:ascii="Calibri" w:eastAsia="Calibri" w:hAnsi="Calibri" w:cs="Calibri"/>
                <w:sz w:val="20"/>
                <w:szCs w:val="20"/>
              </w:rPr>
            </w:pPr>
            <w:r w:rsidRPr="007B327B">
              <w:rPr>
                <w:rFonts w:ascii="Calibri" w:eastAsia="Calibri" w:hAnsi="Calibri" w:cs="Calibri"/>
                <w:sz w:val="20"/>
                <w:szCs w:val="20"/>
              </w:rPr>
              <w:t>.</w:t>
            </w:r>
            <w:r w:rsidR="00C75B63" w:rsidRPr="007B327B">
              <w:rPr>
                <w:rFonts w:ascii="Calibri" w:eastAsia="Calibri" w:hAnsi="Calibri" w:cs="Calibri"/>
                <w:sz w:val="20"/>
                <w:szCs w:val="20"/>
              </w:rPr>
              <w:t>375</w:t>
            </w:r>
          </w:p>
        </w:tc>
      </w:tr>
    </w:tbl>
    <w:p w14:paraId="1C8EE097" w14:textId="77777777" w:rsidR="00765E4D" w:rsidRDefault="00765E4D" w:rsidP="00765E4D">
      <w:pPr>
        <w:rPr>
          <w:rFonts w:ascii="Verdana" w:eastAsia="Calibri" w:hAnsi="Verdana" w:cs="Calibri"/>
          <w:b/>
          <w:color w:val="000000"/>
          <w:sz w:val="20"/>
          <w:szCs w:val="20"/>
        </w:rPr>
      </w:pPr>
    </w:p>
    <w:p w14:paraId="4385652E" w14:textId="505C7F76" w:rsidR="00765E4D" w:rsidRDefault="00765E4D">
      <w:pPr>
        <w:rPr>
          <w:rFonts w:ascii="Verdana" w:eastAsia="Calibri" w:hAnsi="Verdana" w:cs="Calibri"/>
          <w:b/>
          <w:color w:val="000000"/>
        </w:rPr>
        <w:sectPr w:rsidR="00765E4D" w:rsidSect="007B327B">
          <w:pgSz w:w="12240" w:h="15840"/>
          <w:pgMar w:top="1440" w:right="1440" w:bottom="1440" w:left="1440" w:header="709" w:footer="709" w:gutter="0"/>
          <w:pgNumType w:start="1"/>
          <w:cols w:space="720"/>
          <w:docGrid w:linePitch="299"/>
        </w:sectPr>
      </w:pPr>
      <w:r w:rsidRPr="00B91B28">
        <w:rPr>
          <w:rFonts w:ascii="Verdana" w:eastAsia="Verdana" w:hAnsi="Verdana" w:cs="Verdana"/>
        </w:rPr>
        <w:t>ECRHS-2 participants who did not take part to ECRHS-3 (n=829) and were therefore excluded from longitudinal analyses were more likely to be active and passive smokers, were less physical active at baseline and had lower volumes on spirometry than those who participated to both ECRHS-2 and ECRHS-3 surveys (n=1,216) and who were included in the longitudinal analyses.</w:t>
      </w:r>
      <w:r>
        <w:rPr>
          <w:rFonts w:ascii="Verdana" w:eastAsia="Calibri" w:hAnsi="Verdana" w:cs="Calibri"/>
          <w:b/>
          <w:color w:val="000000"/>
        </w:rPr>
        <w:br w:type="page"/>
      </w:r>
    </w:p>
    <w:p w14:paraId="62ADC71A" w14:textId="2E3C25E4" w:rsidR="00605C66" w:rsidRPr="004B2707" w:rsidRDefault="00D72490" w:rsidP="00D6499A">
      <w:pPr>
        <w:pBdr>
          <w:top w:val="nil"/>
          <w:left w:val="nil"/>
          <w:bottom w:val="nil"/>
          <w:right w:val="nil"/>
          <w:between w:val="nil"/>
        </w:pBdr>
        <w:tabs>
          <w:tab w:val="left" w:pos="7987"/>
        </w:tabs>
        <w:spacing w:line="360" w:lineRule="auto"/>
        <w:rPr>
          <w:rFonts w:ascii="Verdana" w:eastAsia="Calibri" w:hAnsi="Verdana" w:cs="Calibri"/>
          <w:color w:val="000000"/>
        </w:rPr>
      </w:pPr>
      <w:r w:rsidRPr="004B2707">
        <w:rPr>
          <w:rFonts w:ascii="Verdana" w:eastAsia="Calibri" w:hAnsi="Verdana" w:cs="Calibri"/>
          <w:b/>
          <w:color w:val="000000"/>
        </w:rPr>
        <w:lastRenderedPageBreak/>
        <w:t xml:space="preserve">Table </w:t>
      </w:r>
      <w:r w:rsidR="00765E4D" w:rsidRPr="004B2707">
        <w:rPr>
          <w:rFonts w:ascii="Verdana" w:eastAsia="Calibri" w:hAnsi="Verdana" w:cs="Calibri"/>
          <w:b/>
          <w:color w:val="000000"/>
        </w:rPr>
        <w:t>E</w:t>
      </w:r>
      <w:r w:rsidR="00733D10">
        <w:rPr>
          <w:rFonts w:ascii="Verdana" w:eastAsia="Calibri" w:hAnsi="Verdana" w:cs="Calibri"/>
          <w:b/>
          <w:color w:val="000000"/>
        </w:rPr>
        <w:t>6</w:t>
      </w:r>
      <w:r w:rsidR="00605C66" w:rsidRPr="004B2707">
        <w:rPr>
          <w:rFonts w:ascii="Verdana" w:eastAsia="Calibri" w:hAnsi="Verdana" w:cs="Calibri"/>
          <w:b/>
          <w:color w:val="000000"/>
        </w:rPr>
        <w:t xml:space="preserve">: Associations of DHEAS z-scores with lung function decline. </w:t>
      </w:r>
      <w:r w:rsidR="00605C66" w:rsidRPr="004B2707">
        <w:rPr>
          <w:rFonts w:ascii="Verdana" w:eastAsia="Calibri" w:hAnsi="Verdana" w:cs="Calibri"/>
          <w:color w:val="000000"/>
        </w:rPr>
        <w:t xml:space="preserve"> </w:t>
      </w:r>
    </w:p>
    <w:tbl>
      <w:tblPr>
        <w:tblW w:w="1306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429"/>
        <w:gridCol w:w="873"/>
        <w:gridCol w:w="1678"/>
        <w:gridCol w:w="2552"/>
        <w:gridCol w:w="851"/>
        <w:gridCol w:w="2869"/>
        <w:gridCol w:w="816"/>
      </w:tblGrid>
      <w:tr w:rsidR="00605C66" w:rsidRPr="000951C7" w14:paraId="025838C9" w14:textId="77777777" w:rsidTr="007B327B">
        <w:trPr>
          <w:trHeight w:val="180"/>
        </w:trPr>
        <w:tc>
          <w:tcPr>
            <w:tcW w:w="3429" w:type="dxa"/>
            <w:tcBorders>
              <w:top w:val="single" w:sz="4" w:space="0" w:color="000000" w:themeColor="text1"/>
              <w:bottom w:val="single" w:sz="4" w:space="0" w:color="000000" w:themeColor="text1"/>
            </w:tcBorders>
            <w:shd w:val="clear" w:color="auto" w:fill="auto"/>
          </w:tcPr>
          <w:p w14:paraId="3FBC15AC" w14:textId="77777777" w:rsidR="00605C66" w:rsidRPr="000951C7" w:rsidRDefault="00605C66" w:rsidP="1D6B10D0">
            <w:pPr>
              <w:pBdr>
                <w:top w:val="nil"/>
                <w:left w:val="nil"/>
                <w:bottom w:val="nil"/>
                <w:right w:val="nil"/>
                <w:between w:val="nil"/>
              </w:pBdr>
              <w:spacing w:line="360" w:lineRule="auto"/>
              <w:rPr>
                <w:rFonts w:ascii="Verdana" w:eastAsia="Calibri" w:hAnsi="Verdana" w:cs="Calibri"/>
                <w:b/>
                <w:bCs/>
              </w:rPr>
            </w:pPr>
          </w:p>
        </w:tc>
        <w:tc>
          <w:tcPr>
            <w:tcW w:w="873" w:type="dxa"/>
            <w:tcBorders>
              <w:top w:val="single" w:sz="4" w:space="0" w:color="000000" w:themeColor="text1"/>
              <w:bottom w:val="single" w:sz="4" w:space="0" w:color="000000" w:themeColor="text1"/>
            </w:tcBorders>
            <w:shd w:val="clear" w:color="auto" w:fill="auto"/>
          </w:tcPr>
          <w:p w14:paraId="2D985089" w14:textId="77777777" w:rsidR="00605C66" w:rsidRPr="000951C7" w:rsidRDefault="00605C66" w:rsidP="1D6B10D0">
            <w:pPr>
              <w:pBdr>
                <w:top w:val="nil"/>
                <w:left w:val="nil"/>
                <w:bottom w:val="nil"/>
                <w:right w:val="nil"/>
                <w:between w:val="nil"/>
              </w:pBdr>
              <w:spacing w:line="360" w:lineRule="auto"/>
              <w:jc w:val="right"/>
              <w:rPr>
                <w:rFonts w:ascii="Verdana" w:eastAsia="Calibri" w:hAnsi="Verdana" w:cs="Calibri"/>
              </w:rPr>
            </w:pPr>
          </w:p>
        </w:tc>
        <w:tc>
          <w:tcPr>
            <w:tcW w:w="1678" w:type="dxa"/>
            <w:tcBorders>
              <w:top w:val="single" w:sz="4" w:space="0" w:color="000000" w:themeColor="text1"/>
              <w:bottom w:val="single" w:sz="4" w:space="0" w:color="000000" w:themeColor="text1"/>
            </w:tcBorders>
            <w:shd w:val="clear" w:color="auto" w:fill="auto"/>
          </w:tcPr>
          <w:p w14:paraId="47566492" w14:textId="77777777" w:rsidR="00605C66" w:rsidRPr="000951C7" w:rsidRDefault="00605C66" w:rsidP="1D6B10D0">
            <w:pPr>
              <w:pBdr>
                <w:top w:val="nil"/>
                <w:left w:val="nil"/>
                <w:bottom w:val="nil"/>
                <w:right w:val="nil"/>
                <w:between w:val="nil"/>
              </w:pBdr>
              <w:spacing w:line="360" w:lineRule="auto"/>
              <w:jc w:val="right"/>
              <w:rPr>
                <w:rFonts w:ascii="Verdana" w:eastAsia="Calibri" w:hAnsi="Verdana" w:cs="Calibri"/>
              </w:rPr>
            </w:pPr>
          </w:p>
        </w:tc>
        <w:tc>
          <w:tcPr>
            <w:tcW w:w="2552" w:type="dxa"/>
            <w:tcBorders>
              <w:top w:val="single" w:sz="4" w:space="0" w:color="000000" w:themeColor="text1"/>
              <w:bottom w:val="single" w:sz="4" w:space="0" w:color="000000" w:themeColor="text1"/>
            </w:tcBorders>
            <w:shd w:val="clear" w:color="auto" w:fill="auto"/>
          </w:tcPr>
          <w:p w14:paraId="585D15D8" w14:textId="77777777" w:rsidR="00605C66" w:rsidRPr="000951C7" w:rsidRDefault="1D6B10D0" w:rsidP="1D6B10D0">
            <w:pPr>
              <w:pBdr>
                <w:top w:val="nil"/>
                <w:left w:val="nil"/>
                <w:bottom w:val="nil"/>
                <w:right w:val="nil"/>
                <w:between w:val="nil"/>
              </w:pBdr>
              <w:spacing w:line="360" w:lineRule="auto"/>
              <w:jc w:val="right"/>
              <w:rPr>
                <w:rFonts w:ascii="Verdana" w:eastAsia="Calibri" w:hAnsi="Verdana" w:cs="Calibri"/>
              </w:rPr>
            </w:pPr>
            <w:r w:rsidRPr="000951C7">
              <w:rPr>
                <w:rFonts w:ascii="Verdana" w:eastAsia="Calibri" w:hAnsi="Verdana" w:cs="Calibri"/>
              </w:rPr>
              <w:t>Continuous Z-score</w:t>
            </w:r>
          </w:p>
        </w:tc>
        <w:tc>
          <w:tcPr>
            <w:tcW w:w="851" w:type="dxa"/>
            <w:tcBorders>
              <w:top w:val="single" w:sz="4" w:space="0" w:color="000000" w:themeColor="text1"/>
              <w:bottom w:val="single" w:sz="4" w:space="0" w:color="000000" w:themeColor="text1"/>
            </w:tcBorders>
            <w:shd w:val="clear" w:color="auto" w:fill="auto"/>
          </w:tcPr>
          <w:p w14:paraId="061BF363" w14:textId="77777777" w:rsidR="00605C66" w:rsidRPr="000951C7" w:rsidRDefault="00605C66" w:rsidP="1D6B10D0">
            <w:pPr>
              <w:pBdr>
                <w:top w:val="nil"/>
                <w:left w:val="nil"/>
                <w:bottom w:val="nil"/>
                <w:right w:val="nil"/>
                <w:between w:val="nil"/>
              </w:pBdr>
              <w:spacing w:line="360" w:lineRule="auto"/>
              <w:jc w:val="right"/>
              <w:rPr>
                <w:rFonts w:ascii="Verdana" w:eastAsia="Calibri" w:hAnsi="Verdana" w:cs="Calibri"/>
              </w:rPr>
            </w:pPr>
          </w:p>
        </w:tc>
        <w:tc>
          <w:tcPr>
            <w:tcW w:w="2869" w:type="dxa"/>
            <w:tcBorders>
              <w:top w:val="single" w:sz="4" w:space="0" w:color="000000" w:themeColor="text1"/>
              <w:bottom w:val="single" w:sz="4" w:space="0" w:color="000000" w:themeColor="text1"/>
            </w:tcBorders>
            <w:shd w:val="clear" w:color="auto" w:fill="auto"/>
          </w:tcPr>
          <w:p w14:paraId="7954D05D" w14:textId="77777777" w:rsidR="00605C66" w:rsidRPr="000951C7" w:rsidRDefault="1D6B10D0" w:rsidP="1D6B10D0">
            <w:pPr>
              <w:pBdr>
                <w:top w:val="nil"/>
                <w:left w:val="nil"/>
                <w:bottom w:val="nil"/>
                <w:right w:val="nil"/>
                <w:between w:val="nil"/>
              </w:pBdr>
              <w:spacing w:line="360" w:lineRule="auto"/>
              <w:jc w:val="right"/>
              <w:rPr>
                <w:rFonts w:ascii="Verdana" w:eastAsia="Calibri" w:hAnsi="Verdana" w:cs="Calibri"/>
              </w:rPr>
            </w:pPr>
            <w:r w:rsidRPr="000951C7">
              <w:rPr>
                <w:rFonts w:ascii="Verdana" w:eastAsia="Calibri" w:hAnsi="Verdana" w:cs="Calibri"/>
              </w:rPr>
              <w:t xml:space="preserve">Low* DHEAS </w:t>
            </w:r>
            <w:proofErr w:type="spellStart"/>
            <w:proofErr w:type="gramStart"/>
            <w:r w:rsidRPr="000951C7">
              <w:rPr>
                <w:rFonts w:ascii="Verdana" w:eastAsia="Calibri" w:hAnsi="Verdana" w:cs="Calibri"/>
              </w:rPr>
              <w:t>vs.higher</w:t>
            </w:r>
            <w:proofErr w:type="spellEnd"/>
            <w:proofErr w:type="gramEnd"/>
          </w:p>
        </w:tc>
        <w:tc>
          <w:tcPr>
            <w:tcW w:w="816" w:type="dxa"/>
            <w:tcBorders>
              <w:top w:val="single" w:sz="4" w:space="0" w:color="000000" w:themeColor="text1"/>
              <w:bottom w:val="single" w:sz="4" w:space="0" w:color="000000" w:themeColor="text1"/>
            </w:tcBorders>
            <w:shd w:val="clear" w:color="auto" w:fill="auto"/>
          </w:tcPr>
          <w:p w14:paraId="45CA70DA" w14:textId="77777777" w:rsidR="00605C66" w:rsidRPr="000951C7" w:rsidRDefault="00605C66" w:rsidP="1D6B10D0">
            <w:pPr>
              <w:pBdr>
                <w:top w:val="nil"/>
                <w:left w:val="nil"/>
                <w:bottom w:val="nil"/>
                <w:right w:val="nil"/>
                <w:between w:val="nil"/>
              </w:pBdr>
              <w:spacing w:line="360" w:lineRule="auto"/>
              <w:jc w:val="right"/>
              <w:rPr>
                <w:rFonts w:ascii="Verdana" w:eastAsia="Calibri" w:hAnsi="Verdana" w:cs="Calibri"/>
              </w:rPr>
            </w:pPr>
          </w:p>
        </w:tc>
      </w:tr>
      <w:tr w:rsidR="00605C66" w:rsidRPr="000951C7" w14:paraId="702BD540" w14:textId="77777777" w:rsidTr="007B327B">
        <w:trPr>
          <w:trHeight w:val="180"/>
        </w:trPr>
        <w:tc>
          <w:tcPr>
            <w:tcW w:w="3429" w:type="dxa"/>
            <w:tcBorders>
              <w:top w:val="single" w:sz="4" w:space="0" w:color="000000" w:themeColor="text1"/>
              <w:bottom w:val="single" w:sz="4" w:space="0" w:color="000000" w:themeColor="text1"/>
            </w:tcBorders>
            <w:shd w:val="clear" w:color="auto" w:fill="auto"/>
          </w:tcPr>
          <w:p w14:paraId="0D87257A" w14:textId="77777777" w:rsidR="00605C66" w:rsidRPr="000951C7" w:rsidRDefault="1D6B10D0" w:rsidP="1D6B10D0">
            <w:pPr>
              <w:pBdr>
                <w:top w:val="nil"/>
                <w:left w:val="nil"/>
                <w:bottom w:val="nil"/>
                <w:right w:val="nil"/>
                <w:between w:val="nil"/>
              </w:pBdr>
              <w:spacing w:line="360" w:lineRule="auto"/>
              <w:rPr>
                <w:rFonts w:ascii="Verdana" w:eastAsia="Calibri" w:hAnsi="Verdana" w:cs="Calibri"/>
                <w:b/>
                <w:bCs/>
              </w:rPr>
            </w:pPr>
            <w:r w:rsidRPr="000951C7">
              <w:rPr>
                <w:rFonts w:ascii="Verdana" w:eastAsia="Calibri" w:hAnsi="Verdana" w:cs="Calibri"/>
                <w:b/>
                <w:bCs/>
              </w:rPr>
              <w:t>Lung function decline</w:t>
            </w:r>
          </w:p>
        </w:tc>
        <w:tc>
          <w:tcPr>
            <w:tcW w:w="873" w:type="dxa"/>
            <w:tcBorders>
              <w:top w:val="single" w:sz="4" w:space="0" w:color="000000" w:themeColor="text1"/>
              <w:bottom w:val="single" w:sz="4" w:space="0" w:color="000000" w:themeColor="text1"/>
            </w:tcBorders>
            <w:shd w:val="clear" w:color="auto" w:fill="auto"/>
          </w:tcPr>
          <w:p w14:paraId="14B5847B" w14:textId="77777777" w:rsidR="00605C66" w:rsidRPr="000951C7" w:rsidRDefault="1D6B10D0" w:rsidP="1D6B10D0">
            <w:pPr>
              <w:pBdr>
                <w:top w:val="nil"/>
                <w:left w:val="nil"/>
                <w:bottom w:val="nil"/>
                <w:right w:val="nil"/>
                <w:between w:val="nil"/>
              </w:pBdr>
              <w:spacing w:line="360" w:lineRule="auto"/>
              <w:jc w:val="right"/>
              <w:rPr>
                <w:rFonts w:ascii="Verdana" w:eastAsia="Calibri" w:hAnsi="Verdana" w:cs="Calibri"/>
              </w:rPr>
            </w:pPr>
            <w:r w:rsidRPr="000951C7">
              <w:rPr>
                <w:rFonts w:ascii="Verdana" w:eastAsia="Calibri" w:hAnsi="Verdana" w:cs="Calibri"/>
              </w:rPr>
              <w:t>Obs.</w:t>
            </w:r>
          </w:p>
        </w:tc>
        <w:tc>
          <w:tcPr>
            <w:tcW w:w="1678" w:type="dxa"/>
            <w:tcBorders>
              <w:top w:val="single" w:sz="4" w:space="0" w:color="000000" w:themeColor="text1"/>
              <w:bottom w:val="single" w:sz="4" w:space="0" w:color="000000" w:themeColor="text1"/>
            </w:tcBorders>
            <w:shd w:val="clear" w:color="auto" w:fill="auto"/>
          </w:tcPr>
          <w:p w14:paraId="12A80DEC" w14:textId="77777777" w:rsidR="00605C66" w:rsidRPr="000951C7" w:rsidRDefault="1D6B10D0" w:rsidP="1D6B10D0">
            <w:pPr>
              <w:pBdr>
                <w:top w:val="nil"/>
                <w:left w:val="nil"/>
                <w:bottom w:val="nil"/>
                <w:right w:val="nil"/>
                <w:between w:val="nil"/>
              </w:pBdr>
              <w:spacing w:line="360" w:lineRule="auto"/>
              <w:jc w:val="right"/>
              <w:rPr>
                <w:rFonts w:ascii="Verdana" w:eastAsia="Calibri" w:hAnsi="Verdana" w:cs="Calibri"/>
              </w:rPr>
            </w:pPr>
            <w:r w:rsidRPr="000951C7">
              <w:rPr>
                <w:rFonts w:ascii="Verdana" w:eastAsia="Calibri" w:hAnsi="Verdana" w:cs="Calibri"/>
              </w:rPr>
              <w:t>Mean ± SD</w:t>
            </w:r>
          </w:p>
        </w:tc>
        <w:tc>
          <w:tcPr>
            <w:tcW w:w="2552" w:type="dxa"/>
            <w:tcBorders>
              <w:top w:val="single" w:sz="4" w:space="0" w:color="000000" w:themeColor="text1"/>
              <w:bottom w:val="single" w:sz="4" w:space="0" w:color="000000" w:themeColor="text1"/>
            </w:tcBorders>
            <w:shd w:val="clear" w:color="auto" w:fill="auto"/>
          </w:tcPr>
          <w:p w14:paraId="542AC2CB" w14:textId="77777777" w:rsidR="00605C66" w:rsidRPr="000951C7" w:rsidRDefault="1D6B10D0" w:rsidP="00061C6C">
            <w:pPr>
              <w:pBdr>
                <w:top w:val="nil"/>
                <w:left w:val="nil"/>
                <w:bottom w:val="nil"/>
                <w:right w:val="nil"/>
                <w:between w:val="nil"/>
              </w:pBdr>
              <w:spacing w:line="360" w:lineRule="auto"/>
              <w:jc w:val="right"/>
              <w:rPr>
                <w:rFonts w:ascii="Verdana" w:eastAsia="Calibri" w:hAnsi="Verdana" w:cs="Calibri"/>
              </w:rPr>
            </w:pPr>
            <w:r w:rsidRPr="000951C7">
              <w:rPr>
                <w:rFonts w:ascii="Verdana" w:eastAsia="Calibri" w:hAnsi="Verdana" w:cs="Calibri"/>
              </w:rPr>
              <w:t xml:space="preserve">Beta‡ (95% CI) </w:t>
            </w:r>
          </w:p>
        </w:tc>
        <w:tc>
          <w:tcPr>
            <w:tcW w:w="851" w:type="dxa"/>
            <w:tcBorders>
              <w:top w:val="single" w:sz="4" w:space="0" w:color="000000" w:themeColor="text1"/>
              <w:bottom w:val="single" w:sz="4" w:space="0" w:color="000000" w:themeColor="text1"/>
            </w:tcBorders>
            <w:shd w:val="clear" w:color="auto" w:fill="auto"/>
          </w:tcPr>
          <w:p w14:paraId="077FB819" w14:textId="7FEEE761" w:rsidR="00605C66" w:rsidRPr="000951C7" w:rsidRDefault="1D6B10D0" w:rsidP="00B12B44">
            <w:pPr>
              <w:pBdr>
                <w:top w:val="nil"/>
                <w:left w:val="nil"/>
                <w:bottom w:val="nil"/>
                <w:right w:val="nil"/>
                <w:between w:val="nil"/>
              </w:pBdr>
              <w:spacing w:line="360" w:lineRule="auto"/>
              <w:jc w:val="right"/>
              <w:rPr>
                <w:rFonts w:ascii="Verdana" w:eastAsia="Calibri" w:hAnsi="Verdana" w:cs="Calibri"/>
              </w:rPr>
            </w:pPr>
            <w:r w:rsidRPr="000951C7">
              <w:rPr>
                <w:rFonts w:ascii="Verdana" w:eastAsia="Calibri" w:hAnsi="Verdana" w:cs="Calibri"/>
              </w:rPr>
              <w:t>p</w:t>
            </w:r>
          </w:p>
        </w:tc>
        <w:tc>
          <w:tcPr>
            <w:tcW w:w="2869" w:type="dxa"/>
            <w:tcBorders>
              <w:top w:val="single" w:sz="4" w:space="0" w:color="000000" w:themeColor="text1"/>
              <w:bottom w:val="single" w:sz="4" w:space="0" w:color="000000" w:themeColor="text1"/>
            </w:tcBorders>
            <w:shd w:val="clear" w:color="auto" w:fill="auto"/>
          </w:tcPr>
          <w:p w14:paraId="49C63C19" w14:textId="77777777" w:rsidR="00605C66" w:rsidRPr="000951C7" w:rsidRDefault="1D6B10D0" w:rsidP="00061C6C">
            <w:pPr>
              <w:pBdr>
                <w:top w:val="nil"/>
                <w:left w:val="nil"/>
                <w:bottom w:val="nil"/>
                <w:right w:val="nil"/>
                <w:between w:val="nil"/>
              </w:pBdr>
              <w:spacing w:line="360" w:lineRule="auto"/>
              <w:jc w:val="right"/>
              <w:rPr>
                <w:rFonts w:ascii="Verdana" w:eastAsia="Calibri" w:hAnsi="Verdana" w:cs="Calibri"/>
              </w:rPr>
            </w:pPr>
            <w:r w:rsidRPr="000951C7">
              <w:rPr>
                <w:rFonts w:ascii="Verdana" w:eastAsia="Calibri" w:hAnsi="Verdana" w:cs="Calibri"/>
              </w:rPr>
              <w:t xml:space="preserve">Beta‡ (95% CI) </w:t>
            </w:r>
          </w:p>
        </w:tc>
        <w:tc>
          <w:tcPr>
            <w:tcW w:w="816" w:type="dxa"/>
            <w:tcBorders>
              <w:top w:val="single" w:sz="4" w:space="0" w:color="000000" w:themeColor="text1"/>
              <w:bottom w:val="single" w:sz="4" w:space="0" w:color="000000" w:themeColor="text1"/>
            </w:tcBorders>
            <w:shd w:val="clear" w:color="auto" w:fill="auto"/>
          </w:tcPr>
          <w:p w14:paraId="54FC5A94" w14:textId="0B2F5EDD" w:rsidR="00605C66" w:rsidRPr="000951C7" w:rsidRDefault="1D6B10D0" w:rsidP="00B12B44">
            <w:pPr>
              <w:pBdr>
                <w:top w:val="nil"/>
                <w:left w:val="nil"/>
                <w:bottom w:val="nil"/>
                <w:right w:val="nil"/>
                <w:between w:val="nil"/>
              </w:pBdr>
              <w:spacing w:line="360" w:lineRule="auto"/>
              <w:jc w:val="right"/>
              <w:rPr>
                <w:rFonts w:ascii="Verdana" w:eastAsia="Calibri" w:hAnsi="Verdana" w:cs="Calibri"/>
              </w:rPr>
            </w:pPr>
            <w:r w:rsidRPr="000951C7">
              <w:rPr>
                <w:rFonts w:ascii="Verdana" w:eastAsia="Calibri" w:hAnsi="Verdana" w:cs="Calibri"/>
              </w:rPr>
              <w:t>p</w:t>
            </w:r>
          </w:p>
        </w:tc>
      </w:tr>
      <w:tr w:rsidR="00605C66" w:rsidRPr="000951C7" w14:paraId="43044275" w14:textId="77777777" w:rsidTr="007B327B">
        <w:trPr>
          <w:trHeight w:val="200"/>
        </w:trPr>
        <w:tc>
          <w:tcPr>
            <w:tcW w:w="3429" w:type="dxa"/>
            <w:tcBorders>
              <w:top w:val="single" w:sz="4" w:space="0" w:color="000000" w:themeColor="text1"/>
            </w:tcBorders>
            <w:shd w:val="clear" w:color="auto" w:fill="auto"/>
          </w:tcPr>
          <w:p w14:paraId="5CA0F142" w14:textId="548678AA" w:rsidR="00605C66" w:rsidRPr="000951C7" w:rsidRDefault="1D6B10D0" w:rsidP="00C2330A">
            <w:pPr>
              <w:pBdr>
                <w:top w:val="nil"/>
                <w:left w:val="nil"/>
                <w:bottom w:val="nil"/>
                <w:right w:val="nil"/>
                <w:between w:val="nil"/>
              </w:pBdr>
              <w:spacing w:line="360" w:lineRule="auto"/>
              <w:rPr>
                <w:rFonts w:ascii="Verdana" w:eastAsia="Calibri" w:hAnsi="Verdana" w:cs="Calibri"/>
              </w:rPr>
            </w:pPr>
            <w:r w:rsidRPr="000951C7">
              <w:rPr>
                <w:rFonts w:ascii="Verdana" w:eastAsia="Times New Roman" w:hAnsi="Verdana" w:cs="Times New Roman"/>
                <w:b/>
                <w:bCs/>
              </w:rPr>
              <w:t>Δ</w:t>
            </w:r>
            <w:r w:rsidRPr="000951C7">
              <w:rPr>
                <w:rFonts w:ascii="Verdana" w:eastAsia="Calibri" w:hAnsi="Verdana" w:cs="Calibri"/>
                <w:b/>
                <w:bCs/>
              </w:rPr>
              <w:t>FEV</w:t>
            </w:r>
            <w:proofErr w:type="gramStart"/>
            <w:r w:rsidRPr="000951C7">
              <w:rPr>
                <w:rFonts w:ascii="Verdana" w:eastAsia="Calibri" w:hAnsi="Verdana" w:cs="Calibri"/>
                <w:b/>
                <w:bCs/>
              </w:rPr>
              <w:t xml:space="preserve">1  </w:t>
            </w:r>
            <w:r w:rsidRPr="000951C7">
              <w:rPr>
                <w:rFonts w:ascii="Verdana" w:eastAsia="Calibri" w:hAnsi="Verdana" w:cs="Calibri"/>
              </w:rPr>
              <w:t>(</w:t>
            </w:r>
            <w:proofErr w:type="gramEnd"/>
            <w:r w:rsidR="00C2330A">
              <w:rPr>
                <w:rFonts w:ascii="Verdana" w:eastAsia="Calibri" w:hAnsi="Verdana" w:cs="Calibri"/>
              </w:rPr>
              <w:t>%pred.</w:t>
            </w:r>
            <w:r w:rsidRPr="000951C7">
              <w:rPr>
                <w:rFonts w:ascii="Verdana" w:eastAsia="Calibri" w:hAnsi="Verdana" w:cs="Calibri"/>
              </w:rPr>
              <w:t>/year)</w:t>
            </w:r>
          </w:p>
        </w:tc>
        <w:tc>
          <w:tcPr>
            <w:tcW w:w="873" w:type="dxa"/>
            <w:tcBorders>
              <w:top w:val="single" w:sz="4" w:space="0" w:color="000000" w:themeColor="text1"/>
            </w:tcBorders>
            <w:shd w:val="clear" w:color="auto" w:fill="auto"/>
          </w:tcPr>
          <w:p w14:paraId="2554584E" w14:textId="45CFED9F" w:rsidR="00605C66" w:rsidRPr="00D57B53" w:rsidRDefault="00E809C1" w:rsidP="1D6B10D0">
            <w:pPr>
              <w:pBdr>
                <w:top w:val="nil"/>
                <w:left w:val="nil"/>
                <w:bottom w:val="nil"/>
                <w:right w:val="nil"/>
                <w:between w:val="nil"/>
              </w:pBdr>
              <w:spacing w:line="360" w:lineRule="auto"/>
              <w:jc w:val="right"/>
              <w:rPr>
                <w:rFonts w:ascii="Verdana" w:eastAsia="Calibri" w:hAnsi="Verdana" w:cs="Calibri"/>
              </w:rPr>
            </w:pPr>
            <w:r w:rsidRPr="007B327B">
              <w:rPr>
                <w:rFonts w:ascii="Verdana" w:eastAsia="Calibri" w:hAnsi="Verdana" w:cs="Calibri"/>
              </w:rPr>
              <w:t>1216</w:t>
            </w:r>
          </w:p>
        </w:tc>
        <w:tc>
          <w:tcPr>
            <w:tcW w:w="1678" w:type="dxa"/>
            <w:tcBorders>
              <w:top w:val="single" w:sz="4" w:space="0" w:color="000000" w:themeColor="text1"/>
            </w:tcBorders>
            <w:shd w:val="clear" w:color="auto" w:fill="auto"/>
          </w:tcPr>
          <w:p w14:paraId="2FCC6E52" w14:textId="0C98A80E" w:rsidR="00605C66" w:rsidRPr="00D57B53" w:rsidRDefault="1D6B10D0" w:rsidP="00423AA4">
            <w:pPr>
              <w:pBdr>
                <w:top w:val="nil"/>
                <w:left w:val="nil"/>
                <w:bottom w:val="nil"/>
                <w:right w:val="nil"/>
                <w:between w:val="nil"/>
              </w:pBdr>
              <w:spacing w:line="360" w:lineRule="auto"/>
              <w:jc w:val="right"/>
              <w:rPr>
                <w:rFonts w:ascii="Verdana" w:eastAsia="Calibri" w:hAnsi="Verdana" w:cs="Calibri"/>
              </w:rPr>
            </w:pPr>
            <w:r w:rsidRPr="00D57B53">
              <w:rPr>
                <w:rFonts w:ascii="Verdana" w:eastAsia="Calibri" w:hAnsi="Verdana" w:cs="Calibri"/>
              </w:rPr>
              <w:t>-</w:t>
            </w:r>
            <w:r w:rsidR="00423AA4" w:rsidRPr="007B327B">
              <w:rPr>
                <w:rFonts w:ascii="Verdana" w:eastAsia="Calibri" w:hAnsi="Verdana" w:cs="Calibri"/>
              </w:rPr>
              <w:t>0.44</w:t>
            </w:r>
            <w:r w:rsidRPr="00D57B53">
              <w:rPr>
                <w:rFonts w:ascii="Verdana" w:eastAsia="Calibri" w:hAnsi="Verdana" w:cs="Calibri"/>
              </w:rPr>
              <w:t xml:space="preserve"> ± </w:t>
            </w:r>
            <w:r w:rsidR="00423AA4" w:rsidRPr="007B327B">
              <w:rPr>
                <w:rFonts w:ascii="Verdana" w:eastAsia="Calibri" w:hAnsi="Verdana" w:cs="Calibri"/>
              </w:rPr>
              <w:t>0.77</w:t>
            </w:r>
          </w:p>
        </w:tc>
        <w:tc>
          <w:tcPr>
            <w:tcW w:w="2552" w:type="dxa"/>
            <w:tcBorders>
              <w:top w:val="single" w:sz="4" w:space="0" w:color="000000" w:themeColor="text1"/>
            </w:tcBorders>
            <w:shd w:val="clear" w:color="auto" w:fill="auto"/>
          </w:tcPr>
          <w:p w14:paraId="50B10C4A" w14:textId="4DA47C1F" w:rsidR="00605C66" w:rsidRPr="00D57B53" w:rsidRDefault="1D6B10D0" w:rsidP="00D57B53">
            <w:pPr>
              <w:pBdr>
                <w:top w:val="nil"/>
                <w:left w:val="nil"/>
                <w:bottom w:val="nil"/>
                <w:right w:val="nil"/>
                <w:between w:val="nil"/>
              </w:pBdr>
              <w:spacing w:line="360" w:lineRule="auto"/>
              <w:jc w:val="right"/>
              <w:rPr>
                <w:rFonts w:ascii="Verdana" w:eastAsia="Calibri" w:hAnsi="Verdana" w:cs="Calibri"/>
              </w:rPr>
            </w:pPr>
            <w:r w:rsidRPr="00D57B53">
              <w:rPr>
                <w:rFonts w:ascii="Verdana" w:eastAsia="Calibri" w:hAnsi="Verdana" w:cs="Calibri"/>
              </w:rPr>
              <w:t>+0.</w:t>
            </w:r>
            <w:r w:rsidR="00D57B53" w:rsidRPr="007B327B">
              <w:rPr>
                <w:rFonts w:ascii="Verdana" w:eastAsia="Calibri" w:hAnsi="Verdana" w:cs="Calibri"/>
              </w:rPr>
              <w:t>01</w:t>
            </w:r>
            <w:r w:rsidR="00D57B53" w:rsidRPr="00D57B53">
              <w:rPr>
                <w:rFonts w:ascii="Verdana" w:eastAsia="Calibri" w:hAnsi="Verdana" w:cs="Calibri"/>
              </w:rPr>
              <w:t xml:space="preserve"> </w:t>
            </w:r>
            <w:r w:rsidRPr="00D57B53">
              <w:rPr>
                <w:rFonts w:ascii="Verdana" w:eastAsia="Calibri" w:hAnsi="Verdana" w:cs="Calibri"/>
              </w:rPr>
              <w:t>(-0.</w:t>
            </w:r>
            <w:r w:rsidR="00D57B53" w:rsidRPr="007B327B">
              <w:rPr>
                <w:rFonts w:ascii="Verdana" w:eastAsia="Calibri" w:hAnsi="Verdana" w:cs="Calibri"/>
              </w:rPr>
              <w:t>04</w:t>
            </w:r>
            <w:r w:rsidRPr="00D57B53">
              <w:rPr>
                <w:rFonts w:ascii="Verdana" w:eastAsia="Calibri" w:hAnsi="Verdana" w:cs="Calibri"/>
              </w:rPr>
              <w:t>,</w:t>
            </w:r>
            <w:r w:rsidR="00D57B53" w:rsidRPr="007B327B">
              <w:rPr>
                <w:rFonts w:ascii="Verdana" w:eastAsia="Calibri" w:hAnsi="Verdana" w:cs="Calibri"/>
              </w:rPr>
              <w:t>0.05</w:t>
            </w:r>
            <w:r w:rsidRPr="00D57B53">
              <w:rPr>
                <w:rFonts w:ascii="Verdana" w:eastAsia="Calibri" w:hAnsi="Verdana" w:cs="Calibri"/>
              </w:rPr>
              <w:t>)</w:t>
            </w:r>
          </w:p>
        </w:tc>
        <w:tc>
          <w:tcPr>
            <w:tcW w:w="851" w:type="dxa"/>
            <w:tcBorders>
              <w:top w:val="single" w:sz="4" w:space="0" w:color="000000" w:themeColor="text1"/>
            </w:tcBorders>
            <w:shd w:val="clear" w:color="auto" w:fill="auto"/>
          </w:tcPr>
          <w:p w14:paraId="33315E2E" w14:textId="3A3A9E5C" w:rsidR="00605C66" w:rsidRPr="00D57B53" w:rsidRDefault="1D6B10D0" w:rsidP="00D57B53">
            <w:pPr>
              <w:pBdr>
                <w:top w:val="nil"/>
                <w:left w:val="nil"/>
                <w:bottom w:val="nil"/>
                <w:right w:val="nil"/>
                <w:between w:val="nil"/>
              </w:pBdr>
              <w:spacing w:line="360" w:lineRule="auto"/>
              <w:jc w:val="right"/>
              <w:rPr>
                <w:rFonts w:ascii="Verdana" w:eastAsia="Calibri" w:hAnsi="Verdana" w:cs="Calibri"/>
              </w:rPr>
            </w:pPr>
            <w:r w:rsidRPr="00D57B53">
              <w:rPr>
                <w:rFonts w:ascii="Verdana" w:eastAsia="Calibri" w:hAnsi="Verdana" w:cs="Calibri"/>
              </w:rPr>
              <w:t>.</w:t>
            </w:r>
            <w:r w:rsidR="00D57B53" w:rsidRPr="007B327B">
              <w:rPr>
                <w:rFonts w:ascii="Verdana" w:eastAsia="Calibri" w:hAnsi="Verdana" w:cs="Calibri"/>
              </w:rPr>
              <w:t>771</w:t>
            </w:r>
          </w:p>
        </w:tc>
        <w:tc>
          <w:tcPr>
            <w:tcW w:w="2869" w:type="dxa"/>
            <w:tcBorders>
              <w:top w:val="single" w:sz="4" w:space="0" w:color="000000" w:themeColor="text1"/>
            </w:tcBorders>
            <w:shd w:val="clear" w:color="auto" w:fill="auto"/>
          </w:tcPr>
          <w:p w14:paraId="07F6E8C0" w14:textId="6408C75E" w:rsidR="00605C66" w:rsidRPr="00D57B53" w:rsidRDefault="1D6B10D0" w:rsidP="00D57B53">
            <w:pPr>
              <w:pBdr>
                <w:top w:val="nil"/>
                <w:left w:val="nil"/>
                <w:bottom w:val="nil"/>
                <w:right w:val="nil"/>
                <w:between w:val="nil"/>
              </w:pBdr>
              <w:spacing w:line="360" w:lineRule="auto"/>
              <w:jc w:val="right"/>
              <w:rPr>
                <w:rFonts w:ascii="Verdana" w:eastAsia="Calibri" w:hAnsi="Verdana" w:cs="Calibri"/>
              </w:rPr>
            </w:pPr>
            <w:r w:rsidRPr="00D57B53">
              <w:rPr>
                <w:rFonts w:ascii="Verdana" w:eastAsia="Calibri" w:hAnsi="Verdana" w:cs="Calibri"/>
              </w:rPr>
              <w:t>-</w:t>
            </w:r>
            <w:r w:rsidR="00D57B53" w:rsidRPr="007B327B">
              <w:rPr>
                <w:rFonts w:ascii="Verdana" w:eastAsia="Calibri" w:hAnsi="Verdana" w:cs="Calibri"/>
              </w:rPr>
              <w:t>0.07</w:t>
            </w:r>
            <w:r w:rsidRPr="00D57B53">
              <w:rPr>
                <w:rFonts w:ascii="Verdana" w:eastAsia="Calibri" w:hAnsi="Verdana" w:cs="Calibri"/>
              </w:rPr>
              <w:t xml:space="preserve"> (-</w:t>
            </w:r>
            <w:r w:rsidR="00D57B53" w:rsidRPr="007B327B">
              <w:rPr>
                <w:rFonts w:ascii="Verdana" w:eastAsia="Calibri" w:hAnsi="Verdana" w:cs="Calibri"/>
              </w:rPr>
              <w:t>0.21</w:t>
            </w:r>
            <w:r w:rsidRPr="00D57B53">
              <w:rPr>
                <w:rFonts w:ascii="Verdana" w:eastAsia="Calibri" w:hAnsi="Verdana" w:cs="Calibri"/>
              </w:rPr>
              <w:t>,</w:t>
            </w:r>
            <w:r w:rsidR="00D57B53" w:rsidRPr="007B327B">
              <w:rPr>
                <w:rFonts w:ascii="Verdana" w:eastAsia="Calibri" w:hAnsi="Verdana" w:cs="Calibri"/>
              </w:rPr>
              <w:t>0.05</w:t>
            </w:r>
            <w:r w:rsidRPr="00D57B53">
              <w:rPr>
                <w:rFonts w:ascii="Verdana" w:eastAsia="Calibri" w:hAnsi="Verdana" w:cs="Calibri"/>
              </w:rPr>
              <w:t>)</w:t>
            </w:r>
          </w:p>
        </w:tc>
        <w:tc>
          <w:tcPr>
            <w:tcW w:w="816" w:type="dxa"/>
            <w:tcBorders>
              <w:top w:val="single" w:sz="4" w:space="0" w:color="000000" w:themeColor="text1"/>
            </w:tcBorders>
            <w:shd w:val="clear" w:color="auto" w:fill="auto"/>
          </w:tcPr>
          <w:p w14:paraId="264BBFA7" w14:textId="3FD54A7F" w:rsidR="00605C66" w:rsidRPr="00D57B53" w:rsidRDefault="1D6B10D0" w:rsidP="00D57B53">
            <w:pPr>
              <w:pBdr>
                <w:top w:val="nil"/>
                <w:left w:val="nil"/>
                <w:bottom w:val="nil"/>
                <w:right w:val="nil"/>
                <w:between w:val="nil"/>
              </w:pBdr>
              <w:spacing w:line="360" w:lineRule="auto"/>
              <w:jc w:val="right"/>
              <w:rPr>
                <w:rFonts w:ascii="Verdana" w:eastAsia="Calibri" w:hAnsi="Verdana" w:cs="Calibri"/>
              </w:rPr>
            </w:pPr>
            <w:r w:rsidRPr="00D57B53">
              <w:rPr>
                <w:rFonts w:ascii="Verdana" w:eastAsia="Calibri" w:hAnsi="Verdana" w:cs="Calibri"/>
              </w:rPr>
              <w:t>.</w:t>
            </w:r>
            <w:r w:rsidR="00D57B53" w:rsidRPr="007B327B">
              <w:rPr>
                <w:rFonts w:ascii="Verdana" w:eastAsia="Calibri" w:hAnsi="Verdana" w:cs="Calibri"/>
              </w:rPr>
              <w:t>241</w:t>
            </w:r>
          </w:p>
        </w:tc>
      </w:tr>
      <w:tr w:rsidR="00061C6C" w:rsidRPr="000951C7" w14:paraId="1B10E6B3" w14:textId="77777777" w:rsidTr="007B327B">
        <w:trPr>
          <w:trHeight w:val="200"/>
        </w:trPr>
        <w:tc>
          <w:tcPr>
            <w:tcW w:w="3429" w:type="dxa"/>
            <w:tcBorders>
              <w:top w:val="single" w:sz="4" w:space="0" w:color="000000" w:themeColor="text1"/>
              <w:bottom w:val="single" w:sz="4" w:space="0" w:color="000000" w:themeColor="text1"/>
            </w:tcBorders>
            <w:shd w:val="clear" w:color="auto" w:fill="auto"/>
          </w:tcPr>
          <w:p w14:paraId="157665B6" w14:textId="7497D2CF" w:rsidR="00605C66" w:rsidRPr="000951C7" w:rsidRDefault="1D6B10D0" w:rsidP="1D6B10D0">
            <w:pPr>
              <w:pBdr>
                <w:top w:val="nil"/>
                <w:left w:val="nil"/>
                <w:bottom w:val="nil"/>
                <w:right w:val="nil"/>
                <w:between w:val="nil"/>
              </w:pBdr>
              <w:spacing w:line="360" w:lineRule="auto"/>
              <w:rPr>
                <w:rFonts w:ascii="Verdana" w:eastAsia="Calibri" w:hAnsi="Verdana" w:cs="Calibri"/>
                <w:b/>
                <w:bCs/>
              </w:rPr>
            </w:pPr>
            <w:r w:rsidRPr="000951C7">
              <w:rPr>
                <w:rFonts w:ascii="Verdana" w:eastAsia="Times New Roman" w:hAnsi="Verdana" w:cs="Times New Roman"/>
                <w:b/>
                <w:bCs/>
              </w:rPr>
              <w:t>Δ</w:t>
            </w:r>
            <w:proofErr w:type="gramStart"/>
            <w:r w:rsidRPr="000951C7">
              <w:rPr>
                <w:rFonts w:ascii="Verdana" w:eastAsia="Calibri" w:hAnsi="Verdana" w:cs="Calibri"/>
                <w:b/>
                <w:bCs/>
              </w:rPr>
              <w:t xml:space="preserve">FVC  </w:t>
            </w:r>
            <w:r w:rsidRPr="000951C7">
              <w:rPr>
                <w:rFonts w:ascii="Verdana" w:eastAsia="Calibri" w:hAnsi="Verdana" w:cs="Calibri"/>
              </w:rPr>
              <w:t>(</w:t>
            </w:r>
            <w:proofErr w:type="gramEnd"/>
            <w:r w:rsidR="00C2330A">
              <w:rPr>
                <w:rFonts w:ascii="Verdana" w:eastAsia="Calibri" w:hAnsi="Verdana" w:cs="Calibri"/>
              </w:rPr>
              <w:t>%</w:t>
            </w:r>
            <w:proofErr w:type="spellStart"/>
            <w:r w:rsidR="00C2330A">
              <w:rPr>
                <w:rFonts w:ascii="Verdana" w:eastAsia="Calibri" w:hAnsi="Verdana" w:cs="Calibri"/>
              </w:rPr>
              <w:t>pred</w:t>
            </w:r>
            <w:proofErr w:type="spellEnd"/>
            <w:r w:rsidR="00C2330A" w:rsidRPr="000951C7" w:rsidDel="00C2330A">
              <w:rPr>
                <w:rFonts w:ascii="Verdana" w:eastAsia="Calibri" w:hAnsi="Verdana" w:cs="Calibri"/>
              </w:rPr>
              <w:t xml:space="preserve"> </w:t>
            </w:r>
            <w:r w:rsidRPr="000951C7">
              <w:rPr>
                <w:rFonts w:ascii="Verdana" w:eastAsia="Calibri" w:hAnsi="Verdana" w:cs="Calibri"/>
              </w:rPr>
              <w:t>/year)</w:t>
            </w:r>
          </w:p>
        </w:tc>
        <w:tc>
          <w:tcPr>
            <w:tcW w:w="873" w:type="dxa"/>
            <w:tcBorders>
              <w:top w:val="single" w:sz="4" w:space="0" w:color="000000" w:themeColor="text1"/>
              <w:bottom w:val="single" w:sz="4" w:space="0" w:color="000000" w:themeColor="text1"/>
            </w:tcBorders>
            <w:shd w:val="clear" w:color="auto" w:fill="auto"/>
          </w:tcPr>
          <w:p w14:paraId="7A28BD79" w14:textId="7F7F45E2" w:rsidR="00605C66" w:rsidRPr="00D57B53" w:rsidRDefault="00E809C1" w:rsidP="1D6B10D0">
            <w:pPr>
              <w:pBdr>
                <w:top w:val="nil"/>
                <w:left w:val="nil"/>
                <w:bottom w:val="nil"/>
                <w:right w:val="nil"/>
                <w:between w:val="nil"/>
              </w:pBdr>
              <w:spacing w:line="360" w:lineRule="auto"/>
              <w:jc w:val="right"/>
              <w:rPr>
                <w:rFonts w:ascii="Verdana" w:eastAsia="Calibri" w:hAnsi="Verdana" w:cs="Calibri"/>
              </w:rPr>
            </w:pPr>
            <w:r w:rsidRPr="007B327B">
              <w:rPr>
                <w:rFonts w:ascii="Verdana" w:eastAsia="Calibri" w:hAnsi="Verdana" w:cs="Calibri"/>
              </w:rPr>
              <w:t>1216</w:t>
            </w:r>
          </w:p>
        </w:tc>
        <w:tc>
          <w:tcPr>
            <w:tcW w:w="1678" w:type="dxa"/>
            <w:tcBorders>
              <w:top w:val="single" w:sz="4" w:space="0" w:color="000000" w:themeColor="text1"/>
              <w:bottom w:val="single" w:sz="4" w:space="0" w:color="000000" w:themeColor="text1"/>
            </w:tcBorders>
            <w:shd w:val="clear" w:color="auto" w:fill="auto"/>
          </w:tcPr>
          <w:p w14:paraId="07F9BA4E" w14:textId="6CBE56BB" w:rsidR="00605C66" w:rsidRPr="00D57B53" w:rsidRDefault="00423AA4" w:rsidP="00423AA4">
            <w:pPr>
              <w:pBdr>
                <w:top w:val="nil"/>
                <w:left w:val="nil"/>
                <w:bottom w:val="nil"/>
                <w:right w:val="nil"/>
                <w:between w:val="nil"/>
              </w:pBdr>
              <w:spacing w:line="360" w:lineRule="auto"/>
              <w:jc w:val="right"/>
              <w:rPr>
                <w:rFonts w:ascii="Verdana" w:eastAsia="Calibri" w:hAnsi="Verdana" w:cs="Calibri"/>
              </w:rPr>
            </w:pPr>
            <w:r w:rsidRPr="007B327B">
              <w:rPr>
                <w:rFonts w:ascii="Verdana" w:eastAsia="Calibri" w:hAnsi="Verdana" w:cs="Calibri"/>
              </w:rPr>
              <w:t>0.12</w:t>
            </w:r>
            <w:r w:rsidR="1D6B10D0" w:rsidRPr="00D57B53">
              <w:rPr>
                <w:rFonts w:ascii="Verdana" w:eastAsia="Calibri" w:hAnsi="Verdana" w:cs="Calibri"/>
              </w:rPr>
              <w:t xml:space="preserve"> ± </w:t>
            </w:r>
            <w:r w:rsidRPr="007B327B">
              <w:rPr>
                <w:rFonts w:ascii="Verdana" w:eastAsia="Calibri" w:hAnsi="Verdana" w:cs="Calibri"/>
              </w:rPr>
              <w:t>0.78</w:t>
            </w:r>
          </w:p>
        </w:tc>
        <w:tc>
          <w:tcPr>
            <w:tcW w:w="2552" w:type="dxa"/>
            <w:tcBorders>
              <w:top w:val="single" w:sz="4" w:space="0" w:color="000000" w:themeColor="text1"/>
              <w:bottom w:val="single" w:sz="4" w:space="0" w:color="000000" w:themeColor="text1"/>
            </w:tcBorders>
            <w:shd w:val="clear" w:color="auto" w:fill="auto"/>
          </w:tcPr>
          <w:p w14:paraId="126CF2D1" w14:textId="4BE0FDD3" w:rsidR="00605C66" w:rsidRPr="00D57B53" w:rsidRDefault="00D57B53" w:rsidP="00D57B53">
            <w:pPr>
              <w:pBdr>
                <w:top w:val="nil"/>
                <w:left w:val="nil"/>
                <w:bottom w:val="nil"/>
                <w:right w:val="nil"/>
                <w:between w:val="nil"/>
              </w:pBdr>
              <w:spacing w:line="360" w:lineRule="auto"/>
              <w:jc w:val="right"/>
              <w:rPr>
                <w:rFonts w:ascii="Verdana" w:eastAsia="Calibri" w:hAnsi="Verdana" w:cs="Calibri"/>
              </w:rPr>
            </w:pPr>
            <w:r w:rsidRPr="007B327B">
              <w:rPr>
                <w:rFonts w:ascii="Verdana" w:eastAsia="Calibri" w:hAnsi="Verdana" w:cs="Calibri"/>
              </w:rPr>
              <w:t>-</w:t>
            </w:r>
            <w:r w:rsidR="1D6B10D0" w:rsidRPr="00D57B53">
              <w:rPr>
                <w:rFonts w:ascii="Verdana" w:eastAsia="Calibri" w:hAnsi="Verdana" w:cs="Calibri"/>
              </w:rPr>
              <w:t>0.</w:t>
            </w:r>
            <w:r w:rsidRPr="007B327B">
              <w:rPr>
                <w:rFonts w:ascii="Verdana" w:eastAsia="Calibri" w:hAnsi="Verdana" w:cs="Calibri"/>
              </w:rPr>
              <w:t>03</w:t>
            </w:r>
            <w:r w:rsidRPr="00D57B53">
              <w:rPr>
                <w:rFonts w:ascii="Verdana" w:eastAsia="Calibri" w:hAnsi="Verdana" w:cs="Calibri"/>
              </w:rPr>
              <w:t xml:space="preserve"> </w:t>
            </w:r>
            <w:r w:rsidR="1D6B10D0" w:rsidRPr="00D57B53">
              <w:rPr>
                <w:rFonts w:ascii="Verdana" w:eastAsia="Calibri" w:hAnsi="Verdana" w:cs="Calibri"/>
              </w:rPr>
              <w:t>(-</w:t>
            </w:r>
            <w:r w:rsidRPr="007B327B">
              <w:rPr>
                <w:rFonts w:ascii="Verdana" w:eastAsia="Calibri" w:hAnsi="Verdana" w:cs="Calibri"/>
              </w:rPr>
              <w:t>0.08</w:t>
            </w:r>
            <w:r w:rsidR="1D6B10D0" w:rsidRPr="00D57B53">
              <w:rPr>
                <w:rFonts w:ascii="Verdana" w:eastAsia="Calibri" w:hAnsi="Verdana" w:cs="Calibri"/>
              </w:rPr>
              <w:t>,</w:t>
            </w:r>
            <w:r w:rsidRPr="007B327B">
              <w:rPr>
                <w:rFonts w:ascii="Verdana" w:eastAsia="Calibri" w:hAnsi="Verdana" w:cs="Calibri"/>
              </w:rPr>
              <w:t>0.02</w:t>
            </w:r>
            <w:r w:rsidR="1D6B10D0" w:rsidRPr="00D57B53">
              <w:rPr>
                <w:rFonts w:ascii="Verdana" w:eastAsia="Calibri" w:hAnsi="Verdana" w:cs="Calibri"/>
              </w:rPr>
              <w:t>)</w:t>
            </w:r>
          </w:p>
        </w:tc>
        <w:tc>
          <w:tcPr>
            <w:tcW w:w="851" w:type="dxa"/>
            <w:tcBorders>
              <w:top w:val="single" w:sz="4" w:space="0" w:color="000000" w:themeColor="text1"/>
              <w:bottom w:val="single" w:sz="4" w:space="0" w:color="000000" w:themeColor="text1"/>
            </w:tcBorders>
            <w:shd w:val="clear" w:color="auto" w:fill="auto"/>
          </w:tcPr>
          <w:p w14:paraId="78AC0367" w14:textId="11765AFA" w:rsidR="00605C66" w:rsidRPr="00D57B53" w:rsidRDefault="1D6B10D0" w:rsidP="00D57B53">
            <w:pPr>
              <w:pBdr>
                <w:top w:val="nil"/>
                <w:left w:val="nil"/>
                <w:bottom w:val="nil"/>
                <w:right w:val="nil"/>
                <w:between w:val="nil"/>
              </w:pBdr>
              <w:spacing w:line="360" w:lineRule="auto"/>
              <w:jc w:val="right"/>
              <w:rPr>
                <w:rFonts w:ascii="Verdana" w:eastAsia="Calibri" w:hAnsi="Verdana" w:cs="Calibri"/>
              </w:rPr>
            </w:pPr>
            <w:r w:rsidRPr="00F50F02">
              <w:rPr>
                <w:rFonts w:ascii="Verdana" w:eastAsia="Calibri" w:hAnsi="Verdana" w:cs="Calibri"/>
              </w:rPr>
              <w:t>.</w:t>
            </w:r>
            <w:r w:rsidR="00D57B53" w:rsidRPr="007B327B">
              <w:rPr>
                <w:rFonts w:ascii="Verdana" w:eastAsia="Calibri" w:hAnsi="Verdana" w:cs="Calibri"/>
              </w:rPr>
              <w:t>224</w:t>
            </w:r>
          </w:p>
        </w:tc>
        <w:tc>
          <w:tcPr>
            <w:tcW w:w="2869" w:type="dxa"/>
            <w:tcBorders>
              <w:top w:val="single" w:sz="4" w:space="0" w:color="000000" w:themeColor="text1"/>
              <w:bottom w:val="single" w:sz="4" w:space="0" w:color="000000" w:themeColor="text1"/>
            </w:tcBorders>
            <w:shd w:val="clear" w:color="auto" w:fill="auto"/>
          </w:tcPr>
          <w:p w14:paraId="7A0B918E" w14:textId="1E7001CC" w:rsidR="00605C66" w:rsidRPr="00D57B53" w:rsidRDefault="00D57B53" w:rsidP="00D57B53">
            <w:pPr>
              <w:pBdr>
                <w:top w:val="nil"/>
                <w:left w:val="nil"/>
                <w:bottom w:val="nil"/>
                <w:right w:val="nil"/>
                <w:between w:val="nil"/>
              </w:pBdr>
              <w:spacing w:line="360" w:lineRule="auto"/>
              <w:jc w:val="right"/>
              <w:rPr>
                <w:rFonts w:ascii="Verdana" w:eastAsia="Calibri" w:hAnsi="Verdana" w:cs="Calibri"/>
              </w:rPr>
            </w:pPr>
            <w:r w:rsidRPr="007B327B">
              <w:rPr>
                <w:rFonts w:ascii="Verdana" w:eastAsia="Calibri" w:hAnsi="Verdana" w:cs="Calibri"/>
              </w:rPr>
              <w:t>+</w:t>
            </w:r>
            <w:r w:rsidR="1D6B10D0" w:rsidRPr="00D57B53">
              <w:rPr>
                <w:rFonts w:ascii="Verdana" w:eastAsia="Calibri" w:hAnsi="Verdana" w:cs="Calibri"/>
              </w:rPr>
              <w:t>0.</w:t>
            </w:r>
            <w:r w:rsidRPr="007B327B">
              <w:rPr>
                <w:rFonts w:ascii="Verdana" w:eastAsia="Calibri" w:hAnsi="Verdana" w:cs="Calibri"/>
              </w:rPr>
              <w:t>04</w:t>
            </w:r>
            <w:r w:rsidRPr="00D57B53">
              <w:rPr>
                <w:rFonts w:ascii="Verdana" w:eastAsia="Calibri" w:hAnsi="Verdana" w:cs="Calibri"/>
              </w:rPr>
              <w:t xml:space="preserve"> </w:t>
            </w:r>
            <w:r w:rsidR="1D6B10D0" w:rsidRPr="00D57B53">
              <w:rPr>
                <w:rFonts w:ascii="Verdana" w:eastAsia="Calibri" w:hAnsi="Verdana" w:cs="Calibri"/>
              </w:rPr>
              <w:t>(-</w:t>
            </w:r>
            <w:r w:rsidRPr="007B327B">
              <w:rPr>
                <w:rFonts w:ascii="Verdana" w:eastAsia="Calibri" w:hAnsi="Verdana" w:cs="Calibri"/>
              </w:rPr>
              <w:t>0.09</w:t>
            </w:r>
            <w:r w:rsidR="1D6B10D0" w:rsidRPr="00D57B53">
              <w:rPr>
                <w:rFonts w:ascii="Verdana" w:eastAsia="Calibri" w:hAnsi="Verdana" w:cs="Calibri"/>
              </w:rPr>
              <w:t>,</w:t>
            </w:r>
            <w:r w:rsidRPr="007B327B">
              <w:rPr>
                <w:rFonts w:ascii="Verdana" w:eastAsia="Calibri" w:hAnsi="Verdana" w:cs="Calibri"/>
              </w:rPr>
              <w:t>0</w:t>
            </w:r>
            <w:r w:rsidR="1D6B10D0" w:rsidRPr="00D57B53">
              <w:rPr>
                <w:rFonts w:ascii="Verdana" w:eastAsia="Calibri" w:hAnsi="Verdana" w:cs="Calibri"/>
              </w:rPr>
              <w:t>.</w:t>
            </w:r>
            <w:r w:rsidRPr="007B327B">
              <w:rPr>
                <w:rFonts w:ascii="Verdana" w:eastAsia="Calibri" w:hAnsi="Verdana" w:cs="Calibri"/>
              </w:rPr>
              <w:t>17</w:t>
            </w:r>
            <w:r w:rsidR="1D6B10D0" w:rsidRPr="00D57B53">
              <w:rPr>
                <w:rFonts w:ascii="Verdana" w:eastAsia="Calibri" w:hAnsi="Verdana" w:cs="Calibri"/>
              </w:rPr>
              <w:t>)</w:t>
            </w:r>
          </w:p>
        </w:tc>
        <w:tc>
          <w:tcPr>
            <w:tcW w:w="816" w:type="dxa"/>
            <w:tcBorders>
              <w:top w:val="single" w:sz="4" w:space="0" w:color="000000" w:themeColor="text1"/>
              <w:bottom w:val="single" w:sz="4" w:space="0" w:color="000000" w:themeColor="text1"/>
            </w:tcBorders>
            <w:shd w:val="clear" w:color="auto" w:fill="auto"/>
          </w:tcPr>
          <w:p w14:paraId="28DC00A1" w14:textId="4A01A01D" w:rsidR="00605C66" w:rsidRPr="00D57B53" w:rsidRDefault="1D6B10D0" w:rsidP="00D57B53">
            <w:pPr>
              <w:pBdr>
                <w:top w:val="nil"/>
                <w:left w:val="nil"/>
                <w:bottom w:val="nil"/>
                <w:right w:val="nil"/>
                <w:between w:val="nil"/>
              </w:pBdr>
              <w:spacing w:line="360" w:lineRule="auto"/>
              <w:jc w:val="right"/>
              <w:rPr>
                <w:rFonts w:ascii="Verdana" w:eastAsia="Calibri" w:hAnsi="Verdana" w:cs="Calibri"/>
              </w:rPr>
            </w:pPr>
            <w:r w:rsidRPr="00D57B53">
              <w:rPr>
                <w:rFonts w:ascii="Verdana" w:eastAsia="Calibri" w:hAnsi="Verdana" w:cs="Calibri"/>
              </w:rPr>
              <w:t>.</w:t>
            </w:r>
            <w:r w:rsidR="00D57B53" w:rsidRPr="007B327B">
              <w:rPr>
                <w:rFonts w:ascii="Verdana" w:eastAsia="Calibri" w:hAnsi="Verdana" w:cs="Calibri"/>
              </w:rPr>
              <w:t>546</w:t>
            </w:r>
            <w:r w:rsidR="00D57B53" w:rsidRPr="00D57B53">
              <w:rPr>
                <w:rFonts w:ascii="Verdana" w:eastAsia="Calibri" w:hAnsi="Verdana" w:cs="Calibri"/>
              </w:rPr>
              <w:t xml:space="preserve"> </w:t>
            </w:r>
          </w:p>
        </w:tc>
      </w:tr>
      <w:tr w:rsidR="00061C6C" w:rsidRPr="000951C7" w14:paraId="53762720" w14:textId="77777777" w:rsidTr="007B327B">
        <w:trPr>
          <w:trHeight w:val="200"/>
        </w:trPr>
        <w:tc>
          <w:tcPr>
            <w:tcW w:w="3429" w:type="dxa"/>
            <w:tcBorders>
              <w:top w:val="single" w:sz="4" w:space="0" w:color="000000" w:themeColor="text1"/>
              <w:bottom w:val="single" w:sz="4" w:space="0" w:color="auto"/>
            </w:tcBorders>
            <w:shd w:val="clear" w:color="auto" w:fill="auto"/>
          </w:tcPr>
          <w:p w14:paraId="726F1C11" w14:textId="3B6855EF" w:rsidR="00605C66" w:rsidRPr="000951C7" w:rsidRDefault="1D6B10D0" w:rsidP="1D6B10D0">
            <w:pPr>
              <w:pBdr>
                <w:top w:val="nil"/>
                <w:left w:val="nil"/>
                <w:bottom w:val="nil"/>
                <w:right w:val="nil"/>
                <w:between w:val="nil"/>
              </w:pBdr>
              <w:spacing w:line="360" w:lineRule="auto"/>
              <w:rPr>
                <w:rFonts w:ascii="Verdana" w:eastAsia="Calibri" w:hAnsi="Verdana" w:cs="Calibri"/>
                <w:b/>
                <w:bCs/>
              </w:rPr>
            </w:pPr>
            <w:r w:rsidRPr="000951C7">
              <w:rPr>
                <w:rFonts w:ascii="Verdana" w:eastAsia="Times New Roman" w:hAnsi="Verdana" w:cs="Times New Roman"/>
                <w:b/>
                <w:bCs/>
              </w:rPr>
              <w:t>Δ</w:t>
            </w:r>
            <w:r w:rsidRPr="000951C7">
              <w:rPr>
                <w:rFonts w:ascii="Verdana" w:eastAsia="Calibri" w:hAnsi="Verdana" w:cs="Calibri"/>
                <w:b/>
                <w:bCs/>
              </w:rPr>
              <w:t xml:space="preserve">FEV1/FVC </w:t>
            </w:r>
            <w:r w:rsidRPr="000951C7">
              <w:rPr>
                <w:rFonts w:ascii="Verdana" w:eastAsia="Calibri" w:hAnsi="Verdana" w:cs="Calibri"/>
              </w:rPr>
              <w:t>(</w:t>
            </w:r>
            <w:r w:rsidR="00C2330A">
              <w:rPr>
                <w:rFonts w:ascii="Verdana" w:eastAsia="Calibri" w:hAnsi="Verdana" w:cs="Calibri"/>
              </w:rPr>
              <w:t>%</w:t>
            </w:r>
            <w:proofErr w:type="spellStart"/>
            <w:r w:rsidR="00C2330A">
              <w:rPr>
                <w:rFonts w:ascii="Verdana" w:eastAsia="Calibri" w:hAnsi="Verdana" w:cs="Calibri"/>
              </w:rPr>
              <w:t>pred</w:t>
            </w:r>
            <w:proofErr w:type="spellEnd"/>
            <w:r w:rsidR="00C2330A" w:rsidRPr="000951C7" w:rsidDel="00C2330A">
              <w:rPr>
                <w:rFonts w:ascii="Verdana" w:eastAsia="Calibri" w:hAnsi="Verdana" w:cs="Calibri"/>
              </w:rPr>
              <w:t xml:space="preserve"> </w:t>
            </w:r>
            <w:r w:rsidRPr="000951C7">
              <w:rPr>
                <w:rFonts w:ascii="Verdana" w:eastAsia="Calibri" w:hAnsi="Verdana" w:cs="Calibri"/>
              </w:rPr>
              <w:t>/year)</w:t>
            </w:r>
            <w:r w:rsidRPr="000951C7">
              <w:rPr>
                <w:rFonts w:ascii="Verdana" w:eastAsia="Calibri" w:hAnsi="Verdana" w:cs="Calibri"/>
                <w:b/>
                <w:bCs/>
              </w:rPr>
              <w:t xml:space="preserve"> </w:t>
            </w:r>
          </w:p>
        </w:tc>
        <w:tc>
          <w:tcPr>
            <w:tcW w:w="873" w:type="dxa"/>
            <w:tcBorders>
              <w:top w:val="single" w:sz="4" w:space="0" w:color="000000" w:themeColor="text1"/>
              <w:bottom w:val="single" w:sz="4" w:space="0" w:color="auto"/>
            </w:tcBorders>
            <w:shd w:val="clear" w:color="auto" w:fill="auto"/>
          </w:tcPr>
          <w:p w14:paraId="2B94BD7A" w14:textId="2CB58871" w:rsidR="00605C66" w:rsidRPr="00D57B53" w:rsidRDefault="00E809C1" w:rsidP="1D6B10D0">
            <w:pPr>
              <w:pBdr>
                <w:top w:val="nil"/>
                <w:left w:val="nil"/>
                <w:bottom w:val="nil"/>
                <w:right w:val="nil"/>
                <w:between w:val="nil"/>
              </w:pBdr>
              <w:spacing w:line="360" w:lineRule="auto"/>
              <w:jc w:val="right"/>
              <w:rPr>
                <w:rFonts w:ascii="Verdana" w:eastAsia="Calibri" w:hAnsi="Verdana" w:cs="Calibri"/>
              </w:rPr>
            </w:pPr>
            <w:r w:rsidRPr="007B327B">
              <w:rPr>
                <w:rFonts w:ascii="Verdana" w:eastAsia="Calibri" w:hAnsi="Verdana" w:cs="Calibri"/>
              </w:rPr>
              <w:t>1216</w:t>
            </w:r>
          </w:p>
        </w:tc>
        <w:tc>
          <w:tcPr>
            <w:tcW w:w="1678" w:type="dxa"/>
            <w:tcBorders>
              <w:top w:val="single" w:sz="4" w:space="0" w:color="000000" w:themeColor="text1"/>
              <w:bottom w:val="single" w:sz="4" w:space="0" w:color="auto"/>
            </w:tcBorders>
            <w:shd w:val="clear" w:color="auto" w:fill="auto"/>
          </w:tcPr>
          <w:p w14:paraId="0435AA32" w14:textId="12224D34" w:rsidR="00605C66" w:rsidRPr="00D57B53" w:rsidRDefault="1D6B10D0" w:rsidP="00423AA4">
            <w:pPr>
              <w:pBdr>
                <w:top w:val="nil"/>
                <w:left w:val="nil"/>
                <w:bottom w:val="nil"/>
                <w:right w:val="nil"/>
                <w:between w:val="nil"/>
              </w:pBdr>
              <w:spacing w:line="360" w:lineRule="auto"/>
              <w:jc w:val="right"/>
              <w:rPr>
                <w:rFonts w:ascii="Verdana" w:eastAsia="Calibri" w:hAnsi="Verdana" w:cs="Calibri"/>
              </w:rPr>
            </w:pPr>
            <w:r w:rsidRPr="00D57B53">
              <w:rPr>
                <w:rFonts w:ascii="Verdana" w:eastAsia="Calibri" w:hAnsi="Verdana" w:cs="Calibri"/>
              </w:rPr>
              <w:t>-0.</w:t>
            </w:r>
            <w:r w:rsidR="00423AA4" w:rsidRPr="007B327B">
              <w:rPr>
                <w:rFonts w:ascii="Verdana" w:eastAsia="Calibri" w:hAnsi="Verdana" w:cs="Calibri"/>
              </w:rPr>
              <w:t>33</w:t>
            </w:r>
            <w:r w:rsidRPr="00D57B53">
              <w:rPr>
                <w:rFonts w:ascii="Verdana" w:eastAsia="Calibri" w:hAnsi="Verdana" w:cs="Calibri"/>
              </w:rPr>
              <w:t xml:space="preserve"> ± 0.</w:t>
            </w:r>
            <w:r w:rsidR="00423AA4" w:rsidRPr="007B327B">
              <w:rPr>
                <w:rFonts w:ascii="Verdana" w:eastAsia="Calibri" w:hAnsi="Verdana" w:cs="Calibri"/>
              </w:rPr>
              <w:t>49</w:t>
            </w:r>
          </w:p>
        </w:tc>
        <w:tc>
          <w:tcPr>
            <w:tcW w:w="2552" w:type="dxa"/>
            <w:tcBorders>
              <w:top w:val="single" w:sz="4" w:space="0" w:color="000000" w:themeColor="text1"/>
              <w:bottom w:val="single" w:sz="4" w:space="0" w:color="auto"/>
            </w:tcBorders>
            <w:shd w:val="clear" w:color="auto" w:fill="auto"/>
          </w:tcPr>
          <w:p w14:paraId="19CEEE79" w14:textId="48F88DB2" w:rsidR="00605C66" w:rsidRPr="00D57B53" w:rsidRDefault="1D6B10D0" w:rsidP="00D57B53">
            <w:pPr>
              <w:pBdr>
                <w:top w:val="nil"/>
                <w:left w:val="nil"/>
                <w:bottom w:val="nil"/>
                <w:right w:val="nil"/>
                <w:between w:val="nil"/>
              </w:pBdr>
              <w:spacing w:line="360" w:lineRule="auto"/>
              <w:jc w:val="right"/>
              <w:rPr>
                <w:rFonts w:ascii="Verdana" w:eastAsia="Calibri" w:hAnsi="Verdana" w:cs="Calibri"/>
                <w:b/>
              </w:rPr>
            </w:pPr>
            <w:r w:rsidRPr="00D57B53">
              <w:rPr>
                <w:rFonts w:ascii="Verdana" w:eastAsia="Calibri" w:hAnsi="Verdana" w:cs="Calibri"/>
                <w:b/>
              </w:rPr>
              <w:t>+0.04 (0.01,0.</w:t>
            </w:r>
            <w:r w:rsidR="00D57B53" w:rsidRPr="00F50F02">
              <w:rPr>
                <w:rFonts w:ascii="Verdana" w:eastAsia="Calibri" w:hAnsi="Verdana" w:cs="Calibri"/>
                <w:b/>
              </w:rPr>
              <w:t>0</w:t>
            </w:r>
            <w:r w:rsidR="00D57B53" w:rsidRPr="007B327B">
              <w:rPr>
                <w:rFonts w:ascii="Verdana" w:eastAsia="Calibri" w:hAnsi="Verdana" w:cs="Calibri"/>
                <w:b/>
              </w:rPr>
              <w:t>7</w:t>
            </w:r>
            <w:r w:rsidRPr="00D57B53">
              <w:rPr>
                <w:rFonts w:ascii="Verdana" w:eastAsia="Calibri" w:hAnsi="Verdana" w:cs="Calibri"/>
                <w:b/>
              </w:rPr>
              <w:t>)</w:t>
            </w:r>
          </w:p>
        </w:tc>
        <w:tc>
          <w:tcPr>
            <w:tcW w:w="851" w:type="dxa"/>
            <w:tcBorders>
              <w:top w:val="single" w:sz="4" w:space="0" w:color="000000" w:themeColor="text1"/>
              <w:bottom w:val="single" w:sz="4" w:space="0" w:color="auto"/>
            </w:tcBorders>
            <w:shd w:val="clear" w:color="auto" w:fill="auto"/>
          </w:tcPr>
          <w:p w14:paraId="329F552D" w14:textId="0260BC49" w:rsidR="00605C66" w:rsidRPr="00D57B53" w:rsidRDefault="1D6B10D0" w:rsidP="00D57B53">
            <w:pPr>
              <w:pBdr>
                <w:top w:val="nil"/>
                <w:left w:val="nil"/>
                <w:bottom w:val="nil"/>
                <w:right w:val="nil"/>
                <w:between w:val="nil"/>
              </w:pBdr>
              <w:spacing w:line="360" w:lineRule="auto"/>
              <w:jc w:val="right"/>
              <w:rPr>
                <w:rFonts w:ascii="Verdana" w:eastAsia="Calibri" w:hAnsi="Verdana" w:cs="Calibri"/>
                <w:b/>
              </w:rPr>
            </w:pPr>
            <w:r w:rsidRPr="00D57B53">
              <w:rPr>
                <w:rFonts w:ascii="Verdana" w:eastAsia="Calibri" w:hAnsi="Verdana" w:cs="Calibri"/>
                <w:b/>
              </w:rPr>
              <w:t>.</w:t>
            </w:r>
            <w:r w:rsidR="00D57B53" w:rsidRPr="00F50F02">
              <w:rPr>
                <w:rFonts w:ascii="Verdana" w:eastAsia="Calibri" w:hAnsi="Verdana" w:cs="Calibri"/>
                <w:b/>
              </w:rPr>
              <w:t>00</w:t>
            </w:r>
            <w:r w:rsidR="00D57B53" w:rsidRPr="007B327B">
              <w:rPr>
                <w:rFonts w:ascii="Verdana" w:eastAsia="Calibri" w:hAnsi="Verdana" w:cs="Calibri"/>
                <w:b/>
              </w:rPr>
              <w:t>8</w:t>
            </w:r>
          </w:p>
        </w:tc>
        <w:tc>
          <w:tcPr>
            <w:tcW w:w="2869" w:type="dxa"/>
            <w:tcBorders>
              <w:top w:val="single" w:sz="4" w:space="0" w:color="000000" w:themeColor="text1"/>
              <w:bottom w:val="single" w:sz="4" w:space="0" w:color="auto"/>
            </w:tcBorders>
            <w:shd w:val="clear" w:color="auto" w:fill="auto"/>
          </w:tcPr>
          <w:p w14:paraId="25936230" w14:textId="4D2F5F67" w:rsidR="00605C66" w:rsidRPr="00D57B53" w:rsidRDefault="1D6B10D0" w:rsidP="00D57B53">
            <w:pPr>
              <w:pBdr>
                <w:top w:val="nil"/>
                <w:left w:val="nil"/>
                <w:bottom w:val="nil"/>
                <w:right w:val="nil"/>
                <w:between w:val="nil"/>
              </w:pBdr>
              <w:spacing w:line="360" w:lineRule="auto"/>
              <w:jc w:val="right"/>
              <w:rPr>
                <w:rFonts w:ascii="Verdana" w:eastAsia="Calibri" w:hAnsi="Verdana" w:cs="Calibri"/>
                <w:b/>
              </w:rPr>
            </w:pPr>
            <w:r w:rsidRPr="00D57B53">
              <w:rPr>
                <w:rFonts w:ascii="Verdana" w:eastAsia="Calibri" w:hAnsi="Verdana" w:cs="Calibri"/>
                <w:b/>
              </w:rPr>
              <w:t>-0.</w:t>
            </w:r>
            <w:r w:rsidR="00D57B53" w:rsidRPr="007B327B">
              <w:rPr>
                <w:rFonts w:ascii="Verdana" w:eastAsia="Calibri" w:hAnsi="Verdana" w:cs="Calibri"/>
                <w:b/>
              </w:rPr>
              <w:t>13</w:t>
            </w:r>
            <w:r w:rsidR="00D57B53" w:rsidRPr="00D57B53">
              <w:rPr>
                <w:rFonts w:ascii="Verdana" w:eastAsia="Calibri" w:hAnsi="Verdana" w:cs="Calibri"/>
                <w:b/>
              </w:rPr>
              <w:t xml:space="preserve"> </w:t>
            </w:r>
            <w:r w:rsidRPr="00D57B53">
              <w:rPr>
                <w:rFonts w:ascii="Verdana" w:eastAsia="Calibri" w:hAnsi="Verdana" w:cs="Calibri"/>
                <w:b/>
              </w:rPr>
              <w:t>(-0.</w:t>
            </w:r>
            <w:proofErr w:type="gramStart"/>
            <w:r w:rsidR="00D57B53" w:rsidRPr="007B327B">
              <w:rPr>
                <w:rFonts w:ascii="Verdana" w:eastAsia="Calibri" w:hAnsi="Verdana" w:cs="Calibri"/>
                <w:b/>
              </w:rPr>
              <w:t>22</w:t>
            </w:r>
            <w:r w:rsidRPr="00D57B53">
              <w:rPr>
                <w:rFonts w:ascii="Verdana" w:eastAsia="Calibri" w:hAnsi="Verdana" w:cs="Calibri"/>
                <w:b/>
              </w:rPr>
              <w:t>,-</w:t>
            </w:r>
            <w:proofErr w:type="gramEnd"/>
            <w:r w:rsidRPr="00D57B53">
              <w:rPr>
                <w:rFonts w:ascii="Verdana" w:eastAsia="Calibri" w:hAnsi="Verdana" w:cs="Calibri"/>
                <w:b/>
              </w:rPr>
              <w:t>0.</w:t>
            </w:r>
            <w:r w:rsidR="00D57B53" w:rsidRPr="00F50F02">
              <w:rPr>
                <w:rFonts w:ascii="Verdana" w:eastAsia="Calibri" w:hAnsi="Verdana" w:cs="Calibri"/>
                <w:b/>
              </w:rPr>
              <w:t>0</w:t>
            </w:r>
            <w:r w:rsidR="00D57B53" w:rsidRPr="007B327B">
              <w:rPr>
                <w:rFonts w:ascii="Verdana" w:eastAsia="Calibri" w:hAnsi="Verdana" w:cs="Calibri"/>
                <w:b/>
              </w:rPr>
              <w:t>4</w:t>
            </w:r>
            <w:r w:rsidRPr="00D57B53">
              <w:rPr>
                <w:rFonts w:ascii="Verdana" w:eastAsia="Calibri" w:hAnsi="Verdana" w:cs="Calibri"/>
                <w:b/>
              </w:rPr>
              <w:t>)</w:t>
            </w:r>
          </w:p>
        </w:tc>
        <w:tc>
          <w:tcPr>
            <w:tcW w:w="816" w:type="dxa"/>
            <w:tcBorders>
              <w:top w:val="single" w:sz="4" w:space="0" w:color="000000" w:themeColor="text1"/>
              <w:bottom w:val="single" w:sz="4" w:space="0" w:color="auto"/>
            </w:tcBorders>
            <w:shd w:val="clear" w:color="auto" w:fill="auto"/>
          </w:tcPr>
          <w:p w14:paraId="222A7FD1" w14:textId="2D6BD972" w:rsidR="00605C66" w:rsidRPr="00D57B53" w:rsidRDefault="1D6B10D0" w:rsidP="00D57B53">
            <w:pPr>
              <w:pBdr>
                <w:top w:val="nil"/>
                <w:left w:val="nil"/>
                <w:bottom w:val="nil"/>
                <w:right w:val="nil"/>
                <w:between w:val="nil"/>
              </w:pBdr>
              <w:spacing w:line="360" w:lineRule="auto"/>
              <w:jc w:val="right"/>
              <w:rPr>
                <w:rFonts w:ascii="Verdana" w:eastAsia="Calibri" w:hAnsi="Verdana" w:cs="Calibri"/>
                <w:b/>
              </w:rPr>
            </w:pPr>
            <w:r w:rsidRPr="00D57B53">
              <w:rPr>
                <w:rFonts w:ascii="Verdana" w:eastAsia="Calibri" w:hAnsi="Verdana" w:cs="Calibri"/>
                <w:b/>
              </w:rPr>
              <w:t>.</w:t>
            </w:r>
            <w:r w:rsidR="00D57B53" w:rsidRPr="007B327B">
              <w:rPr>
                <w:rFonts w:ascii="Verdana" w:eastAsia="Calibri" w:hAnsi="Verdana" w:cs="Calibri"/>
                <w:b/>
              </w:rPr>
              <w:t>003</w:t>
            </w:r>
          </w:p>
        </w:tc>
      </w:tr>
    </w:tbl>
    <w:p w14:paraId="76C7EB49" w14:textId="1D81C65A" w:rsidR="00605C66" w:rsidRPr="000951C7" w:rsidRDefault="00605C66" w:rsidP="00D6499A">
      <w:pPr>
        <w:pBdr>
          <w:top w:val="nil"/>
          <w:left w:val="nil"/>
          <w:bottom w:val="nil"/>
          <w:right w:val="nil"/>
          <w:between w:val="nil"/>
        </w:pBdr>
        <w:tabs>
          <w:tab w:val="left" w:pos="7987"/>
        </w:tabs>
        <w:spacing w:line="360" w:lineRule="auto"/>
        <w:rPr>
          <w:rFonts w:ascii="Verdana" w:eastAsia="Calibri" w:hAnsi="Verdana" w:cs="Calibri"/>
          <w:color w:val="000000"/>
        </w:rPr>
      </w:pPr>
      <w:r w:rsidRPr="004B2707">
        <w:rPr>
          <w:rFonts w:ascii="Verdana" w:eastAsia="Calibri" w:hAnsi="Verdana" w:cs="Calibri"/>
          <w:color w:val="000000"/>
        </w:rPr>
        <w:t xml:space="preserve">*low DHEAS is defined as having Z-score &lt; -1. ‡adjusted for age, schooling, BMI (all measured at baseline), </w:t>
      </w:r>
      <w:r w:rsidRPr="00182ACE">
        <w:rPr>
          <w:rFonts w:ascii="Verdana" w:eastAsia="Times New Roman" w:hAnsi="Verdana" w:cs="Times New Roman"/>
          <w:color w:val="000000"/>
        </w:rPr>
        <w:t>Δ</w:t>
      </w:r>
      <w:r w:rsidRPr="00182ACE">
        <w:rPr>
          <w:rFonts w:ascii="Verdana" w:eastAsia="Calibri" w:hAnsi="Verdana" w:cs="Calibri"/>
          <w:color w:val="000000"/>
        </w:rPr>
        <w:t xml:space="preserve">BMI between the two examinations, physical activity at baseline and follow-up, history of active and </w:t>
      </w:r>
      <w:r w:rsidR="00847BFA">
        <w:rPr>
          <w:rFonts w:ascii="Verdana" w:eastAsia="Calibri" w:hAnsi="Verdana" w:cs="Calibri"/>
          <w:color w:val="000000"/>
        </w:rPr>
        <w:t>passive</w:t>
      </w:r>
      <w:r w:rsidRPr="00182ACE">
        <w:rPr>
          <w:rFonts w:ascii="Verdana" w:eastAsia="Calibri" w:hAnsi="Verdana" w:cs="Calibri"/>
          <w:color w:val="000000"/>
        </w:rPr>
        <w:t xml:space="preserve"> smoking b</w:t>
      </w:r>
      <w:r w:rsidRPr="000951C7">
        <w:rPr>
          <w:rFonts w:ascii="Verdana" w:eastAsia="Calibri" w:hAnsi="Verdana" w:cs="Calibri"/>
          <w:color w:val="000000"/>
        </w:rPr>
        <w:t>etween the two examinations, change in menopausal status</w:t>
      </w:r>
    </w:p>
    <w:p w14:paraId="6E9A489A" w14:textId="77777777" w:rsidR="00605C66" w:rsidRPr="000951C7" w:rsidRDefault="00605C66" w:rsidP="00D6499A">
      <w:pPr>
        <w:tabs>
          <w:tab w:val="left" w:pos="7987"/>
        </w:tabs>
        <w:spacing w:line="360" w:lineRule="auto"/>
        <w:rPr>
          <w:rFonts w:ascii="Verdana" w:eastAsia="Verdana" w:hAnsi="Verdana" w:cs="Verdana"/>
          <w:b/>
        </w:rPr>
      </w:pPr>
    </w:p>
    <w:p w14:paraId="2FE02A2B" w14:textId="4716D351" w:rsidR="00C947DC" w:rsidRDefault="00C947DC">
      <w:pPr>
        <w:rPr>
          <w:rFonts w:ascii="Verdana" w:eastAsia="Verdana" w:hAnsi="Verdana" w:cs="Verdana"/>
          <w:b/>
        </w:rPr>
      </w:pPr>
      <w:r>
        <w:rPr>
          <w:rFonts w:ascii="Verdana" w:eastAsia="Verdana" w:hAnsi="Verdana" w:cs="Verdana"/>
          <w:b/>
        </w:rPr>
        <w:br w:type="page"/>
      </w:r>
    </w:p>
    <w:p w14:paraId="3FBDAE3D" w14:textId="74F49E8B" w:rsidR="00C947DC" w:rsidRPr="000951C7" w:rsidRDefault="00C947DC" w:rsidP="00C947DC">
      <w:pPr>
        <w:pBdr>
          <w:top w:val="nil"/>
          <w:left w:val="nil"/>
          <w:bottom w:val="nil"/>
          <w:right w:val="nil"/>
          <w:between w:val="nil"/>
        </w:pBdr>
        <w:tabs>
          <w:tab w:val="left" w:pos="7987"/>
        </w:tabs>
        <w:rPr>
          <w:rFonts w:ascii="Verdana" w:eastAsia="Verdana" w:hAnsi="Verdana" w:cs="Verdana"/>
          <w:b/>
        </w:rPr>
      </w:pPr>
      <w:r w:rsidRPr="000951C7">
        <w:rPr>
          <w:rFonts w:ascii="Verdana" w:eastAsia="Calibri" w:hAnsi="Verdana" w:cs="Calibri"/>
          <w:b/>
          <w:bCs/>
          <w:color w:val="000000" w:themeColor="text1"/>
        </w:rPr>
        <w:lastRenderedPageBreak/>
        <w:t xml:space="preserve">Table </w:t>
      </w:r>
      <w:r w:rsidR="00765E4D" w:rsidRPr="000951C7">
        <w:rPr>
          <w:rFonts w:ascii="Verdana" w:eastAsia="Calibri" w:hAnsi="Verdana" w:cs="Calibri"/>
          <w:b/>
          <w:bCs/>
          <w:color w:val="000000" w:themeColor="text1"/>
        </w:rPr>
        <w:t>E</w:t>
      </w:r>
      <w:r w:rsidR="00733D10">
        <w:rPr>
          <w:rFonts w:ascii="Verdana" w:eastAsia="Calibri" w:hAnsi="Verdana" w:cs="Calibri"/>
          <w:b/>
          <w:bCs/>
          <w:color w:val="000000" w:themeColor="text1"/>
        </w:rPr>
        <w:t>7</w:t>
      </w:r>
      <w:r w:rsidRPr="000951C7">
        <w:rPr>
          <w:rFonts w:ascii="Verdana" w:eastAsia="Calibri" w:hAnsi="Verdana" w:cs="Calibri"/>
          <w:b/>
          <w:bCs/>
          <w:color w:val="000000" w:themeColor="text1"/>
        </w:rPr>
        <w:t xml:space="preserve">. </w:t>
      </w:r>
      <w:r w:rsidRPr="000951C7">
        <w:rPr>
          <w:rFonts w:ascii="Verdana" w:eastAsia="Verdana" w:hAnsi="Verdana" w:cs="Verdana"/>
          <w:b/>
        </w:rPr>
        <w:t xml:space="preserve">Cross-sectional associations of DHEAS z-score with </w:t>
      </w:r>
      <w:r w:rsidR="00C2330A">
        <w:rPr>
          <w:rFonts w:ascii="Verdana" w:eastAsia="Verdana" w:hAnsi="Verdana" w:cs="Verdana"/>
          <w:b/>
        </w:rPr>
        <w:t xml:space="preserve">restrictive pattern on spirometry </w:t>
      </w:r>
      <w:r w:rsidR="00C2330A" w:rsidRPr="007B327B">
        <w:rPr>
          <w:rFonts w:ascii="Verdana" w:eastAsia="Verdana" w:hAnsi="Verdana" w:cs="Verdana"/>
        </w:rPr>
        <w:t>(FVC&lt;LLN and FEV1/FVC&gt;LLN)</w:t>
      </w:r>
      <w:r w:rsidRPr="007B327B">
        <w:rPr>
          <w:rFonts w:ascii="Verdana" w:eastAsia="Verdana" w:hAnsi="Verdana" w:cs="Verdana"/>
        </w:rPr>
        <w:t xml:space="preserve"> </w:t>
      </w:r>
      <w:r w:rsidRPr="000951C7">
        <w:rPr>
          <w:rFonts w:ascii="Verdana" w:eastAsia="Verdana" w:hAnsi="Verdana" w:cs="Verdana"/>
          <w:b/>
        </w:rPr>
        <w:t>and airflow obstruction</w:t>
      </w:r>
      <w:r w:rsidR="00C2330A">
        <w:rPr>
          <w:rFonts w:ascii="Verdana" w:eastAsia="Verdana" w:hAnsi="Verdana" w:cs="Verdana"/>
          <w:b/>
        </w:rPr>
        <w:t xml:space="preserve"> </w:t>
      </w:r>
      <w:r w:rsidR="00C2330A" w:rsidRPr="007B327B">
        <w:rPr>
          <w:rFonts w:ascii="Verdana" w:eastAsia="Verdana" w:hAnsi="Verdana" w:cs="Verdana"/>
        </w:rPr>
        <w:t>(FEV1/FVC&lt;LLN)</w:t>
      </w:r>
      <w:r w:rsidRPr="007B327B">
        <w:rPr>
          <w:rFonts w:ascii="Verdana" w:eastAsia="Verdana" w:hAnsi="Verdana" w:cs="Verdana"/>
        </w:rPr>
        <w:t>.</w:t>
      </w:r>
      <w:r w:rsidRPr="000951C7">
        <w:rPr>
          <w:rFonts w:ascii="Verdana" w:eastAsia="Calibri" w:hAnsi="Verdana" w:cs="Calibri"/>
          <w:bCs/>
          <w:color w:val="000000" w:themeColor="text1"/>
        </w:rPr>
        <w:t xml:space="preserve"> Results from main model and sensitivity analyses. </w:t>
      </w:r>
      <w:r w:rsidRPr="000951C7">
        <w:rPr>
          <w:rFonts w:ascii="Verdana" w:eastAsia="Verdana" w:hAnsi="Verdana" w:cs="Verdana"/>
          <w:b/>
        </w:rPr>
        <w:t xml:space="preserve"> </w:t>
      </w:r>
    </w:p>
    <w:tbl>
      <w:tblPr>
        <w:tblW w:w="12552" w:type="dxa"/>
        <w:tblLayout w:type="fixed"/>
        <w:tblLook w:val="0000" w:firstRow="0" w:lastRow="0" w:firstColumn="0" w:lastColumn="0" w:noHBand="0" w:noVBand="0"/>
      </w:tblPr>
      <w:tblGrid>
        <w:gridCol w:w="3119"/>
        <w:gridCol w:w="1276"/>
        <w:gridCol w:w="1559"/>
        <w:gridCol w:w="2183"/>
        <w:gridCol w:w="936"/>
        <w:gridCol w:w="2551"/>
        <w:gridCol w:w="928"/>
      </w:tblGrid>
      <w:tr w:rsidR="009535D0" w:rsidRPr="00FC62C2" w14:paraId="36CD0FD4" w14:textId="77777777" w:rsidTr="009535D0">
        <w:trPr>
          <w:trHeight w:val="311"/>
        </w:trPr>
        <w:tc>
          <w:tcPr>
            <w:tcW w:w="3119" w:type="dxa"/>
            <w:tcBorders>
              <w:bottom w:val="single" w:sz="4" w:space="0" w:color="auto"/>
            </w:tcBorders>
            <w:shd w:val="clear" w:color="auto" w:fill="F2F2F2" w:themeFill="background1" w:themeFillShade="F2"/>
          </w:tcPr>
          <w:p w14:paraId="6AD223D0" w14:textId="77777777" w:rsidR="00C947DC" w:rsidRPr="00FC62C2" w:rsidRDefault="00C947DC" w:rsidP="00847BFA">
            <w:pPr>
              <w:spacing w:after="0"/>
              <w:jc w:val="center"/>
              <w:rPr>
                <w:rFonts w:ascii="Verdana" w:eastAsia="Calibri" w:hAnsi="Verdana" w:cs="Calibri"/>
                <w:sz w:val="20"/>
                <w:szCs w:val="20"/>
              </w:rPr>
            </w:pPr>
          </w:p>
        </w:tc>
        <w:tc>
          <w:tcPr>
            <w:tcW w:w="1276" w:type="dxa"/>
            <w:tcBorders>
              <w:bottom w:val="single" w:sz="4" w:space="0" w:color="auto"/>
            </w:tcBorders>
            <w:shd w:val="clear" w:color="auto" w:fill="F2F2F2" w:themeFill="background1" w:themeFillShade="F2"/>
          </w:tcPr>
          <w:p w14:paraId="1AB4D19C" w14:textId="77777777" w:rsidR="00C947DC" w:rsidRPr="00FC62C2" w:rsidRDefault="00C947DC" w:rsidP="00847BFA">
            <w:pPr>
              <w:spacing w:after="0"/>
              <w:jc w:val="right"/>
              <w:rPr>
                <w:rFonts w:ascii="Verdana" w:eastAsia="Calibri" w:hAnsi="Verdana" w:cs="Calibri"/>
                <w:sz w:val="20"/>
                <w:szCs w:val="20"/>
              </w:rPr>
            </w:pPr>
          </w:p>
        </w:tc>
        <w:tc>
          <w:tcPr>
            <w:tcW w:w="1559" w:type="dxa"/>
            <w:tcBorders>
              <w:bottom w:val="single" w:sz="4" w:space="0" w:color="auto"/>
            </w:tcBorders>
            <w:shd w:val="clear" w:color="auto" w:fill="F2F2F2" w:themeFill="background1" w:themeFillShade="F2"/>
          </w:tcPr>
          <w:p w14:paraId="25DA08A4" w14:textId="77777777" w:rsidR="00C947DC" w:rsidRPr="00FC62C2" w:rsidRDefault="00C947DC" w:rsidP="00847BFA">
            <w:pPr>
              <w:spacing w:after="0"/>
              <w:jc w:val="right"/>
              <w:rPr>
                <w:rFonts w:ascii="Verdana" w:eastAsia="Calibri" w:hAnsi="Verdana" w:cs="Calibri"/>
                <w:sz w:val="20"/>
                <w:szCs w:val="20"/>
              </w:rPr>
            </w:pPr>
          </w:p>
        </w:tc>
        <w:tc>
          <w:tcPr>
            <w:tcW w:w="2183" w:type="dxa"/>
            <w:tcBorders>
              <w:bottom w:val="single" w:sz="4" w:space="0" w:color="auto"/>
            </w:tcBorders>
            <w:shd w:val="clear" w:color="auto" w:fill="F2F2F2" w:themeFill="background1" w:themeFillShade="F2"/>
          </w:tcPr>
          <w:p w14:paraId="388A538B"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Continuous Z-score</w:t>
            </w:r>
          </w:p>
        </w:tc>
        <w:tc>
          <w:tcPr>
            <w:tcW w:w="936" w:type="dxa"/>
            <w:tcBorders>
              <w:bottom w:val="single" w:sz="4" w:space="0" w:color="auto"/>
            </w:tcBorders>
            <w:shd w:val="clear" w:color="auto" w:fill="F2F2F2" w:themeFill="background1" w:themeFillShade="F2"/>
          </w:tcPr>
          <w:p w14:paraId="2DB3DEC7" w14:textId="77777777" w:rsidR="00C947DC" w:rsidRPr="00FC62C2" w:rsidRDefault="00C947DC" w:rsidP="00847BFA">
            <w:pPr>
              <w:spacing w:after="0"/>
              <w:jc w:val="right"/>
              <w:rPr>
                <w:rFonts w:ascii="Verdana" w:eastAsia="Calibri" w:hAnsi="Verdana" w:cs="Calibri"/>
                <w:sz w:val="20"/>
                <w:szCs w:val="20"/>
              </w:rPr>
            </w:pPr>
          </w:p>
        </w:tc>
        <w:tc>
          <w:tcPr>
            <w:tcW w:w="2551" w:type="dxa"/>
            <w:tcBorders>
              <w:bottom w:val="single" w:sz="4" w:space="0" w:color="auto"/>
            </w:tcBorders>
            <w:shd w:val="clear" w:color="auto" w:fill="F2F2F2" w:themeFill="background1" w:themeFillShade="F2"/>
          </w:tcPr>
          <w:p w14:paraId="6876459E"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 xml:space="preserve">Low* DHEAS </w:t>
            </w:r>
            <w:proofErr w:type="spellStart"/>
            <w:proofErr w:type="gramStart"/>
            <w:r w:rsidRPr="00FC62C2">
              <w:rPr>
                <w:rFonts w:ascii="Verdana" w:eastAsia="Calibri" w:hAnsi="Verdana" w:cs="Calibri"/>
                <w:sz w:val="20"/>
                <w:szCs w:val="20"/>
              </w:rPr>
              <w:t>vs.higher</w:t>
            </w:r>
            <w:proofErr w:type="spellEnd"/>
            <w:proofErr w:type="gramEnd"/>
          </w:p>
        </w:tc>
        <w:tc>
          <w:tcPr>
            <w:tcW w:w="928" w:type="dxa"/>
            <w:tcBorders>
              <w:bottom w:val="single" w:sz="4" w:space="0" w:color="auto"/>
            </w:tcBorders>
            <w:shd w:val="clear" w:color="auto" w:fill="F2F2F2" w:themeFill="background1" w:themeFillShade="F2"/>
          </w:tcPr>
          <w:p w14:paraId="1C59A9A0" w14:textId="77777777" w:rsidR="00C947DC" w:rsidRPr="00FC62C2" w:rsidRDefault="00C947DC" w:rsidP="00847BFA">
            <w:pPr>
              <w:spacing w:after="0"/>
              <w:jc w:val="right"/>
              <w:rPr>
                <w:rFonts w:ascii="Verdana" w:eastAsia="Calibri" w:hAnsi="Verdana" w:cs="Calibri"/>
                <w:sz w:val="20"/>
                <w:szCs w:val="20"/>
              </w:rPr>
            </w:pPr>
          </w:p>
        </w:tc>
      </w:tr>
      <w:tr w:rsidR="009535D0" w:rsidRPr="00FC62C2" w14:paraId="731B7A84" w14:textId="77777777" w:rsidTr="009535D0">
        <w:trPr>
          <w:trHeight w:val="311"/>
        </w:trPr>
        <w:tc>
          <w:tcPr>
            <w:tcW w:w="3119" w:type="dxa"/>
            <w:tcBorders>
              <w:top w:val="single" w:sz="4" w:space="0" w:color="auto"/>
              <w:bottom w:val="single" w:sz="4" w:space="0" w:color="auto"/>
            </w:tcBorders>
            <w:shd w:val="clear" w:color="auto" w:fill="F2F2F2" w:themeFill="background1" w:themeFillShade="F2"/>
          </w:tcPr>
          <w:p w14:paraId="73E51466" w14:textId="77777777" w:rsidR="00C947DC" w:rsidRPr="00FC62C2" w:rsidRDefault="00C947DC" w:rsidP="00847BFA">
            <w:pPr>
              <w:spacing w:after="0"/>
              <w:rPr>
                <w:rFonts w:ascii="Verdana" w:eastAsia="Calibri" w:hAnsi="Verdana" w:cs="Calibri"/>
                <w:sz w:val="20"/>
                <w:szCs w:val="20"/>
              </w:rPr>
            </w:pPr>
          </w:p>
        </w:tc>
        <w:tc>
          <w:tcPr>
            <w:tcW w:w="1276" w:type="dxa"/>
            <w:tcBorders>
              <w:top w:val="single" w:sz="4" w:space="0" w:color="auto"/>
              <w:bottom w:val="single" w:sz="4" w:space="0" w:color="auto"/>
            </w:tcBorders>
            <w:shd w:val="clear" w:color="auto" w:fill="F2F2F2" w:themeFill="background1" w:themeFillShade="F2"/>
          </w:tcPr>
          <w:p w14:paraId="364C8BD6"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Obs.</w:t>
            </w:r>
          </w:p>
        </w:tc>
        <w:tc>
          <w:tcPr>
            <w:tcW w:w="1559" w:type="dxa"/>
            <w:tcBorders>
              <w:top w:val="single" w:sz="4" w:space="0" w:color="auto"/>
              <w:bottom w:val="single" w:sz="4" w:space="0" w:color="auto"/>
            </w:tcBorders>
            <w:shd w:val="clear" w:color="auto" w:fill="F2F2F2" w:themeFill="background1" w:themeFillShade="F2"/>
          </w:tcPr>
          <w:p w14:paraId="319D511B"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Prevalent cases, n (%)</w:t>
            </w:r>
          </w:p>
        </w:tc>
        <w:tc>
          <w:tcPr>
            <w:tcW w:w="2183" w:type="dxa"/>
            <w:tcBorders>
              <w:top w:val="single" w:sz="4" w:space="0" w:color="auto"/>
              <w:bottom w:val="single" w:sz="4" w:space="0" w:color="auto"/>
            </w:tcBorders>
            <w:shd w:val="clear" w:color="auto" w:fill="F2F2F2" w:themeFill="background1" w:themeFillShade="F2"/>
          </w:tcPr>
          <w:p w14:paraId="7B3D53C5"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RR† (95% CI)</w:t>
            </w:r>
            <w:r w:rsidRPr="00FC62C2">
              <w:rPr>
                <w:rFonts w:ascii="Verdana" w:eastAsia="Calibri" w:hAnsi="Verdana" w:cs="Calibri"/>
                <w:strike/>
                <w:sz w:val="20"/>
                <w:szCs w:val="20"/>
              </w:rPr>
              <w:t xml:space="preserve"> </w:t>
            </w:r>
          </w:p>
        </w:tc>
        <w:tc>
          <w:tcPr>
            <w:tcW w:w="936" w:type="dxa"/>
            <w:tcBorders>
              <w:top w:val="single" w:sz="4" w:space="0" w:color="auto"/>
              <w:bottom w:val="single" w:sz="4" w:space="0" w:color="auto"/>
            </w:tcBorders>
            <w:shd w:val="clear" w:color="auto" w:fill="F2F2F2" w:themeFill="background1" w:themeFillShade="F2"/>
          </w:tcPr>
          <w:p w14:paraId="7AC39A09"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p-value</w:t>
            </w:r>
          </w:p>
        </w:tc>
        <w:tc>
          <w:tcPr>
            <w:tcW w:w="2551" w:type="dxa"/>
            <w:tcBorders>
              <w:top w:val="single" w:sz="4" w:space="0" w:color="auto"/>
              <w:bottom w:val="single" w:sz="4" w:space="0" w:color="auto"/>
            </w:tcBorders>
            <w:shd w:val="clear" w:color="auto" w:fill="F2F2F2" w:themeFill="background1" w:themeFillShade="F2"/>
          </w:tcPr>
          <w:p w14:paraId="3CF933A5"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 xml:space="preserve">RR† (95% CI) </w:t>
            </w:r>
          </w:p>
        </w:tc>
        <w:tc>
          <w:tcPr>
            <w:tcW w:w="928" w:type="dxa"/>
            <w:tcBorders>
              <w:top w:val="single" w:sz="4" w:space="0" w:color="auto"/>
              <w:bottom w:val="single" w:sz="4" w:space="0" w:color="auto"/>
            </w:tcBorders>
            <w:shd w:val="clear" w:color="auto" w:fill="F2F2F2" w:themeFill="background1" w:themeFillShade="F2"/>
          </w:tcPr>
          <w:p w14:paraId="3F3F1BD4"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p-value</w:t>
            </w:r>
          </w:p>
        </w:tc>
      </w:tr>
      <w:tr w:rsidR="009535D0" w:rsidRPr="00FC62C2" w14:paraId="63B51263" w14:textId="77777777" w:rsidTr="0061602C">
        <w:trPr>
          <w:trHeight w:val="312"/>
        </w:trPr>
        <w:tc>
          <w:tcPr>
            <w:tcW w:w="3119" w:type="dxa"/>
            <w:tcBorders>
              <w:top w:val="single" w:sz="4" w:space="0" w:color="auto"/>
            </w:tcBorders>
          </w:tcPr>
          <w:p w14:paraId="00380661" w14:textId="67733D18" w:rsidR="00C947DC" w:rsidRPr="00B80072" w:rsidRDefault="00C2330A" w:rsidP="00847BFA">
            <w:pPr>
              <w:spacing w:after="0"/>
              <w:rPr>
                <w:rFonts w:ascii="Verdana" w:eastAsia="Calibri" w:hAnsi="Verdana" w:cs="Calibri"/>
                <w:sz w:val="20"/>
                <w:szCs w:val="20"/>
              </w:rPr>
            </w:pPr>
            <w:r>
              <w:rPr>
                <w:rFonts w:ascii="Verdana" w:eastAsia="Calibri" w:hAnsi="Verdana" w:cs="Calibri"/>
                <w:b/>
                <w:bCs/>
                <w:sz w:val="20"/>
                <w:szCs w:val="20"/>
              </w:rPr>
              <w:t>Restrictive pattern (FVC&lt;LLN and FEV1/FVC&gt;LLN)</w:t>
            </w:r>
          </w:p>
        </w:tc>
        <w:tc>
          <w:tcPr>
            <w:tcW w:w="1276" w:type="dxa"/>
            <w:tcBorders>
              <w:top w:val="single" w:sz="4" w:space="0" w:color="auto"/>
            </w:tcBorders>
          </w:tcPr>
          <w:p w14:paraId="0059646D" w14:textId="77777777" w:rsidR="00C947DC" w:rsidRPr="00B80072" w:rsidRDefault="00C947DC" w:rsidP="00847BFA">
            <w:pPr>
              <w:spacing w:after="0"/>
              <w:jc w:val="right"/>
              <w:rPr>
                <w:rFonts w:ascii="Verdana" w:eastAsia="Calibri" w:hAnsi="Verdana" w:cs="Calibri"/>
                <w:sz w:val="20"/>
                <w:szCs w:val="20"/>
              </w:rPr>
            </w:pPr>
          </w:p>
        </w:tc>
        <w:tc>
          <w:tcPr>
            <w:tcW w:w="1559" w:type="dxa"/>
            <w:tcBorders>
              <w:top w:val="single" w:sz="4" w:space="0" w:color="auto"/>
            </w:tcBorders>
          </w:tcPr>
          <w:p w14:paraId="006E4B05" w14:textId="77777777" w:rsidR="00C947DC" w:rsidRPr="00B80072" w:rsidRDefault="00C947DC" w:rsidP="00847BFA">
            <w:pPr>
              <w:spacing w:after="0"/>
              <w:jc w:val="right"/>
              <w:rPr>
                <w:rFonts w:ascii="Verdana" w:eastAsia="Calibri" w:hAnsi="Verdana" w:cs="Calibri"/>
                <w:sz w:val="20"/>
                <w:szCs w:val="20"/>
              </w:rPr>
            </w:pPr>
          </w:p>
        </w:tc>
        <w:tc>
          <w:tcPr>
            <w:tcW w:w="2183" w:type="dxa"/>
            <w:tcBorders>
              <w:top w:val="single" w:sz="4" w:space="0" w:color="auto"/>
            </w:tcBorders>
          </w:tcPr>
          <w:p w14:paraId="2240C11E" w14:textId="77777777" w:rsidR="00C947DC" w:rsidRPr="00B80072" w:rsidRDefault="00C947DC" w:rsidP="00847BFA">
            <w:pPr>
              <w:spacing w:after="0"/>
              <w:jc w:val="right"/>
              <w:rPr>
                <w:rFonts w:ascii="Verdana" w:eastAsia="Calibri" w:hAnsi="Verdana" w:cs="Calibri"/>
                <w:sz w:val="20"/>
                <w:szCs w:val="20"/>
              </w:rPr>
            </w:pPr>
          </w:p>
        </w:tc>
        <w:tc>
          <w:tcPr>
            <w:tcW w:w="936" w:type="dxa"/>
            <w:tcBorders>
              <w:top w:val="single" w:sz="4" w:space="0" w:color="auto"/>
            </w:tcBorders>
          </w:tcPr>
          <w:p w14:paraId="293D6696" w14:textId="77777777" w:rsidR="00C947DC" w:rsidRPr="00B80072" w:rsidRDefault="00C947DC" w:rsidP="00847BFA">
            <w:pPr>
              <w:spacing w:after="0"/>
              <w:jc w:val="right"/>
              <w:rPr>
                <w:rFonts w:ascii="Verdana" w:eastAsia="Calibri" w:hAnsi="Verdana" w:cs="Calibri"/>
                <w:sz w:val="20"/>
                <w:szCs w:val="20"/>
              </w:rPr>
            </w:pPr>
          </w:p>
        </w:tc>
        <w:tc>
          <w:tcPr>
            <w:tcW w:w="2551" w:type="dxa"/>
            <w:tcBorders>
              <w:top w:val="single" w:sz="4" w:space="0" w:color="auto"/>
            </w:tcBorders>
          </w:tcPr>
          <w:p w14:paraId="33954D3D" w14:textId="77777777" w:rsidR="00C947DC" w:rsidRPr="00FC62C2" w:rsidRDefault="00C947DC" w:rsidP="00847BFA">
            <w:pPr>
              <w:spacing w:after="0"/>
              <w:jc w:val="right"/>
              <w:rPr>
                <w:rFonts w:ascii="Verdana" w:eastAsia="Calibri" w:hAnsi="Verdana" w:cs="Calibri"/>
                <w:sz w:val="20"/>
                <w:szCs w:val="20"/>
                <w:highlight w:val="yellow"/>
              </w:rPr>
            </w:pPr>
          </w:p>
        </w:tc>
        <w:tc>
          <w:tcPr>
            <w:tcW w:w="928" w:type="dxa"/>
            <w:tcBorders>
              <w:top w:val="single" w:sz="4" w:space="0" w:color="auto"/>
            </w:tcBorders>
          </w:tcPr>
          <w:p w14:paraId="01C0FCF6" w14:textId="77777777" w:rsidR="00C947DC" w:rsidRPr="00FC62C2" w:rsidRDefault="00C947DC" w:rsidP="00847BFA">
            <w:pPr>
              <w:spacing w:after="0"/>
              <w:jc w:val="right"/>
              <w:rPr>
                <w:rFonts w:ascii="Verdana" w:eastAsia="Calibri" w:hAnsi="Verdana" w:cs="Calibri"/>
                <w:sz w:val="20"/>
                <w:szCs w:val="20"/>
                <w:highlight w:val="yellow"/>
              </w:rPr>
            </w:pPr>
          </w:p>
        </w:tc>
      </w:tr>
      <w:tr w:rsidR="00C947DC" w:rsidRPr="00FC62C2" w14:paraId="3EB9D62E" w14:textId="77777777" w:rsidTr="0061602C">
        <w:trPr>
          <w:trHeight w:val="312"/>
        </w:trPr>
        <w:tc>
          <w:tcPr>
            <w:tcW w:w="3119" w:type="dxa"/>
          </w:tcPr>
          <w:p w14:paraId="348F5E2F"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b/>
                <w:bCs/>
                <w:sz w:val="20"/>
                <w:szCs w:val="20"/>
              </w:rPr>
              <w:t>Main model</w:t>
            </w:r>
          </w:p>
        </w:tc>
        <w:tc>
          <w:tcPr>
            <w:tcW w:w="1276" w:type="dxa"/>
          </w:tcPr>
          <w:p w14:paraId="7B1D0DAF"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3514</w:t>
            </w:r>
          </w:p>
        </w:tc>
        <w:tc>
          <w:tcPr>
            <w:tcW w:w="1559" w:type="dxa"/>
          </w:tcPr>
          <w:p w14:paraId="24A2DFE6"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147 (4.2%)</w:t>
            </w:r>
          </w:p>
        </w:tc>
        <w:tc>
          <w:tcPr>
            <w:tcW w:w="2183" w:type="dxa"/>
          </w:tcPr>
          <w:p w14:paraId="17742EA2"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0.84 (0.</w:t>
            </w:r>
            <w:r>
              <w:rPr>
                <w:rFonts w:ascii="Verdana" w:eastAsia="Calibri" w:hAnsi="Verdana" w:cs="Calibri"/>
                <w:sz w:val="20"/>
                <w:szCs w:val="20"/>
              </w:rPr>
              <w:t>68</w:t>
            </w:r>
            <w:r w:rsidRPr="00B80072">
              <w:rPr>
                <w:rFonts w:ascii="Verdana" w:eastAsia="Calibri" w:hAnsi="Verdana" w:cs="Calibri"/>
                <w:sz w:val="20"/>
                <w:szCs w:val="20"/>
              </w:rPr>
              <w:t>,1.0</w:t>
            </w:r>
            <w:r>
              <w:rPr>
                <w:rFonts w:ascii="Verdana" w:eastAsia="Calibri" w:hAnsi="Verdana" w:cs="Calibri"/>
                <w:sz w:val="20"/>
                <w:szCs w:val="20"/>
              </w:rPr>
              <w:t>4</w:t>
            </w:r>
            <w:r w:rsidRPr="00B80072">
              <w:rPr>
                <w:rFonts w:ascii="Verdana" w:eastAsia="Calibri" w:hAnsi="Verdana" w:cs="Calibri"/>
                <w:sz w:val="20"/>
                <w:szCs w:val="20"/>
              </w:rPr>
              <w:t>)</w:t>
            </w:r>
          </w:p>
        </w:tc>
        <w:tc>
          <w:tcPr>
            <w:tcW w:w="936" w:type="dxa"/>
          </w:tcPr>
          <w:p w14:paraId="5F2DB98B" w14:textId="77777777" w:rsidR="00C947DC" w:rsidRPr="00B80072" w:rsidRDefault="00C947DC" w:rsidP="00847BFA">
            <w:pPr>
              <w:spacing w:after="0"/>
              <w:jc w:val="right"/>
              <w:rPr>
                <w:rFonts w:ascii="Verdana" w:eastAsia="Calibri" w:hAnsi="Verdana" w:cs="Calibri"/>
                <w:sz w:val="20"/>
                <w:szCs w:val="20"/>
              </w:rPr>
            </w:pPr>
            <w:r>
              <w:rPr>
                <w:rFonts w:ascii="Verdana" w:eastAsia="Calibri" w:hAnsi="Verdana" w:cs="Calibri"/>
                <w:sz w:val="20"/>
                <w:szCs w:val="20"/>
              </w:rPr>
              <w:t>.101</w:t>
            </w:r>
          </w:p>
        </w:tc>
        <w:tc>
          <w:tcPr>
            <w:tcW w:w="2551" w:type="dxa"/>
          </w:tcPr>
          <w:p w14:paraId="7833E847" w14:textId="77777777" w:rsidR="00C947DC" w:rsidRPr="00B80072" w:rsidRDefault="00C947DC" w:rsidP="00847BFA">
            <w:pPr>
              <w:spacing w:after="0"/>
              <w:jc w:val="right"/>
              <w:rPr>
                <w:rFonts w:ascii="Verdana" w:eastAsia="Calibri" w:hAnsi="Verdana" w:cs="Calibri"/>
                <w:b/>
                <w:bCs/>
                <w:sz w:val="20"/>
                <w:szCs w:val="20"/>
              </w:rPr>
            </w:pPr>
            <w:r w:rsidRPr="00B80072">
              <w:rPr>
                <w:rFonts w:ascii="Verdana" w:eastAsia="Calibri" w:hAnsi="Verdana" w:cs="Calibri"/>
                <w:b/>
                <w:bCs/>
                <w:sz w:val="20"/>
                <w:szCs w:val="20"/>
              </w:rPr>
              <w:t>1.62 (1.11,2.38)</w:t>
            </w:r>
          </w:p>
        </w:tc>
        <w:tc>
          <w:tcPr>
            <w:tcW w:w="928" w:type="dxa"/>
          </w:tcPr>
          <w:p w14:paraId="7A62E360" w14:textId="77777777" w:rsidR="00C947DC" w:rsidRPr="00B80072" w:rsidRDefault="00C947DC" w:rsidP="00847BFA">
            <w:pPr>
              <w:spacing w:after="0"/>
              <w:jc w:val="right"/>
              <w:rPr>
                <w:rFonts w:ascii="Verdana" w:eastAsia="Calibri" w:hAnsi="Verdana" w:cs="Calibri"/>
                <w:b/>
                <w:bCs/>
                <w:sz w:val="20"/>
                <w:szCs w:val="20"/>
              </w:rPr>
            </w:pPr>
            <w:r w:rsidRPr="00B80072">
              <w:rPr>
                <w:rFonts w:ascii="Verdana" w:eastAsia="Calibri" w:hAnsi="Verdana" w:cs="Calibri"/>
                <w:b/>
                <w:bCs/>
                <w:sz w:val="20"/>
                <w:szCs w:val="20"/>
              </w:rPr>
              <w:t>.013</w:t>
            </w:r>
          </w:p>
        </w:tc>
      </w:tr>
      <w:tr w:rsidR="00C947DC" w:rsidRPr="00FC62C2" w14:paraId="3A0CFB67" w14:textId="77777777" w:rsidTr="0061602C">
        <w:trPr>
          <w:trHeight w:val="312"/>
        </w:trPr>
        <w:tc>
          <w:tcPr>
            <w:tcW w:w="3119" w:type="dxa"/>
          </w:tcPr>
          <w:p w14:paraId="7A5A89BC"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w/o CS users</w:t>
            </w:r>
            <w:r w:rsidRPr="00B80072">
              <w:rPr>
                <w:rFonts w:ascii="Verdana" w:eastAsia="Calibri" w:hAnsi="Verdana" w:cs="Calibri"/>
                <w:sz w:val="20"/>
                <w:szCs w:val="20"/>
                <w:vertAlign w:val="superscript"/>
              </w:rPr>
              <w:t>1</w:t>
            </w:r>
          </w:p>
        </w:tc>
        <w:tc>
          <w:tcPr>
            <w:tcW w:w="1276" w:type="dxa"/>
          </w:tcPr>
          <w:p w14:paraId="7E62E821"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3280</w:t>
            </w:r>
          </w:p>
        </w:tc>
        <w:tc>
          <w:tcPr>
            <w:tcW w:w="1559" w:type="dxa"/>
          </w:tcPr>
          <w:p w14:paraId="33703D7D"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126 (3.8%)</w:t>
            </w:r>
          </w:p>
        </w:tc>
        <w:tc>
          <w:tcPr>
            <w:tcW w:w="2183" w:type="dxa"/>
          </w:tcPr>
          <w:p w14:paraId="73F3B5DB"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0.</w:t>
            </w:r>
            <w:r>
              <w:rPr>
                <w:rFonts w:ascii="Verdana" w:eastAsia="Calibri" w:hAnsi="Verdana" w:cs="Calibri"/>
                <w:sz w:val="20"/>
                <w:szCs w:val="20"/>
              </w:rPr>
              <w:t>84 (0.67</w:t>
            </w:r>
            <w:r w:rsidRPr="00B80072">
              <w:rPr>
                <w:rFonts w:ascii="Verdana" w:eastAsia="Calibri" w:hAnsi="Verdana" w:cs="Calibri"/>
                <w:sz w:val="20"/>
                <w:szCs w:val="20"/>
              </w:rPr>
              <w:t>,1.0</w:t>
            </w:r>
            <w:r>
              <w:rPr>
                <w:rFonts w:ascii="Verdana" w:eastAsia="Calibri" w:hAnsi="Verdana" w:cs="Calibri"/>
                <w:sz w:val="20"/>
                <w:szCs w:val="20"/>
              </w:rPr>
              <w:t>5</w:t>
            </w:r>
            <w:r w:rsidRPr="00B80072">
              <w:rPr>
                <w:rFonts w:ascii="Verdana" w:eastAsia="Calibri" w:hAnsi="Verdana" w:cs="Calibri"/>
                <w:sz w:val="20"/>
                <w:szCs w:val="20"/>
              </w:rPr>
              <w:t>)</w:t>
            </w:r>
          </w:p>
        </w:tc>
        <w:tc>
          <w:tcPr>
            <w:tcW w:w="936" w:type="dxa"/>
          </w:tcPr>
          <w:p w14:paraId="67947D67"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w:t>
            </w:r>
            <w:r>
              <w:rPr>
                <w:rFonts w:ascii="Verdana" w:eastAsia="Calibri" w:hAnsi="Verdana" w:cs="Calibri"/>
                <w:sz w:val="20"/>
                <w:szCs w:val="20"/>
              </w:rPr>
              <w:t>128</w:t>
            </w:r>
          </w:p>
        </w:tc>
        <w:tc>
          <w:tcPr>
            <w:tcW w:w="2551" w:type="dxa"/>
          </w:tcPr>
          <w:p w14:paraId="469BD985" w14:textId="77777777" w:rsidR="00C947DC" w:rsidRPr="00B80072" w:rsidRDefault="00C947DC" w:rsidP="00847BFA">
            <w:pPr>
              <w:spacing w:after="0"/>
              <w:jc w:val="right"/>
              <w:rPr>
                <w:rFonts w:ascii="Verdana" w:eastAsia="Calibri" w:hAnsi="Verdana" w:cs="Calibri"/>
                <w:bCs/>
                <w:sz w:val="20"/>
                <w:szCs w:val="20"/>
              </w:rPr>
            </w:pPr>
            <w:r w:rsidRPr="00B80072">
              <w:rPr>
                <w:rFonts w:ascii="Verdana" w:eastAsia="Calibri" w:hAnsi="Verdana" w:cs="Calibri"/>
                <w:bCs/>
                <w:sz w:val="20"/>
                <w:szCs w:val="20"/>
              </w:rPr>
              <w:t>1.48 (1.00,2.21)</w:t>
            </w:r>
          </w:p>
        </w:tc>
        <w:tc>
          <w:tcPr>
            <w:tcW w:w="928" w:type="dxa"/>
          </w:tcPr>
          <w:p w14:paraId="63F49BE1" w14:textId="77777777" w:rsidR="00C947DC" w:rsidRPr="00B80072" w:rsidRDefault="00C947DC" w:rsidP="00847BFA">
            <w:pPr>
              <w:spacing w:after="0"/>
              <w:jc w:val="right"/>
              <w:rPr>
                <w:rFonts w:ascii="Verdana" w:eastAsia="Calibri" w:hAnsi="Verdana" w:cs="Calibri"/>
                <w:bCs/>
                <w:sz w:val="20"/>
                <w:szCs w:val="20"/>
              </w:rPr>
            </w:pPr>
            <w:r w:rsidRPr="00B80072">
              <w:rPr>
                <w:rFonts w:ascii="Verdana" w:eastAsia="Calibri" w:hAnsi="Verdana" w:cs="Calibri"/>
                <w:bCs/>
                <w:sz w:val="20"/>
                <w:szCs w:val="20"/>
              </w:rPr>
              <w:t>.052</w:t>
            </w:r>
          </w:p>
        </w:tc>
      </w:tr>
      <w:tr w:rsidR="00C947DC" w:rsidRPr="00FC62C2" w14:paraId="5EFE3D20" w14:textId="77777777" w:rsidTr="0061602C">
        <w:trPr>
          <w:trHeight w:val="312"/>
        </w:trPr>
        <w:tc>
          <w:tcPr>
            <w:tcW w:w="3119" w:type="dxa"/>
          </w:tcPr>
          <w:p w14:paraId="1F157124"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w/o asthma</w:t>
            </w:r>
            <w:r w:rsidRPr="00B80072">
              <w:rPr>
                <w:rFonts w:ascii="Verdana" w:eastAsia="Calibri" w:hAnsi="Verdana" w:cs="Calibri"/>
                <w:sz w:val="20"/>
                <w:szCs w:val="20"/>
                <w:vertAlign w:val="superscript"/>
              </w:rPr>
              <w:t>2</w:t>
            </w:r>
          </w:p>
        </w:tc>
        <w:tc>
          <w:tcPr>
            <w:tcW w:w="1276" w:type="dxa"/>
          </w:tcPr>
          <w:p w14:paraId="14A239F0"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3154</w:t>
            </w:r>
          </w:p>
        </w:tc>
        <w:tc>
          <w:tcPr>
            <w:tcW w:w="1559" w:type="dxa"/>
          </w:tcPr>
          <w:p w14:paraId="2E956715"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115 (3.7%)</w:t>
            </w:r>
          </w:p>
        </w:tc>
        <w:tc>
          <w:tcPr>
            <w:tcW w:w="2183" w:type="dxa"/>
          </w:tcPr>
          <w:p w14:paraId="34A061A1"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0.82 (0.66,1.03)</w:t>
            </w:r>
          </w:p>
        </w:tc>
        <w:tc>
          <w:tcPr>
            <w:tcW w:w="936" w:type="dxa"/>
          </w:tcPr>
          <w:p w14:paraId="07CE1E88"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.086</w:t>
            </w:r>
          </w:p>
        </w:tc>
        <w:tc>
          <w:tcPr>
            <w:tcW w:w="2551" w:type="dxa"/>
          </w:tcPr>
          <w:p w14:paraId="0975EDFF" w14:textId="77777777" w:rsidR="00C947DC" w:rsidRPr="00B80072" w:rsidRDefault="00C947DC" w:rsidP="00847BFA">
            <w:pPr>
              <w:spacing w:after="0"/>
              <w:jc w:val="right"/>
              <w:rPr>
                <w:rFonts w:ascii="Verdana" w:eastAsia="Calibri" w:hAnsi="Verdana" w:cs="Calibri"/>
                <w:bCs/>
                <w:sz w:val="20"/>
                <w:szCs w:val="20"/>
              </w:rPr>
            </w:pPr>
            <w:r w:rsidRPr="00B80072">
              <w:rPr>
                <w:rFonts w:ascii="Verdana" w:eastAsia="Calibri" w:hAnsi="Verdana" w:cs="Calibri"/>
                <w:bCs/>
                <w:sz w:val="20"/>
                <w:szCs w:val="20"/>
              </w:rPr>
              <w:t>1.58 (1.00,2.49)</w:t>
            </w:r>
          </w:p>
        </w:tc>
        <w:tc>
          <w:tcPr>
            <w:tcW w:w="928" w:type="dxa"/>
          </w:tcPr>
          <w:p w14:paraId="0C381805" w14:textId="77777777" w:rsidR="00C947DC" w:rsidRPr="00B80072" w:rsidRDefault="00C947DC" w:rsidP="00847BFA">
            <w:pPr>
              <w:tabs>
                <w:tab w:val="center" w:pos="365"/>
                <w:tab w:val="right" w:pos="712"/>
              </w:tabs>
              <w:spacing w:after="0"/>
              <w:jc w:val="right"/>
              <w:rPr>
                <w:rFonts w:ascii="Verdana" w:eastAsia="Calibri" w:hAnsi="Verdana" w:cs="Calibri"/>
                <w:bCs/>
                <w:sz w:val="20"/>
                <w:szCs w:val="20"/>
              </w:rPr>
            </w:pPr>
            <w:r w:rsidRPr="00B80072">
              <w:rPr>
                <w:rFonts w:ascii="Verdana" w:eastAsia="Calibri" w:hAnsi="Verdana" w:cs="Calibri"/>
                <w:bCs/>
                <w:sz w:val="20"/>
                <w:szCs w:val="20"/>
              </w:rPr>
              <w:tab/>
              <w:t>.050</w:t>
            </w:r>
          </w:p>
        </w:tc>
      </w:tr>
      <w:tr w:rsidR="00C947DC" w:rsidRPr="00FC62C2" w14:paraId="68DBEA79" w14:textId="77777777" w:rsidTr="0061602C">
        <w:trPr>
          <w:trHeight w:val="312"/>
        </w:trPr>
        <w:tc>
          <w:tcPr>
            <w:tcW w:w="3119" w:type="dxa"/>
          </w:tcPr>
          <w:p w14:paraId="5A7BCF23"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w/o current smokers</w:t>
            </w:r>
            <w:r w:rsidRPr="00B80072">
              <w:rPr>
                <w:rFonts w:ascii="Verdana" w:eastAsia="Calibri" w:hAnsi="Verdana" w:cs="Calibri"/>
                <w:sz w:val="20"/>
                <w:szCs w:val="20"/>
                <w:vertAlign w:val="superscript"/>
              </w:rPr>
              <w:t>3</w:t>
            </w:r>
          </w:p>
        </w:tc>
        <w:tc>
          <w:tcPr>
            <w:tcW w:w="1276" w:type="dxa"/>
          </w:tcPr>
          <w:p w14:paraId="5AC65BBD"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2660</w:t>
            </w:r>
          </w:p>
        </w:tc>
        <w:tc>
          <w:tcPr>
            <w:tcW w:w="1559" w:type="dxa"/>
          </w:tcPr>
          <w:p w14:paraId="06BA3C54"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107 (4.0%)</w:t>
            </w:r>
          </w:p>
        </w:tc>
        <w:tc>
          <w:tcPr>
            <w:tcW w:w="2183" w:type="dxa"/>
          </w:tcPr>
          <w:p w14:paraId="31A90DC0" w14:textId="77777777" w:rsidR="00C947DC" w:rsidRPr="00B80072" w:rsidRDefault="00C947DC" w:rsidP="00847BFA">
            <w:pPr>
              <w:spacing w:after="0"/>
              <w:jc w:val="right"/>
              <w:rPr>
                <w:rFonts w:ascii="Verdana" w:eastAsia="Calibri" w:hAnsi="Verdana" w:cs="Calibri"/>
                <w:b/>
                <w:sz w:val="20"/>
                <w:szCs w:val="20"/>
              </w:rPr>
            </w:pPr>
            <w:r w:rsidRPr="00B80072">
              <w:rPr>
                <w:rFonts w:ascii="Verdana" w:eastAsia="Calibri" w:hAnsi="Verdana" w:cs="Calibri"/>
                <w:b/>
                <w:sz w:val="20"/>
                <w:szCs w:val="20"/>
              </w:rPr>
              <w:t>0.80 (0.67,0.95)</w:t>
            </w:r>
          </w:p>
        </w:tc>
        <w:tc>
          <w:tcPr>
            <w:tcW w:w="936" w:type="dxa"/>
          </w:tcPr>
          <w:p w14:paraId="3D81512C" w14:textId="77777777" w:rsidR="00C947DC" w:rsidRPr="00B80072" w:rsidRDefault="00C947DC" w:rsidP="00847BFA">
            <w:pPr>
              <w:spacing w:after="0"/>
              <w:jc w:val="right"/>
              <w:rPr>
                <w:rFonts w:ascii="Verdana" w:eastAsia="Calibri" w:hAnsi="Verdana" w:cs="Calibri"/>
                <w:b/>
                <w:sz w:val="20"/>
                <w:szCs w:val="20"/>
              </w:rPr>
            </w:pPr>
            <w:r w:rsidRPr="00B80072">
              <w:rPr>
                <w:rFonts w:ascii="Verdana" w:eastAsia="Calibri" w:hAnsi="Verdana" w:cs="Calibri"/>
                <w:b/>
                <w:sz w:val="20"/>
                <w:szCs w:val="20"/>
              </w:rPr>
              <w:t>.011</w:t>
            </w:r>
          </w:p>
        </w:tc>
        <w:tc>
          <w:tcPr>
            <w:tcW w:w="2551" w:type="dxa"/>
          </w:tcPr>
          <w:p w14:paraId="2513D755" w14:textId="77777777" w:rsidR="00C947DC" w:rsidRPr="00B80072" w:rsidRDefault="00C947DC" w:rsidP="00847BFA">
            <w:pPr>
              <w:spacing w:after="0"/>
              <w:jc w:val="right"/>
              <w:rPr>
                <w:rFonts w:ascii="Verdana" w:eastAsia="Calibri" w:hAnsi="Verdana" w:cs="Calibri"/>
                <w:b/>
                <w:bCs/>
                <w:sz w:val="20"/>
                <w:szCs w:val="20"/>
              </w:rPr>
            </w:pPr>
            <w:r w:rsidRPr="00B80072">
              <w:rPr>
                <w:rFonts w:ascii="Verdana" w:eastAsia="Calibri" w:hAnsi="Verdana" w:cs="Calibri"/>
                <w:b/>
                <w:bCs/>
                <w:sz w:val="20"/>
                <w:szCs w:val="20"/>
              </w:rPr>
              <w:t>1.66 (1.06,2.61)</w:t>
            </w:r>
          </w:p>
        </w:tc>
        <w:tc>
          <w:tcPr>
            <w:tcW w:w="928" w:type="dxa"/>
          </w:tcPr>
          <w:p w14:paraId="0538A343" w14:textId="77777777" w:rsidR="00C947DC" w:rsidRPr="00B80072" w:rsidRDefault="00C947DC" w:rsidP="00847BFA">
            <w:pPr>
              <w:spacing w:after="0"/>
              <w:jc w:val="right"/>
              <w:rPr>
                <w:rFonts w:ascii="Verdana" w:eastAsia="Calibri" w:hAnsi="Verdana" w:cs="Calibri"/>
                <w:b/>
                <w:bCs/>
                <w:sz w:val="20"/>
                <w:szCs w:val="20"/>
              </w:rPr>
            </w:pPr>
            <w:r w:rsidRPr="00B80072">
              <w:rPr>
                <w:rFonts w:ascii="Verdana" w:eastAsia="Calibri" w:hAnsi="Verdana" w:cs="Calibri"/>
                <w:b/>
                <w:bCs/>
                <w:sz w:val="20"/>
                <w:szCs w:val="20"/>
              </w:rPr>
              <w:t>.026</w:t>
            </w:r>
          </w:p>
        </w:tc>
      </w:tr>
      <w:tr w:rsidR="00C947DC" w:rsidRPr="00FC62C2" w14:paraId="408533C4" w14:textId="77777777" w:rsidTr="0061602C">
        <w:trPr>
          <w:trHeight w:val="312"/>
        </w:trPr>
        <w:tc>
          <w:tcPr>
            <w:tcW w:w="3119" w:type="dxa"/>
          </w:tcPr>
          <w:p w14:paraId="57BF1972"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w/o symptomatic sample</w:t>
            </w:r>
            <w:r w:rsidRPr="00B80072">
              <w:rPr>
                <w:rFonts w:ascii="Verdana" w:eastAsia="Calibri" w:hAnsi="Verdana" w:cs="Calibri"/>
                <w:sz w:val="20"/>
                <w:szCs w:val="20"/>
                <w:vertAlign w:val="superscript"/>
              </w:rPr>
              <w:t>4</w:t>
            </w:r>
          </w:p>
        </w:tc>
        <w:tc>
          <w:tcPr>
            <w:tcW w:w="1276" w:type="dxa"/>
          </w:tcPr>
          <w:p w14:paraId="593FFD0F"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2929</w:t>
            </w:r>
          </w:p>
        </w:tc>
        <w:tc>
          <w:tcPr>
            <w:tcW w:w="1559" w:type="dxa"/>
          </w:tcPr>
          <w:p w14:paraId="06DC0FB4"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119 (4.1%)</w:t>
            </w:r>
          </w:p>
        </w:tc>
        <w:tc>
          <w:tcPr>
            <w:tcW w:w="2183" w:type="dxa"/>
          </w:tcPr>
          <w:p w14:paraId="43532B68"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0.85 (0.66,1.09)</w:t>
            </w:r>
          </w:p>
        </w:tc>
        <w:tc>
          <w:tcPr>
            <w:tcW w:w="936" w:type="dxa"/>
          </w:tcPr>
          <w:p w14:paraId="68B50567" w14:textId="77777777" w:rsidR="00C947DC" w:rsidRPr="00B80072" w:rsidRDefault="00C947DC" w:rsidP="00847BFA">
            <w:pPr>
              <w:spacing w:after="0"/>
              <w:jc w:val="right"/>
              <w:rPr>
                <w:rFonts w:ascii="Verdana" w:eastAsia="Calibri" w:hAnsi="Verdana" w:cs="Calibri"/>
                <w:sz w:val="20"/>
                <w:szCs w:val="20"/>
              </w:rPr>
            </w:pPr>
            <w:r w:rsidRPr="00B80072">
              <w:rPr>
                <w:rFonts w:ascii="Verdana" w:eastAsia="Calibri" w:hAnsi="Verdana" w:cs="Calibri"/>
                <w:sz w:val="20"/>
                <w:szCs w:val="20"/>
              </w:rPr>
              <w:t>.194</w:t>
            </w:r>
          </w:p>
        </w:tc>
        <w:tc>
          <w:tcPr>
            <w:tcW w:w="2551" w:type="dxa"/>
          </w:tcPr>
          <w:p w14:paraId="039D2B58" w14:textId="77777777" w:rsidR="00C947DC" w:rsidRPr="00B80072" w:rsidRDefault="00C947DC" w:rsidP="00847BFA">
            <w:pPr>
              <w:spacing w:after="0"/>
              <w:jc w:val="right"/>
              <w:rPr>
                <w:rFonts w:ascii="Verdana" w:eastAsia="Calibri" w:hAnsi="Verdana" w:cs="Calibri"/>
                <w:b/>
                <w:bCs/>
                <w:sz w:val="20"/>
                <w:szCs w:val="20"/>
              </w:rPr>
            </w:pPr>
            <w:r w:rsidRPr="00B80072">
              <w:rPr>
                <w:rFonts w:ascii="Verdana" w:eastAsia="Calibri" w:hAnsi="Verdana" w:cs="Calibri"/>
                <w:b/>
                <w:bCs/>
                <w:sz w:val="20"/>
                <w:szCs w:val="20"/>
              </w:rPr>
              <w:t>1.56 (1.04,2.36)</w:t>
            </w:r>
          </w:p>
        </w:tc>
        <w:tc>
          <w:tcPr>
            <w:tcW w:w="928" w:type="dxa"/>
          </w:tcPr>
          <w:p w14:paraId="3F948A2A" w14:textId="77777777" w:rsidR="00C947DC" w:rsidRPr="00B80072" w:rsidRDefault="00C947DC" w:rsidP="00847BFA">
            <w:pPr>
              <w:spacing w:after="0"/>
              <w:jc w:val="right"/>
              <w:rPr>
                <w:rFonts w:ascii="Verdana" w:eastAsia="Calibri" w:hAnsi="Verdana" w:cs="Calibri"/>
                <w:b/>
                <w:bCs/>
                <w:sz w:val="20"/>
                <w:szCs w:val="20"/>
              </w:rPr>
            </w:pPr>
            <w:r w:rsidRPr="00B80072">
              <w:rPr>
                <w:rFonts w:ascii="Verdana" w:eastAsia="Calibri" w:hAnsi="Verdana" w:cs="Calibri"/>
                <w:b/>
                <w:bCs/>
                <w:sz w:val="20"/>
                <w:szCs w:val="20"/>
              </w:rPr>
              <w:t>.031</w:t>
            </w:r>
          </w:p>
        </w:tc>
      </w:tr>
      <w:tr w:rsidR="009535D0" w:rsidRPr="00FC62C2" w14:paraId="26EAFB4F" w14:textId="77777777" w:rsidTr="0061602C">
        <w:trPr>
          <w:trHeight w:val="312"/>
        </w:trPr>
        <w:tc>
          <w:tcPr>
            <w:tcW w:w="3119" w:type="dxa"/>
            <w:tcBorders>
              <w:top w:val="single" w:sz="4" w:space="0" w:color="auto"/>
            </w:tcBorders>
          </w:tcPr>
          <w:p w14:paraId="511FBD1F" w14:textId="4AFBB2A3" w:rsidR="00C947DC" w:rsidRPr="00FC62C2" w:rsidRDefault="00C947DC" w:rsidP="00C2330A">
            <w:pPr>
              <w:spacing w:after="0"/>
              <w:rPr>
                <w:rFonts w:ascii="Verdana" w:eastAsia="Calibri" w:hAnsi="Verdana" w:cs="Calibri"/>
                <w:sz w:val="20"/>
                <w:szCs w:val="20"/>
              </w:rPr>
            </w:pPr>
            <w:r w:rsidRPr="00FC62C2">
              <w:rPr>
                <w:rFonts w:ascii="Verdana" w:eastAsia="Calibri" w:hAnsi="Verdana" w:cs="Calibri"/>
                <w:b/>
                <w:bCs/>
                <w:sz w:val="20"/>
                <w:szCs w:val="20"/>
              </w:rPr>
              <w:t xml:space="preserve">Airflow </w:t>
            </w:r>
            <w:r w:rsidR="00C2330A">
              <w:rPr>
                <w:rFonts w:ascii="Verdana" w:eastAsia="Calibri" w:hAnsi="Verdana" w:cs="Calibri"/>
                <w:b/>
                <w:bCs/>
                <w:sz w:val="20"/>
                <w:szCs w:val="20"/>
              </w:rPr>
              <w:t>limitation (FEV1/FVC&lt;LLN)</w:t>
            </w:r>
          </w:p>
        </w:tc>
        <w:tc>
          <w:tcPr>
            <w:tcW w:w="1276" w:type="dxa"/>
            <w:tcBorders>
              <w:top w:val="single" w:sz="4" w:space="0" w:color="auto"/>
            </w:tcBorders>
          </w:tcPr>
          <w:p w14:paraId="49A71CB6" w14:textId="77777777" w:rsidR="00C947DC" w:rsidRPr="00FC62C2" w:rsidRDefault="00C947DC" w:rsidP="00847BFA">
            <w:pPr>
              <w:spacing w:after="0"/>
              <w:jc w:val="right"/>
              <w:rPr>
                <w:rFonts w:ascii="Verdana" w:eastAsia="Calibri" w:hAnsi="Verdana" w:cs="Calibri"/>
                <w:sz w:val="20"/>
                <w:szCs w:val="20"/>
              </w:rPr>
            </w:pPr>
          </w:p>
        </w:tc>
        <w:tc>
          <w:tcPr>
            <w:tcW w:w="1559" w:type="dxa"/>
            <w:tcBorders>
              <w:top w:val="single" w:sz="4" w:space="0" w:color="auto"/>
            </w:tcBorders>
          </w:tcPr>
          <w:p w14:paraId="2B0552C7" w14:textId="77777777" w:rsidR="00C947DC" w:rsidRPr="00FC62C2" w:rsidRDefault="00C947DC" w:rsidP="00847BFA">
            <w:pPr>
              <w:spacing w:after="0"/>
              <w:jc w:val="right"/>
              <w:rPr>
                <w:rFonts w:ascii="Verdana" w:eastAsia="Calibri" w:hAnsi="Verdana" w:cs="Calibri"/>
                <w:sz w:val="20"/>
                <w:szCs w:val="20"/>
              </w:rPr>
            </w:pPr>
          </w:p>
        </w:tc>
        <w:tc>
          <w:tcPr>
            <w:tcW w:w="2183" w:type="dxa"/>
            <w:tcBorders>
              <w:top w:val="single" w:sz="4" w:space="0" w:color="auto"/>
            </w:tcBorders>
          </w:tcPr>
          <w:p w14:paraId="06455BE9" w14:textId="77777777" w:rsidR="00C947DC" w:rsidRPr="00FC62C2" w:rsidRDefault="00C947DC" w:rsidP="00847BFA">
            <w:pPr>
              <w:spacing w:after="0"/>
              <w:jc w:val="right"/>
              <w:rPr>
                <w:rFonts w:ascii="Verdana" w:eastAsia="Calibri" w:hAnsi="Verdana" w:cs="Calibri"/>
                <w:sz w:val="20"/>
                <w:szCs w:val="20"/>
              </w:rPr>
            </w:pPr>
          </w:p>
        </w:tc>
        <w:tc>
          <w:tcPr>
            <w:tcW w:w="936" w:type="dxa"/>
            <w:tcBorders>
              <w:top w:val="single" w:sz="4" w:space="0" w:color="auto"/>
            </w:tcBorders>
          </w:tcPr>
          <w:p w14:paraId="2DE3B54A" w14:textId="77777777" w:rsidR="00C947DC" w:rsidRPr="00FC62C2" w:rsidRDefault="00C947DC" w:rsidP="00847BFA">
            <w:pPr>
              <w:spacing w:after="0"/>
              <w:jc w:val="right"/>
              <w:rPr>
                <w:rFonts w:ascii="Verdana" w:eastAsia="Calibri" w:hAnsi="Verdana" w:cs="Calibri"/>
                <w:sz w:val="20"/>
                <w:szCs w:val="20"/>
              </w:rPr>
            </w:pPr>
          </w:p>
        </w:tc>
        <w:tc>
          <w:tcPr>
            <w:tcW w:w="2551" w:type="dxa"/>
            <w:tcBorders>
              <w:top w:val="single" w:sz="4" w:space="0" w:color="auto"/>
            </w:tcBorders>
          </w:tcPr>
          <w:p w14:paraId="13AEA1D7" w14:textId="77777777" w:rsidR="00C947DC" w:rsidRPr="00FC62C2" w:rsidRDefault="00C947DC" w:rsidP="00847BFA">
            <w:pPr>
              <w:spacing w:after="0"/>
              <w:jc w:val="right"/>
              <w:rPr>
                <w:rFonts w:ascii="Verdana" w:eastAsia="Calibri" w:hAnsi="Verdana" w:cs="Calibri"/>
                <w:sz w:val="20"/>
                <w:szCs w:val="20"/>
              </w:rPr>
            </w:pPr>
          </w:p>
        </w:tc>
        <w:tc>
          <w:tcPr>
            <w:tcW w:w="928" w:type="dxa"/>
            <w:tcBorders>
              <w:top w:val="single" w:sz="4" w:space="0" w:color="auto"/>
            </w:tcBorders>
          </w:tcPr>
          <w:p w14:paraId="2D83734C" w14:textId="77777777" w:rsidR="00C947DC" w:rsidRPr="00FC62C2" w:rsidRDefault="00C947DC" w:rsidP="00847BFA">
            <w:pPr>
              <w:spacing w:after="0"/>
              <w:jc w:val="right"/>
              <w:rPr>
                <w:rFonts w:ascii="Verdana" w:eastAsia="Calibri" w:hAnsi="Verdana" w:cs="Calibri"/>
                <w:sz w:val="20"/>
                <w:szCs w:val="20"/>
              </w:rPr>
            </w:pPr>
          </w:p>
        </w:tc>
      </w:tr>
      <w:tr w:rsidR="009535D0" w:rsidRPr="00FC62C2" w14:paraId="104F156B" w14:textId="77777777" w:rsidTr="0061602C">
        <w:trPr>
          <w:trHeight w:val="312"/>
        </w:trPr>
        <w:tc>
          <w:tcPr>
            <w:tcW w:w="3119" w:type="dxa"/>
          </w:tcPr>
          <w:p w14:paraId="1FB7D13B"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b/>
                <w:bCs/>
                <w:sz w:val="20"/>
                <w:szCs w:val="20"/>
              </w:rPr>
              <w:t>Main model</w:t>
            </w:r>
          </w:p>
        </w:tc>
        <w:tc>
          <w:tcPr>
            <w:tcW w:w="1276" w:type="dxa"/>
          </w:tcPr>
          <w:p w14:paraId="69E27B81"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3770</w:t>
            </w:r>
          </w:p>
        </w:tc>
        <w:tc>
          <w:tcPr>
            <w:tcW w:w="1559" w:type="dxa"/>
          </w:tcPr>
          <w:p w14:paraId="30A8F11C"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303 (8.0%)</w:t>
            </w:r>
          </w:p>
        </w:tc>
        <w:tc>
          <w:tcPr>
            <w:tcW w:w="2183" w:type="dxa"/>
          </w:tcPr>
          <w:p w14:paraId="5C369291" w14:textId="77777777" w:rsidR="00C947DC" w:rsidRPr="00FC62C2" w:rsidRDefault="00C947DC" w:rsidP="00847BFA">
            <w:pPr>
              <w:spacing w:after="0"/>
              <w:jc w:val="right"/>
              <w:rPr>
                <w:rFonts w:ascii="Verdana" w:eastAsia="Calibri" w:hAnsi="Verdana" w:cs="Calibri"/>
                <w:b/>
                <w:sz w:val="20"/>
                <w:szCs w:val="20"/>
              </w:rPr>
            </w:pPr>
            <w:r w:rsidRPr="00FC62C2">
              <w:rPr>
                <w:rFonts w:ascii="Verdana" w:eastAsia="Calibri" w:hAnsi="Verdana" w:cs="Calibri"/>
                <w:b/>
                <w:sz w:val="20"/>
                <w:szCs w:val="20"/>
              </w:rPr>
              <w:t>0.90 (0.81,0.99)</w:t>
            </w:r>
          </w:p>
        </w:tc>
        <w:tc>
          <w:tcPr>
            <w:tcW w:w="936" w:type="dxa"/>
          </w:tcPr>
          <w:p w14:paraId="34A1A4E2" w14:textId="77777777" w:rsidR="00C947DC" w:rsidRPr="00FC62C2" w:rsidRDefault="00C947DC" w:rsidP="00847BFA">
            <w:pPr>
              <w:spacing w:after="0"/>
              <w:jc w:val="right"/>
              <w:rPr>
                <w:rFonts w:ascii="Verdana" w:eastAsia="Calibri" w:hAnsi="Verdana" w:cs="Calibri"/>
                <w:b/>
                <w:sz w:val="20"/>
                <w:szCs w:val="20"/>
              </w:rPr>
            </w:pPr>
            <w:r w:rsidRPr="00FC62C2">
              <w:rPr>
                <w:rFonts w:ascii="Verdana" w:eastAsia="Calibri" w:hAnsi="Verdana" w:cs="Calibri"/>
                <w:b/>
                <w:sz w:val="20"/>
                <w:szCs w:val="20"/>
              </w:rPr>
              <w:t>.030</w:t>
            </w:r>
          </w:p>
        </w:tc>
        <w:tc>
          <w:tcPr>
            <w:tcW w:w="2551" w:type="dxa"/>
          </w:tcPr>
          <w:p w14:paraId="383F54A2" w14:textId="77777777" w:rsidR="00C947DC" w:rsidRPr="00FC62C2" w:rsidRDefault="00C947DC" w:rsidP="00847BFA">
            <w:pPr>
              <w:spacing w:after="0"/>
              <w:jc w:val="right"/>
              <w:rPr>
                <w:rFonts w:ascii="Verdana" w:eastAsia="Calibri" w:hAnsi="Verdana" w:cs="Calibri"/>
                <w:b/>
                <w:bCs/>
                <w:sz w:val="20"/>
                <w:szCs w:val="20"/>
              </w:rPr>
            </w:pPr>
            <w:r w:rsidRPr="00FC62C2">
              <w:rPr>
                <w:rFonts w:ascii="Verdana" w:eastAsia="Calibri" w:hAnsi="Verdana" w:cs="Calibri"/>
                <w:b/>
                <w:bCs/>
                <w:sz w:val="20"/>
                <w:szCs w:val="20"/>
              </w:rPr>
              <w:t>1.35 (1.08,1.69)</w:t>
            </w:r>
          </w:p>
        </w:tc>
        <w:tc>
          <w:tcPr>
            <w:tcW w:w="928" w:type="dxa"/>
          </w:tcPr>
          <w:p w14:paraId="709E9F38" w14:textId="77777777" w:rsidR="00C947DC" w:rsidRPr="00FC62C2" w:rsidRDefault="00C947DC" w:rsidP="00847BFA">
            <w:pPr>
              <w:spacing w:after="0"/>
              <w:jc w:val="right"/>
              <w:rPr>
                <w:rFonts w:ascii="Verdana" w:eastAsia="Calibri" w:hAnsi="Verdana" w:cs="Calibri"/>
                <w:b/>
                <w:bCs/>
                <w:sz w:val="20"/>
                <w:szCs w:val="20"/>
              </w:rPr>
            </w:pPr>
            <w:r w:rsidRPr="00FC62C2">
              <w:rPr>
                <w:rFonts w:ascii="Verdana" w:eastAsia="Calibri" w:hAnsi="Verdana" w:cs="Calibri"/>
                <w:b/>
                <w:bCs/>
                <w:sz w:val="20"/>
                <w:szCs w:val="20"/>
              </w:rPr>
              <w:t>.008</w:t>
            </w:r>
          </w:p>
        </w:tc>
      </w:tr>
      <w:tr w:rsidR="009535D0" w:rsidRPr="00FC62C2" w14:paraId="76B3D5B9" w14:textId="77777777" w:rsidTr="0061602C">
        <w:trPr>
          <w:trHeight w:val="312"/>
        </w:trPr>
        <w:tc>
          <w:tcPr>
            <w:tcW w:w="3119" w:type="dxa"/>
          </w:tcPr>
          <w:p w14:paraId="44F556E7"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w/o CS users</w:t>
            </w:r>
            <w:r w:rsidRPr="00FC62C2">
              <w:rPr>
                <w:rFonts w:ascii="Verdana" w:eastAsia="Calibri" w:hAnsi="Verdana" w:cs="Calibri"/>
                <w:sz w:val="20"/>
                <w:szCs w:val="20"/>
                <w:vertAlign w:val="superscript"/>
              </w:rPr>
              <w:t>1</w:t>
            </w:r>
          </w:p>
        </w:tc>
        <w:tc>
          <w:tcPr>
            <w:tcW w:w="1276" w:type="dxa"/>
          </w:tcPr>
          <w:p w14:paraId="1313BC21"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3479</w:t>
            </w:r>
          </w:p>
        </w:tc>
        <w:tc>
          <w:tcPr>
            <w:tcW w:w="1559" w:type="dxa"/>
          </w:tcPr>
          <w:p w14:paraId="7724FA27"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240 (6.9%)</w:t>
            </w:r>
          </w:p>
        </w:tc>
        <w:tc>
          <w:tcPr>
            <w:tcW w:w="2183" w:type="dxa"/>
          </w:tcPr>
          <w:p w14:paraId="609DA4E6"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0.92 (0.82,1.04)</w:t>
            </w:r>
          </w:p>
        </w:tc>
        <w:tc>
          <w:tcPr>
            <w:tcW w:w="936" w:type="dxa"/>
          </w:tcPr>
          <w:p w14:paraId="1ACBF9C7"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.180</w:t>
            </w:r>
          </w:p>
        </w:tc>
        <w:tc>
          <w:tcPr>
            <w:tcW w:w="2551" w:type="dxa"/>
          </w:tcPr>
          <w:p w14:paraId="1E3A0230" w14:textId="77777777" w:rsidR="00C947DC" w:rsidRPr="00FC62C2" w:rsidRDefault="00C947DC" w:rsidP="00847BFA">
            <w:pPr>
              <w:spacing w:after="0"/>
              <w:jc w:val="right"/>
              <w:rPr>
                <w:rFonts w:ascii="Verdana" w:eastAsia="Calibri" w:hAnsi="Verdana" w:cs="Calibri"/>
                <w:bCs/>
                <w:sz w:val="20"/>
                <w:szCs w:val="20"/>
              </w:rPr>
            </w:pPr>
            <w:r w:rsidRPr="00FC62C2">
              <w:rPr>
                <w:rFonts w:ascii="Verdana" w:eastAsia="Calibri" w:hAnsi="Verdana" w:cs="Calibri"/>
                <w:bCs/>
                <w:sz w:val="20"/>
                <w:szCs w:val="20"/>
              </w:rPr>
              <w:t>1.29 (0.92,1.81)</w:t>
            </w:r>
          </w:p>
        </w:tc>
        <w:tc>
          <w:tcPr>
            <w:tcW w:w="928" w:type="dxa"/>
          </w:tcPr>
          <w:p w14:paraId="3272BC70" w14:textId="77777777" w:rsidR="00C947DC" w:rsidRPr="00FC62C2" w:rsidRDefault="00C947DC" w:rsidP="00847BFA">
            <w:pPr>
              <w:spacing w:after="0"/>
              <w:jc w:val="right"/>
              <w:rPr>
                <w:rFonts w:ascii="Verdana" w:eastAsia="Calibri" w:hAnsi="Verdana" w:cs="Calibri"/>
                <w:bCs/>
                <w:sz w:val="20"/>
                <w:szCs w:val="20"/>
              </w:rPr>
            </w:pPr>
            <w:r w:rsidRPr="00FC62C2">
              <w:rPr>
                <w:rFonts w:ascii="Verdana" w:eastAsia="Calibri" w:hAnsi="Verdana" w:cs="Calibri"/>
                <w:bCs/>
                <w:sz w:val="20"/>
                <w:szCs w:val="20"/>
              </w:rPr>
              <w:t>.135</w:t>
            </w:r>
          </w:p>
        </w:tc>
      </w:tr>
      <w:tr w:rsidR="009535D0" w:rsidRPr="00FC62C2" w14:paraId="6FC2934E" w14:textId="77777777" w:rsidTr="0061602C">
        <w:trPr>
          <w:trHeight w:val="312"/>
        </w:trPr>
        <w:tc>
          <w:tcPr>
            <w:tcW w:w="3119" w:type="dxa"/>
          </w:tcPr>
          <w:p w14:paraId="6C1B0D85"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w/o asthma</w:t>
            </w:r>
            <w:r w:rsidRPr="00FC62C2">
              <w:rPr>
                <w:rFonts w:ascii="Verdana" w:eastAsia="Calibri" w:hAnsi="Verdana" w:cs="Calibri"/>
                <w:sz w:val="20"/>
                <w:szCs w:val="20"/>
                <w:vertAlign w:val="superscript"/>
              </w:rPr>
              <w:t>2</w:t>
            </w:r>
          </w:p>
        </w:tc>
        <w:tc>
          <w:tcPr>
            <w:tcW w:w="1276" w:type="dxa"/>
          </w:tcPr>
          <w:p w14:paraId="64E29622"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3027</w:t>
            </w:r>
          </w:p>
        </w:tc>
        <w:tc>
          <w:tcPr>
            <w:tcW w:w="1559" w:type="dxa"/>
          </w:tcPr>
          <w:p w14:paraId="63A68911"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173 (5.7%)</w:t>
            </w:r>
          </w:p>
        </w:tc>
        <w:tc>
          <w:tcPr>
            <w:tcW w:w="2183" w:type="dxa"/>
          </w:tcPr>
          <w:p w14:paraId="06E52E8A"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0.93 (0.81,1.06)</w:t>
            </w:r>
          </w:p>
        </w:tc>
        <w:tc>
          <w:tcPr>
            <w:tcW w:w="936" w:type="dxa"/>
          </w:tcPr>
          <w:p w14:paraId="2137240D"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.290</w:t>
            </w:r>
          </w:p>
        </w:tc>
        <w:tc>
          <w:tcPr>
            <w:tcW w:w="2551" w:type="dxa"/>
          </w:tcPr>
          <w:p w14:paraId="5B6EB7E0" w14:textId="77777777" w:rsidR="00C947DC" w:rsidRPr="00FC62C2" w:rsidRDefault="00C947DC" w:rsidP="00847BFA">
            <w:pPr>
              <w:spacing w:after="0"/>
              <w:jc w:val="right"/>
              <w:rPr>
                <w:rFonts w:ascii="Verdana" w:eastAsia="Calibri" w:hAnsi="Verdana" w:cs="Calibri"/>
                <w:iCs/>
                <w:sz w:val="20"/>
                <w:szCs w:val="20"/>
              </w:rPr>
            </w:pPr>
            <w:r w:rsidRPr="00FC62C2">
              <w:rPr>
                <w:rFonts w:ascii="Verdana" w:eastAsia="Calibri" w:hAnsi="Verdana" w:cs="Calibri"/>
                <w:iCs/>
                <w:sz w:val="20"/>
                <w:szCs w:val="20"/>
              </w:rPr>
              <w:t>1.30 (0.91,1.85)</w:t>
            </w:r>
          </w:p>
        </w:tc>
        <w:tc>
          <w:tcPr>
            <w:tcW w:w="928" w:type="dxa"/>
          </w:tcPr>
          <w:p w14:paraId="4190EC35" w14:textId="77777777" w:rsidR="00C947DC" w:rsidRPr="00FC62C2" w:rsidRDefault="00C947DC" w:rsidP="00847BFA">
            <w:pPr>
              <w:spacing w:after="0"/>
              <w:jc w:val="right"/>
              <w:rPr>
                <w:rFonts w:ascii="Verdana" w:eastAsia="Calibri" w:hAnsi="Verdana" w:cs="Calibri"/>
                <w:iCs/>
                <w:sz w:val="20"/>
                <w:szCs w:val="20"/>
              </w:rPr>
            </w:pPr>
            <w:r w:rsidRPr="00FC62C2">
              <w:rPr>
                <w:rFonts w:ascii="Verdana" w:eastAsia="Calibri" w:hAnsi="Verdana" w:cs="Calibri"/>
                <w:iCs/>
                <w:sz w:val="20"/>
                <w:szCs w:val="20"/>
              </w:rPr>
              <w:t>.153</w:t>
            </w:r>
          </w:p>
        </w:tc>
      </w:tr>
      <w:tr w:rsidR="009535D0" w:rsidRPr="00FC62C2" w14:paraId="137DDF81" w14:textId="77777777" w:rsidTr="0061602C">
        <w:trPr>
          <w:trHeight w:val="312"/>
        </w:trPr>
        <w:tc>
          <w:tcPr>
            <w:tcW w:w="3119" w:type="dxa"/>
          </w:tcPr>
          <w:p w14:paraId="169A0050"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w/o current smokers</w:t>
            </w:r>
            <w:r w:rsidRPr="00FC62C2">
              <w:rPr>
                <w:rFonts w:ascii="Verdana" w:eastAsia="Calibri" w:hAnsi="Verdana" w:cs="Calibri"/>
                <w:sz w:val="20"/>
                <w:szCs w:val="20"/>
                <w:vertAlign w:val="superscript"/>
              </w:rPr>
              <w:t>3</w:t>
            </w:r>
          </w:p>
        </w:tc>
        <w:tc>
          <w:tcPr>
            <w:tcW w:w="1276" w:type="dxa"/>
          </w:tcPr>
          <w:p w14:paraId="2D0AC2F9"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2835</w:t>
            </w:r>
          </w:p>
        </w:tc>
        <w:tc>
          <w:tcPr>
            <w:tcW w:w="1559" w:type="dxa"/>
          </w:tcPr>
          <w:p w14:paraId="10E68FFE"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208 (7.3%)</w:t>
            </w:r>
          </w:p>
        </w:tc>
        <w:tc>
          <w:tcPr>
            <w:tcW w:w="2183" w:type="dxa"/>
          </w:tcPr>
          <w:p w14:paraId="782ECC53"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0.90 (0.79,1.02)</w:t>
            </w:r>
          </w:p>
        </w:tc>
        <w:tc>
          <w:tcPr>
            <w:tcW w:w="936" w:type="dxa"/>
          </w:tcPr>
          <w:p w14:paraId="3661902D"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.096</w:t>
            </w:r>
          </w:p>
        </w:tc>
        <w:tc>
          <w:tcPr>
            <w:tcW w:w="2551" w:type="dxa"/>
          </w:tcPr>
          <w:p w14:paraId="57E4EA49" w14:textId="77777777" w:rsidR="00C947DC" w:rsidRPr="00FC62C2" w:rsidRDefault="00C947DC" w:rsidP="00847BFA">
            <w:pPr>
              <w:spacing w:after="0"/>
              <w:jc w:val="right"/>
              <w:rPr>
                <w:rFonts w:ascii="Verdana" w:eastAsia="Calibri" w:hAnsi="Verdana" w:cs="Calibri"/>
                <w:bCs/>
                <w:sz w:val="20"/>
                <w:szCs w:val="20"/>
              </w:rPr>
            </w:pPr>
            <w:r w:rsidRPr="00FC62C2">
              <w:rPr>
                <w:rFonts w:ascii="Verdana" w:eastAsia="Calibri" w:hAnsi="Verdana" w:cs="Calibri"/>
                <w:bCs/>
                <w:sz w:val="20"/>
                <w:szCs w:val="20"/>
              </w:rPr>
              <w:t>1.33 (0.94,1.88)</w:t>
            </w:r>
          </w:p>
        </w:tc>
        <w:tc>
          <w:tcPr>
            <w:tcW w:w="928" w:type="dxa"/>
          </w:tcPr>
          <w:p w14:paraId="03FCC77E" w14:textId="77777777" w:rsidR="00C947DC" w:rsidRPr="00FC62C2" w:rsidRDefault="00C947DC" w:rsidP="00847BFA">
            <w:pPr>
              <w:spacing w:after="0"/>
              <w:jc w:val="right"/>
              <w:rPr>
                <w:rFonts w:ascii="Verdana" w:eastAsia="Calibri" w:hAnsi="Verdana" w:cs="Calibri"/>
                <w:bCs/>
                <w:sz w:val="20"/>
                <w:szCs w:val="20"/>
              </w:rPr>
            </w:pPr>
            <w:r w:rsidRPr="00FC62C2">
              <w:rPr>
                <w:rFonts w:ascii="Verdana" w:eastAsia="Calibri" w:hAnsi="Verdana" w:cs="Calibri"/>
                <w:bCs/>
                <w:sz w:val="20"/>
                <w:szCs w:val="20"/>
              </w:rPr>
              <w:t>.110</w:t>
            </w:r>
          </w:p>
        </w:tc>
      </w:tr>
      <w:tr w:rsidR="009535D0" w:rsidRPr="00FC62C2" w14:paraId="2809D2B3" w14:textId="77777777" w:rsidTr="0061602C">
        <w:trPr>
          <w:trHeight w:val="312"/>
        </w:trPr>
        <w:tc>
          <w:tcPr>
            <w:tcW w:w="3119" w:type="dxa"/>
            <w:tcBorders>
              <w:bottom w:val="single" w:sz="4" w:space="0" w:color="auto"/>
            </w:tcBorders>
          </w:tcPr>
          <w:p w14:paraId="5EF40A37"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w/o symptomatic sample</w:t>
            </w:r>
            <w:r w:rsidRPr="00FC62C2">
              <w:rPr>
                <w:rFonts w:ascii="Verdana" w:eastAsia="Calibri" w:hAnsi="Verdana" w:cs="Calibri"/>
                <w:sz w:val="20"/>
                <w:szCs w:val="20"/>
                <w:vertAlign w:val="superscript"/>
              </w:rPr>
              <w:t>4</w:t>
            </w:r>
          </w:p>
        </w:tc>
        <w:tc>
          <w:tcPr>
            <w:tcW w:w="1276" w:type="dxa"/>
            <w:tcBorders>
              <w:bottom w:val="single" w:sz="4" w:space="0" w:color="auto"/>
            </w:tcBorders>
          </w:tcPr>
          <w:p w14:paraId="5338BC37"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3093</w:t>
            </w:r>
          </w:p>
        </w:tc>
        <w:tc>
          <w:tcPr>
            <w:tcW w:w="1559" w:type="dxa"/>
            <w:tcBorders>
              <w:bottom w:val="single" w:sz="4" w:space="0" w:color="auto"/>
            </w:tcBorders>
          </w:tcPr>
          <w:p w14:paraId="42997AD3"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199 (6.4%)</w:t>
            </w:r>
          </w:p>
        </w:tc>
        <w:tc>
          <w:tcPr>
            <w:tcW w:w="2183" w:type="dxa"/>
            <w:tcBorders>
              <w:bottom w:val="single" w:sz="4" w:space="0" w:color="auto"/>
            </w:tcBorders>
          </w:tcPr>
          <w:p w14:paraId="1509B943"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0.91 (0.77,1.08)</w:t>
            </w:r>
          </w:p>
        </w:tc>
        <w:tc>
          <w:tcPr>
            <w:tcW w:w="936" w:type="dxa"/>
            <w:tcBorders>
              <w:bottom w:val="single" w:sz="4" w:space="0" w:color="auto"/>
            </w:tcBorders>
          </w:tcPr>
          <w:p w14:paraId="3114F331" w14:textId="77777777" w:rsidR="00C947DC" w:rsidRPr="00FC62C2" w:rsidRDefault="00C947DC" w:rsidP="00847BFA">
            <w:pPr>
              <w:spacing w:after="0"/>
              <w:jc w:val="right"/>
              <w:rPr>
                <w:rFonts w:ascii="Verdana" w:eastAsia="Calibri" w:hAnsi="Verdana" w:cs="Calibri"/>
                <w:sz w:val="20"/>
                <w:szCs w:val="20"/>
              </w:rPr>
            </w:pPr>
            <w:r w:rsidRPr="00FC62C2">
              <w:rPr>
                <w:rFonts w:ascii="Verdana" w:eastAsia="Calibri" w:hAnsi="Verdana" w:cs="Calibri"/>
                <w:sz w:val="20"/>
                <w:szCs w:val="20"/>
              </w:rPr>
              <w:t>.274</w:t>
            </w:r>
          </w:p>
        </w:tc>
        <w:tc>
          <w:tcPr>
            <w:tcW w:w="2551" w:type="dxa"/>
            <w:tcBorders>
              <w:bottom w:val="single" w:sz="4" w:space="0" w:color="auto"/>
            </w:tcBorders>
          </w:tcPr>
          <w:p w14:paraId="0BC26CF4" w14:textId="77777777" w:rsidR="00C947DC" w:rsidRPr="00FC62C2" w:rsidRDefault="00C947DC" w:rsidP="00847BFA">
            <w:pPr>
              <w:spacing w:after="0"/>
              <w:jc w:val="right"/>
              <w:rPr>
                <w:rFonts w:ascii="Verdana" w:eastAsia="Calibri" w:hAnsi="Verdana" w:cs="Calibri"/>
                <w:bCs/>
                <w:sz w:val="20"/>
                <w:szCs w:val="20"/>
              </w:rPr>
            </w:pPr>
            <w:r w:rsidRPr="00FC62C2">
              <w:rPr>
                <w:rFonts w:ascii="Verdana" w:eastAsia="Calibri" w:hAnsi="Verdana" w:cs="Calibri"/>
                <w:bCs/>
                <w:sz w:val="20"/>
                <w:szCs w:val="20"/>
              </w:rPr>
              <w:t>1.26 (0.85,1.86)</w:t>
            </w:r>
          </w:p>
        </w:tc>
        <w:tc>
          <w:tcPr>
            <w:tcW w:w="928" w:type="dxa"/>
            <w:tcBorders>
              <w:bottom w:val="single" w:sz="4" w:space="0" w:color="auto"/>
            </w:tcBorders>
          </w:tcPr>
          <w:p w14:paraId="3CDA916D" w14:textId="77777777" w:rsidR="00C947DC" w:rsidRPr="00FC62C2" w:rsidRDefault="00C947DC" w:rsidP="00847BFA">
            <w:pPr>
              <w:spacing w:after="0"/>
              <w:jc w:val="right"/>
              <w:rPr>
                <w:rFonts w:ascii="Verdana" w:eastAsia="Calibri" w:hAnsi="Verdana" w:cs="Calibri"/>
                <w:bCs/>
                <w:sz w:val="20"/>
                <w:szCs w:val="20"/>
              </w:rPr>
            </w:pPr>
            <w:r w:rsidRPr="00FC62C2">
              <w:rPr>
                <w:rFonts w:ascii="Verdana" w:eastAsia="Calibri" w:hAnsi="Verdana" w:cs="Calibri"/>
                <w:bCs/>
                <w:sz w:val="20"/>
                <w:szCs w:val="20"/>
              </w:rPr>
              <w:t>.256</w:t>
            </w:r>
          </w:p>
        </w:tc>
      </w:tr>
    </w:tbl>
    <w:p w14:paraId="1BE4D72D" w14:textId="3500E6CA" w:rsidR="00C947DC" w:rsidRPr="00745EA8" w:rsidRDefault="00C947DC" w:rsidP="0061602C">
      <w:pPr>
        <w:pBdr>
          <w:top w:val="nil"/>
          <w:left w:val="nil"/>
          <w:bottom w:val="nil"/>
          <w:right w:val="nil"/>
          <w:between w:val="nil"/>
        </w:pBdr>
        <w:tabs>
          <w:tab w:val="left" w:pos="7987"/>
        </w:tabs>
        <w:ind w:right="486"/>
        <w:rPr>
          <w:rFonts w:ascii="Verdana" w:eastAsia="Calibri" w:hAnsi="Verdana" w:cs="Calibri"/>
          <w:color w:val="000000" w:themeColor="text1"/>
        </w:rPr>
      </w:pPr>
      <w:r w:rsidRPr="00745EA8">
        <w:rPr>
          <w:rFonts w:ascii="Verdana" w:eastAsia="Calibri" w:hAnsi="Verdana" w:cs="Calibri"/>
          <w:color w:val="000000" w:themeColor="text1"/>
        </w:rPr>
        <w:t xml:space="preserve">*low DHEAS is defined as having Z-score &lt; -1. †rate ratios adjusted for age, </w:t>
      </w:r>
      <w:r w:rsidR="00847BFA">
        <w:rPr>
          <w:rFonts w:ascii="Verdana" w:eastAsia="Calibri" w:hAnsi="Verdana" w:cs="Calibri"/>
          <w:color w:val="000000" w:themeColor="text1"/>
        </w:rPr>
        <w:t>BMI</w:t>
      </w:r>
      <w:r w:rsidR="00CC04E9">
        <w:rPr>
          <w:rFonts w:ascii="Verdana" w:eastAsia="Calibri" w:hAnsi="Verdana" w:cs="Calibri"/>
          <w:color w:val="000000" w:themeColor="text1"/>
        </w:rPr>
        <w:t xml:space="preserve">, </w:t>
      </w:r>
      <w:r w:rsidRPr="00745EA8">
        <w:rPr>
          <w:rFonts w:ascii="Verdana" w:eastAsia="Calibri" w:hAnsi="Verdana" w:cs="Calibri"/>
          <w:color w:val="000000" w:themeColor="text1"/>
        </w:rPr>
        <w:t xml:space="preserve">smoking history, </w:t>
      </w:r>
      <w:r w:rsidR="00CC04E9">
        <w:rPr>
          <w:rFonts w:ascii="Verdana" w:eastAsia="Calibri" w:hAnsi="Verdana" w:cs="Calibri"/>
          <w:color w:val="000000" w:themeColor="text1"/>
        </w:rPr>
        <w:t>passive</w:t>
      </w:r>
      <w:r w:rsidRPr="00745EA8">
        <w:rPr>
          <w:rFonts w:ascii="Verdana" w:eastAsia="Calibri" w:hAnsi="Verdana" w:cs="Calibri"/>
          <w:color w:val="000000" w:themeColor="text1"/>
        </w:rPr>
        <w:t xml:space="preserve"> smoke exposure, physical activity, schooling and menopausal periods. </w:t>
      </w:r>
      <w:proofErr w:type="spellStart"/>
      <w:proofErr w:type="gramStart"/>
      <w:r w:rsidRPr="00745EA8">
        <w:rPr>
          <w:rFonts w:ascii="Verdana" w:eastAsia="Calibri" w:hAnsi="Verdana" w:cs="Calibri"/>
          <w:color w:val="000000" w:themeColor="text1"/>
        </w:rPr>
        <w:t>Obs</w:t>
      </w:r>
      <w:proofErr w:type="spellEnd"/>
      <w:r w:rsidRPr="00745EA8">
        <w:rPr>
          <w:rFonts w:ascii="Verdana" w:eastAsia="Calibri" w:hAnsi="Verdana" w:cs="Calibri"/>
          <w:color w:val="000000" w:themeColor="text1"/>
        </w:rPr>
        <w:t> :</w:t>
      </w:r>
      <w:proofErr w:type="gramEnd"/>
      <w:r w:rsidRPr="00745EA8">
        <w:rPr>
          <w:rFonts w:ascii="Verdana" w:eastAsia="Calibri" w:hAnsi="Verdana" w:cs="Calibri"/>
          <w:color w:val="000000" w:themeColor="text1"/>
        </w:rPr>
        <w:t xml:space="preserve"> observations with complete information on all covariates. Statistically significant associations (p&lt;.05) are shown in bold.</w:t>
      </w:r>
    </w:p>
    <w:p w14:paraId="2C914EDB" w14:textId="1B271A77" w:rsidR="00C947DC" w:rsidRPr="0061602C" w:rsidRDefault="00C947DC" w:rsidP="0061602C">
      <w:pPr>
        <w:pBdr>
          <w:top w:val="nil"/>
          <w:left w:val="nil"/>
          <w:bottom w:val="nil"/>
          <w:right w:val="nil"/>
          <w:between w:val="nil"/>
        </w:pBdr>
        <w:tabs>
          <w:tab w:val="left" w:pos="7987"/>
        </w:tabs>
        <w:rPr>
          <w:rFonts w:ascii="Verdana" w:eastAsia="Calibri" w:hAnsi="Verdana" w:cs="Calibri"/>
          <w:color w:val="000000" w:themeColor="text1"/>
        </w:rPr>
        <w:sectPr w:rsidR="00C947DC" w:rsidRPr="0061602C" w:rsidSect="00765E4D">
          <w:pgSz w:w="15840" w:h="12240" w:orient="landscape"/>
          <w:pgMar w:top="1440" w:right="1440" w:bottom="1440" w:left="1440" w:header="709" w:footer="709" w:gutter="0"/>
          <w:pgNumType w:start="1"/>
          <w:cols w:space="720"/>
        </w:sectPr>
      </w:pPr>
      <w:r w:rsidRPr="00745EA8">
        <w:rPr>
          <w:rFonts w:ascii="Verdana" w:eastAsia="Calibri" w:hAnsi="Verdana" w:cs="Calibri"/>
          <w:color w:val="000000" w:themeColor="text1"/>
        </w:rPr>
        <w:t>Sensitivity analyses were performed on (1) women who were not using corticosteroids; (2) women who did not report asthma; (3)</w:t>
      </w:r>
      <w:r w:rsidR="00973180">
        <w:rPr>
          <w:rFonts w:ascii="Verdana" w:eastAsia="Calibri" w:hAnsi="Verdana" w:cs="Calibri"/>
          <w:color w:val="000000" w:themeColor="text1"/>
        </w:rPr>
        <w:t xml:space="preserve"> non-smokers only</w:t>
      </w:r>
      <w:r w:rsidR="0061602C">
        <w:rPr>
          <w:rFonts w:ascii="Verdana" w:eastAsia="Calibri" w:hAnsi="Verdana" w:cs="Calibri"/>
          <w:color w:val="000000" w:themeColor="text1"/>
        </w:rPr>
        <w:t xml:space="preserve">; (4) </w:t>
      </w:r>
      <w:r w:rsidR="00973180" w:rsidRPr="00745EA8">
        <w:rPr>
          <w:rFonts w:ascii="Verdana" w:eastAsia="Calibri" w:hAnsi="Verdana" w:cs="Calibri"/>
          <w:color w:val="000000" w:themeColor="text1"/>
        </w:rPr>
        <w:t>after excluding women recruited as part of the symptomati</w:t>
      </w:r>
      <w:r w:rsidR="00973180">
        <w:rPr>
          <w:rFonts w:ascii="Verdana" w:eastAsia="Calibri" w:hAnsi="Verdana" w:cs="Calibri"/>
          <w:color w:val="000000" w:themeColor="text1"/>
        </w:rPr>
        <w:t>c sample</w:t>
      </w:r>
      <w:r w:rsidR="0061602C">
        <w:rPr>
          <w:rFonts w:ascii="Verdana" w:eastAsia="Calibri" w:hAnsi="Verdana" w:cs="Calibri"/>
          <w:color w:val="000000" w:themeColor="text1"/>
        </w:rPr>
        <w:t>.</w:t>
      </w:r>
    </w:p>
    <w:p w14:paraId="3C79550B" w14:textId="7EA2A979" w:rsidR="00F67242" w:rsidRPr="00182ACE" w:rsidRDefault="00F67242" w:rsidP="00D6499A">
      <w:pPr>
        <w:pBdr>
          <w:top w:val="nil"/>
          <w:left w:val="nil"/>
          <w:bottom w:val="nil"/>
          <w:right w:val="nil"/>
          <w:between w:val="nil"/>
        </w:pBdr>
        <w:spacing w:line="360" w:lineRule="auto"/>
        <w:rPr>
          <w:rFonts w:ascii="Verdana" w:eastAsia="Calibri" w:hAnsi="Verdana" w:cs="Calibri"/>
          <w:b/>
          <w:bCs/>
          <w:color w:val="000000" w:themeColor="text1"/>
          <w:u w:val="single"/>
        </w:rPr>
      </w:pPr>
      <w:r w:rsidRPr="004B2707">
        <w:rPr>
          <w:rFonts w:ascii="Verdana" w:eastAsia="Calibri" w:hAnsi="Verdana" w:cs="Calibri"/>
          <w:b/>
          <w:bCs/>
          <w:color w:val="000000" w:themeColor="text1"/>
        </w:rPr>
        <w:lastRenderedPageBreak/>
        <w:t xml:space="preserve">Table </w:t>
      </w:r>
      <w:r w:rsidR="00765E4D" w:rsidRPr="004B2707">
        <w:rPr>
          <w:rFonts w:ascii="Verdana" w:eastAsia="Calibri" w:hAnsi="Verdana" w:cs="Calibri"/>
          <w:b/>
          <w:bCs/>
          <w:color w:val="000000" w:themeColor="text1"/>
        </w:rPr>
        <w:t>E</w:t>
      </w:r>
      <w:r w:rsidR="00733D10">
        <w:rPr>
          <w:rFonts w:ascii="Verdana" w:eastAsia="Calibri" w:hAnsi="Verdana" w:cs="Calibri"/>
          <w:b/>
          <w:bCs/>
          <w:color w:val="000000" w:themeColor="text1"/>
        </w:rPr>
        <w:t>8</w:t>
      </w:r>
      <w:r w:rsidRPr="004B2707">
        <w:rPr>
          <w:rFonts w:ascii="Verdana" w:eastAsia="Calibri" w:hAnsi="Verdana" w:cs="Calibri"/>
          <w:b/>
          <w:bCs/>
          <w:color w:val="000000" w:themeColor="text1"/>
        </w:rPr>
        <w:t>: Associations of DHEAS z-scores with incidence of pre- and post-bronchodilator airway obstruction</w:t>
      </w:r>
      <w:r w:rsidR="00D72490" w:rsidRPr="00182ACE">
        <w:rPr>
          <w:rFonts w:ascii="Verdana" w:eastAsia="Calibri" w:hAnsi="Verdana" w:cs="Calibri"/>
          <w:b/>
          <w:bCs/>
          <w:color w:val="000000" w:themeColor="text1"/>
        </w:rPr>
        <w:t>: sensitivity analyses</w:t>
      </w:r>
      <w:r w:rsidRPr="00182ACE">
        <w:rPr>
          <w:rFonts w:ascii="Verdana" w:eastAsia="Calibri" w:hAnsi="Verdana" w:cs="Calibri"/>
          <w:b/>
          <w:bCs/>
          <w:color w:val="000000" w:themeColor="text1"/>
        </w:rPr>
        <w:t xml:space="preserve">. </w:t>
      </w:r>
      <w:r w:rsidRPr="00182ACE">
        <w:rPr>
          <w:rFonts w:ascii="Verdana" w:eastAsia="Calibri" w:hAnsi="Verdana" w:cs="Calibri"/>
          <w:color w:val="000000" w:themeColor="text1"/>
        </w:rPr>
        <w:t xml:space="preserve"> </w:t>
      </w:r>
    </w:p>
    <w:tbl>
      <w:tblPr>
        <w:tblStyle w:val="a1"/>
        <w:tblW w:w="10984" w:type="dxa"/>
        <w:tblBorders>
          <w:top w:val="nil"/>
          <w:left w:val="nil"/>
          <w:bottom w:val="nil"/>
          <w:right w:val="nil"/>
          <w:insideH w:val="nil"/>
          <w:insideV w:val="nil"/>
        </w:tblBorders>
        <w:tblLayout w:type="fixed"/>
        <w:tblLook w:val="0400" w:firstRow="0" w:lastRow="0" w:firstColumn="0" w:lastColumn="0" w:noHBand="0" w:noVBand="1"/>
      </w:tblPr>
      <w:tblGrid>
        <w:gridCol w:w="3686"/>
        <w:gridCol w:w="1659"/>
        <w:gridCol w:w="1632"/>
        <w:gridCol w:w="2909"/>
        <w:gridCol w:w="1098"/>
      </w:tblGrid>
      <w:tr w:rsidR="00F67242" w:rsidRPr="004C12D6" w14:paraId="234DF3B2" w14:textId="77777777" w:rsidTr="0061602C">
        <w:trPr>
          <w:trHeight w:val="228"/>
        </w:trPr>
        <w:tc>
          <w:tcPr>
            <w:tcW w:w="3686" w:type="dxa"/>
            <w:tcBorders>
              <w:top w:val="single" w:sz="4" w:space="0" w:color="000000" w:themeColor="text1"/>
              <w:bottom w:val="single" w:sz="4" w:space="0" w:color="000000" w:themeColor="text1"/>
            </w:tcBorders>
            <w:shd w:val="clear" w:color="auto" w:fill="F2F2F2" w:themeFill="background1" w:themeFillShade="F2"/>
          </w:tcPr>
          <w:p w14:paraId="15C06BC7" w14:textId="1ABCC080" w:rsidR="00F67242" w:rsidRPr="004C12D6" w:rsidRDefault="00745EA8" w:rsidP="00745EA8">
            <w:pPr>
              <w:pBdr>
                <w:top w:val="nil"/>
                <w:left w:val="nil"/>
                <w:bottom w:val="nil"/>
                <w:right w:val="nil"/>
                <w:between w:val="nil"/>
              </w:pBdr>
              <w:tabs>
                <w:tab w:val="left" w:pos="1100"/>
              </w:tabs>
              <w:spacing w:line="360" w:lineRule="auto"/>
              <w:rPr>
                <w:rFonts w:ascii="Verdana" w:eastAsia="Calibri" w:hAnsi="Verdana" w:cs="Calibri"/>
                <w:b/>
                <w:sz w:val="20"/>
                <w:szCs w:val="20"/>
              </w:rPr>
            </w:pPr>
            <w:r w:rsidRPr="004C12D6">
              <w:rPr>
                <w:rFonts w:ascii="Verdana" w:eastAsia="Calibri" w:hAnsi="Verdana" w:cs="Calibri"/>
                <w:b/>
                <w:sz w:val="20"/>
                <w:szCs w:val="20"/>
              </w:rPr>
              <w:tab/>
            </w:r>
          </w:p>
        </w:tc>
        <w:tc>
          <w:tcPr>
            <w:tcW w:w="1659" w:type="dxa"/>
            <w:tcBorders>
              <w:top w:val="single" w:sz="4" w:space="0" w:color="000000" w:themeColor="text1"/>
              <w:bottom w:val="single" w:sz="4" w:space="0" w:color="000000" w:themeColor="text1"/>
            </w:tcBorders>
            <w:shd w:val="clear" w:color="auto" w:fill="F2F2F2" w:themeFill="background1" w:themeFillShade="F2"/>
          </w:tcPr>
          <w:p w14:paraId="11F37089"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Person-years</w:t>
            </w:r>
          </w:p>
        </w:tc>
        <w:tc>
          <w:tcPr>
            <w:tcW w:w="1632" w:type="dxa"/>
            <w:tcBorders>
              <w:top w:val="single" w:sz="4" w:space="0" w:color="000000" w:themeColor="text1"/>
              <w:bottom w:val="single" w:sz="4" w:space="0" w:color="000000" w:themeColor="text1"/>
            </w:tcBorders>
            <w:shd w:val="clear" w:color="auto" w:fill="F2F2F2" w:themeFill="background1" w:themeFillShade="F2"/>
          </w:tcPr>
          <w:p w14:paraId="4330F6EF" w14:textId="77777777" w:rsidR="00F67242" w:rsidRPr="004C12D6" w:rsidRDefault="00050340" w:rsidP="00D6499A">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N incident</w:t>
            </w:r>
            <w:r w:rsidR="00F67242" w:rsidRPr="004C12D6">
              <w:rPr>
                <w:rFonts w:ascii="Verdana" w:eastAsia="Calibri" w:hAnsi="Verdana" w:cs="Calibri"/>
                <w:sz w:val="20"/>
                <w:szCs w:val="20"/>
              </w:rPr>
              <w:t xml:space="preserve"> </w:t>
            </w:r>
          </w:p>
          <w:p w14:paraId="487E0D62"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(rates/1000)</w:t>
            </w:r>
          </w:p>
        </w:tc>
        <w:tc>
          <w:tcPr>
            <w:tcW w:w="2909" w:type="dxa"/>
            <w:tcBorders>
              <w:top w:val="single" w:sz="4" w:space="0" w:color="000000" w:themeColor="text1"/>
              <w:bottom w:val="single" w:sz="4" w:space="0" w:color="000000" w:themeColor="text1"/>
            </w:tcBorders>
            <w:shd w:val="clear" w:color="auto" w:fill="F2F2F2" w:themeFill="background1" w:themeFillShade="F2"/>
          </w:tcPr>
          <w:p w14:paraId="1C46E6B3" w14:textId="77777777" w:rsidR="0061602C"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Adjusted^ IRR (95% CI)</w:t>
            </w:r>
            <w:r w:rsidR="00AB6C5F" w:rsidRPr="004C12D6">
              <w:rPr>
                <w:rFonts w:ascii="Verdana" w:eastAsia="Calibri" w:hAnsi="Verdana" w:cs="Calibri"/>
                <w:sz w:val="20"/>
                <w:szCs w:val="20"/>
              </w:rPr>
              <w:t xml:space="preserve"> </w:t>
            </w:r>
          </w:p>
          <w:p w14:paraId="7D7C17A6" w14:textId="77777777" w:rsidR="0061602C" w:rsidRDefault="00AB6C5F" w:rsidP="00D6499A">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 xml:space="preserve">for low DHEA-S* </w:t>
            </w:r>
          </w:p>
          <w:p w14:paraId="26D44B49" w14:textId="1CA44733" w:rsidR="00F67242" w:rsidRPr="004C12D6" w:rsidRDefault="00AB6C5F" w:rsidP="00D6499A">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 xml:space="preserve">vs. higher (reference) </w:t>
            </w:r>
          </w:p>
        </w:tc>
        <w:tc>
          <w:tcPr>
            <w:tcW w:w="1098" w:type="dxa"/>
            <w:tcBorders>
              <w:top w:val="single" w:sz="4" w:space="0" w:color="000000" w:themeColor="text1"/>
              <w:bottom w:val="single" w:sz="4" w:space="0" w:color="000000" w:themeColor="text1"/>
            </w:tcBorders>
            <w:shd w:val="clear" w:color="auto" w:fill="F2F2F2" w:themeFill="background1" w:themeFillShade="F2"/>
          </w:tcPr>
          <w:p w14:paraId="3958EB77" w14:textId="7A532B64" w:rsidR="00F67242" w:rsidRPr="004C12D6" w:rsidRDefault="00F67242" w:rsidP="0061602C">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p</w:t>
            </w:r>
            <w:r w:rsidR="0061602C">
              <w:rPr>
                <w:rFonts w:ascii="Verdana" w:eastAsia="Calibri" w:hAnsi="Verdana" w:cs="Calibri"/>
                <w:sz w:val="20"/>
                <w:szCs w:val="20"/>
              </w:rPr>
              <w:t>-value</w:t>
            </w:r>
          </w:p>
        </w:tc>
      </w:tr>
      <w:tr w:rsidR="00F67242" w:rsidRPr="004C12D6" w14:paraId="403FDF38" w14:textId="77777777" w:rsidTr="0061602C">
        <w:trPr>
          <w:trHeight w:val="206"/>
        </w:trPr>
        <w:tc>
          <w:tcPr>
            <w:tcW w:w="3686" w:type="dxa"/>
            <w:shd w:val="clear" w:color="auto" w:fill="auto"/>
          </w:tcPr>
          <w:p w14:paraId="00A71994" w14:textId="2E37F519" w:rsidR="00F67242" w:rsidRPr="004C12D6" w:rsidRDefault="00F67242" w:rsidP="00C2330A">
            <w:pPr>
              <w:pBdr>
                <w:top w:val="nil"/>
                <w:left w:val="nil"/>
                <w:bottom w:val="nil"/>
                <w:right w:val="nil"/>
                <w:between w:val="nil"/>
              </w:pBdr>
              <w:spacing w:line="360" w:lineRule="auto"/>
              <w:rPr>
                <w:rFonts w:ascii="Verdana" w:eastAsia="Calibri" w:hAnsi="Verdana" w:cs="Calibri"/>
                <w:b/>
                <w:sz w:val="20"/>
                <w:szCs w:val="20"/>
              </w:rPr>
            </w:pPr>
            <w:r w:rsidRPr="004C12D6">
              <w:rPr>
                <w:rFonts w:ascii="Verdana" w:eastAsia="Calibri" w:hAnsi="Verdana" w:cs="Calibri"/>
                <w:b/>
                <w:sz w:val="20"/>
                <w:szCs w:val="20"/>
              </w:rPr>
              <w:t xml:space="preserve">Pre-bronchodilator </w:t>
            </w:r>
            <w:r w:rsidR="00C2330A">
              <w:rPr>
                <w:rFonts w:ascii="Verdana" w:eastAsia="Calibri" w:hAnsi="Verdana" w:cs="Calibri"/>
                <w:b/>
                <w:sz w:val="20"/>
                <w:szCs w:val="20"/>
              </w:rPr>
              <w:t>airflow</w:t>
            </w:r>
            <w:r w:rsidR="00C2330A" w:rsidRPr="004C12D6">
              <w:rPr>
                <w:rFonts w:ascii="Verdana" w:eastAsia="Calibri" w:hAnsi="Verdana" w:cs="Calibri"/>
                <w:b/>
                <w:sz w:val="20"/>
                <w:szCs w:val="20"/>
              </w:rPr>
              <w:t xml:space="preserve"> </w:t>
            </w:r>
            <w:r w:rsidR="00C2330A">
              <w:rPr>
                <w:rFonts w:ascii="Verdana" w:eastAsia="Calibri" w:hAnsi="Verdana" w:cs="Calibri"/>
                <w:b/>
                <w:sz w:val="20"/>
                <w:szCs w:val="20"/>
              </w:rPr>
              <w:t>limitation</w:t>
            </w:r>
            <w:r w:rsidR="00C2330A" w:rsidRPr="004C12D6">
              <w:rPr>
                <w:rFonts w:ascii="Verdana" w:eastAsia="Calibri" w:hAnsi="Verdana" w:cs="Calibri"/>
                <w:b/>
                <w:sz w:val="20"/>
                <w:szCs w:val="20"/>
              </w:rPr>
              <w:t xml:space="preserve"> </w:t>
            </w:r>
            <w:r w:rsidR="004E6B19" w:rsidRPr="004C12D6">
              <w:rPr>
                <w:rFonts w:ascii="Verdana" w:eastAsia="Calibri" w:hAnsi="Verdana" w:cs="Calibri"/>
                <w:b/>
                <w:sz w:val="20"/>
                <w:szCs w:val="20"/>
              </w:rPr>
              <w:t>i</w:t>
            </w:r>
            <w:r w:rsidR="00050340" w:rsidRPr="004C12D6">
              <w:rPr>
                <w:rFonts w:ascii="Verdana" w:eastAsia="Calibri" w:hAnsi="Verdana" w:cs="Calibri"/>
                <w:b/>
                <w:sz w:val="20"/>
                <w:szCs w:val="20"/>
              </w:rPr>
              <w:t>ncidence</w:t>
            </w:r>
          </w:p>
        </w:tc>
        <w:tc>
          <w:tcPr>
            <w:tcW w:w="1659" w:type="dxa"/>
          </w:tcPr>
          <w:p w14:paraId="258CE8FB"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p>
        </w:tc>
        <w:tc>
          <w:tcPr>
            <w:tcW w:w="1632" w:type="dxa"/>
          </w:tcPr>
          <w:p w14:paraId="29D2B117"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p>
        </w:tc>
        <w:tc>
          <w:tcPr>
            <w:tcW w:w="2909" w:type="dxa"/>
            <w:shd w:val="clear" w:color="auto" w:fill="auto"/>
          </w:tcPr>
          <w:p w14:paraId="12E07E69"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p>
        </w:tc>
        <w:tc>
          <w:tcPr>
            <w:tcW w:w="1098" w:type="dxa"/>
            <w:shd w:val="clear" w:color="auto" w:fill="auto"/>
          </w:tcPr>
          <w:p w14:paraId="495E4312"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p>
        </w:tc>
      </w:tr>
      <w:tr w:rsidR="00F67242" w:rsidRPr="004C12D6" w14:paraId="784D92E4" w14:textId="77777777" w:rsidTr="0061602C">
        <w:trPr>
          <w:trHeight w:val="228"/>
        </w:trPr>
        <w:tc>
          <w:tcPr>
            <w:tcW w:w="3686" w:type="dxa"/>
            <w:shd w:val="clear" w:color="auto" w:fill="auto"/>
          </w:tcPr>
          <w:p w14:paraId="6D63490C"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b/>
                <w:sz w:val="20"/>
                <w:szCs w:val="20"/>
              </w:rPr>
            </w:pPr>
            <w:r w:rsidRPr="004C12D6">
              <w:rPr>
                <w:rFonts w:ascii="Verdana" w:eastAsia="Calibri" w:hAnsi="Verdana" w:cs="Calibri"/>
                <w:b/>
                <w:sz w:val="20"/>
                <w:szCs w:val="20"/>
              </w:rPr>
              <w:t>Main model</w:t>
            </w:r>
          </w:p>
        </w:tc>
        <w:tc>
          <w:tcPr>
            <w:tcW w:w="1659" w:type="dxa"/>
          </w:tcPr>
          <w:p w14:paraId="14F64C2B"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12,243</w:t>
            </w:r>
          </w:p>
        </w:tc>
        <w:tc>
          <w:tcPr>
            <w:tcW w:w="1632" w:type="dxa"/>
          </w:tcPr>
          <w:p w14:paraId="47D4DC5F"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60 (4.90)</w:t>
            </w:r>
          </w:p>
        </w:tc>
        <w:tc>
          <w:tcPr>
            <w:tcW w:w="2909" w:type="dxa"/>
            <w:shd w:val="clear" w:color="auto" w:fill="auto"/>
          </w:tcPr>
          <w:p w14:paraId="4C16FEAE"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b/>
                <w:bCs/>
                <w:sz w:val="20"/>
                <w:szCs w:val="20"/>
              </w:rPr>
            </w:pPr>
            <w:r w:rsidRPr="004C12D6">
              <w:rPr>
                <w:rFonts w:ascii="Verdana" w:eastAsia="Calibri" w:hAnsi="Verdana" w:cs="Calibri"/>
                <w:b/>
                <w:bCs/>
                <w:sz w:val="20"/>
                <w:szCs w:val="20"/>
              </w:rPr>
              <w:t>3.43 (1.91,6.14)</w:t>
            </w:r>
          </w:p>
        </w:tc>
        <w:tc>
          <w:tcPr>
            <w:tcW w:w="1098" w:type="dxa"/>
            <w:shd w:val="clear" w:color="auto" w:fill="auto"/>
          </w:tcPr>
          <w:p w14:paraId="29352EB5"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b/>
                <w:sz w:val="20"/>
                <w:szCs w:val="20"/>
              </w:rPr>
            </w:pPr>
            <w:r w:rsidRPr="004C12D6">
              <w:rPr>
                <w:rFonts w:ascii="Verdana" w:eastAsia="Calibri" w:hAnsi="Verdana" w:cs="Calibri"/>
                <w:b/>
                <w:sz w:val="20"/>
                <w:szCs w:val="20"/>
              </w:rPr>
              <w:t>&lt;.001</w:t>
            </w:r>
          </w:p>
        </w:tc>
      </w:tr>
      <w:tr w:rsidR="00F67242" w:rsidRPr="004C12D6" w14:paraId="46A20A4D" w14:textId="77777777" w:rsidTr="0061602C">
        <w:trPr>
          <w:trHeight w:val="228"/>
        </w:trPr>
        <w:tc>
          <w:tcPr>
            <w:tcW w:w="3686" w:type="dxa"/>
            <w:tcBorders>
              <w:top w:val="nil"/>
              <w:left w:val="nil"/>
              <w:bottom w:val="nil"/>
              <w:right w:val="nil"/>
            </w:tcBorders>
            <w:shd w:val="clear" w:color="auto" w:fill="F2F2F2" w:themeFill="background1" w:themeFillShade="F2"/>
          </w:tcPr>
          <w:p w14:paraId="53093D6C"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w/o CS users</w:t>
            </w:r>
          </w:p>
        </w:tc>
        <w:tc>
          <w:tcPr>
            <w:tcW w:w="1659" w:type="dxa"/>
            <w:tcBorders>
              <w:top w:val="nil"/>
              <w:left w:val="nil"/>
              <w:bottom w:val="nil"/>
              <w:right w:val="nil"/>
            </w:tcBorders>
            <w:shd w:val="clear" w:color="auto" w:fill="F2F2F2" w:themeFill="background1" w:themeFillShade="F2"/>
          </w:tcPr>
          <w:p w14:paraId="2486372C"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11,317</w:t>
            </w:r>
          </w:p>
        </w:tc>
        <w:tc>
          <w:tcPr>
            <w:tcW w:w="1632" w:type="dxa"/>
            <w:tcBorders>
              <w:top w:val="nil"/>
              <w:left w:val="nil"/>
              <w:bottom w:val="nil"/>
              <w:right w:val="nil"/>
            </w:tcBorders>
            <w:shd w:val="clear" w:color="auto" w:fill="F2F2F2" w:themeFill="background1" w:themeFillShade="F2"/>
          </w:tcPr>
          <w:p w14:paraId="4BFF4BC8"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46 (4.06)</w:t>
            </w:r>
          </w:p>
        </w:tc>
        <w:tc>
          <w:tcPr>
            <w:tcW w:w="2909" w:type="dxa"/>
            <w:tcBorders>
              <w:top w:val="nil"/>
              <w:left w:val="nil"/>
              <w:bottom w:val="nil"/>
              <w:right w:val="nil"/>
            </w:tcBorders>
            <w:shd w:val="clear" w:color="auto" w:fill="F2F2F2" w:themeFill="background1" w:themeFillShade="F2"/>
          </w:tcPr>
          <w:p w14:paraId="1C0B055C"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b/>
                <w:sz w:val="20"/>
                <w:szCs w:val="20"/>
              </w:rPr>
            </w:pPr>
            <w:r w:rsidRPr="004C12D6">
              <w:rPr>
                <w:rFonts w:ascii="Verdana" w:eastAsia="Calibri" w:hAnsi="Verdana" w:cs="Calibri"/>
                <w:b/>
                <w:sz w:val="20"/>
                <w:szCs w:val="20"/>
              </w:rPr>
              <w:t>4.82 (2.53,9.18)</w:t>
            </w:r>
          </w:p>
        </w:tc>
        <w:tc>
          <w:tcPr>
            <w:tcW w:w="1098" w:type="dxa"/>
            <w:tcBorders>
              <w:top w:val="nil"/>
              <w:left w:val="nil"/>
              <w:bottom w:val="nil"/>
              <w:right w:val="nil"/>
            </w:tcBorders>
            <w:shd w:val="clear" w:color="auto" w:fill="F2F2F2" w:themeFill="background1" w:themeFillShade="F2"/>
          </w:tcPr>
          <w:p w14:paraId="6DD95BC2"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b/>
                <w:sz w:val="20"/>
                <w:szCs w:val="20"/>
              </w:rPr>
            </w:pPr>
            <w:r w:rsidRPr="004C12D6">
              <w:rPr>
                <w:rFonts w:ascii="Verdana" w:eastAsia="Calibri" w:hAnsi="Verdana" w:cs="Calibri"/>
                <w:b/>
                <w:sz w:val="20"/>
                <w:szCs w:val="20"/>
              </w:rPr>
              <w:t>&lt;.001</w:t>
            </w:r>
          </w:p>
        </w:tc>
      </w:tr>
      <w:tr w:rsidR="00F67242" w:rsidRPr="004C12D6" w14:paraId="3B87C4F4" w14:textId="77777777" w:rsidTr="0061602C">
        <w:trPr>
          <w:trHeight w:val="228"/>
        </w:trPr>
        <w:tc>
          <w:tcPr>
            <w:tcW w:w="3686" w:type="dxa"/>
            <w:tcBorders>
              <w:top w:val="nil"/>
              <w:left w:val="nil"/>
              <w:bottom w:val="nil"/>
              <w:right w:val="nil"/>
            </w:tcBorders>
            <w:shd w:val="clear" w:color="auto" w:fill="F2F2F2" w:themeFill="background1" w:themeFillShade="F2"/>
          </w:tcPr>
          <w:p w14:paraId="51720A4E"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w/o asthma</w:t>
            </w:r>
          </w:p>
        </w:tc>
        <w:tc>
          <w:tcPr>
            <w:tcW w:w="1659" w:type="dxa"/>
            <w:tcBorders>
              <w:top w:val="nil"/>
              <w:left w:val="nil"/>
              <w:bottom w:val="nil"/>
              <w:right w:val="nil"/>
            </w:tcBorders>
            <w:shd w:val="clear" w:color="auto" w:fill="F2F2F2" w:themeFill="background1" w:themeFillShade="F2"/>
          </w:tcPr>
          <w:p w14:paraId="1F02467A" w14:textId="77777777" w:rsidR="00F67242" w:rsidRPr="004C12D6" w:rsidRDefault="00F67242" w:rsidP="00D6499A">
            <w:pPr>
              <w:spacing w:line="360" w:lineRule="auto"/>
              <w:jc w:val="right"/>
              <w:rPr>
                <w:rFonts w:ascii="Verdana" w:eastAsia="Calibri" w:hAnsi="Verdana" w:cs="Calibri"/>
                <w:sz w:val="20"/>
                <w:szCs w:val="20"/>
              </w:rPr>
            </w:pPr>
            <w:r w:rsidRPr="004C12D6">
              <w:rPr>
                <w:rFonts w:ascii="Verdana" w:eastAsia="Calibri" w:hAnsi="Verdana" w:cs="Calibri"/>
                <w:sz w:val="20"/>
                <w:szCs w:val="20"/>
              </w:rPr>
              <w:t>11,058</w:t>
            </w:r>
          </w:p>
        </w:tc>
        <w:tc>
          <w:tcPr>
            <w:tcW w:w="1632" w:type="dxa"/>
            <w:tcBorders>
              <w:top w:val="nil"/>
              <w:left w:val="nil"/>
              <w:bottom w:val="nil"/>
              <w:right w:val="nil"/>
            </w:tcBorders>
            <w:shd w:val="clear" w:color="auto" w:fill="F2F2F2" w:themeFill="background1" w:themeFillShade="F2"/>
          </w:tcPr>
          <w:p w14:paraId="35567EA1" w14:textId="77777777" w:rsidR="00F67242" w:rsidRPr="004C12D6" w:rsidRDefault="00F67242" w:rsidP="00D6499A">
            <w:pPr>
              <w:spacing w:line="360" w:lineRule="auto"/>
              <w:jc w:val="right"/>
              <w:rPr>
                <w:rFonts w:ascii="Verdana" w:eastAsia="Calibri" w:hAnsi="Verdana" w:cs="Calibri"/>
                <w:sz w:val="20"/>
                <w:szCs w:val="20"/>
              </w:rPr>
            </w:pPr>
            <w:r w:rsidRPr="004C12D6">
              <w:rPr>
                <w:rFonts w:ascii="Verdana" w:eastAsia="Calibri" w:hAnsi="Verdana" w:cs="Calibri"/>
                <w:sz w:val="20"/>
                <w:szCs w:val="20"/>
              </w:rPr>
              <w:t>44 (3.98)</w:t>
            </w:r>
          </w:p>
        </w:tc>
        <w:tc>
          <w:tcPr>
            <w:tcW w:w="2909" w:type="dxa"/>
            <w:tcBorders>
              <w:top w:val="nil"/>
              <w:left w:val="nil"/>
              <w:bottom w:val="nil"/>
              <w:right w:val="nil"/>
            </w:tcBorders>
            <w:shd w:val="clear" w:color="auto" w:fill="F2F2F2" w:themeFill="background1" w:themeFillShade="F2"/>
          </w:tcPr>
          <w:p w14:paraId="5244A4D4" w14:textId="77777777" w:rsidR="00F67242" w:rsidRPr="004C12D6" w:rsidRDefault="00F67242" w:rsidP="00D6499A">
            <w:pPr>
              <w:spacing w:line="360" w:lineRule="auto"/>
              <w:jc w:val="right"/>
              <w:rPr>
                <w:rFonts w:ascii="Verdana" w:eastAsia="Calibri" w:hAnsi="Verdana" w:cs="Calibri"/>
                <w:b/>
                <w:sz w:val="20"/>
                <w:szCs w:val="20"/>
              </w:rPr>
            </w:pPr>
            <w:r w:rsidRPr="004C12D6">
              <w:rPr>
                <w:rFonts w:ascii="Verdana" w:eastAsia="Calibri" w:hAnsi="Verdana" w:cs="Calibri"/>
                <w:b/>
                <w:sz w:val="20"/>
                <w:szCs w:val="20"/>
              </w:rPr>
              <w:t>4.70 (2.45,9.01)</w:t>
            </w:r>
          </w:p>
        </w:tc>
        <w:tc>
          <w:tcPr>
            <w:tcW w:w="1098" w:type="dxa"/>
            <w:tcBorders>
              <w:top w:val="nil"/>
              <w:left w:val="nil"/>
              <w:bottom w:val="nil"/>
              <w:right w:val="nil"/>
            </w:tcBorders>
            <w:shd w:val="clear" w:color="auto" w:fill="F2F2F2" w:themeFill="background1" w:themeFillShade="F2"/>
          </w:tcPr>
          <w:p w14:paraId="2E7437A7" w14:textId="77777777" w:rsidR="00F67242" w:rsidRPr="004C12D6" w:rsidRDefault="00F67242" w:rsidP="00D6499A">
            <w:pPr>
              <w:spacing w:line="360" w:lineRule="auto"/>
              <w:jc w:val="right"/>
              <w:rPr>
                <w:rFonts w:ascii="Verdana" w:eastAsia="Calibri" w:hAnsi="Verdana" w:cs="Calibri"/>
                <w:b/>
                <w:sz w:val="20"/>
                <w:szCs w:val="20"/>
              </w:rPr>
            </w:pPr>
            <w:r w:rsidRPr="004C12D6">
              <w:rPr>
                <w:rFonts w:ascii="Verdana" w:eastAsia="Calibri" w:hAnsi="Verdana" w:cs="Calibri"/>
                <w:b/>
                <w:sz w:val="20"/>
                <w:szCs w:val="20"/>
              </w:rPr>
              <w:t>&lt;.001</w:t>
            </w:r>
          </w:p>
        </w:tc>
      </w:tr>
      <w:tr w:rsidR="004C12D6" w:rsidRPr="004C12D6" w14:paraId="38E755DB" w14:textId="77777777" w:rsidTr="0061602C">
        <w:trPr>
          <w:trHeight w:val="228"/>
        </w:trPr>
        <w:tc>
          <w:tcPr>
            <w:tcW w:w="3686" w:type="dxa"/>
            <w:tcBorders>
              <w:top w:val="nil"/>
              <w:left w:val="nil"/>
              <w:bottom w:val="nil"/>
              <w:right w:val="nil"/>
            </w:tcBorders>
            <w:shd w:val="clear" w:color="auto" w:fill="F2F2F2" w:themeFill="background1" w:themeFillShade="F2"/>
          </w:tcPr>
          <w:p w14:paraId="2C99CD83" w14:textId="77777777" w:rsidR="004C12D6" w:rsidRPr="004C12D6" w:rsidRDefault="004C12D6" w:rsidP="004C12D6">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 xml:space="preserve">w/o current smokers </w:t>
            </w:r>
          </w:p>
        </w:tc>
        <w:tc>
          <w:tcPr>
            <w:tcW w:w="1659" w:type="dxa"/>
            <w:tcBorders>
              <w:top w:val="nil"/>
              <w:left w:val="nil"/>
              <w:bottom w:val="nil"/>
              <w:right w:val="nil"/>
            </w:tcBorders>
            <w:shd w:val="clear" w:color="auto" w:fill="F2F2F2" w:themeFill="background1" w:themeFillShade="F2"/>
          </w:tcPr>
          <w:p w14:paraId="236DD70F" w14:textId="77777777" w:rsidR="004C12D6" w:rsidRPr="004C12D6" w:rsidRDefault="004C12D6" w:rsidP="004C12D6">
            <w:pPr>
              <w:spacing w:line="360" w:lineRule="auto"/>
              <w:jc w:val="right"/>
              <w:rPr>
                <w:rFonts w:ascii="Verdana" w:eastAsia="Calibri" w:hAnsi="Verdana" w:cs="Calibri"/>
                <w:sz w:val="20"/>
                <w:szCs w:val="20"/>
              </w:rPr>
            </w:pPr>
            <w:r w:rsidRPr="004C12D6">
              <w:rPr>
                <w:rFonts w:ascii="Verdana" w:eastAsia="Calibri" w:hAnsi="Verdana" w:cs="Calibri"/>
                <w:sz w:val="20"/>
                <w:szCs w:val="20"/>
              </w:rPr>
              <w:t>9,161</w:t>
            </w:r>
          </w:p>
        </w:tc>
        <w:tc>
          <w:tcPr>
            <w:tcW w:w="1632" w:type="dxa"/>
            <w:tcBorders>
              <w:top w:val="nil"/>
              <w:left w:val="nil"/>
              <w:bottom w:val="nil"/>
              <w:right w:val="nil"/>
            </w:tcBorders>
            <w:shd w:val="clear" w:color="auto" w:fill="F2F2F2" w:themeFill="background1" w:themeFillShade="F2"/>
          </w:tcPr>
          <w:p w14:paraId="47E02454" w14:textId="77777777" w:rsidR="004C12D6" w:rsidRPr="004C12D6" w:rsidRDefault="004C12D6" w:rsidP="004C12D6">
            <w:pPr>
              <w:spacing w:line="360" w:lineRule="auto"/>
              <w:jc w:val="right"/>
              <w:rPr>
                <w:rFonts w:ascii="Verdana" w:eastAsia="Calibri" w:hAnsi="Verdana" w:cs="Calibri"/>
                <w:sz w:val="20"/>
                <w:szCs w:val="20"/>
              </w:rPr>
            </w:pPr>
            <w:r w:rsidRPr="004C12D6">
              <w:rPr>
                <w:rFonts w:ascii="Verdana" w:eastAsia="Calibri" w:hAnsi="Verdana" w:cs="Calibri"/>
                <w:sz w:val="20"/>
                <w:szCs w:val="20"/>
              </w:rPr>
              <w:t xml:space="preserve">37 (4.04) </w:t>
            </w:r>
          </w:p>
        </w:tc>
        <w:tc>
          <w:tcPr>
            <w:tcW w:w="2909" w:type="dxa"/>
            <w:tcBorders>
              <w:top w:val="nil"/>
              <w:left w:val="nil"/>
              <w:bottom w:val="nil"/>
              <w:right w:val="nil"/>
            </w:tcBorders>
            <w:shd w:val="clear" w:color="auto" w:fill="F2F2F2" w:themeFill="background1" w:themeFillShade="F2"/>
          </w:tcPr>
          <w:p w14:paraId="7CDE8819" w14:textId="77777777" w:rsidR="004C12D6" w:rsidRPr="004C12D6" w:rsidRDefault="004C12D6" w:rsidP="004C12D6">
            <w:pPr>
              <w:spacing w:line="360" w:lineRule="auto"/>
              <w:jc w:val="right"/>
              <w:rPr>
                <w:rFonts w:ascii="Verdana" w:eastAsia="Calibri" w:hAnsi="Verdana" w:cs="Calibri"/>
                <w:b/>
                <w:sz w:val="20"/>
                <w:szCs w:val="20"/>
              </w:rPr>
            </w:pPr>
            <w:r w:rsidRPr="004C12D6">
              <w:rPr>
                <w:rFonts w:ascii="Verdana" w:eastAsia="Calibri" w:hAnsi="Verdana" w:cs="Calibri"/>
                <w:b/>
                <w:sz w:val="20"/>
                <w:szCs w:val="20"/>
              </w:rPr>
              <w:t>2.86 (1.34,6.10)</w:t>
            </w:r>
          </w:p>
        </w:tc>
        <w:tc>
          <w:tcPr>
            <w:tcW w:w="1098" w:type="dxa"/>
            <w:tcBorders>
              <w:top w:val="nil"/>
              <w:left w:val="nil"/>
              <w:bottom w:val="nil"/>
              <w:right w:val="nil"/>
            </w:tcBorders>
            <w:shd w:val="clear" w:color="auto" w:fill="F2F2F2" w:themeFill="background1" w:themeFillShade="F2"/>
          </w:tcPr>
          <w:p w14:paraId="00182245" w14:textId="77777777" w:rsidR="004C12D6" w:rsidRPr="004C12D6" w:rsidRDefault="004C12D6" w:rsidP="004C12D6">
            <w:pPr>
              <w:tabs>
                <w:tab w:val="center" w:pos="360"/>
                <w:tab w:val="right" w:pos="720"/>
              </w:tabs>
              <w:spacing w:line="360" w:lineRule="auto"/>
              <w:jc w:val="right"/>
              <w:rPr>
                <w:rFonts w:ascii="Verdana" w:eastAsia="Calibri" w:hAnsi="Verdana" w:cs="Calibri"/>
                <w:b/>
                <w:sz w:val="20"/>
                <w:szCs w:val="20"/>
              </w:rPr>
            </w:pPr>
            <w:r w:rsidRPr="004C12D6">
              <w:rPr>
                <w:rFonts w:ascii="Verdana" w:eastAsia="Calibri" w:hAnsi="Verdana" w:cs="Calibri"/>
                <w:b/>
                <w:sz w:val="20"/>
                <w:szCs w:val="20"/>
              </w:rPr>
              <w:t>.007</w:t>
            </w:r>
          </w:p>
        </w:tc>
      </w:tr>
      <w:tr w:rsidR="00DC197B" w:rsidRPr="004C12D6" w14:paraId="49952986" w14:textId="77777777" w:rsidTr="0061602C">
        <w:trPr>
          <w:trHeight w:val="228"/>
        </w:trPr>
        <w:tc>
          <w:tcPr>
            <w:tcW w:w="3686" w:type="dxa"/>
            <w:tcBorders>
              <w:top w:val="nil"/>
              <w:bottom w:val="nil"/>
            </w:tcBorders>
            <w:shd w:val="clear" w:color="auto" w:fill="F2F2F2" w:themeFill="background1" w:themeFillShade="F2"/>
          </w:tcPr>
          <w:p w14:paraId="629BA2D3" w14:textId="77777777" w:rsidR="00DC197B" w:rsidRPr="004C12D6" w:rsidRDefault="00DC197B" w:rsidP="00104132">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w/o symptomatic sample</w:t>
            </w:r>
          </w:p>
        </w:tc>
        <w:tc>
          <w:tcPr>
            <w:tcW w:w="1659" w:type="dxa"/>
            <w:tcBorders>
              <w:top w:val="nil"/>
              <w:bottom w:val="nil"/>
            </w:tcBorders>
            <w:shd w:val="clear" w:color="auto" w:fill="F2F2F2" w:themeFill="background1" w:themeFillShade="F2"/>
          </w:tcPr>
          <w:p w14:paraId="07C25EDC" w14:textId="77777777" w:rsidR="00DC197B" w:rsidRPr="004C12D6" w:rsidRDefault="00DC197B" w:rsidP="00104132">
            <w:pPr>
              <w:spacing w:line="360" w:lineRule="auto"/>
              <w:jc w:val="right"/>
              <w:rPr>
                <w:rFonts w:ascii="Verdana" w:eastAsia="Calibri" w:hAnsi="Verdana" w:cs="Calibri"/>
                <w:sz w:val="20"/>
                <w:szCs w:val="20"/>
              </w:rPr>
            </w:pPr>
            <w:r w:rsidRPr="004C12D6">
              <w:rPr>
                <w:rFonts w:ascii="Verdana" w:eastAsia="Calibri" w:hAnsi="Verdana" w:cs="Calibri"/>
                <w:sz w:val="20"/>
                <w:szCs w:val="20"/>
              </w:rPr>
              <w:t>10,370</w:t>
            </w:r>
          </w:p>
        </w:tc>
        <w:tc>
          <w:tcPr>
            <w:tcW w:w="1632" w:type="dxa"/>
            <w:tcBorders>
              <w:top w:val="nil"/>
              <w:bottom w:val="nil"/>
            </w:tcBorders>
            <w:shd w:val="clear" w:color="auto" w:fill="F2F2F2" w:themeFill="background1" w:themeFillShade="F2"/>
          </w:tcPr>
          <w:p w14:paraId="46BDC81B" w14:textId="77777777" w:rsidR="00DC197B" w:rsidRPr="004C12D6" w:rsidRDefault="00DC197B" w:rsidP="00104132">
            <w:pPr>
              <w:spacing w:line="360" w:lineRule="auto"/>
              <w:jc w:val="right"/>
              <w:rPr>
                <w:rFonts w:ascii="Verdana" w:eastAsia="Calibri" w:hAnsi="Verdana" w:cs="Calibri"/>
                <w:sz w:val="20"/>
                <w:szCs w:val="20"/>
              </w:rPr>
            </w:pPr>
            <w:r w:rsidRPr="004C12D6">
              <w:rPr>
                <w:rFonts w:ascii="Verdana" w:eastAsia="Calibri" w:hAnsi="Verdana" w:cs="Calibri"/>
                <w:sz w:val="20"/>
                <w:szCs w:val="20"/>
              </w:rPr>
              <w:t>49 (4.73)</w:t>
            </w:r>
          </w:p>
        </w:tc>
        <w:tc>
          <w:tcPr>
            <w:tcW w:w="2909" w:type="dxa"/>
            <w:tcBorders>
              <w:top w:val="nil"/>
              <w:bottom w:val="nil"/>
            </w:tcBorders>
            <w:shd w:val="clear" w:color="auto" w:fill="F2F2F2" w:themeFill="background1" w:themeFillShade="F2"/>
          </w:tcPr>
          <w:p w14:paraId="79B297C2" w14:textId="77777777" w:rsidR="00DC197B" w:rsidRPr="004C12D6" w:rsidRDefault="00DC197B" w:rsidP="00104132">
            <w:pPr>
              <w:spacing w:line="360" w:lineRule="auto"/>
              <w:jc w:val="right"/>
              <w:rPr>
                <w:rFonts w:ascii="Verdana" w:eastAsia="Calibri" w:hAnsi="Verdana" w:cs="Calibri"/>
                <w:b/>
                <w:sz w:val="20"/>
                <w:szCs w:val="20"/>
              </w:rPr>
            </w:pPr>
            <w:r w:rsidRPr="004C12D6">
              <w:rPr>
                <w:rFonts w:ascii="Verdana" w:eastAsia="Calibri" w:hAnsi="Verdana" w:cs="Calibri"/>
                <w:b/>
                <w:sz w:val="20"/>
                <w:szCs w:val="20"/>
              </w:rPr>
              <w:t>3.93 (2.05,7.52)</w:t>
            </w:r>
          </w:p>
        </w:tc>
        <w:tc>
          <w:tcPr>
            <w:tcW w:w="1098" w:type="dxa"/>
            <w:tcBorders>
              <w:top w:val="nil"/>
              <w:bottom w:val="nil"/>
            </w:tcBorders>
            <w:shd w:val="clear" w:color="auto" w:fill="F2F2F2" w:themeFill="background1" w:themeFillShade="F2"/>
          </w:tcPr>
          <w:p w14:paraId="5374F984" w14:textId="77777777" w:rsidR="00DC197B" w:rsidRPr="004C12D6" w:rsidRDefault="00DC197B" w:rsidP="00104132">
            <w:pPr>
              <w:spacing w:line="360" w:lineRule="auto"/>
              <w:jc w:val="right"/>
              <w:rPr>
                <w:rFonts w:ascii="Verdana" w:eastAsia="Calibri" w:hAnsi="Verdana" w:cs="Calibri"/>
                <w:b/>
                <w:sz w:val="20"/>
                <w:szCs w:val="20"/>
              </w:rPr>
            </w:pPr>
            <w:r w:rsidRPr="004C12D6">
              <w:rPr>
                <w:rFonts w:ascii="Verdana" w:eastAsia="Calibri" w:hAnsi="Verdana" w:cs="Calibri"/>
                <w:b/>
                <w:sz w:val="20"/>
                <w:szCs w:val="20"/>
              </w:rPr>
              <w:t>&lt;.001</w:t>
            </w:r>
          </w:p>
        </w:tc>
      </w:tr>
      <w:tr w:rsidR="00F67242" w:rsidRPr="004C12D6" w14:paraId="3B194E8B" w14:textId="77777777" w:rsidTr="0061602C">
        <w:trPr>
          <w:trHeight w:val="206"/>
        </w:trPr>
        <w:tc>
          <w:tcPr>
            <w:tcW w:w="3686" w:type="dxa"/>
            <w:shd w:val="clear" w:color="auto" w:fill="auto"/>
          </w:tcPr>
          <w:p w14:paraId="21A64713" w14:textId="470B98C8" w:rsidR="00F67242" w:rsidRPr="004C12D6" w:rsidRDefault="00F67242" w:rsidP="00C2330A">
            <w:pPr>
              <w:pBdr>
                <w:top w:val="nil"/>
                <w:left w:val="nil"/>
                <w:bottom w:val="nil"/>
                <w:right w:val="nil"/>
                <w:between w:val="nil"/>
              </w:pBdr>
              <w:spacing w:line="360" w:lineRule="auto"/>
              <w:rPr>
                <w:rFonts w:ascii="Verdana" w:eastAsia="Calibri" w:hAnsi="Verdana" w:cs="Calibri"/>
                <w:b/>
                <w:sz w:val="20"/>
                <w:szCs w:val="20"/>
              </w:rPr>
            </w:pPr>
            <w:r w:rsidRPr="004C12D6">
              <w:rPr>
                <w:rFonts w:ascii="Verdana" w:eastAsia="Calibri" w:hAnsi="Verdana" w:cs="Calibri"/>
                <w:b/>
                <w:sz w:val="20"/>
                <w:szCs w:val="20"/>
              </w:rPr>
              <w:t xml:space="preserve">Post-bronchodilator </w:t>
            </w:r>
            <w:r w:rsidR="00C2330A">
              <w:rPr>
                <w:rFonts w:ascii="Verdana" w:eastAsia="Calibri" w:hAnsi="Verdana" w:cs="Calibri"/>
                <w:b/>
                <w:sz w:val="20"/>
                <w:szCs w:val="20"/>
              </w:rPr>
              <w:t>airflow</w:t>
            </w:r>
            <w:r w:rsidR="00C2330A" w:rsidRPr="004C12D6">
              <w:rPr>
                <w:rFonts w:ascii="Verdana" w:eastAsia="Calibri" w:hAnsi="Verdana" w:cs="Calibri"/>
                <w:b/>
                <w:sz w:val="20"/>
                <w:szCs w:val="20"/>
              </w:rPr>
              <w:t xml:space="preserve"> </w:t>
            </w:r>
            <w:r w:rsidR="00C2330A">
              <w:rPr>
                <w:rFonts w:ascii="Verdana" w:eastAsia="Calibri" w:hAnsi="Verdana" w:cs="Calibri"/>
                <w:b/>
                <w:sz w:val="20"/>
                <w:szCs w:val="20"/>
              </w:rPr>
              <w:t>limitation</w:t>
            </w:r>
            <w:r w:rsidR="00C2330A" w:rsidRPr="004C12D6">
              <w:rPr>
                <w:rFonts w:ascii="Verdana" w:eastAsia="Calibri" w:hAnsi="Verdana" w:cs="Calibri"/>
                <w:b/>
                <w:sz w:val="20"/>
                <w:szCs w:val="20"/>
              </w:rPr>
              <w:t xml:space="preserve"> </w:t>
            </w:r>
            <w:r w:rsidR="004E6B19" w:rsidRPr="004C12D6">
              <w:rPr>
                <w:rFonts w:ascii="Verdana" w:eastAsia="Calibri" w:hAnsi="Verdana" w:cs="Calibri"/>
                <w:b/>
                <w:sz w:val="20"/>
                <w:szCs w:val="20"/>
              </w:rPr>
              <w:t>i</w:t>
            </w:r>
            <w:r w:rsidR="00050340" w:rsidRPr="004C12D6">
              <w:rPr>
                <w:rFonts w:ascii="Verdana" w:eastAsia="Calibri" w:hAnsi="Verdana" w:cs="Calibri"/>
                <w:b/>
                <w:sz w:val="20"/>
                <w:szCs w:val="20"/>
              </w:rPr>
              <w:t>ncidence</w:t>
            </w:r>
          </w:p>
        </w:tc>
        <w:tc>
          <w:tcPr>
            <w:tcW w:w="1659" w:type="dxa"/>
          </w:tcPr>
          <w:p w14:paraId="0301785A"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p>
        </w:tc>
        <w:tc>
          <w:tcPr>
            <w:tcW w:w="1632" w:type="dxa"/>
          </w:tcPr>
          <w:p w14:paraId="6A72BD01"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p>
        </w:tc>
        <w:tc>
          <w:tcPr>
            <w:tcW w:w="2909" w:type="dxa"/>
            <w:shd w:val="clear" w:color="auto" w:fill="auto"/>
          </w:tcPr>
          <w:p w14:paraId="4EC9C4ED"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p>
        </w:tc>
        <w:tc>
          <w:tcPr>
            <w:tcW w:w="1098" w:type="dxa"/>
            <w:shd w:val="clear" w:color="auto" w:fill="auto"/>
          </w:tcPr>
          <w:p w14:paraId="2D94A8B7"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p>
        </w:tc>
      </w:tr>
      <w:tr w:rsidR="00F67242" w:rsidRPr="004C12D6" w14:paraId="7AC68EB7" w14:textId="77777777" w:rsidTr="0061602C">
        <w:trPr>
          <w:trHeight w:val="228"/>
        </w:trPr>
        <w:tc>
          <w:tcPr>
            <w:tcW w:w="3686" w:type="dxa"/>
            <w:shd w:val="clear" w:color="auto" w:fill="auto"/>
          </w:tcPr>
          <w:p w14:paraId="54E71112"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b/>
                <w:sz w:val="20"/>
                <w:szCs w:val="20"/>
              </w:rPr>
            </w:pPr>
            <w:r w:rsidRPr="004C12D6">
              <w:rPr>
                <w:rFonts w:ascii="Verdana" w:eastAsia="Calibri" w:hAnsi="Verdana" w:cs="Calibri"/>
                <w:b/>
                <w:sz w:val="20"/>
                <w:szCs w:val="20"/>
              </w:rPr>
              <w:t>Main model</w:t>
            </w:r>
          </w:p>
        </w:tc>
        <w:tc>
          <w:tcPr>
            <w:tcW w:w="1659" w:type="dxa"/>
          </w:tcPr>
          <w:p w14:paraId="3F86D2EE" w14:textId="77777777" w:rsidR="00F67242" w:rsidRPr="004C12D6" w:rsidRDefault="00F67242" w:rsidP="00D6499A">
            <w:pPr>
              <w:spacing w:line="360" w:lineRule="auto"/>
              <w:jc w:val="right"/>
              <w:rPr>
                <w:rFonts w:ascii="Verdana" w:eastAsia="Calibri" w:hAnsi="Verdana" w:cs="Calibri"/>
                <w:sz w:val="20"/>
                <w:szCs w:val="20"/>
              </w:rPr>
            </w:pPr>
            <w:r w:rsidRPr="004C12D6">
              <w:rPr>
                <w:rFonts w:ascii="Verdana" w:eastAsia="Calibri" w:hAnsi="Verdana" w:cs="Calibri"/>
                <w:sz w:val="20"/>
                <w:szCs w:val="20"/>
              </w:rPr>
              <w:t>11,942</w:t>
            </w:r>
          </w:p>
        </w:tc>
        <w:tc>
          <w:tcPr>
            <w:tcW w:w="1632" w:type="dxa"/>
          </w:tcPr>
          <w:p w14:paraId="3256C3D0" w14:textId="0620AB8A" w:rsidR="00F67242" w:rsidRPr="004C12D6" w:rsidRDefault="00F67242" w:rsidP="00D6499A">
            <w:pPr>
              <w:spacing w:line="360" w:lineRule="auto"/>
              <w:jc w:val="right"/>
              <w:rPr>
                <w:rFonts w:ascii="Verdana" w:eastAsia="Calibri" w:hAnsi="Verdana" w:cs="Calibri"/>
                <w:sz w:val="20"/>
                <w:szCs w:val="20"/>
              </w:rPr>
            </w:pPr>
            <w:r w:rsidRPr="004C12D6">
              <w:rPr>
                <w:rFonts w:ascii="Verdana" w:eastAsia="Calibri" w:hAnsi="Verdana" w:cs="Calibri"/>
                <w:sz w:val="20"/>
                <w:szCs w:val="20"/>
              </w:rPr>
              <w:t>22</w:t>
            </w:r>
            <w:r w:rsidR="0051618E">
              <w:rPr>
                <w:rFonts w:ascii="Verdana" w:eastAsia="Calibri" w:hAnsi="Verdana" w:cs="Calibri"/>
                <w:sz w:val="20"/>
                <w:szCs w:val="20"/>
              </w:rPr>
              <w:t xml:space="preserve"> </w:t>
            </w:r>
            <w:r w:rsidRPr="004C12D6">
              <w:rPr>
                <w:rFonts w:ascii="Verdana" w:eastAsia="Calibri" w:hAnsi="Verdana" w:cs="Calibri"/>
                <w:sz w:val="20"/>
                <w:szCs w:val="20"/>
              </w:rPr>
              <w:t>(1.84)</w:t>
            </w:r>
          </w:p>
        </w:tc>
        <w:tc>
          <w:tcPr>
            <w:tcW w:w="2909" w:type="dxa"/>
            <w:shd w:val="clear" w:color="auto" w:fill="auto"/>
          </w:tcPr>
          <w:p w14:paraId="45A2C3C0"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b/>
                <w:sz w:val="20"/>
                <w:szCs w:val="20"/>
              </w:rPr>
            </w:pPr>
            <w:r w:rsidRPr="004C12D6">
              <w:rPr>
                <w:rFonts w:ascii="Verdana" w:eastAsia="Calibri" w:hAnsi="Verdana" w:cs="Calibri"/>
                <w:b/>
                <w:sz w:val="20"/>
                <w:szCs w:val="20"/>
              </w:rPr>
              <w:t>2.81 (1.05,7.53)</w:t>
            </w:r>
          </w:p>
        </w:tc>
        <w:tc>
          <w:tcPr>
            <w:tcW w:w="1098" w:type="dxa"/>
            <w:shd w:val="clear" w:color="auto" w:fill="auto"/>
          </w:tcPr>
          <w:p w14:paraId="103C77A4"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b/>
                <w:sz w:val="20"/>
                <w:szCs w:val="20"/>
              </w:rPr>
            </w:pPr>
            <w:r w:rsidRPr="004C12D6">
              <w:rPr>
                <w:rFonts w:ascii="Verdana" w:eastAsia="Calibri" w:hAnsi="Verdana" w:cs="Calibri"/>
                <w:b/>
                <w:sz w:val="20"/>
                <w:szCs w:val="20"/>
              </w:rPr>
              <w:t>.040</w:t>
            </w:r>
          </w:p>
        </w:tc>
      </w:tr>
      <w:tr w:rsidR="00F67242" w:rsidRPr="004C12D6" w14:paraId="737ACD15" w14:textId="77777777" w:rsidTr="0061602C">
        <w:trPr>
          <w:trHeight w:val="228"/>
        </w:trPr>
        <w:tc>
          <w:tcPr>
            <w:tcW w:w="3686" w:type="dxa"/>
            <w:tcBorders>
              <w:top w:val="nil"/>
              <w:left w:val="nil"/>
              <w:bottom w:val="nil"/>
              <w:right w:val="nil"/>
            </w:tcBorders>
            <w:shd w:val="clear" w:color="auto" w:fill="F2F2F2" w:themeFill="background1" w:themeFillShade="F2"/>
          </w:tcPr>
          <w:p w14:paraId="2E5DEEE7"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w/o CS users</w:t>
            </w:r>
          </w:p>
        </w:tc>
        <w:tc>
          <w:tcPr>
            <w:tcW w:w="1659" w:type="dxa"/>
            <w:tcBorders>
              <w:top w:val="nil"/>
              <w:left w:val="nil"/>
              <w:bottom w:val="nil"/>
              <w:right w:val="nil"/>
            </w:tcBorders>
            <w:shd w:val="clear" w:color="auto" w:fill="F2F2F2" w:themeFill="background1" w:themeFillShade="F2"/>
          </w:tcPr>
          <w:p w14:paraId="64A2E776" w14:textId="77777777" w:rsidR="00F67242" w:rsidRPr="004C12D6" w:rsidRDefault="00F67242" w:rsidP="00D6499A">
            <w:pPr>
              <w:spacing w:line="360" w:lineRule="auto"/>
              <w:jc w:val="right"/>
              <w:rPr>
                <w:rFonts w:ascii="Verdana" w:eastAsia="Calibri" w:hAnsi="Verdana" w:cs="Calibri"/>
                <w:sz w:val="20"/>
                <w:szCs w:val="20"/>
              </w:rPr>
            </w:pPr>
            <w:r w:rsidRPr="004C12D6">
              <w:rPr>
                <w:rFonts w:ascii="Verdana" w:eastAsia="Calibri" w:hAnsi="Verdana" w:cs="Calibri"/>
                <w:sz w:val="20"/>
                <w:szCs w:val="20"/>
              </w:rPr>
              <w:t>11,016</w:t>
            </w:r>
          </w:p>
        </w:tc>
        <w:tc>
          <w:tcPr>
            <w:tcW w:w="1632" w:type="dxa"/>
            <w:tcBorders>
              <w:top w:val="nil"/>
              <w:left w:val="nil"/>
              <w:bottom w:val="nil"/>
              <w:right w:val="nil"/>
            </w:tcBorders>
            <w:shd w:val="clear" w:color="auto" w:fill="F2F2F2" w:themeFill="background1" w:themeFillShade="F2"/>
          </w:tcPr>
          <w:p w14:paraId="58968803" w14:textId="77777777" w:rsidR="00F67242" w:rsidRPr="004C12D6" w:rsidRDefault="00F67242" w:rsidP="00D6499A">
            <w:pPr>
              <w:spacing w:line="360" w:lineRule="auto"/>
              <w:jc w:val="right"/>
              <w:rPr>
                <w:rFonts w:ascii="Verdana" w:eastAsia="Calibri" w:hAnsi="Verdana" w:cs="Calibri"/>
                <w:sz w:val="20"/>
                <w:szCs w:val="20"/>
              </w:rPr>
            </w:pPr>
            <w:r w:rsidRPr="004C12D6">
              <w:rPr>
                <w:rFonts w:ascii="Verdana" w:eastAsia="Calibri" w:hAnsi="Verdana" w:cs="Calibri"/>
                <w:sz w:val="20"/>
                <w:szCs w:val="20"/>
              </w:rPr>
              <w:t>15 (1.36)</w:t>
            </w:r>
          </w:p>
        </w:tc>
        <w:tc>
          <w:tcPr>
            <w:tcW w:w="2909" w:type="dxa"/>
            <w:tcBorders>
              <w:top w:val="nil"/>
              <w:left w:val="nil"/>
              <w:bottom w:val="nil"/>
              <w:right w:val="nil"/>
            </w:tcBorders>
            <w:shd w:val="clear" w:color="auto" w:fill="F2F2F2" w:themeFill="background1" w:themeFillShade="F2"/>
          </w:tcPr>
          <w:p w14:paraId="21ECB561"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b/>
                <w:sz w:val="20"/>
                <w:szCs w:val="20"/>
              </w:rPr>
            </w:pPr>
            <w:r w:rsidRPr="004C12D6">
              <w:rPr>
                <w:rFonts w:ascii="Verdana" w:eastAsia="Calibri" w:hAnsi="Verdana" w:cs="Calibri"/>
                <w:b/>
                <w:sz w:val="20"/>
                <w:szCs w:val="20"/>
              </w:rPr>
              <w:t>4.24 (1.10,16.3)</w:t>
            </w:r>
          </w:p>
        </w:tc>
        <w:tc>
          <w:tcPr>
            <w:tcW w:w="1098" w:type="dxa"/>
            <w:tcBorders>
              <w:top w:val="nil"/>
              <w:left w:val="nil"/>
              <w:bottom w:val="nil"/>
              <w:right w:val="nil"/>
            </w:tcBorders>
            <w:shd w:val="clear" w:color="auto" w:fill="F2F2F2" w:themeFill="background1" w:themeFillShade="F2"/>
          </w:tcPr>
          <w:p w14:paraId="10F71F5C"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b/>
                <w:sz w:val="20"/>
                <w:szCs w:val="20"/>
              </w:rPr>
            </w:pPr>
            <w:r w:rsidRPr="004C12D6">
              <w:rPr>
                <w:rFonts w:ascii="Verdana" w:eastAsia="Calibri" w:hAnsi="Verdana" w:cs="Calibri"/>
                <w:b/>
                <w:sz w:val="20"/>
                <w:szCs w:val="20"/>
              </w:rPr>
              <w:t>.036</w:t>
            </w:r>
          </w:p>
        </w:tc>
      </w:tr>
      <w:tr w:rsidR="00F67242" w:rsidRPr="004C12D6" w14:paraId="54BE6FA1" w14:textId="77777777" w:rsidTr="0061602C">
        <w:trPr>
          <w:trHeight w:val="228"/>
        </w:trPr>
        <w:tc>
          <w:tcPr>
            <w:tcW w:w="3686" w:type="dxa"/>
            <w:tcBorders>
              <w:top w:val="nil"/>
              <w:left w:val="nil"/>
              <w:bottom w:val="nil"/>
              <w:right w:val="nil"/>
            </w:tcBorders>
            <w:shd w:val="clear" w:color="auto" w:fill="F2F2F2" w:themeFill="background1" w:themeFillShade="F2"/>
          </w:tcPr>
          <w:p w14:paraId="491A9577" w14:textId="77777777" w:rsidR="00F67242" w:rsidRPr="004C12D6" w:rsidRDefault="00F67242" w:rsidP="00D6499A">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w/o asthma</w:t>
            </w:r>
          </w:p>
        </w:tc>
        <w:tc>
          <w:tcPr>
            <w:tcW w:w="1659" w:type="dxa"/>
            <w:tcBorders>
              <w:top w:val="nil"/>
              <w:left w:val="nil"/>
              <w:bottom w:val="nil"/>
              <w:right w:val="nil"/>
            </w:tcBorders>
            <w:shd w:val="clear" w:color="auto" w:fill="F2F2F2" w:themeFill="background1" w:themeFillShade="F2"/>
          </w:tcPr>
          <w:p w14:paraId="1BE4D35E" w14:textId="77777777" w:rsidR="00F67242" w:rsidRPr="004C12D6" w:rsidRDefault="00F67242" w:rsidP="00D6499A">
            <w:pPr>
              <w:spacing w:line="360" w:lineRule="auto"/>
              <w:jc w:val="right"/>
              <w:rPr>
                <w:rFonts w:ascii="Verdana" w:eastAsia="Calibri" w:hAnsi="Verdana" w:cs="Calibri"/>
                <w:sz w:val="20"/>
                <w:szCs w:val="20"/>
              </w:rPr>
            </w:pPr>
            <w:r w:rsidRPr="004C12D6">
              <w:rPr>
                <w:rFonts w:ascii="Verdana" w:eastAsia="Calibri" w:hAnsi="Verdana" w:cs="Calibri"/>
                <w:sz w:val="20"/>
                <w:szCs w:val="20"/>
              </w:rPr>
              <w:t>10,812</w:t>
            </w:r>
          </w:p>
        </w:tc>
        <w:tc>
          <w:tcPr>
            <w:tcW w:w="1632" w:type="dxa"/>
            <w:tcBorders>
              <w:top w:val="nil"/>
              <w:left w:val="nil"/>
              <w:bottom w:val="nil"/>
              <w:right w:val="nil"/>
            </w:tcBorders>
            <w:shd w:val="clear" w:color="auto" w:fill="F2F2F2" w:themeFill="background1" w:themeFillShade="F2"/>
          </w:tcPr>
          <w:p w14:paraId="348D8E86" w14:textId="77777777" w:rsidR="00F67242" w:rsidRPr="004C12D6" w:rsidRDefault="00F67242" w:rsidP="00D6499A">
            <w:pPr>
              <w:spacing w:line="360" w:lineRule="auto"/>
              <w:jc w:val="right"/>
              <w:rPr>
                <w:rFonts w:ascii="Verdana" w:eastAsia="Calibri" w:hAnsi="Verdana" w:cs="Calibri"/>
                <w:sz w:val="20"/>
                <w:szCs w:val="20"/>
              </w:rPr>
            </w:pPr>
            <w:r w:rsidRPr="004C12D6">
              <w:rPr>
                <w:rFonts w:ascii="Verdana" w:eastAsia="Calibri" w:hAnsi="Verdana" w:cs="Calibri"/>
                <w:sz w:val="20"/>
                <w:szCs w:val="20"/>
              </w:rPr>
              <w:t>13 (1.20)</w:t>
            </w:r>
          </w:p>
        </w:tc>
        <w:tc>
          <w:tcPr>
            <w:tcW w:w="2909" w:type="dxa"/>
            <w:tcBorders>
              <w:top w:val="nil"/>
              <w:left w:val="nil"/>
              <w:bottom w:val="nil"/>
              <w:right w:val="nil"/>
            </w:tcBorders>
            <w:shd w:val="clear" w:color="auto" w:fill="F2F2F2" w:themeFill="background1" w:themeFillShade="F2"/>
          </w:tcPr>
          <w:p w14:paraId="35A16832" w14:textId="77777777" w:rsidR="00F67242" w:rsidRPr="004C12D6" w:rsidRDefault="00F67242" w:rsidP="00D6499A">
            <w:pPr>
              <w:spacing w:line="360" w:lineRule="auto"/>
              <w:jc w:val="right"/>
              <w:rPr>
                <w:rFonts w:ascii="Verdana" w:eastAsia="Calibri" w:hAnsi="Verdana" w:cs="Calibri"/>
                <w:sz w:val="20"/>
                <w:szCs w:val="20"/>
              </w:rPr>
            </w:pPr>
            <w:r w:rsidRPr="004C12D6">
              <w:rPr>
                <w:rFonts w:ascii="Verdana" w:eastAsia="Calibri" w:hAnsi="Verdana" w:cs="Calibri"/>
                <w:sz w:val="20"/>
                <w:szCs w:val="20"/>
              </w:rPr>
              <w:t>3.40 (0.86,13.4)</w:t>
            </w:r>
          </w:p>
        </w:tc>
        <w:tc>
          <w:tcPr>
            <w:tcW w:w="1098" w:type="dxa"/>
            <w:tcBorders>
              <w:top w:val="nil"/>
              <w:left w:val="nil"/>
              <w:bottom w:val="nil"/>
              <w:right w:val="nil"/>
            </w:tcBorders>
            <w:shd w:val="clear" w:color="auto" w:fill="F2F2F2" w:themeFill="background1" w:themeFillShade="F2"/>
          </w:tcPr>
          <w:p w14:paraId="0C2724E0" w14:textId="77777777" w:rsidR="00F67242" w:rsidRPr="004C12D6" w:rsidRDefault="00F67242" w:rsidP="00D6499A">
            <w:pPr>
              <w:spacing w:line="360" w:lineRule="auto"/>
              <w:jc w:val="right"/>
              <w:rPr>
                <w:rFonts w:ascii="Verdana" w:eastAsia="Calibri" w:hAnsi="Verdana" w:cs="Calibri"/>
                <w:sz w:val="20"/>
                <w:szCs w:val="20"/>
              </w:rPr>
            </w:pPr>
            <w:r w:rsidRPr="004C12D6">
              <w:rPr>
                <w:rFonts w:ascii="Verdana" w:eastAsia="Calibri" w:hAnsi="Verdana" w:cs="Calibri"/>
                <w:sz w:val="20"/>
                <w:szCs w:val="20"/>
              </w:rPr>
              <w:t>.080</w:t>
            </w:r>
          </w:p>
        </w:tc>
      </w:tr>
      <w:tr w:rsidR="0061602C" w:rsidRPr="004C12D6" w14:paraId="6AEFD48D" w14:textId="77777777" w:rsidTr="0061602C">
        <w:trPr>
          <w:trHeight w:val="228"/>
        </w:trPr>
        <w:tc>
          <w:tcPr>
            <w:tcW w:w="3686" w:type="dxa"/>
            <w:tcBorders>
              <w:top w:val="nil"/>
              <w:left w:val="nil"/>
              <w:bottom w:val="nil"/>
              <w:right w:val="nil"/>
            </w:tcBorders>
            <w:shd w:val="clear" w:color="auto" w:fill="F2F2F2" w:themeFill="background1" w:themeFillShade="F2"/>
          </w:tcPr>
          <w:p w14:paraId="76257DD9" w14:textId="77777777" w:rsidR="004C12D6" w:rsidRPr="004C12D6" w:rsidRDefault="004C12D6" w:rsidP="004C12D6">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 xml:space="preserve">w/o current smokers </w:t>
            </w:r>
          </w:p>
        </w:tc>
        <w:tc>
          <w:tcPr>
            <w:tcW w:w="1659" w:type="dxa"/>
            <w:tcBorders>
              <w:top w:val="nil"/>
              <w:left w:val="nil"/>
              <w:bottom w:val="nil"/>
              <w:right w:val="nil"/>
            </w:tcBorders>
            <w:shd w:val="clear" w:color="auto" w:fill="F2F2F2" w:themeFill="background1" w:themeFillShade="F2"/>
          </w:tcPr>
          <w:p w14:paraId="1759F395" w14:textId="77777777" w:rsidR="004C12D6" w:rsidRPr="004C12D6" w:rsidRDefault="004C12D6" w:rsidP="004C12D6">
            <w:pPr>
              <w:spacing w:line="360" w:lineRule="auto"/>
              <w:jc w:val="right"/>
              <w:rPr>
                <w:rFonts w:ascii="Verdana" w:eastAsia="Calibri" w:hAnsi="Verdana" w:cs="Calibri"/>
                <w:sz w:val="20"/>
                <w:szCs w:val="20"/>
              </w:rPr>
            </w:pPr>
            <w:r w:rsidRPr="004C12D6">
              <w:rPr>
                <w:rFonts w:ascii="Verdana" w:eastAsia="Calibri" w:hAnsi="Verdana" w:cs="Calibri"/>
                <w:sz w:val="20"/>
                <w:szCs w:val="20"/>
              </w:rPr>
              <w:t>8,905</w:t>
            </w:r>
          </w:p>
        </w:tc>
        <w:tc>
          <w:tcPr>
            <w:tcW w:w="1632" w:type="dxa"/>
            <w:tcBorders>
              <w:top w:val="nil"/>
              <w:left w:val="nil"/>
              <w:bottom w:val="nil"/>
              <w:right w:val="nil"/>
            </w:tcBorders>
            <w:shd w:val="clear" w:color="auto" w:fill="F2F2F2" w:themeFill="background1" w:themeFillShade="F2"/>
          </w:tcPr>
          <w:p w14:paraId="70E25772" w14:textId="77777777" w:rsidR="004C12D6" w:rsidRPr="004C12D6" w:rsidRDefault="004C12D6" w:rsidP="004C12D6">
            <w:pPr>
              <w:spacing w:line="360" w:lineRule="auto"/>
              <w:jc w:val="right"/>
              <w:rPr>
                <w:rFonts w:ascii="Verdana" w:eastAsia="Calibri" w:hAnsi="Verdana" w:cs="Calibri"/>
                <w:sz w:val="20"/>
                <w:szCs w:val="20"/>
              </w:rPr>
            </w:pPr>
            <w:r w:rsidRPr="004C12D6">
              <w:rPr>
                <w:rFonts w:ascii="Verdana" w:eastAsia="Calibri" w:hAnsi="Verdana" w:cs="Calibri"/>
                <w:sz w:val="20"/>
                <w:szCs w:val="20"/>
              </w:rPr>
              <w:t xml:space="preserve">13 (1.57) </w:t>
            </w:r>
          </w:p>
        </w:tc>
        <w:tc>
          <w:tcPr>
            <w:tcW w:w="2909" w:type="dxa"/>
            <w:tcBorders>
              <w:top w:val="nil"/>
              <w:left w:val="nil"/>
              <w:bottom w:val="nil"/>
              <w:right w:val="nil"/>
            </w:tcBorders>
            <w:shd w:val="clear" w:color="auto" w:fill="F2F2F2" w:themeFill="background1" w:themeFillShade="F2"/>
          </w:tcPr>
          <w:p w14:paraId="364192B9" w14:textId="77777777" w:rsidR="004C12D6" w:rsidRPr="004C12D6" w:rsidRDefault="004C12D6" w:rsidP="004C12D6">
            <w:pPr>
              <w:spacing w:line="360" w:lineRule="auto"/>
              <w:jc w:val="right"/>
              <w:rPr>
                <w:rFonts w:ascii="Verdana" w:eastAsia="Calibri" w:hAnsi="Verdana" w:cs="Calibri"/>
                <w:b/>
                <w:sz w:val="20"/>
                <w:szCs w:val="20"/>
              </w:rPr>
            </w:pPr>
            <w:r w:rsidRPr="004C12D6">
              <w:rPr>
                <w:rFonts w:ascii="Verdana" w:eastAsia="Calibri" w:hAnsi="Verdana" w:cs="Calibri"/>
                <w:b/>
                <w:sz w:val="20"/>
                <w:szCs w:val="20"/>
              </w:rPr>
              <w:t>3.67 (1.03,13.0)</w:t>
            </w:r>
          </w:p>
        </w:tc>
        <w:tc>
          <w:tcPr>
            <w:tcW w:w="1098" w:type="dxa"/>
            <w:tcBorders>
              <w:top w:val="nil"/>
              <w:left w:val="nil"/>
              <w:bottom w:val="nil"/>
              <w:right w:val="nil"/>
            </w:tcBorders>
            <w:shd w:val="clear" w:color="auto" w:fill="F2F2F2" w:themeFill="background1" w:themeFillShade="F2"/>
          </w:tcPr>
          <w:p w14:paraId="0CA682AD" w14:textId="77777777" w:rsidR="004C12D6" w:rsidRPr="004C12D6" w:rsidRDefault="004C12D6" w:rsidP="004C12D6">
            <w:pPr>
              <w:tabs>
                <w:tab w:val="center" w:pos="360"/>
                <w:tab w:val="right" w:pos="720"/>
              </w:tabs>
              <w:spacing w:line="360" w:lineRule="auto"/>
              <w:jc w:val="right"/>
              <w:rPr>
                <w:rFonts w:ascii="Verdana" w:eastAsia="Calibri" w:hAnsi="Verdana" w:cs="Calibri"/>
                <w:b/>
                <w:sz w:val="20"/>
                <w:szCs w:val="20"/>
              </w:rPr>
            </w:pPr>
            <w:r w:rsidRPr="004C12D6">
              <w:rPr>
                <w:rFonts w:ascii="Verdana" w:eastAsia="Calibri" w:hAnsi="Verdana" w:cs="Calibri"/>
                <w:b/>
                <w:sz w:val="20"/>
                <w:szCs w:val="20"/>
              </w:rPr>
              <w:t>.044</w:t>
            </w:r>
          </w:p>
        </w:tc>
      </w:tr>
      <w:tr w:rsidR="0061602C" w:rsidRPr="004C12D6" w14:paraId="2481047E" w14:textId="77777777" w:rsidTr="0061602C">
        <w:trPr>
          <w:trHeight w:val="228"/>
        </w:trPr>
        <w:tc>
          <w:tcPr>
            <w:tcW w:w="3686" w:type="dxa"/>
            <w:tcBorders>
              <w:top w:val="nil"/>
              <w:bottom w:val="single" w:sz="4" w:space="0" w:color="auto"/>
            </w:tcBorders>
            <w:shd w:val="clear" w:color="auto" w:fill="F2F2F2" w:themeFill="background1" w:themeFillShade="F2"/>
          </w:tcPr>
          <w:p w14:paraId="28CD4D8E" w14:textId="77777777" w:rsidR="00DC197B" w:rsidRPr="004C12D6" w:rsidRDefault="00DC197B" w:rsidP="00104132">
            <w:pPr>
              <w:pBdr>
                <w:top w:val="nil"/>
                <w:left w:val="nil"/>
                <w:bottom w:val="nil"/>
                <w:right w:val="nil"/>
                <w:between w:val="nil"/>
              </w:pBdr>
              <w:spacing w:line="360" w:lineRule="auto"/>
              <w:jc w:val="right"/>
              <w:rPr>
                <w:rFonts w:ascii="Verdana" w:eastAsia="Calibri" w:hAnsi="Verdana" w:cs="Calibri"/>
                <w:sz w:val="20"/>
                <w:szCs w:val="20"/>
              </w:rPr>
            </w:pPr>
            <w:r w:rsidRPr="004C12D6">
              <w:rPr>
                <w:rFonts w:ascii="Verdana" w:eastAsia="Calibri" w:hAnsi="Verdana" w:cs="Calibri"/>
                <w:sz w:val="20"/>
                <w:szCs w:val="20"/>
              </w:rPr>
              <w:t>w/o symptomatic sample</w:t>
            </w:r>
          </w:p>
        </w:tc>
        <w:tc>
          <w:tcPr>
            <w:tcW w:w="1659" w:type="dxa"/>
            <w:tcBorders>
              <w:top w:val="nil"/>
              <w:bottom w:val="single" w:sz="4" w:space="0" w:color="auto"/>
            </w:tcBorders>
            <w:shd w:val="clear" w:color="auto" w:fill="F2F2F2" w:themeFill="background1" w:themeFillShade="F2"/>
          </w:tcPr>
          <w:p w14:paraId="672500CC" w14:textId="77777777" w:rsidR="00DC197B" w:rsidRPr="004C12D6" w:rsidRDefault="00DC197B" w:rsidP="00104132">
            <w:pPr>
              <w:spacing w:line="360" w:lineRule="auto"/>
              <w:jc w:val="right"/>
              <w:rPr>
                <w:rFonts w:ascii="Verdana" w:eastAsia="Calibri" w:hAnsi="Verdana" w:cs="Calibri"/>
                <w:sz w:val="20"/>
                <w:szCs w:val="20"/>
              </w:rPr>
            </w:pPr>
            <w:r w:rsidRPr="004C12D6">
              <w:rPr>
                <w:rFonts w:ascii="Verdana" w:eastAsia="Calibri" w:hAnsi="Verdana" w:cs="Calibri"/>
                <w:sz w:val="20"/>
                <w:szCs w:val="20"/>
              </w:rPr>
              <w:t>10,087</w:t>
            </w:r>
          </w:p>
        </w:tc>
        <w:tc>
          <w:tcPr>
            <w:tcW w:w="1632" w:type="dxa"/>
            <w:tcBorders>
              <w:top w:val="nil"/>
              <w:bottom w:val="single" w:sz="4" w:space="0" w:color="auto"/>
            </w:tcBorders>
            <w:shd w:val="clear" w:color="auto" w:fill="F2F2F2" w:themeFill="background1" w:themeFillShade="F2"/>
          </w:tcPr>
          <w:p w14:paraId="119C8581" w14:textId="77777777" w:rsidR="00DC197B" w:rsidRPr="004C12D6" w:rsidRDefault="00DC197B" w:rsidP="00104132">
            <w:pPr>
              <w:spacing w:line="360" w:lineRule="auto"/>
              <w:jc w:val="right"/>
              <w:rPr>
                <w:rFonts w:ascii="Verdana" w:eastAsia="Calibri" w:hAnsi="Verdana" w:cs="Calibri"/>
                <w:sz w:val="20"/>
                <w:szCs w:val="20"/>
              </w:rPr>
            </w:pPr>
            <w:r w:rsidRPr="004C12D6">
              <w:rPr>
                <w:rFonts w:ascii="Verdana" w:eastAsia="Calibri" w:hAnsi="Verdana" w:cs="Calibri"/>
                <w:sz w:val="20"/>
                <w:szCs w:val="20"/>
              </w:rPr>
              <w:t>18 (1.78)</w:t>
            </w:r>
          </w:p>
        </w:tc>
        <w:tc>
          <w:tcPr>
            <w:tcW w:w="2909" w:type="dxa"/>
            <w:tcBorders>
              <w:top w:val="nil"/>
              <w:bottom w:val="single" w:sz="4" w:space="0" w:color="auto"/>
            </w:tcBorders>
            <w:shd w:val="clear" w:color="auto" w:fill="F2F2F2" w:themeFill="background1" w:themeFillShade="F2"/>
          </w:tcPr>
          <w:p w14:paraId="3CBA4ED9" w14:textId="77777777" w:rsidR="00DC197B" w:rsidRPr="004C12D6" w:rsidRDefault="00DC197B" w:rsidP="00104132">
            <w:pPr>
              <w:spacing w:line="360" w:lineRule="auto"/>
              <w:jc w:val="right"/>
              <w:rPr>
                <w:rFonts w:ascii="Verdana" w:eastAsia="Calibri" w:hAnsi="Verdana" w:cs="Calibri"/>
                <w:sz w:val="20"/>
                <w:szCs w:val="20"/>
              </w:rPr>
            </w:pPr>
            <w:r w:rsidRPr="004C12D6">
              <w:rPr>
                <w:rFonts w:ascii="Verdana" w:eastAsia="Calibri" w:hAnsi="Verdana" w:cs="Calibri"/>
                <w:sz w:val="20"/>
                <w:szCs w:val="20"/>
              </w:rPr>
              <w:t>2.00 (0.54,7.34)</w:t>
            </w:r>
          </w:p>
        </w:tc>
        <w:tc>
          <w:tcPr>
            <w:tcW w:w="1098" w:type="dxa"/>
            <w:tcBorders>
              <w:top w:val="nil"/>
              <w:bottom w:val="single" w:sz="4" w:space="0" w:color="auto"/>
            </w:tcBorders>
            <w:shd w:val="clear" w:color="auto" w:fill="F2F2F2" w:themeFill="background1" w:themeFillShade="F2"/>
          </w:tcPr>
          <w:p w14:paraId="526FC262" w14:textId="77777777" w:rsidR="00DC197B" w:rsidRPr="004C12D6" w:rsidRDefault="00DC197B" w:rsidP="00104132">
            <w:pPr>
              <w:spacing w:line="360" w:lineRule="auto"/>
              <w:jc w:val="right"/>
              <w:rPr>
                <w:rFonts w:ascii="Verdana" w:eastAsia="Calibri" w:hAnsi="Verdana" w:cs="Calibri"/>
                <w:sz w:val="20"/>
                <w:szCs w:val="20"/>
              </w:rPr>
            </w:pPr>
            <w:r w:rsidRPr="004C12D6">
              <w:rPr>
                <w:rFonts w:ascii="Verdana" w:eastAsia="Calibri" w:hAnsi="Verdana" w:cs="Calibri"/>
                <w:sz w:val="20"/>
                <w:szCs w:val="20"/>
              </w:rPr>
              <w:t>.298</w:t>
            </w:r>
          </w:p>
        </w:tc>
      </w:tr>
    </w:tbl>
    <w:p w14:paraId="52E05624" w14:textId="17177B7A" w:rsidR="00AD0E94" w:rsidRDefault="00F67242" w:rsidP="00745EA8">
      <w:pPr>
        <w:pBdr>
          <w:top w:val="nil"/>
          <w:left w:val="nil"/>
          <w:bottom w:val="nil"/>
          <w:right w:val="nil"/>
          <w:between w:val="nil"/>
        </w:pBdr>
        <w:tabs>
          <w:tab w:val="left" w:pos="7987"/>
        </w:tabs>
        <w:spacing w:line="360" w:lineRule="auto"/>
        <w:rPr>
          <w:rFonts w:ascii="Verdana" w:eastAsia="Calibri" w:hAnsi="Verdana" w:cs="Calibri"/>
          <w:color w:val="000000"/>
        </w:rPr>
      </w:pPr>
      <w:r w:rsidRPr="004B2707">
        <w:rPr>
          <w:rFonts w:ascii="Verdana" w:eastAsia="Calibri" w:hAnsi="Verdana" w:cs="Calibri"/>
          <w:color w:val="000000"/>
        </w:rPr>
        <w:t>*low DHEA</w:t>
      </w:r>
      <w:r w:rsidR="00AB6C5F" w:rsidRPr="004B2707">
        <w:rPr>
          <w:rFonts w:ascii="Verdana" w:eastAsia="Calibri" w:hAnsi="Verdana" w:cs="Calibri"/>
          <w:color w:val="000000"/>
        </w:rPr>
        <w:t>-</w:t>
      </w:r>
      <w:r w:rsidRPr="004B2707">
        <w:rPr>
          <w:rFonts w:ascii="Verdana" w:eastAsia="Calibri" w:hAnsi="Verdana" w:cs="Calibri"/>
          <w:color w:val="000000"/>
        </w:rPr>
        <w:t xml:space="preserve">S is defined as having Z-score &lt; -1. </w:t>
      </w:r>
      <w:r w:rsidR="00125F3A" w:rsidRPr="004B2707">
        <w:rPr>
          <w:rFonts w:ascii="Verdana" w:eastAsia="Calibri" w:hAnsi="Verdana" w:cs="Calibri"/>
          <w:color w:val="000000" w:themeColor="text1"/>
        </w:rPr>
        <w:t>CS: corticosteroids,</w:t>
      </w:r>
      <w:r w:rsidR="00125F3A" w:rsidRPr="004B2707">
        <w:rPr>
          <w:rFonts w:ascii="Verdana" w:eastAsia="Calibri" w:hAnsi="Verdana" w:cs="Calibri"/>
        </w:rPr>
        <w:t xml:space="preserve"> </w:t>
      </w:r>
      <w:r w:rsidR="00AE4CBE" w:rsidRPr="004B2707">
        <w:rPr>
          <w:rFonts w:ascii="Verdana" w:eastAsia="Calibri" w:hAnsi="Verdana" w:cs="Calibri"/>
          <w:color w:val="000000"/>
        </w:rPr>
        <w:t xml:space="preserve">IRR: incidence rate ratio. </w:t>
      </w:r>
      <w:r w:rsidRPr="004B2707">
        <w:rPr>
          <w:rFonts w:ascii="Verdana" w:eastAsia="Calibri" w:hAnsi="Verdana" w:cs="Calibri"/>
          <w:color w:val="000000"/>
        </w:rPr>
        <w:t xml:space="preserve">^adjusted for age and BMI at baseline, </w:t>
      </w:r>
      <w:r w:rsidR="00AE4CBE" w:rsidRPr="004B2707">
        <w:rPr>
          <w:rFonts w:ascii="Verdana" w:eastAsia="Times New Roman" w:hAnsi="Verdana" w:cs="Times New Roman"/>
          <w:color w:val="000000"/>
        </w:rPr>
        <w:t xml:space="preserve">change in </w:t>
      </w:r>
      <w:r w:rsidR="00AE4CBE" w:rsidRPr="004B2707">
        <w:rPr>
          <w:rFonts w:ascii="Verdana" w:eastAsia="Calibri" w:hAnsi="Verdana" w:cs="Calibri"/>
          <w:color w:val="000000"/>
        </w:rPr>
        <w:t>BMI</w:t>
      </w:r>
      <w:r w:rsidRPr="004B2707">
        <w:rPr>
          <w:rFonts w:ascii="Verdana" w:eastAsia="Calibri" w:hAnsi="Verdana" w:cs="Calibri"/>
          <w:color w:val="000000"/>
        </w:rPr>
        <w:t>, history of active smoking between the two examinations.</w:t>
      </w:r>
    </w:p>
    <w:p w14:paraId="00DFEB55" w14:textId="77777777" w:rsidR="00AD0E94" w:rsidRDefault="00AD0E94" w:rsidP="00AD0E94">
      <w:pPr>
        <w:rPr>
          <w:rFonts w:ascii="Verdana" w:eastAsia="Calibri" w:hAnsi="Verdana" w:cs="Calibri"/>
          <w:color w:val="000000"/>
        </w:rPr>
        <w:sectPr w:rsidR="00AD0E94" w:rsidSect="0061602C">
          <w:pgSz w:w="15840" w:h="12240" w:orient="landscape"/>
          <w:pgMar w:top="1440" w:right="1440" w:bottom="1440" w:left="1440" w:header="708" w:footer="708" w:gutter="0"/>
          <w:pgNumType w:start="1"/>
          <w:cols w:space="720"/>
          <w:docGrid w:linePitch="299"/>
        </w:sectPr>
      </w:pPr>
    </w:p>
    <w:p w14:paraId="4945D55F" w14:textId="18E0612E" w:rsidR="00F67242" w:rsidRDefault="00AD0E94" w:rsidP="00AD0E94">
      <w:pPr>
        <w:rPr>
          <w:rFonts w:ascii="Verdana" w:eastAsia="Calibri" w:hAnsi="Verdana" w:cs="Calibri"/>
          <w:b/>
          <w:bCs/>
          <w:color w:val="000000" w:themeColor="text1"/>
        </w:rPr>
      </w:pPr>
      <w:r w:rsidRPr="00AD0E94">
        <w:rPr>
          <w:rFonts w:ascii="Verdana" w:eastAsia="Calibri" w:hAnsi="Verdana" w:cs="Calibri"/>
          <w:b/>
          <w:bCs/>
          <w:color w:val="000000" w:themeColor="text1"/>
        </w:rPr>
        <w:lastRenderedPageBreak/>
        <w:t>Funding sources for the local ECRHS studies</w:t>
      </w:r>
    </w:p>
    <w:p w14:paraId="238A7380" w14:textId="7C537F86" w:rsidR="00AD0E94" w:rsidRPr="00647EE3" w:rsidRDefault="00AD0E94" w:rsidP="00AD0E94">
      <w:pPr>
        <w:shd w:val="clear" w:color="auto" w:fill="FFFFFF"/>
        <w:spacing w:after="0"/>
        <w:rPr>
          <w:rFonts w:ascii="Verdana" w:eastAsia="Times New Roman" w:hAnsi="Verdana" w:cs="Arial"/>
          <w:b/>
          <w:sz w:val="20"/>
          <w:szCs w:val="20"/>
        </w:rPr>
      </w:pPr>
      <w:r w:rsidRPr="00647EE3">
        <w:rPr>
          <w:rFonts w:ascii="Verdana" w:eastAsia="Times New Roman" w:hAnsi="Verdana" w:cs="Arial"/>
          <w:b/>
          <w:sz w:val="20"/>
          <w:szCs w:val="20"/>
        </w:rPr>
        <w:t xml:space="preserve">Financial Support for ECRHS II: </w:t>
      </w:r>
    </w:p>
    <w:p w14:paraId="27F6F801" w14:textId="52D917D4" w:rsidR="00D560B1" w:rsidRPr="00647EE3" w:rsidRDefault="00AD0E94" w:rsidP="00AD0E94">
      <w:pPr>
        <w:rPr>
          <w:rFonts w:ascii="Verdana" w:eastAsia="Times New Roman" w:hAnsi="Verdana" w:cs="Arial"/>
          <w:sz w:val="20"/>
          <w:szCs w:val="20"/>
        </w:rPr>
      </w:pPr>
      <w:r w:rsidRPr="00647EE3">
        <w:rPr>
          <w:rFonts w:ascii="Verdana" w:eastAsia="Times New Roman" w:hAnsi="Verdana" w:cs="Arial"/>
          <w:b/>
          <w:sz w:val="20"/>
          <w:szCs w:val="20"/>
        </w:rPr>
        <w:t>France:</w:t>
      </w:r>
      <w:r w:rsidRPr="00647EE3">
        <w:rPr>
          <w:rFonts w:ascii="Verdana" w:eastAsia="Times New Roman" w:hAnsi="Verdana" w:cs="Arial"/>
          <w:sz w:val="20"/>
          <w:szCs w:val="20"/>
        </w:rPr>
        <w:t xml:space="preserve"> (All) </w:t>
      </w:r>
      <w:proofErr w:type="spellStart"/>
      <w:r w:rsidRPr="00647EE3">
        <w:rPr>
          <w:rFonts w:ascii="Verdana" w:eastAsia="Times New Roman" w:hAnsi="Verdana" w:cs="Arial"/>
          <w:sz w:val="20"/>
          <w:szCs w:val="20"/>
        </w:rPr>
        <w:t>Programme</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Hospitalier</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Recherche</w:t>
      </w:r>
      <w:proofErr w:type="spellEnd"/>
      <w:r w:rsidRPr="00647EE3">
        <w:rPr>
          <w:rFonts w:ascii="Verdana" w:eastAsia="Times New Roman" w:hAnsi="Verdana" w:cs="Arial"/>
          <w:sz w:val="20"/>
          <w:szCs w:val="20"/>
        </w:rPr>
        <w:t xml:space="preserve"> Clinique—Direction de la </w:t>
      </w:r>
      <w:proofErr w:type="spellStart"/>
      <w:r w:rsidRPr="00647EE3">
        <w:rPr>
          <w:rFonts w:ascii="Verdana" w:eastAsia="Times New Roman" w:hAnsi="Verdana" w:cs="Arial"/>
          <w:sz w:val="20"/>
          <w:szCs w:val="20"/>
        </w:rPr>
        <w:t>Recherche</w:t>
      </w:r>
      <w:proofErr w:type="spellEnd"/>
      <w:r w:rsidRPr="00647EE3">
        <w:rPr>
          <w:rFonts w:ascii="Verdana" w:eastAsia="Times New Roman" w:hAnsi="Verdana" w:cs="Arial"/>
          <w:sz w:val="20"/>
          <w:szCs w:val="20"/>
        </w:rPr>
        <w:t xml:space="preserve"> Clinique (DRC) de Grenoble 2000 number 2610, Ministry of Health, </w:t>
      </w:r>
      <w:proofErr w:type="spellStart"/>
      <w:r w:rsidRPr="00647EE3">
        <w:rPr>
          <w:rFonts w:ascii="Verdana" w:eastAsia="Times New Roman" w:hAnsi="Verdana" w:cs="Arial"/>
          <w:sz w:val="20"/>
          <w:szCs w:val="20"/>
        </w:rPr>
        <w:t>Ministère</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l’Emploi</w:t>
      </w:r>
      <w:proofErr w:type="spellEnd"/>
      <w:r w:rsidRPr="00647EE3">
        <w:rPr>
          <w:rFonts w:ascii="Verdana" w:eastAsia="Times New Roman" w:hAnsi="Verdana" w:cs="Arial"/>
          <w:sz w:val="20"/>
          <w:szCs w:val="20"/>
        </w:rPr>
        <w:t xml:space="preserve"> et de la </w:t>
      </w:r>
      <w:proofErr w:type="spellStart"/>
      <w:r w:rsidRPr="00647EE3">
        <w:rPr>
          <w:rFonts w:ascii="Verdana" w:eastAsia="Times New Roman" w:hAnsi="Verdana" w:cs="Arial"/>
          <w:sz w:val="20"/>
          <w:szCs w:val="20"/>
        </w:rPr>
        <w:t>Solidarité</w:t>
      </w:r>
      <w:proofErr w:type="spellEnd"/>
      <w:r w:rsidRPr="00647EE3">
        <w:rPr>
          <w:rFonts w:ascii="Verdana" w:eastAsia="Times New Roman" w:hAnsi="Verdana" w:cs="Arial"/>
          <w:sz w:val="20"/>
          <w:szCs w:val="20"/>
        </w:rPr>
        <w:t xml:space="preserve">, Direction </w:t>
      </w:r>
      <w:proofErr w:type="spellStart"/>
      <w:r w:rsidRPr="00647EE3">
        <w:rPr>
          <w:rFonts w:ascii="Verdana" w:eastAsia="Times New Roman" w:hAnsi="Verdana" w:cs="Arial"/>
          <w:sz w:val="20"/>
          <w:szCs w:val="20"/>
        </w:rPr>
        <w:t>Génerale</w:t>
      </w:r>
      <w:proofErr w:type="spellEnd"/>
      <w:r w:rsidRPr="00647EE3">
        <w:rPr>
          <w:rFonts w:ascii="Verdana" w:eastAsia="Times New Roman" w:hAnsi="Verdana" w:cs="Arial"/>
          <w:sz w:val="20"/>
          <w:szCs w:val="20"/>
        </w:rPr>
        <w:t xml:space="preserve"> de la Santé, Centre </w:t>
      </w:r>
      <w:proofErr w:type="spellStart"/>
      <w:r w:rsidRPr="00647EE3">
        <w:rPr>
          <w:rFonts w:ascii="Verdana" w:eastAsia="Times New Roman" w:hAnsi="Verdana" w:cs="Arial"/>
          <w:sz w:val="20"/>
          <w:szCs w:val="20"/>
        </w:rPr>
        <w:t>Hospitalier</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Universitaire</w:t>
      </w:r>
      <w:proofErr w:type="spellEnd"/>
      <w:r w:rsidRPr="00647EE3">
        <w:rPr>
          <w:rFonts w:ascii="Verdana" w:eastAsia="Times New Roman" w:hAnsi="Verdana" w:cs="Arial"/>
          <w:sz w:val="20"/>
          <w:szCs w:val="20"/>
        </w:rPr>
        <w:t xml:space="preserve"> (CHU) de Grenoble; </w:t>
      </w:r>
      <w:r w:rsidRPr="00647EE3">
        <w:rPr>
          <w:rFonts w:ascii="Verdana" w:eastAsia="Times New Roman" w:hAnsi="Verdana" w:cs="Arial"/>
          <w:sz w:val="20"/>
          <w:szCs w:val="20"/>
          <w:u w:val="single"/>
        </w:rPr>
        <w:t>Grenoble:</w:t>
      </w:r>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Comite</w:t>
      </w:r>
      <w:proofErr w:type="spellEnd"/>
      <w:r w:rsidRPr="00647EE3">
        <w:rPr>
          <w:rFonts w:ascii="Verdana" w:eastAsia="Times New Roman" w:hAnsi="Verdana" w:cs="Arial"/>
          <w:sz w:val="20"/>
          <w:szCs w:val="20"/>
        </w:rPr>
        <w:t xml:space="preserve"> des Maladies </w:t>
      </w:r>
      <w:proofErr w:type="spellStart"/>
      <w:r w:rsidRPr="00647EE3">
        <w:rPr>
          <w:rFonts w:ascii="Verdana" w:eastAsia="Times New Roman" w:hAnsi="Verdana" w:cs="Arial"/>
          <w:sz w:val="20"/>
          <w:szCs w:val="20"/>
        </w:rPr>
        <w:t>Respiratoires</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l’Isere</w:t>
      </w:r>
      <w:proofErr w:type="spellEnd"/>
      <w:r w:rsidRPr="00647EE3">
        <w:rPr>
          <w:rFonts w:ascii="Verdana" w:eastAsia="Times New Roman" w:hAnsi="Verdana" w:cs="Arial"/>
          <w:sz w:val="20"/>
          <w:szCs w:val="20"/>
        </w:rPr>
        <w:t xml:space="preserve">; </w:t>
      </w:r>
      <w:r w:rsidRPr="00647EE3">
        <w:rPr>
          <w:rFonts w:ascii="Verdana" w:eastAsia="Times New Roman" w:hAnsi="Verdana" w:cs="Arial"/>
          <w:sz w:val="20"/>
          <w:szCs w:val="20"/>
          <w:u w:val="single"/>
        </w:rPr>
        <w:t>Paris:</w:t>
      </w:r>
      <w:r w:rsidRPr="00647EE3">
        <w:rPr>
          <w:rFonts w:ascii="Verdana" w:eastAsia="Times New Roman" w:hAnsi="Verdana" w:cs="Arial"/>
          <w:sz w:val="20"/>
          <w:szCs w:val="20"/>
        </w:rPr>
        <w:t xml:space="preserve"> Union </w:t>
      </w:r>
      <w:proofErr w:type="spellStart"/>
      <w:r w:rsidRPr="00647EE3">
        <w:rPr>
          <w:rFonts w:ascii="Verdana" w:eastAsia="Times New Roman" w:hAnsi="Verdana" w:cs="Arial"/>
          <w:sz w:val="20"/>
          <w:szCs w:val="20"/>
        </w:rPr>
        <w:t>Chimique</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Belge</w:t>
      </w:r>
      <w:proofErr w:type="spellEnd"/>
      <w:r w:rsidRPr="00647EE3">
        <w:rPr>
          <w:rFonts w:ascii="Verdana" w:eastAsia="Times New Roman" w:hAnsi="Verdana" w:cs="Arial"/>
          <w:sz w:val="20"/>
          <w:szCs w:val="20"/>
        </w:rPr>
        <w:t xml:space="preserve">- Pharma (France),Aventis (France), Glaxo France; </w:t>
      </w:r>
      <w:r w:rsidRPr="00647EE3">
        <w:rPr>
          <w:rFonts w:ascii="Verdana" w:eastAsia="Times New Roman" w:hAnsi="Verdana" w:cs="Arial"/>
          <w:b/>
          <w:sz w:val="20"/>
          <w:szCs w:val="20"/>
        </w:rPr>
        <w:t>Norway:</w:t>
      </w:r>
      <w:r w:rsidRPr="00647EE3">
        <w:rPr>
          <w:rFonts w:ascii="Verdana" w:eastAsia="Times New Roman" w:hAnsi="Verdana" w:cs="Arial"/>
          <w:sz w:val="20"/>
          <w:szCs w:val="20"/>
        </w:rPr>
        <w:t xml:space="preserve"> </w:t>
      </w:r>
      <w:r w:rsidRPr="00647EE3">
        <w:rPr>
          <w:rFonts w:ascii="Verdana" w:eastAsia="Times New Roman" w:hAnsi="Verdana" w:cs="Arial"/>
          <w:sz w:val="20"/>
          <w:szCs w:val="20"/>
          <w:u w:val="single"/>
        </w:rPr>
        <w:t>Bergen:</w:t>
      </w:r>
      <w:r w:rsidRPr="00647EE3">
        <w:rPr>
          <w:rFonts w:ascii="Verdana" w:eastAsia="Times New Roman" w:hAnsi="Verdana" w:cs="Arial"/>
          <w:sz w:val="20"/>
          <w:szCs w:val="20"/>
        </w:rPr>
        <w:t xml:space="preserve"> Norwegian Research Council, Norwegian Asthma and Allergy Association, Glaxo </w:t>
      </w:r>
      <w:proofErr w:type="spellStart"/>
      <w:r w:rsidRPr="00647EE3">
        <w:rPr>
          <w:rFonts w:ascii="Verdana" w:eastAsia="Times New Roman" w:hAnsi="Verdana" w:cs="Arial"/>
          <w:sz w:val="20"/>
          <w:szCs w:val="20"/>
        </w:rPr>
        <w:t>Wellcome</w:t>
      </w:r>
      <w:proofErr w:type="spellEnd"/>
      <w:r w:rsidRPr="00647EE3">
        <w:rPr>
          <w:rFonts w:ascii="Verdana" w:eastAsia="Times New Roman" w:hAnsi="Verdana" w:cs="Arial"/>
          <w:sz w:val="20"/>
          <w:szCs w:val="20"/>
        </w:rPr>
        <w:t xml:space="preserve"> AS, Norway</w:t>
      </w:r>
      <w:r w:rsidR="00D560B1" w:rsidRPr="00647EE3">
        <w:rPr>
          <w:rFonts w:ascii="Verdana" w:eastAsia="Times New Roman" w:hAnsi="Verdana" w:cs="Arial"/>
          <w:sz w:val="20"/>
          <w:szCs w:val="20"/>
        </w:rPr>
        <w:t xml:space="preserve"> </w:t>
      </w:r>
      <w:r w:rsidRPr="00647EE3">
        <w:rPr>
          <w:rFonts w:ascii="Verdana" w:eastAsia="Times New Roman" w:hAnsi="Verdana" w:cs="Arial"/>
          <w:sz w:val="20"/>
          <w:szCs w:val="20"/>
        </w:rPr>
        <w:t xml:space="preserve">Research Fund; </w:t>
      </w:r>
      <w:r w:rsidRPr="00647EE3">
        <w:rPr>
          <w:rFonts w:ascii="Verdana" w:eastAsia="Times New Roman" w:hAnsi="Verdana" w:cs="Arial"/>
          <w:b/>
          <w:sz w:val="20"/>
          <w:szCs w:val="20"/>
        </w:rPr>
        <w:t>Spain:</w:t>
      </w:r>
      <w:r w:rsidRPr="00647EE3">
        <w:rPr>
          <w:rFonts w:ascii="Verdana" w:eastAsia="Times New Roman" w:hAnsi="Verdana" w:cs="Arial"/>
          <w:sz w:val="20"/>
          <w:szCs w:val="20"/>
        </w:rPr>
        <w:t xml:space="preserve"> </w:t>
      </w:r>
      <w:r w:rsidR="00D560B1" w:rsidRPr="00647EE3">
        <w:rPr>
          <w:rFonts w:ascii="Verdana" w:eastAsia="Times New Roman" w:hAnsi="Verdana" w:cs="Arial"/>
          <w:sz w:val="20"/>
          <w:szCs w:val="20"/>
          <w:u w:val="single"/>
        </w:rPr>
        <w:t>Albacete:</w:t>
      </w:r>
      <w:r w:rsidR="00D560B1"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Fondo</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Investigacion</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Santarias</w:t>
      </w:r>
      <w:proofErr w:type="spellEnd"/>
      <w:r w:rsidRPr="00647EE3">
        <w:rPr>
          <w:rFonts w:ascii="Verdana" w:eastAsia="Times New Roman" w:hAnsi="Verdana" w:cs="Arial"/>
          <w:sz w:val="20"/>
          <w:szCs w:val="20"/>
        </w:rPr>
        <w:t xml:space="preserve"> (grant codes, 97/0035-01,99/0034-01 and 99/0034 02), Hospital</w:t>
      </w:r>
      <w:r w:rsidR="00D560B1"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Universitario</w:t>
      </w:r>
      <w:proofErr w:type="spellEnd"/>
      <w:r w:rsidRPr="00647EE3">
        <w:rPr>
          <w:rFonts w:ascii="Verdana" w:eastAsia="Times New Roman" w:hAnsi="Verdana" w:cs="Arial"/>
          <w:sz w:val="20"/>
          <w:szCs w:val="20"/>
        </w:rPr>
        <w:t xml:space="preserve"> de Albacete, </w:t>
      </w:r>
      <w:proofErr w:type="spellStart"/>
      <w:r w:rsidRPr="00647EE3">
        <w:rPr>
          <w:rFonts w:ascii="Verdana" w:eastAsia="Times New Roman" w:hAnsi="Verdana" w:cs="Arial"/>
          <w:sz w:val="20"/>
          <w:szCs w:val="20"/>
        </w:rPr>
        <w:t>Consejeria</w:t>
      </w:r>
      <w:proofErr w:type="spellEnd"/>
      <w:r w:rsidRPr="00647EE3">
        <w:rPr>
          <w:rFonts w:ascii="Verdana" w:eastAsia="Times New Roman" w:hAnsi="Verdana" w:cs="Arial"/>
          <w:sz w:val="20"/>
          <w:szCs w:val="20"/>
        </w:rPr>
        <w:t xml:space="preserve"> de</w:t>
      </w:r>
      <w:r w:rsidR="00D560B1"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Sanidad</w:t>
      </w:r>
      <w:proofErr w:type="spellEnd"/>
      <w:r w:rsidRPr="00647EE3">
        <w:rPr>
          <w:rFonts w:ascii="Verdana" w:eastAsia="Times New Roman" w:hAnsi="Verdana" w:cs="Arial"/>
          <w:sz w:val="20"/>
          <w:szCs w:val="20"/>
        </w:rPr>
        <w:t xml:space="preserve">; </w:t>
      </w:r>
      <w:r w:rsidRPr="00647EE3">
        <w:rPr>
          <w:rFonts w:ascii="Verdana" w:eastAsia="Times New Roman" w:hAnsi="Verdana" w:cs="Arial"/>
          <w:sz w:val="20"/>
          <w:szCs w:val="20"/>
          <w:u w:val="single"/>
        </w:rPr>
        <w:t>Barcelona:</w:t>
      </w:r>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Socieda</w:t>
      </w:r>
      <w:r w:rsidR="00D560B1" w:rsidRPr="00647EE3">
        <w:rPr>
          <w:rFonts w:ascii="Verdana" w:eastAsia="Times New Roman" w:hAnsi="Verdana" w:cs="Arial"/>
          <w:sz w:val="20"/>
          <w:szCs w:val="20"/>
        </w:rPr>
        <w:t>d</w:t>
      </w:r>
      <w:proofErr w:type="spellEnd"/>
      <w:r w:rsidR="00D560B1" w:rsidRPr="00647EE3">
        <w:rPr>
          <w:rFonts w:ascii="Verdana" w:eastAsia="Times New Roman" w:hAnsi="Verdana" w:cs="Arial"/>
          <w:sz w:val="20"/>
          <w:szCs w:val="20"/>
        </w:rPr>
        <w:t xml:space="preserve"> Espanola de </w:t>
      </w:r>
      <w:proofErr w:type="spellStart"/>
      <w:r w:rsidR="00D560B1" w:rsidRPr="00647EE3">
        <w:rPr>
          <w:rFonts w:ascii="Verdana" w:eastAsia="Times New Roman" w:hAnsi="Verdana" w:cs="Arial"/>
          <w:sz w:val="20"/>
          <w:szCs w:val="20"/>
        </w:rPr>
        <w:t>Neumologia</w:t>
      </w:r>
      <w:proofErr w:type="spellEnd"/>
      <w:r w:rsidR="00D560B1" w:rsidRPr="00647EE3">
        <w:rPr>
          <w:rFonts w:ascii="Verdana" w:eastAsia="Times New Roman" w:hAnsi="Verdana" w:cs="Arial"/>
          <w:sz w:val="20"/>
          <w:szCs w:val="20"/>
        </w:rPr>
        <w:t xml:space="preserve"> y </w:t>
      </w:r>
      <w:proofErr w:type="spellStart"/>
      <w:r w:rsidR="00D560B1" w:rsidRPr="00647EE3">
        <w:rPr>
          <w:rFonts w:ascii="Verdana" w:eastAsia="Times New Roman" w:hAnsi="Verdana" w:cs="Arial"/>
          <w:sz w:val="20"/>
          <w:szCs w:val="20"/>
        </w:rPr>
        <w:t>Cirugi</w:t>
      </w:r>
      <w:r w:rsidRPr="00647EE3">
        <w:rPr>
          <w:rFonts w:ascii="Verdana" w:eastAsia="Times New Roman" w:hAnsi="Verdana" w:cs="Arial"/>
          <w:sz w:val="20"/>
          <w:szCs w:val="20"/>
        </w:rPr>
        <w:t>a</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Toracica</w:t>
      </w:r>
      <w:proofErr w:type="spellEnd"/>
      <w:r w:rsidRPr="00647EE3">
        <w:rPr>
          <w:rFonts w:ascii="Verdana" w:eastAsia="Times New Roman" w:hAnsi="Verdana" w:cs="Arial"/>
          <w:sz w:val="20"/>
          <w:szCs w:val="20"/>
        </w:rPr>
        <w:t>, Public Health Service</w:t>
      </w:r>
      <w:r w:rsidR="00D560B1" w:rsidRPr="00647EE3">
        <w:rPr>
          <w:rFonts w:ascii="Verdana" w:eastAsia="Times New Roman" w:hAnsi="Verdana" w:cs="Arial"/>
          <w:sz w:val="20"/>
          <w:szCs w:val="20"/>
        </w:rPr>
        <w:t xml:space="preserve"> </w:t>
      </w:r>
      <w:r w:rsidRPr="00647EE3">
        <w:rPr>
          <w:rFonts w:ascii="Verdana" w:eastAsia="Times New Roman" w:hAnsi="Verdana" w:cs="Arial"/>
          <w:sz w:val="20"/>
          <w:szCs w:val="20"/>
        </w:rPr>
        <w:t xml:space="preserve">(grant code, R01 HL62633-01), </w:t>
      </w:r>
      <w:proofErr w:type="spellStart"/>
      <w:r w:rsidRPr="00647EE3">
        <w:rPr>
          <w:rFonts w:ascii="Verdana" w:eastAsia="Times New Roman" w:hAnsi="Verdana" w:cs="Arial"/>
          <w:sz w:val="20"/>
          <w:szCs w:val="20"/>
        </w:rPr>
        <w:t>Fondo</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Investigaciones</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Santarias</w:t>
      </w:r>
      <w:proofErr w:type="spellEnd"/>
      <w:r w:rsidRPr="00647EE3">
        <w:rPr>
          <w:rFonts w:ascii="Verdana" w:eastAsia="Times New Roman" w:hAnsi="Verdana" w:cs="Arial"/>
          <w:sz w:val="20"/>
          <w:szCs w:val="20"/>
        </w:rPr>
        <w:t xml:space="preserve"> (grant codes, 97/0035-01, 99/0034-01, and 99/0034-02), </w:t>
      </w:r>
      <w:proofErr w:type="spellStart"/>
      <w:r w:rsidRPr="00647EE3">
        <w:rPr>
          <w:rFonts w:ascii="Verdana" w:eastAsia="Times New Roman" w:hAnsi="Verdana" w:cs="Arial"/>
          <w:sz w:val="20"/>
          <w:szCs w:val="20"/>
        </w:rPr>
        <w:t>Consell</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Interdepartamentald</w:t>
      </w:r>
      <w:r w:rsidR="00D560B1" w:rsidRPr="00647EE3">
        <w:rPr>
          <w:rFonts w:ascii="Verdana" w:eastAsia="Times New Roman" w:hAnsi="Verdana" w:cs="Arial"/>
          <w:sz w:val="20"/>
          <w:szCs w:val="20"/>
        </w:rPr>
        <w:t>e</w:t>
      </w:r>
      <w:proofErr w:type="spellEnd"/>
      <w:r w:rsidR="00D560B1" w:rsidRPr="00647EE3">
        <w:rPr>
          <w:rFonts w:ascii="Verdana" w:eastAsia="Times New Roman" w:hAnsi="Verdana" w:cs="Arial"/>
          <w:sz w:val="20"/>
          <w:szCs w:val="20"/>
        </w:rPr>
        <w:t xml:space="preserve"> </w:t>
      </w:r>
      <w:proofErr w:type="spellStart"/>
      <w:r w:rsidR="00D560B1" w:rsidRPr="00647EE3">
        <w:rPr>
          <w:rFonts w:ascii="Verdana" w:eastAsia="Times New Roman" w:hAnsi="Verdana" w:cs="Arial"/>
          <w:sz w:val="20"/>
          <w:szCs w:val="20"/>
        </w:rPr>
        <w:t>Recerca</w:t>
      </w:r>
      <w:proofErr w:type="spellEnd"/>
      <w:r w:rsidR="00D560B1" w:rsidRPr="00647EE3">
        <w:rPr>
          <w:rFonts w:ascii="Verdana" w:eastAsia="Times New Roman" w:hAnsi="Verdana" w:cs="Arial"/>
          <w:sz w:val="20"/>
          <w:szCs w:val="20"/>
        </w:rPr>
        <w:t xml:space="preserve"> </w:t>
      </w:r>
      <w:proofErr w:type="spellStart"/>
      <w:r w:rsidR="00D560B1" w:rsidRPr="00647EE3">
        <w:rPr>
          <w:rFonts w:ascii="Verdana" w:eastAsia="Times New Roman" w:hAnsi="Verdana" w:cs="Arial"/>
          <w:sz w:val="20"/>
          <w:szCs w:val="20"/>
        </w:rPr>
        <w:t>i</w:t>
      </w:r>
      <w:proofErr w:type="spellEnd"/>
      <w:r w:rsidR="00D560B1" w:rsidRPr="00647EE3">
        <w:rPr>
          <w:rFonts w:ascii="Verdana" w:eastAsia="Times New Roman" w:hAnsi="Verdana" w:cs="Arial"/>
          <w:sz w:val="20"/>
          <w:szCs w:val="20"/>
        </w:rPr>
        <w:t xml:space="preserve"> </w:t>
      </w:r>
      <w:proofErr w:type="spellStart"/>
      <w:r w:rsidR="00D560B1" w:rsidRPr="00647EE3">
        <w:rPr>
          <w:rFonts w:ascii="Verdana" w:eastAsia="Times New Roman" w:hAnsi="Verdana" w:cs="Arial"/>
          <w:sz w:val="20"/>
          <w:szCs w:val="20"/>
        </w:rPr>
        <w:t>Innovacio</w:t>
      </w:r>
      <w:proofErr w:type="spellEnd"/>
      <w:r w:rsidR="00D560B1" w:rsidRPr="00647EE3">
        <w:rPr>
          <w:rFonts w:ascii="Verdana" w:eastAsia="Times New Roman" w:hAnsi="Verdana" w:cs="Arial"/>
          <w:sz w:val="20"/>
          <w:szCs w:val="20"/>
        </w:rPr>
        <w:t xml:space="preserve"> ́ </w:t>
      </w:r>
      <w:proofErr w:type="spellStart"/>
      <w:r w:rsidR="00D560B1" w:rsidRPr="00647EE3">
        <w:rPr>
          <w:rFonts w:ascii="Verdana" w:eastAsia="Times New Roman" w:hAnsi="Verdana" w:cs="Arial"/>
          <w:sz w:val="20"/>
          <w:szCs w:val="20"/>
        </w:rPr>
        <w:t>Tecnolo</w:t>
      </w:r>
      <w:r w:rsidRPr="00647EE3">
        <w:rPr>
          <w:rFonts w:ascii="Verdana" w:eastAsia="Times New Roman" w:hAnsi="Verdana" w:cs="Arial"/>
          <w:sz w:val="20"/>
          <w:szCs w:val="20"/>
        </w:rPr>
        <w:t>gica</w:t>
      </w:r>
      <w:proofErr w:type="spellEnd"/>
      <w:r w:rsidRPr="00647EE3">
        <w:rPr>
          <w:rFonts w:ascii="Verdana" w:eastAsia="Times New Roman" w:hAnsi="Verdana" w:cs="Arial"/>
          <w:sz w:val="20"/>
          <w:szCs w:val="20"/>
        </w:rPr>
        <w:t xml:space="preserve"> (grant code, 1999SGR 00241) </w:t>
      </w:r>
      <w:proofErr w:type="spellStart"/>
      <w:r w:rsidRPr="00647EE3">
        <w:rPr>
          <w:rFonts w:ascii="Verdana" w:eastAsia="Times New Roman" w:hAnsi="Verdana" w:cs="Arial"/>
          <w:sz w:val="20"/>
          <w:szCs w:val="20"/>
        </w:rPr>
        <w:t>Instituto</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Salud</w:t>
      </w:r>
      <w:proofErr w:type="spellEnd"/>
      <w:r w:rsidRPr="00647EE3">
        <w:rPr>
          <w:rFonts w:ascii="Verdana" w:eastAsia="Times New Roman" w:hAnsi="Verdana" w:cs="Arial"/>
          <w:sz w:val="20"/>
          <w:szCs w:val="20"/>
        </w:rPr>
        <w:t xml:space="preserve"> Carlos III; Red de</w:t>
      </w:r>
      <w:r w:rsidR="00D560B1" w:rsidRPr="00647EE3">
        <w:rPr>
          <w:rFonts w:ascii="Verdana" w:eastAsia="Times New Roman" w:hAnsi="Verdana" w:cs="Arial"/>
          <w:sz w:val="20"/>
          <w:szCs w:val="20"/>
        </w:rPr>
        <w:t xml:space="preserve"> </w:t>
      </w:r>
      <w:proofErr w:type="spellStart"/>
      <w:r w:rsidR="00D560B1" w:rsidRPr="00647EE3">
        <w:rPr>
          <w:rFonts w:ascii="Verdana" w:eastAsia="Times New Roman" w:hAnsi="Verdana" w:cs="Arial"/>
          <w:sz w:val="20"/>
          <w:szCs w:val="20"/>
        </w:rPr>
        <w:t>Centros</w:t>
      </w:r>
      <w:proofErr w:type="spellEnd"/>
      <w:r w:rsidR="00D560B1" w:rsidRPr="00647EE3">
        <w:rPr>
          <w:rFonts w:ascii="Verdana" w:eastAsia="Times New Roman" w:hAnsi="Verdana" w:cs="Arial"/>
          <w:sz w:val="20"/>
          <w:szCs w:val="20"/>
        </w:rPr>
        <w:t xml:space="preserve"> de </w:t>
      </w:r>
      <w:proofErr w:type="spellStart"/>
      <w:r w:rsidR="00D560B1" w:rsidRPr="00647EE3">
        <w:rPr>
          <w:rFonts w:ascii="Verdana" w:eastAsia="Times New Roman" w:hAnsi="Verdana" w:cs="Arial"/>
          <w:sz w:val="20"/>
          <w:szCs w:val="20"/>
        </w:rPr>
        <w:t>Epidemiologia</w:t>
      </w:r>
      <w:proofErr w:type="spellEnd"/>
      <w:r w:rsidR="00D560B1" w:rsidRPr="00647EE3">
        <w:rPr>
          <w:rFonts w:ascii="Verdana" w:eastAsia="Times New Roman" w:hAnsi="Verdana" w:cs="Arial"/>
          <w:sz w:val="20"/>
          <w:szCs w:val="20"/>
        </w:rPr>
        <w:t xml:space="preserve"> y </w:t>
      </w:r>
      <w:proofErr w:type="spellStart"/>
      <w:r w:rsidR="00D560B1" w:rsidRPr="00647EE3">
        <w:rPr>
          <w:rFonts w:ascii="Verdana" w:eastAsia="Times New Roman" w:hAnsi="Verdana" w:cs="Arial"/>
          <w:sz w:val="20"/>
          <w:szCs w:val="20"/>
        </w:rPr>
        <w:t>Salud</w:t>
      </w:r>
      <w:proofErr w:type="spellEnd"/>
      <w:r w:rsidR="00D560B1" w:rsidRPr="00647EE3">
        <w:rPr>
          <w:rFonts w:ascii="Verdana" w:eastAsia="Times New Roman" w:hAnsi="Verdana" w:cs="Arial"/>
          <w:sz w:val="20"/>
          <w:szCs w:val="20"/>
        </w:rPr>
        <w:t xml:space="preserve"> </w:t>
      </w:r>
      <w:proofErr w:type="spellStart"/>
      <w:r w:rsidR="00D560B1" w:rsidRPr="00647EE3">
        <w:rPr>
          <w:rFonts w:ascii="Verdana" w:eastAsia="Times New Roman" w:hAnsi="Verdana" w:cs="Arial"/>
          <w:sz w:val="20"/>
          <w:szCs w:val="20"/>
        </w:rPr>
        <w:t>Pu</w:t>
      </w:r>
      <w:r w:rsidRPr="00647EE3">
        <w:rPr>
          <w:rFonts w:ascii="Verdana" w:eastAsia="Times New Roman" w:hAnsi="Verdana" w:cs="Arial"/>
          <w:sz w:val="20"/>
          <w:szCs w:val="20"/>
        </w:rPr>
        <w:t>blica</w:t>
      </w:r>
      <w:proofErr w:type="spellEnd"/>
      <w:r w:rsidRPr="00647EE3">
        <w:rPr>
          <w:rFonts w:ascii="Verdana" w:eastAsia="Times New Roman" w:hAnsi="Verdana" w:cs="Arial"/>
          <w:sz w:val="20"/>
          <w:szCs w:val="20"/>
        </w:rPr>
        <w:t xml:space="preserve">, C03/09, </w:t>
      </w:r>
      <w:proofErr w:type="spellStart"/>
      <w:r w:rsidR="00D560B1" w:rsidRPr="00647EE3">
        <w:rPr>
          <w:rFonts w:ascii="Verdana" w:eastAsia="Times New Roman" w:hAnsi="Verdana" w:cs="Arial"/>
          <w:sz w:val="20"/>
          <w:szCs w:val="20"/>
        </w:rPr>
        <w:t>Redde</w:t>
      </w:r>
      <w:proofErr w:type="spellEnd"/>
      <w:r w:rsidR="00D560B1" w:rsidRPr="00647EE3">
        <w:rPr>
          <w:rFonts w:ascii="Verdana" w:eastAsia="Times New Roman" w:hAnsi="Verdana" w:cs="Arial"/>
          <w:sz w:val="20"/>
          <w:szCs w:val="20"/>
        </w:rPr>
        <w:t xml:space="preserve"> </w:t>
      </w:r>
      <w:proofErr w:type="spellStart"/>
      <w:r w:rsidR="00D560B1" w:rsidRPr="00647EE3">
        <w:rPr>
          <w:rFonts w:ascii="Verdana" w:eastAsia="Times New Roman" w:hAnsi="Verdana" w:cs="Arial"/>
          <w:sz w:val="20"/>
          <w:szCs w:val="20"/>
        </w:rPr>
        <w:t>Basesmoleculares</w:t>
      </w:r>
      <w:proofErr w:type="spellEnd"/>
      <w:r w:rsidR="00D560B1" w:rsidRPr="00647EE3">
        <w:rPr>
          <w:rFonts w:ascii="Verdana" w:eastAsia="Times New Roman" w:hAnsi="Verdana" w:cs="Arial"/>
          <w:sz w:val="20"/>
          <w:szCs w:val="20"/>
        </w:rPr>
        <w:t xml:space="preserve"> y </w:t>
      </w:r>
      <w:proofErr w:type="spellStart"/>
      <w:r w:rsidR="00D560B1" w:rsidRPr="00647EE3">
        <w:rPr>
          <w:rFonts w:ascii="Verdana" w:eastAsia="Times New Roman" w:hAnsi="Verdana" w:cs="Arial"/>
          <w:sz w:val="20"/>
          <w:szCs w:val="20"/>
        </w:rPr>
        <w:t>fisiolo</w:t>
      </w:r>
      <w:r w:rsidRPr="00647EE3">
        <w:rPr>
          <w:rFonts w:ascii="Verdana" w:eastAsia="Times New Roman" w:hAnsi="Verdana" w:cs="Arial"/>
          <w:sz w:val="20"/>
          <w:szCs w:val="20"/>
        </w:rPr>
        <w:t>gicas</w:t>
      </w:r>
      <w:proofErr w:type="spellEnd"/>
      <w:r w:rsidRPr="00647EE3">
        <w:rPr>
          <w:rFonts w:ascii="Verdana" w:eastAsia="Times New Roman" w:hAnsi="Verdana" w:cs="Arial"/>
          <w:sz w:val="20"/>
          <w:szCs w:val="20"/>
        </w:rPr>
        <w:t xml:space="preserve"> de las </w:t>
      </w:r>
      <w:proofErr w:type="spellStart"/>
      <w:r w:rsidRPr="00647EE3">
        <w:rPr>
          <w:rFonts w:ascii="Verdana" w:eastAsia="Times New Roman" w:hAnsi="Verdana" w:cs="Arial"/>
          <w:sz w:val="20"/>
          <w:szCs w:val="20"/>
        </w:rPr>
        <w:t>Enfermedades</w:t>
      </w:r>
      <w:proofErr w:type="spellEnd"/>
      <w:r w:rsidR="00D560B1"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Respiratorias</w:t>
      </w:r>
      <w:proofErr w:type="spellEnd"/>
      <w:r w:rsidRPr="00647EE3">
        <w:rPr>
          <w:rFonts w:ascii="Verdana" w:eastAsia="Times New Roman" w:hAnsi="Verdana" w:cs="Arial"/>
          <w:sz w:val="20"/>
          <w:szCs w:val="20"/>
        </w:rPr>
        <w:t xml:space="preserve">, C03/011 and Red de </w:t>
      </w:r>
      <w:proofErr w:type="spellStart"/>
      <w:r w:rsidRPr="00647EE3">
        <w:rPr>
          <w:rFonts w:ascii="Verdana" w:eastAsia="Times New Roman" w:hAnsi="Verdana" w:cs="Arial"/>
          <w:sz w:val="20"/>
          <w:szCs w:val="20"/>
        </w:rPr>
        <w:t>Grupos</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Infancia</w:t>
      </w:r>
      <w:proofErr w:type="spellEnd"/>
      <w:r w:rsidRPr="00647EE3">
        <w:rPr>
          <w:rFonts w:ascii="Verdana" w:eastAsia="Times New Roman" w:hAnsi="Verdana" w:cs="Arial"/>
          <w:sz w:val="20"/>
          <w:szCs w:val="20"/>
        </w:rPr>
        <w:t xml:space="preserve"> y Medio </w:t>
      </w:r>
      <w:proofErr w:type="spellStart"/>
      <w:r w:rsidRPr="00647EE3">
        <w:rPr>
          <w:rFonts w:ascii="Verdana" w:eastAsia="Times New Roman" w:hAnsi="Verdana" w:cs="Arial"/>
          <w:sz w:val="20"/>
          <w:szCs w:val="20"/>
        </w:rPr>
        <w:t>Ambiente</w:t>
      </w:r>
      <w:proofErr w:type="spellEnd"/>
      <w:r w:rsidRPr="00647EE3">
        <w:rPr>
          <w:rFonts w:ascii="Verdana" w:eastAsia="Times New Roman" w:hAnsi="Verdana" w:cs="Arial"/>
          <w:sz w:val="20"/>
          <w:szCs w:val="20"/>
        </w:rPr>
        <w:t xml:space="preserve"> G03/176; </w:t>
      </w:r>
      <w:r w:rsidRPr="00647EE3">
        <w:rPr>
          <w:rFonts w:ascii="Verdana" w:eastAsia="Times New Roman" w:hAnsi="Verdana" w:cs="Arial"/>
          <w:sz w:val="20"/>
          <w:szCs w:val="20"/>
          <w:u w:val="single"/>
        </w:rPr>
        <w:t>Huelva:</w:t>
      </w:r>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Fondo</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Investigaciones</w:t>
      </w:r>
      <w:proofErr w:type="spellEnd"/>
      <w:r w:rsidR="00D560B1"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Santarias</w:t>
      </w:r>
      <w:proofErr w:type="spellEnd"/>
      <w:r w:rsidRPr="00647EE3">
        <w:rPr>
          <w:rFonts w:ascii="Verdana" w:eastAsia="Times New Roman" w:hAnsi="Verdana" w:cs="Arial"/>
          <w:sz w:val="20"/>
          <w:szCs w:val="20"/>
        </w:rPr>
        <w:t xml:space="preserve"> (grant codes, 97/0035-01, 99/0034-01, and 99/0034-02); </w:t>
      </w:r>
      <w:proofErr w:type="spellStart"/>
      <w:r w:rsidRPr="00647EE3">
        <w:rPr>
          <w:rFonts w:ascii="Verdana" w:eastAsia="Times New Roman" w:hAnsi="Verdana" w:cs="Arial"/>
          <w:sz w:val="20"/>
          <w:szCs w:val="20"/>
          <w:u w:val="single"/>
        </w:rPr>
        <w:t>Galdakao</w:t>
      </w:r>
      <w:proofErr w:type="spellEnd"/>
      <w:r w:rsidRPr="00647EE3">
        <w:rPr>
          <w:rFonts w:ascii="Verdana" w:eastAsia="Times New Roman" w:hAnsi="Verdana" w:cs="Arial"/>
          <w:sz w:val="20"/>
          <w:szCs w:val="20"/>
          <w:u w:val="single"/>
        </w:rPr>
        <w:t>:</w:t>
      </w:r>
      <w:r w:rsidRPr="00647EE3">
        <w:rPr>
          <w:rFonts w:ascii="Verdana" w:eastAsia="Times New Roman" w:hAnsi="Verdana" w:cs="Arial"/>
          <w:sz w:val="20"/>
          <w:szCs w:val="20"/>
        </w:rPr>
        <w:t xml:space="preserve"> Basque Health Department; </w:t>
      </w:r>
      <w:r w:rsidRPr="00647EE3">
        <w:rPr>
          <w:rFonts w:ascii="Verdana" w:eastAsia="Times New Roman" w:hAnsi="Verdana" w:cs="Arial"/>
          <w:sz w:val="20"/>
          <w:szCs w:val="20"/>
          <w:u w:val="single"/>
        </w:rPr>
        <w:t>Oviedo:</w:t>
      </w:r>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Fondo</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Investigaciones</w:t>
      </w:r>
      <w:proofErr w:type="spellEnd"/>
      <w:r w:rsidRPr="00647EE3">
        <w:rPr>
          <w:rFonts w:ascii="Verdana" w:eastAsia="Times New Roman" w:hAnsi="Verdana" w:cs="Arial"/>
          <w:sz w:val="20"/>
          <w:szCs w:val="20"/>
        </w:rPr>
        <w:t xml:space="preserve"> Sanitaria (97/0035-02, 97/0035, 99/0034-01, 99/0034-02, 99/0034-04, 99/0034-06, 99/350, 99/0034-07), European Commission (EU-PEAL PL01237), </w:t>
      </w:r>
      <w:proofErr w:type="spellStart"/>
      <w:r w:rsidRPr="00647EE3">
        <w:rPr>
          <w:rFonts w:ascii="Verdana" w:eastAsia="Times New Roman" w:hAnsi="Verdana" w:cs="Arial"/>
          <w:sz w:val="20"/>
          <w:szCs w:val="20"/>
        </w:rPr>
        <w:t>Generalitat</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Catalunya</w:t>
      </w:r>
      <w:proofErr w:type="spellEnd"/>
      <w:r w:rsidRPr="00647EE3">
        <w:rPr>
          <w:rFonts w:ascii="Verdana" w:eastAsia="Times New Roman" w:hAnsi="Verdana" w:cs="Arial"/>
          <w:sz w:val="20"/>
          <w:szCs w:val="20"/>
        </w:rPr>
        <w:t xml:space="preserve"> (CIRIT 1999 SGR 00214), Hospital </w:t>
      </w:r>
      <w:proofErr w:type="spellStart"/>
      <w:r w:rsidRPr="00647EE3">
        <w:rPr>
          <w:rFonts w:ascii="Verdana" w:eastAsia="Times New Roman" w:hAnsi="Verdana" w:cs="Arial"/>
          <w:sz w:val="20"/>
          <w:szCs w:val="20"/>
        </w:rPr>
        <w:t>Universitario</w:t>
      </w:r>
      <w:proofErr w:type="spellEnd"/>
      <w:r w:rsidRPr="00647EE3">
        <w:rPr>
          <w:rFonts w:ascii="Verdana" w:eastAsia="Times New Roman" w:hAnsi="Verdana" w:cs="Arial"/>
          <w:sz w:val="20"/>
          <w:szCs w:val="20"/>
        </w:rPr>
        <w:t xml:space="preserve"> de Albacete,</w:t>
      </w:r>
      <w:r w:rsidR="00D560B1"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Sociedad</w:t>
      </w:r>
      <w:proofErr w:type="spellEnd"/>
      <w:r w:rsidRPr="00647EE3">
        <w:rPr>
          <w:rFonts w:ascii="Verdana" w:eastAsia="Times New Roman" w:hAnsi="Verdana" w:cs="Arial"/>
          <w:sz w:val="20"/>
          <w:szCs w:val="20"/>
        </w:rPr>
        <w:t xml:space="preserve"> Española de </w:t>
      </w:r>
      <w:proofErr w:type="spellStart"/>
      <w:r w:rsidRPr="00647EE3">
        <w:rPr>
          <w:rFonts w:ascii="Verdana" w:eastAsia="Times New Roman" w:hAnsi="Verdana" w:cs="Arial"/>
          <w:sz w:val="20"/>
          <w:szCs w:val="20"/>
        </w:rPr>
        <w:t>Neumología</w:t>
      </w:r>
      <w:proofErr w:type="spellEnd"/>
      <w:r w:rsidRPr="00647EE3">
        <w:rPr>
          <w:rFonts w:ascii="Verdana" w:eastAsia="Times New Roman" w:hAnsi="Verdana" w:cs="Arial"/>
          <w:sz w:val="20"/>
          <w:szCs w:val="20"/>
        </w:rPr>
        <w:t xml:space="preserve"> y </w:t>
      </w:r>
      <w:proofErr w:type="spellStart"/>
      <w:r w:rsidRPr="00647EE3">
        <w:rPr>
          <w:rFonts w:ascii="Verdana" w:eastAsia="Times New Roman" w:hAnsi="Verdana" w:cs="Arial"/>
          <w:sz w:val="20"/>
          <w:szCs w:val="20"/>
        </w:rPr>
        <w:t>Cirugía</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Torácica</w:t>
      </w:r>
      <w:proofErr w:type="spellEnd"/>
      <w:r w:rsidRPr="00647EE3">
        <w:rPr>
          <w:rFonts w:ascii="Verdana" w:eastAsia="Times New Roman" w:hAnsi="Verdana" w:cs="Arial"/>
          <w:sz w:val="20"/>
          <w:szCs w:val="20"/>
        </w:rPr>
        <w:t xml:space="preserve"> (SEPAR R01 HL62633-01) Red de </w:t>
      </w:r>
      <w:proofErr w:type="spellStart"/>
      <w:r w:rsidRPr="00647EE3">
        <w:rPr>
          <w:rFonts w:ascii="Verdana" w:eastAsia="Times New Roman" w:hAnsi="Verdana" w:cs="Arial"/>
          <w:sz w:val="20"/>
          <w:szCs w:val="20"/>
        </w:rPr>
        <w:t>Centros</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Epidemiología</w:t>
      </w:r>
      <w:proofErr w:type="spellEnd"/>
      <w:r w:rsidRPr="00647EE3">
        <w:rPr>
          <w:rFonts w:ascii="Verdana" w:eastAsia="Times New Roman" w:hAnsi="Verdana" w:cs="Arial"/>
          <w:sz w:val="20"/>
          <w:szCs w:val="20"/>
        </w:rPr>
        <w:t xml:space="preserve"> y </w:t>
      </w:r>
      <w:proofErr w:type="spellStart"/>
      <w:r w:rsidRPr="00647EE3">
        <w:rPr>
          <w:rFonts w:ascii="Verdana" w:eastAsia="Times New Roman" w:hAnsi="Verdana" w:cs="Arial"/>
          <w:sz w:val="20"/>
          <w:szCs w:val="20"/>
        </w:rPr>
        <w:t>Salud</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Pública</w:t>
      </w:r>
      <w:proofErr w:type="spellEnd"/>
      <w:r w:rsidRPr="00647EE3">
        <w:rPr>
          <w:rFonts w:ascii="Verdana" w:eastAsia="Times New Roman" w:hAnsi="Verdana" w:cs="Arial"/>
          <w:sz w:val="20"/>
          <w:szCs w:val="20"/>
        </w:rPr>
        <w:t xml:space="preserve"> (C03/09), Red de Bases </w:t>
      </w:r>
      <w:proofErr w:type="spellStart"/>
      <w:r w:rsidRPr="00647EE3">
        <w:rPr>
          <w:rFonts w:ascii="Verdana" w:eastAsia="Times New Roman" w:hAnsi="Verdana" w:cs="Arial"/>
          <w:sz w:val="20"/>
          <w:szCs w:val="20"/>
        </w:rPr>
        <w:t>moleculares</w:t>
      </w:r>
      <w:proofErr w:type="spellEnd"/>
      <w:r w:rsidRPr="00647EE3">
        <w:rPr>
          <w:rFonts w:ascii="Verdana" w:eastAsia="Times New Roman" w:hAnsi="Verdana" w:cs="Arial"/>
          <w:sz w:val="20"/>
          <w:szCs w:val="20"/>
        </w:rPr>
        <w:t xml:space="preserve"> y </w:t>
      </w:r>
      <w:proofErr w:type="spellStart"/>
      <w:r w:rsidRPr="00647EE3">
        <w:rPr>
          <w:rFonts w:ascii="Verdana" w:eastAsia="Times New Roman" w:hAnsi="Verdana" w:cs="Arial"/>
          <w:sz w:val="20"/>
          <w:szCs w:val="20"/>
        </w:rPr>
        <w:t>fisiológicas</w:t>
      </w:r>
      <w:proofErr w:type="spellEnd"/>
      <w:r w:rsidRPr="00647EE3">
        <w:rPr>
          <w:rFonts w:ascii="Verdana" w:eastAsia="Times New Roman" w:hAnsi="Verdana" w:cs="Arial"/>
          <w:sz w:val="20"/>
          <w:szCs w:val="20"/>
        </w:rPr>
        <w:t xml:space="preserve"> de las </w:t>
      </w:r>
      <w:proofErr w:type="spellStart"/>
      <w:r w:rsidRPr="00647EE3">
        <w:rPr>
          <w:rFonts w:ascii="Verdana" w:eastAsia="Times New Roman" w:hAnsi="Verdana" w:cs="Arial"/>
          <w:sz w:val="20"/>
          <w:szCs w:val="20"/>
        </w:rPr>
        <w:t>Enfermedades</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Respiratorias</w:t>
      </w:r>
      <w:proofErr w:type="spellEnd"/>
      <w:r w:rsidRPr="00647EE3">
        <w:rPr>
          <w:rFonts w:ascii="Verdana" w:eastAsia="Times New Roman" w:hAnsi="Verdana" w:cs="Arial"/>
          <w:sz w:val="20"/>
          <w:szCs w:val="20"/>
        </w:rPr>
        <w:t xml:space="preserve"> (C03/011) and Red de </w:t>
      </w:r>
      <w:proofErr w:type="spellStart"/>
      <w:r w:rsidRPr="00647EE3">
        <w:rPr>
          <w:rFonts w:ascii="Verdana" w:eastAsia="Times New Roman" w:hAnsi="Verdana" w:cs="Arial"/>
          <w:sz w:val="20"/>
          <w:szCs w:val="20"/>
        </w:rPr>
        <w:t>Grupos</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Infancia</w:t>
      </w:r>
      <w:proofErr w:type="spellEnd"/>
      <w:r w:rsidRPr="00647EE3">
        <w:rPr>
          <w:rFonts w:ascii="Verdana" w:eastAsia="Times New Roman" w:hAnsi="Verdana" w:cs="Arial"/>
          <w:sz w:val="20"/>
          <w:szCs w:val="20"/>
        </w:rPr>
        <w:t xml:space="preserve"> y Medio </w:t>
      </w:r>
      <w:proofErr w:type="spellStart"/>
      <w:r w:rsidRPr="00647EE3">
        <w:rPr>
          <w:rFonts w:ascii="Verdana" w:eastAsia="Times New Roman" w:hAnsi="Verdana" w:cs="Arial"/>
          <w:sz w:val="20"/>
          <w:szCs w:val="20"/>
        </w:rPr>
        <w:t>Ambiente</w:t>
      </w:r>
      <w:proofErr w:type="spellEnd"/>
      <w:r w:rsidRPr="00647EE3">
        <w:rPr>
          <w:rFonts w:ascii="Verdana" w:eastAsia="Times New Roman" w:hAnsi="Verdana" w:cs="Arial"/>
          <w:sz w:val="20"/>
          <w:szCs w:val="20"/>
        </w:rPr>
        <w:t xml:space="preserve"> (G03/176);97/0035-01, 99/0034-01, and 99/0034-02); </w:t>
      </w:r>
      <w:r w:rsidRPr="00647EE3">
        <w:rPr>
          <w:rFonts w:ascii="Verdana" w:eastAsia="Times New Roman" w:hAnsi="Verdana" w:cs="Arial"/>
          <w:b/>
          <w:sz w:val="20"/>
          <w:szCs w:val="20"/>
        </w:rPr>
        <w:t>Sweden:</w:t>
      </w:r>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u w:val="single"/>
        </w:rPr>
        <w:t>Göteborg</w:t>
      </w:r>
      <w:proofErr w:type="spellEnd"/>
      <w:r w:rsidRPr="00647EE3">
        <w:rPr>
          <w:rFonts w:ascii="Verdana" w:eastAsia="Times New Roman" w:hAnsi="Verdana" w:cs="Arial"/>
          <w:sz w:val="20"/>
          <w:szCs w:val="20"/>
          <w:u w:val="single"/>
        </w:rPr>
        <w:t>, Umea, Uppsala:</w:t>
      </w:r>
      <w:r w:rsidRPr="00647EE3">
        <w:rPr>
          <w:rFonts w:ascii="Verdana" w:eastAsia="Times New Roman" w:hAnsi="Verdana" w:cs="Arial"/>
          <w:sz w:val="20"/>
          <w:szCs w:val="20"/>
        </w:rPr>
        <w:t xml:space="preserve"> Swedish Heart Lung Foundation, Swedish Foundation for Health Care Sciences and Allergy Research, Swedish Asthma and Allergy Foundation, Swedish Cancer and Allergy Foundation, Swedish Council for Working Life and Social Research (FAS); </w:t>
      </w:r>
      <w:r w:rsidRPr="00647EE3">
        <w:rPr>
          <w:rFonts w:ascii="Verdana" w:eastAsia="Times New Roman" w:hAnsi="Verdana" w:cs="Arial"/>
          <w:b/>
          <w:sz w:val="20"/>
          <w:szCs w:val="20"/>
        </w:rPr>
        <w:t>Switzerland:</w:t>
      </w:r>
      <w:r w:rsidRPr="00647EE3">
        <w:rPr>
          <w:rFonts w:ascii="Verdana" w:eastAsia="Times New Roman" w:hAnsi="Verdana" w:cs="Arial"/>
          <w:sz w:val="20"/>
          <w:szCs w:val="20"/>
        </w:rPr>
        <w:t xml:space="preserve"> </w:t>
      </w:r>
      <w:r w:rsidRPr="00647EE3">
        <w:rPr>
          <w:rFonts w:ascii="Verdana" w:eastAsia="Times New Roman" w:hAnsi="Verdana" w:cs="Arial"/>
          <w:sz w:val="20"/>
          <w:szCs w:val="20"/>
          <w:u w:val="single"/>
        </w:rPr>
        <w:t>Basel</w:t>
      </w:r>
      <w:r w:rsidR="00647EE3" w:rsidRPr="00647EE3">
        <w:rPr>
          <w:rFonts w:ascii="Verdana" w:eastAsia="Times New Roman" w:hAnsi="Verdana" w:cs="Arial"/>
          <w:sz w:val="20"/>
          <w:szCs w:val="20"/>
          <w:u w:val="single"/>
        </w:rPr>
        <w:t>:</w:t>
      </w:r>
      <w:r w:rsidRPr="00647EE3">
        <w:rPr>
          <w:rFonts w:ascii="Verdana" w:eastAsia="Times New Roman" w:hAnsi="Verdana" w:cs="Arial"/>
          <w:sz w:val="20"/>
          <w:szCs w:val="20"/>
        </w:rPr>
        <w:t xml:space="preserve"> Swiss National Science Foundation, Swiss Federal Office for Education and Science, Swiss N</w:t>
      </w:r>
      <w:r w:rsidR="00D560B1" w:rsidRPr="00647EE3">
        <w:rPr>
          <w:rFonts w:ascii="Verdana" w:eastAsia="Times New Roman" w:hAnsi="Verdana" w:cs="Arial"/>
          <w:sz w:val="20"/>
          <w:szCs w:val="20"/>
        </w:rPr>
        <w:t xml:space="preserve">ational Accident Insurance Fund. </w:t>
      </w:r>
      <w:r w:rsidRPr="00647EE3">
        <w:rPr>
          <w:rFonts w:ascii="Verdana" w:eastAsia="Times New Roman" w:hAnsi="Verdana" w:cs="Arial"/>
          <w:b/>
          <w:sz w:val="20"/>
          <w:szCs w:val="20"/>
        </w:rPr>
        <w:t xml:space="preserve">ECRHS </w:t>
      </w:r>
      <w:r w:rsidR="00D560B1" w:rsidRPr="00647EE3">
        <w:rPr>
          <w:rFonts w:ascii="Verdana" w:eastAsia="Times New Roman" w:hAnsi="Verdana" w:cs="Arial"/>
          <w:b/>
          <w:sz w:val="20"/>
          <w:szCs w:val="20"/>
        </w:rPr>
        <w:t>II</w:t>
      </w:r>
      <w:r w:rsidRPr="00647EE3">
        <w:rPr>
          <w:rFonts w:ascii="Verdana" w:eastAsia="Times New Roman" w:hAnsi="Verdana" w:cs="Arial"/>
          <w:b/>
          <w:sz w:val="20"/>
          <w:szCs w:val="20"/>
        </w:rPr>
        <w:t xml:space="preserve"> </w:t>
      </w:r>
      <w:proofErr w:type="spellStart"/>
      <w:r w:rsidR="00D560B1" w:rsidRPr="00647EE3">
        <w:rPr>
          <w:rFonts w:ascii="Verdana" w:eastAsia="Times New Roman" w:hAnsi="Verdana" w:cs="Arial"/>
          <w:b/>
          <w:sz w:val="20"/>
          <w:szCs w:val="20"/>
        </w:rPr>
        <w:t>coordintation</w:t>
      </w:r>
      <w:proofErr w:type="spellEnd"/>
      <w:r w:rsidR="00D560B1" w:rsidRPr="00647EE3">
        <w:rPr>
          <w:rFonts w:ascii="Verdana" w:eastAsia="Times New Roman" w:hAnsi="Verdana" w:cs="Arial"/>
          <w:b/>
          <w:sz w:val="20"/>
          <w:szCs w:val="20"/>
        </w:rPr>
        <w:t xml:space="preserve"> statement: </w:t>
      </w:r>
      <w:r w:rsidRPr="00647EE3">
        <w:rPr>
          <w:rFonts w:ascii="Verdana" w:eastAsia="Times New Roman" w:hAnsi="Verdana" w:cs="Arial"/>
          <w:sz w:val="20"/>
          <w:szCs w:val="20"/>
        </w:rPr>
        <w:t xml:space="preserve">The coordination of this work was supported by the European Commission, as part of their Quality of Life </w:t>
      </w:r>
      <w:proofErr w:type="spellStart"/>
      <w:r w:rsidRPr="00647EE3">
        <w:rPr>
          <w:rFonts w:ascii="Verdana" w:eastAsia="Times New Roman" w:hAnsi="Verdana" w:cs="Arial"/>
          <w:sz w:val="20"/>
          <w:szCs w:val="20"/>
        </w:rPr>
        <w:t>programme</w:t>
      </w:r>
      <w:proofErr w:type="spellEnd"/>
      <w:r w:rsidRPr="00647EE3">
        <w:rPr>
          <w:rFonts w:ascii="Verdana" w:eastAsia="Times New Roman" w:hAnsi="Verdana" w:cs="Arial"/>
          <w:sz w:val="20"/>
          <w:szCs w:val="20"/>
        </w:rPr>
        <w:t>, (Grant code: QLK4-CT-1999-01237).</w:t>
      </w:r>
    </w:p>
    <w:p w14:paraId="6F8B64BE" w14:textId="77777777" w:rsidR="00D560B1" w:rsidRPr="00647EE3" w:rsidRDefault="00D560B1" w:rsidP="00AD0E94">
      <w:pPr>
        <w:rPr>
          <w:rFonts w:ascii="Verdana" w:eastAsia="Times New Roman" w:hAnsi="Verdana" w:cs="Arial"/>
          <w:b/>
          <w:sz w:val="20"/>
          <w:szCs w:val="20"/>
        </w:rPr>
      </w:pPr>
    </w:p>
    <w:p w14:paraId="7311437D" w14:textId="77777777" w:rsidR="00D560B1" w:rsidRPr="00AB3C40" w:rsidRDefault="00AD0E94" w:rsidP="00AD0E94">
      <w:pPr>
        <w:rPr>
          <w:rFonts w:ascii="Verdana" w:eastAsia="Times New Roman" w:hAnsi="Verdana" w:cs="Arial"/>
          <w:sz w:val="20"/>
          <w:szCs w:val="20"/>
          <w:lang w:val="fr-FR"/>
        </w:rPr>
      </w:pPr>
      <w:bookmarkStart w:id="0" w:name="_GoBack"/>
      <w:r w:rsidRPr="00AB3C40">
        <w:rPr>
          <w:rFonts w:ascii="Verdana" w:eastAsia="Times New Roman" w:hAnsi="Verdana" w:cs="Arial"/>
          <w:b/>
          <w:sz w:val="20"/>
          <w:szCs w:val="20"/>
          <w:lang w:val="fr-FR"/>
        </w:rPr>
        <w:t>Financial Support for ECRHS III</w:t>
      </w:r>
      <w:r w:rsidR="00D560B1" w:rsidRPr="00AB3C40">
        <w:rPr>
          <w:rFonts w:ascii="Verdana" w:eastAsia="Times New Roman" w:hAnsi="Verdana" w:cs="Arial"/>
          <w:sz w:val="20"/>
          <w:szCs w:val="20"/>
          <w:lang w:val="fr-FR"/>
        </w:rPr>
        <w:t xml:space="preserve"> </w:t>
      </w:r>
    </w:p>
    <w:bookmarkEnd w:id="0"/>
    <w:p w14:paraId="0D3F8C3B" w14:textId="42509715" w:rsidR="005F5B56" w:rsidRPr="00F7662E" w:rsidRDefault="00AD0E94" w:rsidP="00AD0E94">
      <w:pPr>
        <w:rPr>
          <w:rFonts w:ascii="Verdana" w:eastAsia="Times New Roman" w:hAnsi="Verdana" w:cs="Arial"/>
          <w:sz w:val="20"/>
          <w:szCs w:val="20"/>
          <w:lang w:val="fr-FR"/>
        </w:rPr>
      </w:pPr>
      <w:proofErr w:type="gramStart"/>
      <w:r w:rsidRPr="00647EE3">
        <w:rPr>
          <w:rFonts w:ascii="Verdana" w:eastAsia="Times New Roman" w:hAnsi="Verdana" w:cs="Arial"/>
          <w:b/>
          <w:sz w:val="20"/>
          <w:szCs w:val="20"/>
          <w:lang w:val="fr-FR"/>
        </w:rPr>
        <w:t>France:</w:t>
      </w:r>
      <w:proofErr w:type="gramEnd"/>
      <w:r w:rsidRPr="00647EE3">
        <w:rPr>
          <w:rFonts w:ascii="Verdana" w:eastAsia="Times New Roman" w:hAnsi="Verdana" w:cs="Arial"/>
          <w:sz w:val="20"/>
          <w:szCs w:val="20"/>
          <w:lang w:val="fr-FR"/>
        </w:rPr>
        <w:t xml:space="preserve"> (All) Ministère de la Santé. </w:t>
      </w:r>
      <w:proofErr w:type="spellStart"/>
      <w:r w:rsidRPr="00647EE3">
        <w:rPr>
          <w:rFonts w:ascii="Verdana" w:eastAsia="Times New Roman" w:hAnsi="Verdana" w:cs="Arial"/>
          <w:sz w:val="20"/>
          <w:szCs w:val="20"/>
        </w:rPr>
        <w:t>Programme</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Hospitalier</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Recherche</w:t>
      </w:r>
      <w:proofErr w:type="spellEnd"/>
      <w:r w:rsidRPr="00647EE3">
        <w:rPr>
          <w:rFonts w:ascii="Verdana" w:eastAsia="Times New Roman" w:hAnsi="Verdana" w:cs="Arial"/>
          <w:sz w:val="20"/>
          <w:szCs w:val="20"/>
        </w:rPr>
        <w:t xml:space="preserve"> Clinique (PHRC) national 2010; </w:t>
      </w:r>
      <w:r w:rsidRPr="00647EE3">
        <w:rPr>
          <w:rFonts w:ascii="Verdana" w:eastAsia="Times New Roman" w:hAnsi="Verdana" w:cs="Arial"/>
          <w:sz w:val="20"/>
          <w:szCs w:val="20"/>
          <w:u w:val="single"/>
        </w:rPr>
        <w:t>Bordeaux:</w:t>
      </w:r>
      <w:r w:rsidRPr="00647EE3">
        <w:rPr>
          <w:rFonts w:ascii="Verdana" w:eastAsia="Times New Roman" w:hAnsi="Verdana" w:cs="Arial"/>
          <w:sz w:val="20"/>
          <w:szCs w:val="20"/>
        </w:rPr>
        <w:t xml:space="preserve"> INSERM U897 </w:t>
      </w:r>
      <w:proofErr w:type="spellStart"/>
      <w:r w:rsidRPr="00647EE3">
        <w:rPr>
          <w:rFonts w:ascii="Verdana" w:eastAsia="Times New Roman" w:hAnsi="Verdana" w:cs="Arial"/>
          <w:sz w:val="20"/>
          <w:szCs w:val="20"/>
        </w:rPr>
        <w:t>Université</w:t>
      </w:r>
      <w:proofErr w:type="spellEnd"/>
      <w:r w:rsidRPr="00647EE3">
        <w:rPr>
          <w:rFonts w:ascii="Verdana" w:eastAsia="Times New Roman" w:hAnsi="Verdana" w:cs="Arial"/>
          <w:sz w:val="20"/>
          <w:szCs w:val="20"/>
        </w:rPr>
        <w:t xml:space="preserve"> Bordeaux </w:t>
      </w:r>
      <w:proofErr w:type="spellStart"/>
      <w:r w:rsidRPr="00647EE3">
        <w:rPr>
          <w:rFonts w:ascii="Verdana" w:eastAsia="Times New Roman" w:hAnsi="Verdana" w:cs="Arial"/>
          <w:sz w:val="20"/>
          <w:szCs w:val="20"/>
        </w:rPr>
        <w:t>segalen</w:t>
      </w:r>
      <w:proofErr w:type="spellEnd"/>
      <w:r w:rsidRPr="00647EE3">
        <w:rPr>
          <w:rFonts w:ascii="Verdana" w:eastAsia="Times New Roman" w:hAnsi="Verdana" w:cs="Arial"/>
          <w:sz w:val="20"/>
          <w:szCs w:val="20"/>
        </w:rPr>
        <w:t xml:space="preserve">; </w:t>
      </w:r>
      <w:r w:rsidRPr="00647EE3">
        <w:rPr>
          <w:rFonts w:ascii="Verdana" w:eastAsia="Times New Roman" w:hAnsi="Verdana" w:cs="Arial"/>
          <w:sz w:val="20"/>
          <w:szCs w:val="20"/>
          <w:u w:val="single"/>
        </w:rPr>
        <w:t>Grenoble:</w:t>
      </w:r>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Comite</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Scientifique</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AGIRadom</w:t>
      </w:r>
      <w:proofErr w:type="spellEnd"/>
      <w:r w:rsidRPr="00647EE3">
        <w:rPr>
          <w:rFonts w:ascii="Verdana" w:eastAsia="Times New Roman" w:hAnsi="Verdana" w:cs="Arial"/>
          <w:sz w:val="20"/>
          <w:szCs w:val="20"/>
        </w:rPr>
        <w:t xml:space="preserve"> 2011; </w:t>
      </w:r>
      <w:r w:rsidRPr="00647EE3">
        <w:rPr>
          <w:rFonts w:ascii="Verdana" w:eastAsia="Times New Roman" w:hAnsi="Verdana" w:cs="Arial"/>
          <w:sz w:val="20"/>
          <w:szCs w:val="20"/>
          <w:u w:val="single"/>
        </w:rPr>
        <w:t>Paris:</w:t>
      </w:r>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Agence</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Nationale</w:t>
      </w:r>
      <w:proofErr w:type="spellEnd"/>
      <w:r w:rsidRPr="00647EE3">
        <w:rPr>
          <w:rFonts w:ascii="Verdana" w:eastAsia="Times New Roman" w:hAnsi="Verdana" w:cs="Arial"/>
          <w:sz w:val="20"/>
          <w:szCs w:val="20"/>
        </w:rPr>
        <w:t xml:space="preserve"> de la Santé, </w:t>
      </w:r>
      <w:proofErr w:type="spellStart"/>
      <w:r w:rsidRPr="00647EE3">
        <w:rPr>
          <w:rFonts w:ascii="Verdana" w:eastAsia="Times New Roman" w:hAnsi="Verdana" w:cs="Arial"/>
          <w:sz w:val="20"/>
          <w:szCs w:val="20"/>
        </w:rPr>
        <w:t>Région</w:t>
      </w:r>
      <w:proofErr w:type="spellEnd"/>
      <w:r w:rsidRPr="00647EE3">
        <w:rPr>
          <w:rFonts w:ascii="Verdana" w:eastAsia="Times New Roman" w:hAnsi="Verdana" w:cs="Arial"/>
          <w:sz w:val="20"/>
          <w:szCs w:val="20"/>
        </w:rPr>
        <w:t xml:space="preserve"> Ile de France, </w:t>
      </w:r>
      <w:proofErr w:type="spellStart"/>
      <w:r w:rsidRPr="00647EE3">
        <w:rPr>
          <w:rFonts w:ascii="Verdana" w:eastAsia="Times New Roman" w:hAnsi="Verdana" w:cs="Arial"/>
          <w:sz w:val="20"/>
          <w:szCs w:val="20"/>
        </w:rPr>
        <w:t>domaine</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d’intérêt</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majeur</w:t>
      </w:r>
      <w:proofErr w:type="spellEnd"/>
      <w:r w:rsidRPr="00647EE3">
        <w:rPr>
          <w:rFonts w:ascii="Verdana" w:eastAsia="Times New Roman" w:hAnsi="Verdana" w:cs="Arial"/>
          <w:sz w:val="20"/>
          <w:szCs w:val="20"/>
        </w:rPr>
        <w:t xml:space="preserve"> (DIM); </w:t>
      </w:r>
      <w:r w:rsidRPr="00647EE3">
        <w:rPr>
          <w:rFonts w:ascii="Verdana" w:eastAsia="Times New Roman" w:hAnsi="Verdana" w:cs="Arial"/>
          <w:b/>
          <w:sz w:val="20"/>
          <w:szCs w:val="20"/>
        </w:rPr>
        <w:t>Germany:</w:t>
      </w:r>
      <w:r w:rsidRPr="00647EE3">
        <w:rPr>
          <w:rFonts w:ascii="Verdana" w:eastAsia="Times New Roman" w:hAnsi="Verdana" w:cs="Arial"/>
          <w:sz w:val="20"/>
          <w:szCs w:val="20"/>
        </w:rPr>
        <w:t xml:space="preserve"> </w:t>
      </w:r>
      <w:r w:rsidRPr="00647EE3">
        <w:rPr>
          <w:rFonts w:ascii="Verdana" w:eastAsia="Times New Roman" w:hAnsi="Verdana" w:cs="Arial"/>
          <w:sz w:val="20"/>
          <w:szCs w:val="20"/>
          <w:u w:val="single"/>
        </w:rPr>
        <w:t>Erfurt:</w:t>
      </w:r>
      <w:r w:rsidRPr="00647EE3">
        <w:rPr>
          <w:rFonts w:ascii="Verdana" w:eastAsia="Times New Roman" w:hAnsi="Verdana" w:cs="Arial"/>
          <w:sz w:val="20"/>
          <w:szCs w:val="20"/>
        </w:rPr>
        <w:t xml:space="preserve"> German Research Foundation HE 3294/10-1; </w:t>
      </w:r>
      <w:r w:rsidRPr="00647EE3">
        <w:rPr>
          <w:rFonts w:ascii="Verdana" w:eastAsia="Times New Roman" w:hAnsi="Verdana" w:cs="Arial"/>
          <w:sz w:val="20"/>
          <w:szCs w:val="20"/>
          <w:u w:val="single"/>
        </w:rPr>
        <w:t>Hamburg:</w:t>
      </w:r>
      <w:r w:rsidRPr="00647EE3">
        <w:rPr>
          <w:rFonts w:ascii="Verdana" w:eastAsia="Times New Roman" w:hAnsi="Verdana" w:cs="Arial"/>
          <w:sz w:val="20"/>
          <w:szCs w:val="20"/>
        </w:rPr>
        <w:t xml:space="preserve"> German Research Foundation MA 711/6-1, NO 262/7-1; </w:t>
      </w:r>
      <w:r w:rsidRPr="00647EE3">
        <w:rPr>
          <w:rFonts w:ascii="Verdana" w:eastAsia="Times New Roman" w:hAnsi="Verdana" w:cs="Arial"/>
          <w:b/>
          <w:sz w:val="20"/>
          <w:szCs w:val="20"/>
        </w:rPr>
        <w:t>Norway:</w:t>
      </w:r>
      <w:r w:rsidRPr="00647EE3">
        <w:rPr>
          <w:rFonts w:ascii="Verdana" w:eastAsia="Times New Roman" w:hAnsi="Verdana" w:cs="Arial"/>
          <w:sz w:val="20"/>
          <w:szCs w:val="20"/>
        </w:rPr>
        <w:t xml:space="preserve"> </w:t>
      </w:r>
      <w:r w:rsidR="00D560B1" w:rsidRPr="00647EE3">
        <w:rPr>
          <w:rFonts w:ascii="Verdana" w:eastAsia="Times New Roman" w:hAnsi="Verdana" w:cs="Arial"/>
          <w:sz w:val="20"/>
          <w:szCs w:val="20"/>
          <w:u w:val="single"/>
        </w:rPr>
        <w:t>Bergen:</w:t>
      </w:r>
      <w:r w:rsidR="00D560B1" w:rsidRPr="00647EE3">
        <w:rPr>
          <w:rFonts w:ascii="Verdana" w:eastAsia="Times New Roman" w:hAnsi="Verdana" w:cs="Arial"/>
          <w:sz w:val="20"/>
          <w:szCs w:val="20"/>
        </w:rPr>
        <w:t xml:space="preserve"> </w:t>
      </w:r>
      <w:r w:rsidRPr="00647EE3">
        <w:rPr>
          <w:rFonts w:ascii="Verdana" w:eastAsia="Times New Roman" w:hAnsi="Verdana" w:cs="Arial"/>
          <w:sz w:val="20"/>
          <w:szCs w:val="20"/>
        </w:rPr>
        <w:t xml:space="preserve">Norwegian Research council grant no 214123, Western Norway Regional Health Authorities grant no 911631, Bergen Medical Research Foundation; </w:t>
      </w:r>
      <w:r w:rsidRPr="00647EE3">
        <w:rPr>
          <w:rFonts w:ascii="Verdana" w:eastAsia="Times New Roman" w:hAnsi="Verdana" w:cs="Arial"/>
          <w:b/>
          <w:sz w:val="20"/>
          <w:szCs w:val="20"/>
        </w:rPr>
        <w:t>Spain:</w:t>
      </w:r>
      <w:r w:rsidRPr="00647EE3">
        <w:rPr>
          <w:rFonts w:ascii="Verdana" w:eastAsia="Times New Roman" w:hAnsi="Verdana" w:cs="Arial"/>
          <w:sz w:val="20"/>
          <w:szCs w:val="20"/>
        </w:rPr>
        <w:t xml:space="preserve"> </w:t>
      </w:r>
      <w:r w:rsidR="00D560B1" w:rsidRPr="00647EE3">
        <w:rPr>
          <w:rFonts w:ascii="Verdana" w:eastAsia="Times New Roman" w:hAnsi="Verdana" w:cs="Arial"/>
          <w:sz w:val="20"/>
          <w:szCs w:val="20"/>
          <w:u w:val="single"/>
        </w:rPr>
        <w:t>Albacete:</w:t>
      </w:r>
      <w:r w:rsidR="00D560B1"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Fondo</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Investigación</w:t>
      </w:r>
      <w:proofErr w:type="spellEnd"/>
      <w:r w:rsidRPr="00647EE3">
        <w:rPr>
          <w:rFonts w:ascii="Verdana" w:eastAsia="Times New Roman" w:hAnsi="Verdana" w:cs="Arial"/>
          <w:sz w:val="20"/>
          <w:szCs w:val="20"/>
        </w:rPr>
        <w:t xml:space="preserve"> Sanitaria (PS09/02457, PS09/00716 09/01511) PS09/02185 PS09/03190), </w:t>
      </w:r>
      <w:proofErr w:type="spellStart"/>
      <w:r w:rsidRPr="00647EE3">
        <w:rPr>
          <w:rFonts w:ascii="Verdana" w:eastAsia="Times New Roman" w:hAnsi="Verdana" w:cs="Arial"/>
          <w:sz w:val="20"/>
          <w:szCs w:val="20"/>
        </w:rPr>
        <w:t>Servicio</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Andaluz</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Salud</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Sociedad</w:t>
      </w:r>
      <w:proofErr w:type="spellEnd"/>
      <w:r w:rsidRPr="00647EE3">
        <w:rPr>
          <w:rFonts w:ascii="Verdana" w:eastAsia="Times New Roman" w:hAnsi="Verdana" w:cs="Arial"/>
          <w:sz w:val="20"/>
          <w:szCs w:val="20"/>
        </w:rPr>
        <w:t xml:space="preserve"> Española de </w:t>
      </w:r>
      <w:proofErr w:type="spellStart"/>
      <w:r w:rsidRPr="00647EE3">
        <w:rPr>
          <w:rFonts w:ascii="Verdana" w:eastAsia="Times New Roman" w:hAnsi="Verdana" w:cs="Arial"/>
          <w:sz w:val="20"/>
          <w:szCs w:val="20"/>
        </w:rPr>
        <w:t>Neumología</w:t>
      </w:r>
      <w:proofErr w:type="spellEnd"/>
      <w:r w:rsidRPr="00647EE3">
        <w:rPr>
          <w:rFonts w:ascii="Verdana" w:eastAsia="Times New Roman" w:hAnsi="Verdana" w:cs="Arial"/>
          <w:sz w:val="20"/>
          <w:szCs w:val="20"/>
        </w:rPr>
        <w:t xml:space="preserve"> y </w:t>
      </w:r>
      <w:proofErr w:type="spellStart"/>
      <w:r w:rsidRPr="00647EE3">
        <w:rPr>
          <w:rFonts w:ascii="Verdana" w:eastAsia="Times New Roman" w:hAnsi="Verdana" w:cs="Arial"/>
          <w:sz w:val="20"/>
          <w:szCs w:val="20"/>
        </w:rPr>
        <w:t>Cirurgía</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Torácica</w:t>
      </w:r>
      <w:proofErr w:type="spellEnd"/>
      <w:r w:rsidRPr="00647EE3">
        <w:rPr>
          <w:rFonts w:ascii="Verdana" w:eastAsia="Times New Roman" w:hAnsi="Verdana" w:cs="Arial"/>
          <w:sz w:val="20"/>
          <w:szCs w:val="20"/>
        </w:rPr>
        <w:t xml:space="preserve"> (SEPAR 1001/2010), </w:t>
      </w:r>
      <w:proofErr w:type="spellStart"/>
      <w:r w:rsidRPr="00647EE3">
        <w:rPr>
          <w:rFonts w:ascii="Verdana" w:eastAsia="Times New Roman" w:hAnsi="Verdana" w:cs="Arial"/>
          <w:sz w:val="20"/>
          <w:szCs w:val="20"/>
        </w:rPr>
        <w:t>Fondo</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Investigación</w:t>
      </w:r>
      <w:proofErr w:type="spellEnd"/>
      <w:r w:rsidRPr="00647EE3">
        <w:rPr>
          <w:rFonts w:ascii="Verdana" w:eastAsia="Times New Roman" w:hAnsi="Verdana" w:cs="Arial"/>
          <w:sz w:val="20"/>
          <w:szCs w:val="20"/>
        </w:rPr>
        <w:t xml:space="preserve"> Sanitaria (PS09/02457); </w:t>
      </w:r>
      <w:r w:rsidRPr="00647EE3">
        <w:rPr>
          <w:rFonts w:ascii="Verdana" w:eastAsia="Times New Roman" w:hAnsi="Verdana" w:cs="Arial"/>
          <w:sz w:val="20"/>
          <w:szCs w:val="20"/>
          <w:u w:val="single"/>
        </w:rPr>
        <w:t>Barcelona:</w:t>
      </w:r>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Fondo</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Investigación</w:t>
      </w:r>
      <w:proofErr w:type="spellEnd"/>
      <w:r w:rsidRPr="00647EE3">
        <w:rPr>
          <w:rFonts w:ascii="Verdana" w:eastAsia="Times New Roman" w:hAnsi="Verdana" w:cs="Arial"/>
          <w:sz w:val="20"/>
          <w:szCs w:val="20"/>
        </w:rPr>
        <w:t xml:space="preserve"> Sanitaria (FIS PS09/00716); </w:t>
      </w:r>
      <w:proofErr w:type="spellStart"/>
      <w:r w:rsidR="00F7662E" w:rsidRPr="00F7662E">
        <w:rPr>
          <w:rFonts w:ascii="Verdana" w:eastAsia="Times New Roman" w:hAnsi="Verdana" w:cs="Arial"/>
          <w:sz w:val="20"/>
          <w:szCs w:val="20"/>
          <w:lang w:val="fr-FR"/>
        </w:rPr>
        <w:t>Spanish</w:t>
      </w:r>
      <w:proofErr w:type="spellEnd"/>
      <w:r w:rsidR="00F7662E" w:rsidRPr="00F7662E">
        <w:rPr>
          <w:rFonts w:ascii="Verdana" w:eastAsia="Times New Roman" w:hAnsi="Verdana" w:cs="Arial"/>
          <w:sz w:val="20"/>
          <w:szCs w:val="20"/>
          <w:lang w:val="fr-FR"/>
        </w:rPr>
        <w:t xml:space="preserve"> Ministry of Science and Innovation </w:t>
      </w:r>
      <w:proofErr w:type="spellStart"/>
      <w:r w:rsidR="00F7662E" w:rsidRPr="00F7662E">
        <w:rPr>
          <w:rFonts w:ascii="Verdana" w:eastAsia="Times New Roman" w:hAnsi="Verdana" w:cs="Arial"/>
          <w:sz w:val="20"/>
          <w:szCs w:val="20"/>
          <w:lang w:val="fr-FR"/>
        </w:rPr>
        <w:t>through</w:t>
      </w:r>
      <w:proofErr w:type="spellEnd"/>
      <w:r w:rsidR="00F7662E" w:rsidRPr="00F7662E">
        <w:rPr>
          <w:rFonts w:ascii="Verdana" w:eastAsia="Times New Roman" w:hAnsi="Verdana" w:cs="Arial"/>
          <w:sz w:val="20"/>
          <w:szCs w:val="20"/>
          <w:lang w:val="fr-FR"/>
        </w:rPr>
        <w:t xml:space="preserve"> the “Centro de </w:t>
      </w:r>
      <w:proofErr w:type="spellStart"/>
      <w:r w:rsidR="00F7662E" w:rsidRPr="00F7662E">
        <w:rPr>
          <w:rFonts w:ascii="Verdana" w:eastAsia="Times New Roman" w:hAnsi="Verdana" w:cs="Arial"/>
          <w:sz w:val="20"/>
          <w:szCs w:val="20"/>
          <w:lang w:val="fr-FR"/>
        </w:rPr>
        <w:t>Excelencia</w:t>
      </w:r>
      <w:proofErr w:type="spellEnd"/>
      <w:r w:rsidR="00F7662E" w:rsidRPr="00F7662E">
        <w:rPr>
          <w:rFonts w:ascii="Verdana" w:eastAsia="Times New Roman" w:hAnsi="Verdana" w:cs="Arial"/>
          <w:sz w:val="20"/>
          <w:szCs w:val="20"/>
          <w:lang w:val="fr-FR"/>
        </w:rPr>
        <w:t xml:space="preserve"> </w:t>
      </w:r>
      <w:proofErr w:type="spellStart"/>
      <w:r w:rsidR="00F7662E" w:rsidRPr="00F7662E">
        <w:rPr>
          <w:rFonts w:ascii="Verdana" w:eastAsia="Times New Roman" w:hAnsi="Verdana" w:cs="Arial"/>
          <w:sz w:val="20"/>
          <w:szCs w:val="20"/>
          <w:lang w:val="fr-FR"/>
        </w:rPr>
        <w:t>Severo</w:t>
      </w:r>
      <w:proofErr w:type="spellEnd"/>
      <w:r w:rsidR="00F7662E" w:rsidRPr="00F7662E">
        <w:rPr>
          <w:rFonts w:ascii="Verdana" w:eastAsia="Times New Roman" w:hAnsi="Verdana" w:cs="Arial"/>
          <w:sz w:val="20"/>
          <w:szCs w:val="20"/>
          <w:lang w:val="fr-FR"/>
        </w:rPr>
        <w:t xml:space="preserve"> Ochoa 2019-2023” Program (CEX2018-000806-S)</w:t>
      </w:r>
      <w:r w:rsidR="00F7662E">
        <w:rPr>
          <w:rFonts w:ascii="Verdana" w:eastAsia="Times New Roman" w:hAnsi="Verdana" w:cs="Arial"/>
          <w:sz w:val="20"/>
          <w:szCs w:val="20"/>
          <w:lang w:val="fr-FR"/>
        </w:rPr>
        <w:t>;</w:t>
      </w:r>
      <w:r w:rsidR="00F7662E" w:rsidRPr="00F7662E">
        <w:rPr>
          <w:rFonts w:ascii="Verdana" w:eastAsia="Times New Roman" w:hAnsi="Verdana" w:cs="Arial"/>
          <w:sz w:val="20"/>
          <w:szCs w:val="20"/>
          <w:lang w:val="fr-FR"/>
        </w:rPr>
        <w:t xml:space="preserve"> CERCA Program</w:t>
      </w:r>
      <w:r w:rsidR="00F7662E">
        <w:rPr>
          <w:rFonts w:ascii="Verdana" w:eastAsia="Times New Roman" w:hAnsi="Verdana" w:cs="Arial"/>
          <w:sz w:val="20"/>
          <w:szCs w:val="20"/>
          <w:lang w:val="fr-FR"/>
        </w:rPr>
        <w:t xml:space="preserve">, </w:t>
      </w:r>
      <w:proofErr w:type="spellStart"/>
      <w:r w:rsidR="00F7662E">
        <w:rPr>
          <w:rFonts w:ascii="Verdana" w:eastAsia="Times New Roman" w:hAnsi="Verdana" w:cs="Arial"/>
          <w:sz w:val="20"/>
          <w:szCs w:val="20"/>
          <w:lang w:val="fr-FR"/>
        </w:rPr>
        <w:t>Generalitat</w:t>
      </w:r>
      <w:proofErr w:type="spellEnd"/>
      <w:r w:rsidR="00F7662E">
        <w:rPr>
          <w:rFonts w:ascii="Verdana" w:eastAsia="Times New Roman" w:hAnsi="Verdana" w:cs="Arial"/>
          <w:sz w:val="20"/>
          <w:szCs w:val="20"/>
          <w:lang w:val="fr-FR"/>
        </w:rPr>
        <w:t xml:space="preserve"> de </w:t>
      </w:r>
      <w:proofErr w:type="spellStart"/>
      <w:r w:rsidR="00F7662E">
        <w:rPr>
          <w:rFonts w:ascii="Verdana" w:eastAsia="Times New Roman" w:hAnsi="Verdana" w:cs="Arial"/>
          <w:sz w:val="20"/>
          <w:szCs w:val="20"/>
          <w:lang w:val="fr-FR"/>
        </w:rPr>
        <w:t>Catalunya</w:t>
      </w:r>
      <w:proofErr w:type="spellEnd"/>
      <w:r w:rsidR="00F7662E">
        <w:rPr>
          <w:rFonts w:ascii="Verdana" w:eastAsia="Times New Roman" w:hAnsi="Verdana" w:cs="Arial"/>
          <w:sz w:val="20"/>
          <w:szCs w:val="20"/>
          <w:lang w:val="fr-FR"/>
        </w:rPr>
        <w:t xml:space="preserve">; </w:t>
      </w:r>
      <w:proofErr w:type="spellStart"/>
      <w:r w:rsidRPr="00647EE3">
        <w:rPr>
          <w:rFonts w:ascii="Verdana" w:eastAsia="Times New Roman" w:hAnsi="Verdana" w:cs="Arial"/>
          <w:sz w:val="20"/>
          <w:szCs w:val="20"/>
          <w:u w:val="single"/>
        </w:rPr>
        <w:t>Galdakao</w:t>
      </w:r>
      <w:proofErr w:type="spellEnd"/>
      <w:r w:rsidRPr="00647EE3">
        <w:rPr>
          <w:rFonts w:ascii="Verdana" w:eastAsia="Times New Roman" w:hAnsi="Verdana" w:cs="Arial"/>
          <w:sz w:val="20"/>
          <w:szCs w:val="20"/>
          <w:u w:val="single"/>
        </w:rPr>
        <w:t>:</w:t>
      </w:r>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Fondo</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Investigación</w:t>
      </w:r>
      <w:proofErr w:type="spellEnd"/>
      <w:r w:rsidRPr="00647EE3">
        <w:rPr>
          <w:rFonts w:ascii="Verdana" w:eastAsia="Times New Roman" w:hAnsi="Verdana" w:cs="Arial"/>
          <w:sz w:val="20"/>
          <w:szCs w:val="20"/>
        </w:rPr>
        <w:t xml:space="preserve"> Sanitaria (FIS 09/01511); </w:t>
      </w:r>
      <w:r w:rsidRPr="00647EE3">
        <w:rPr>
          <w:rFonts w:ascii="Verdana" w:eastAsia="Times New Roman" w:hAnsi="Verdana" w:cs="Arial"/>
          <w:sz w:val="20"/>
          <w:szCs w:val="20"/>
          <w:u w:val="single"/>
        </w:rPr>
        <w:t>Huelva:</w:t>
      </w:r>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Fondo</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Investigación</w:t>
      </w:r>
      <w:proofErr w:type="spellEnd"/>
      <w:r w:rsidRPr="00647EE3">
        <w:rPr>
          <w:rFonts w:ascii="Verdana" w:eastAsia="Times New Roman" w:hAnsi="Verdana" w:cs="Arial"/>
          <w:sz w:val="20"/>
          <w:szCs w:val="20"/>
        </w:rPr>
        <w:t xml:space="preserve"> Sanitaria (FIS PS09/02185) and </w:t>
      </w:r>
      <w:proofErr w:type="spellStart"/>
      <w:r w:rsidRPr="00647EE3">
        <w:rPr>
          <w:rFonts w:ascii="Verdana" w:eastAsia="Times New Roman" w:hAnsi="Verdana" w:cs="Arial"/>
          <w:sz w:val="20"/>
          <w:szCs w:val="20"/>
        </w:rPr>
        <w:t>Servicio</w:t>
      </w:r>
      <w:proofErr w:type="spellEnd"/>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Andaluz</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Salud</w:t>
      </w:r>
      <w:proofErr w:type="spellEnd"/>
      <w:r w:rsidRPr="00647EE3">
        <w:rPr>
          <w:rFonts w:ascii="Verdana" w:eastAsia="Times New Roman" w:hAnsi="Verdana" w:cs="Arial"/>
          <w:sz w:val="20"/>
          <w:szCs w:val="20"/>
        </w:rPr>
        <w:t xml:space="preserve">; </w:t>
      </w:r>
      <w:r w:rsidRPr="00647EE3">
        <w:rPr>
          <w:rFonts w:ascii="Verdana" w:eastAsia="Times New Roman" w:hAnsi="Verdana" w:cs="Arial"/>
          <w:sz w:val="20"/>
          <w:szCs w:val="20"/>
          <w:u w:val="single"/>
        </w:rPr>
        <w:t>Oviedo:</w:t>
      </w:r>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Fondo</w:t>
      </w:r>
      <w:proofErr w:type="spellEnd"/>
      <w:r w:rsidRPr="00647EE3">
        <w:rPr>
          <w:rFonts w:ascii="Verdana" w:eastAsia="Times New Roman" w:hAnsi="Verdana" w:cs="Arial"/>
          <w:sz w:val="20"/>
          <w:szCs w:val="20"/>
        </w:rPr>
        <w:t xml:space="preserve"> de </w:t>
      </w:r>
      <w:proofErr w:type="spellStart"/>
      <w:r w:rsidRPr="00647EE3">
        <w:rPr>
          <w:rFonts w:ascii="Verdana" w:eastAsia="Times New Roman" w:hAnsi="Verdana" w:cs="Arial"/>
          <w:sz w:val="20"/>
          <w:szCs w:val="20"/>
        </w:rPr>
        <w:t>Investigación</w:t>
      </w:r>
      <w:proofErr w:type="spellEnd"/>
      <w:r w:rsidRPr="00647EE3">
        <w:rPr>
          <w:rFonts w:ascii="Verdana" w:eastAsia="Times New Roman" w:hAnsi="Verdana" w:cs="Arial"/>
          <w:sz w:val="20"/>
          <w:szCs w:val="20"/>
        </w:rPr>
        <w:t xml:space="preserve"> Sanitaria (FIS PS09/03190); </w:t>
      </w:r>
      <w:r w:rsidRPr="00647EE3">
        <w:rPr>
          <w:rFonts w:ascii="Verdana" w:eastAsia="Times New Roman" w:hAnsi="Verdana" w:cs="Arial"/>
          <w:b/>
          <w:sz w:val="20"/>
          <w:szCs w:val="20"/>
        </w:rPr>
        <w:t>Sweden:</w:t>
      </w:r>
      <w:r w:rsidRPr="00647EE3">
        <w:rPr>
          <w:rFonts w:ascii="Verdana" w:eastAsia="Times New Roman" w:hAnsi="Verdana" w:cs="Arial"/>
          <w:sz w:val="20"/>
          <w:szCs w:val="20"/>
        </w:rPr>
        <w:t xml:space="preserve"> </w:t>
      </w:r>
      <w:proofErr w:type="spellStart"/>
      <w:r w:rsidR="00647EE3" w:rsidRPr="00647EE3">
        <w:rPr>
          <w:rFonts w:ascii="Verdana" w:eastAsia="Times New Roman" w:hAnsi="Verdana" w:cs="Arial"/>
          <w:sz w:val="20"/>
          <w:szCs w:val="20"/>
          <w:u w:val="single"/>
        </w:rPr>
        <w:lastRenderedPageBreak/>
        <w:t>Göteborg</w:t>
      </w:r>
      <w:proofErr w:type="spellEnd"/>
      <w:r w:rsidR="00647EE3" w:rsidRPr="00647EE3">
        <w:rPr>
          <w:rFonts w:ascii="Verdana" w:eastAsia="Times New Roman" w:hAnsi="Verdana" w:cs="Arial"/>
          <w:sz w:val="20"/>
          <w:szCs w:val="20"/>
          <w:u w:val="single"/>
        </w:rPr>
        <w:t>, Umea, Uppsala:</w:t>
      </w:r>
      <w:r w:rsidR="00647EE3" w:rsidRPr="00647EE3">
        <w:rPr>
          <w:rFonts w:ascii="Verdana" w:eastAsia="Times New Roman" w:hAnsi="Verdana" w:cs="Arial"/>
          <w:sz w:val="20"/>
          <w:szCs w:val="20"/>
        </w:rPr>
        <w:t xml:space="preserve"> </w:t>
      </w:r>
      <w:r w:rsidRPr="00647EE3">
        <w:rPr>
          <w:rFonts w:ascii="Verdana" w:eastAsia="Times New Roman" w:hAnsi="Verdana" w:cs="Arial"/>
          <w:sz w:val="20"/>
          <w:szCs w:val="20"/>
        </w:rPr>
        <w:t>The Swedish Heart and Lung Foundation, The Swedish Asthma and Allergy Association, The Swedish Association against Lung and Heart Disease,</w:t>
      </w:r>
      <w:r w:rsidR="00647EE3" w:rsidRPr="00647EE3">
        <w:rPr>
          <w:rFonts w:ascii="Verdana" w:eastAsia="Times New Roman" w:hAnsi="Verdana" w:cs="Arial"/>
          <w:sz w:val="20"/>
          <w:szCs w:val="20"/>
        </w:rPr>
        <w:t xml:space="preserve"> </w:t>
      </w:r>
      <w:r w:rsidRPr="00647EE3">
        <w:rPr>
          <w:rFonts w:ascii="Verdana" w:eastAsia="Times New Roman" w:hAnsi="Verdana" w:cs="Arial"/>
          <w:sz w:val="20"/>
          <w:szCs w:val="20"/>
        </w:rPr>
        <w:t xml:space="preserve">Swedish Research Council for health, working life and welfare (FORTE); </w:t>
      </w:r>
      <w:proofErr w:type="spellStart"/>
      <w:r w:rsidRPr="00647EE3">
        <w:rPr>
          <w:rFonts w:ascii="Verdana" w:eastAsia="Times New Roman" w:hAnsi="Verdana" w:cs="Arial"/>
          <w:sz w:val="20"/>
          <w:szCs w:val="20"/>
          <w:u w:val="single"/>
        </w:rPr>
        <w:t>Göteborg</w:t>
      </w:r>
      <w:proofErr w:type="spellEnd"/>
      <w:r w:rsidRPr="00647EE3">
        <w:rPr>
          <w:rFonts w:ascii="Verdana" w:eastAsia="Times New Roman" w:hAnsi="Verdana" w:cs="Arial"/>
          <w:sz w:val="20"/>
          <w:szCs w:val="20"/>
          <w:u w:val="single"/>
        </w:rPr>
        <w:t>:</w:t>
      </w:r>
      <w:r w:rsidRPr="00647EE3">
        <w:rPr>
          <w:rFonts w:ascii="Verdana" w:eastAsia="Times New Roman" w:hAnsi="Verdana" w:cs="Arial"/>
          <w:sz w:val="20"/>
          <w:szCs w:val="20"/>
        </w:rPr>
        <w:t xml:space="preserve"> Swedish Council for Working life and Social Research. </w:t>
      </w:r>
      <w:r w:rsidRPr="00647EE3">
        <w:rPr>
          <w:rFonts w:ascii="Verdana" w:eastAsia="Times New Roman" w:hAnsi="Verdana" w:cs="Arial"/>
          <w:sz w:val="20"/>
          <w:szCs w:val="20"/>
          <w:u w:val="single"/>
        </w:rPr>
        <w:t>Umea</w:t>
      </w:r>
      <w:r w:rsidR="00647EE3" w:rsidRPr="00647EE3">
        <w:rPr>
          <w:rFonts w:ascii="Verdana" w:eastAsia="Times New Roman" w:hAnsi="Verdana" w:cs="Arial"/>
          <w:sz w:val="20"/>
          <w:szCs w:val="20"/>
          <w:u w:val="single"/>
        </w:rPr>
        <w:t>:</w:t>
      </w:r>
      <w:r w:rsidRPr="00647EE3">
        <w:rPr>
          <w:rFonts w:ascii="Verdana" w:eastAsia="Times New Roman" w:hAnsi="Verdana" w:cs="Arial"/>
          <w:sz w:val="20"/>
          <w:szCs w:val="20"/>
        </w:rPr>
        <w:t xml:space="preserve"> </w:t>
      </w:r>
      <w:proofErr w:type="spellStart"/>
      <w:r w:rsidRPr="00647EE3">
        <w:rPr>
          <w:rFonts w:ascii="Verdana" w:eastAsia="Times New Roman" w:hAnsi="Verdana" w:cs="Arial"/>
          <w:sz w:val="20"/>
          <w:szCs w:val="20"/>
        </w:rPr>
        <w:t>Vasterbotten</w:t>
      </w:r>
      <w:proofErr w:type="spellEnd"/>
      <w:r w:rsidRPr="00647EE3">
        <w:rPr>
          <w:rFonts w:ascii="Verdana" w:eastAsia="Times New Roman" w:hAnsi="Verdana" w:cs="Arial"/>
          <w:sz w:val="20"/>
          <w:szCs w:val="20"/>
        </w:rPr>
        <w:t xml:space="preserve"> Country Council ALF grant; </w:t>
      </w:r>
      <w:r w:rsidRPr="00647EE3">
        <w:rPr>
          <w:rFonts w:ascii="Verdana" w:eastAsia="Times New Roman" w:hAnsi="Verdana" w:cs="Arial"/>
          <w:b/>
          <w:sz w:val="20"/>
          <w:szCs w:val="20"/>
        </w:rPr>
        <w:t>Switzerland:</w:t>
      </w:r>
      <w:r w:rsidRPr="00647EE3">
        <w:rPr>
          <w:rFonts w:ascii="Verdana" w:eastAsia="Times New Roman" w:hAnsi="Verdana" w:cs="Arial"/>
          <w:sz w:val="20"/>
          <w:szCs w:val="20"/>
        </w:rPr>
        <w:t xml:space="preserve"> </w:t>
      </w:r>
      <w:proofErr w:type="spellStart"/>
      <w:r w:rsidR="00647EE3" w:rsidRPr="00647EE3">
        <w:rPr>
          <w:rFonts w:ascii="Verdana" w:eastAsia="Times New Roman" w:hAnsi="Verdana" w:cs="Arial"/>
          <w:sz w:val="20"/>
          <w:szCs w:val="20"/>
          <w:u w:val="single"/>
        </w:rPr>
        <w:t>Basel:</w:t>
      </w:r>
      <w:r w:rsidRPr="00647EE3">
        <w:rPr>
          <w:rFonts w:ascii="Verdana" w:eastAsia="Times New Roman" w:hAnsi="Verdana" w:cs="Arial"/>
          <w:sz w:val="20"/>
          <w:szCs w:val="20"/>
        </w:rPr>
        <w:t>The</w:t>
      </w:r>
      <w:proofErr w:type="spellEnd"/>
      <w:r w:rsidRPr="00647EE3">
        <w:rPr>
          <w:rFonts w:ascii="Verdana" w:eastAsia="Times New Roman" w:hAnsi="Verdana" w:cs="Arial"/>
          <w:sz w:val="20"/>
          <w:szCs w:val="20"/>
        </w:rPr>
        <w:t xml:space="preserve"> Swiss National Science Foundation (grants no 33CSCO-134276/1, 33CSCO-108796, 3247BO-104283, 3247BO-104288, 3247BO-104284, 3247-065896, 3100-059302, 3200-052720, 3200-042532, 4026-028099), The Federal office for forest, environment and landscape, The Federal Office of Public Health, The Federal Office of Roads and Transport, the canton’s government of </w:t>
      </w:r>
      <w:proofErr w:type="spellStart"/>
      <w:r w:rsidRPr="00647EE3">
        <w:rPr>
          <w:rFonts w:ascii="Verdana" w:eastAsia="Times New Roman" w:hAnsi="Verdana" w:cs="Arial"/>
          <w:sz w:val="20"/>
          <w:szCs w:val="20"/>
        </w:rPr>
        <w:t>Aargan</w:t>
      </w:r>
      <w:proofErr w:type="spellEnd"/>
      <w:r w:rsidRPr="00647EE3">
        <w:rPr>
          <w:rFonts w:ascii="Verdana" w:eastAsia="Times New Roman" w:hAnsi="Verdana" w:cs="Arial"/>
          <w:sz w:val="20"/>
          <w:szCs w:val="20"/>
        </w:rPr>
        <w:t xml:space="preserve">, Basel-Stadt, Basel-Land, Geneva, Luzern, Ticino, Valais and Zürich, the Swiss Lung League, the canton's Lung League of Basel </w:t>
      </w:r>
      <w:proofErr w:type="spellStart"/>
      <w:r w:rsidRPr="00647EE3">
        <w:rPr>
          <w:rFonts w:ascii="Verdana" w:eastAsia="Times New Roman" w:hAnsi="Verdana" w:cs="Arial"/>
          <w:sz w:val="20"/>
          <w:szCs w:val="20"/>
        </w:rPr>
        <w:t>Stadt</w:t>
      </w:r>
      <w:proofErr w:type="spellEnd"/>
      <w:r w:rsidRPr="00647EE3">
        <w:rPr>
          <w:rFonts w:ascii="Verdana" w:eastAsia="Times New Roman" w:hAnsi="Verdana" w:cs="Arial"/>
          <w:sz w:val="20"/>
          <w:szCs w:val="20"/>
        </w:rPr>
        <w:t xml:space="preserve">/Basel, </w:t>
      </w:r>
      <w:proofErr w:type="spellStart"/>
      <w:r w:rsidRPr="00647EE3">
        <w:rPr>
          <w:rFonts w:ascii="Verdana" w:eastAsia="Times New Roman" w:hAnsi="Verdana" w:cs="Arial"/>
          <w:sz w:val="20"/>
          <w:szCs w:val="20"/>
        </w:rPr>
        <w:t>Landschaft</w:t>
      </w:r>
      <w:proofErr w:type="spellEnd"/>
      <w:r w:rsidRPr="00647EE3">
        <w:rPr>
          <w:rFonts w:ascii="Verdana" w:eastAsia="Times New Roman" w:hAnsi="Verdana" w:cs="Arial"/>
          <w:sz w:val="20"/>
          <w:szCs w:val="20"/>
        </w:rPr>
        <w:t>, Geneva, Ticino,</w:t>
      </w:r>
      <w:r w:rsidR="00647EE3" w:rsidRPr="00647EE3">
        <w:rPr>
          <w:rFonts w:ascii="Verdana" w:eastAsia="Times New Roman" w:hAnsi="Verdana" w:cs="Arial"/>
          <w:sz w:val="20"/>
          <w:szCs w:val="20"/>
        </w:rPr>
        <w:t xml:space="preserve"> </w:t>
      </w:r>
      <w:r w:rsidRPr="00647EE3">
        <w:rPr>
          <w:rFonts w:ascii="Verdana" w:eastAsia="Calibri" w:hAnsi="Verdana" w:cs="Calibri"/>
          <w:color w:val="000000"/>
          <w:sz w:val="20"/>
          <w:szCs w:val="20"/>
        </w:rPr>
        <w:t xml:space="preserve">Valais and Zurich, SUVA, </w:t>
      </w:r>
      <w:proofErr w:type="spellStart"/>
      <w:r w:rsidRPr="00647EE3">
        <w:rPr>
          <w:rFonts w:ascii="Verdana" w:eastAsia="Calibri" w:hAnsi="Verdana" w:cs="Calibri"/>
          <w:color w:val="000000"/>
          <w:sz w:val="20"/>
          <w:szCs w:val="20"/>
        </w:rPr>
        <w:t>Freiwillige</w:t>
      </w:r>
      <w:proofErr w:type="spellEnd"/>
      <w:r w:rsidRPr="00647EE3">
        <w:rPr>
          <w:rFonts w:ascii="Verdana" w:eastAsia="Calibri" w:hAnsi="Verdana" w:cs="Calibri"/>
          <w:color w:val="000000"/>
          <w:sz w:val="20"/>
          <w:szCs w:val="20"/>
        </w:rPr>
        <w:t xml:space="preserve"> </w:t>
      </w:r>
      <w:proofErr w:type="spellStart"/>
      <w:r w:rsidRPr="00647EE3">
        <w:rPr>
          <w:rFonts w:ascii="Verdana" w:eastAsia="Calibri" w:hAnsi="Verdana" w:cs="Calibri"/>
          <w:color w:val="000000"/>
          <w:sz w:val="20"/>
          <w:szCs w:val="20"/>
        </w:rPr>
        <w:t>Akademische</w:t>
      </w:r>
      <w:proofErr w:type="spellEnd"/>
      <w:r w:rsidRPr="00647EE3">
        <w:rPr>
          <w:rFonts w:ascii="Verdana" w:eastAsia="Calibri" w:hAnsi="Verdana" w:cs="Calibri"/>
          <w:color w:val="000000"/>
          <w:sz w:val="20"/>
          <w:szCs w:val="20"/>
        </w:rPr>
        <w:t xml:space="preserve"> </w:t>
      </w:r>
      <w:proofErr w:type="spellStart"/>
      <w:r w:rsidRPr="00647EE3">
        <w:rPr>
          <w:rFonts w:ascii="Verdana" w:eastAsia="Calibri" w:hAnsi="Verdana" w:cs="Calibri"/>
          <w:color w:val="000000"/>
          <w:sz w:val="20"/>
          <w:szCs w:val="20"/>
        </w:rPr>
        <w:t>Gesellschaft</w:t>
      </w:r>
      <w:proofErr w:type="spellEnd"/>
      <w:r w:rsidRPr="00647EE3">
        <w:rPr>
          <w:rFonts w:ascii="Verdana" w:eastAsia="Calibri" w:hAnsi="Verdana" w:cs="Calibri"/>
          <w:color w:val="000000"/>
          <w:sz w:val="20"/>
          <w:szCs w:val="20"/>
        </w:rPr>
        <w:t xml:space="preserve">, UBS Wealth Foundation, </w:t>
      </w:r>
      <w:proofErr w:type="spellStart"/>
      <w:r w:rsidRPr="00647EE3">
        <w:rPr>
          <w:rFonts w:ascii="Verdana" w:eastAsia="Calibri" w:hAnsi="Verdana" w:cs="Calibri"/>
          <w:color w:val="000000"/>
          <w:sz w:val="20"/>
          <w:szCs w:val="20"/>
        </w:rPr>
        <w:t>Talecris</w:t>
      </w:r>
      <w:proofErr w:type="spellEnd"/>
      <w:r w:rsidRPr="00647EE3">
        <w:rPr>
          <w:rFonts w:ascii="Verdana" w:eastAsia="Calibri" w:hAnsi="Verdana" w:cs="Calibri"/>
          <w:color w:val="000000"/>
          <w:sz w:val="20"/>
          <w:szCs w:val="20"/>
        </w:rPr>
        <w:t xml:space="preserve"> </w:t>
      </w:r>
      <w:proofErr w:type="spellStart"/>
      <w:r w:rsidRPr="00647EE3">
        <w:rPr>
          <w:rFonts w:ascii="Verdana" w:eastAsia="Calibri" w:hAnsi="Verdana" w:cs="Calibri"/>
          <w:color w:val="000000"/>
          <w:sz w:val="20"/>
          <w:szCs w:val="20"/>
        </w:rPr>
        <w:t>Biotherapeutics</w:t>
      </w:r>
      <w:proofErr w:type="spellEnd"/>
      <w:r w:rsidRPr="00647EE3">
        <w:rPr>
          <w:rFonts w:ascii="Verdana" w:eastAsia="Calibri" w:hAnsi="Verdana" w:cs="Calibri"/>
          <w:color w:val="000000"/>
          <w:sz w:val="20"/>
          <w:szCs w:val="20"/>
        </w:rPr>
        <w:t xml:space="preserve"> GmbH, Abbott Diagnostics, European Commission 018996 (GABRIE</w:t>
      </w:r>
      <w:r w:rsidR="00647EE3" w:rsidRPr="00647EE3">
        <w:rPr>
          <w:rFonts w:ascii="Verdana" w:eastAsia="Calibri" w:hAnsi="Verdana" w:cs="Calibri"/>
          <w:color w:val="000000"/>
          <w:sz w:val="20"/>
          <w:szCs w:val="20"/>
        </w:rPr>
        <w:t xml:space="preserve">L), </w:t>
      </w:r>
      <w:proofErr w:type="spellStart"/>
      <w:r w:rsidR="00647EE3" w:rsidRPr="00647EE3">
        <w:rPr>
          <w:rFonts w:ascii="Verdana" w:eastAsia="Calibri" w:hAnsi="Verdana" w:cs="Calibri"/>
          <w:color w:val="000000"/>
          <w:sz w:val="20"/>
          <w:szCs w:val="20"/>
        </w:rPr>
        <w:t>Wellcome</w:t>
      </w:r>
      <w:proofErr w:type="spellEnd"/>
      <w:r w:rsidR="00647EE3" w:rsidRPr="00647EE3">
        <w:rPr>
          <w:rFonts w:ascii="Verdana" w:eastAsia="Calibri" w:hAnsi="Verdana" w:cs="Calibri"/>
          <w:color w:val="000000"/>
          <w:sz w:val="20"/>
          <w:szCs w:val="20"/>
        </w:rPr>
        <w:t xml:space="preserve"> Trust WT 084703MA. </w:t>
      </w:r>
      <w:r w:rsidR="00D560B1" w:rsidRPr="00647EE3">
        <w:rPr>
          <w:rFonts w:ascii="Verdana" w:eastAsia="Times New Roman" w:hAnsi="Verdana" w:cs="Arial"/>
          <w:b/>
          <w:sz w:val="20"/>
          <w:szCs w:val="20"/>
        </w:rPr>
        <w:t>ECRHS I</w:t>
      </w:r>
      <w:r w:rsidR="00C32EA1">
        <w:rPr>
          <w:rFonts w:ascii="Verdana" w:eastAsia="Times New Roman" w:hAnsi="Verdana" w:cs="Arial"/>
          <w:b/>
          <w:sz w:val="20"/>
          <w:szCs w:val="20"/>
        </w:rPr>
        <w:t>I</w:t>
      </w:r>
      <w:r w:rsidR="00D560B1" w:rsidRPr="00647EE3">
        <w:rPr>
          <w:rFonts w:ascii="Verdana" w:eastAsia="Times New Roman" w:hAnsi="Verdana" w:cs="Arial"/>
          <w:b/>
          <w:sz w:val="20"/>
          <w:szCs w:val="20"/>
        </w:rPr>
        <w:t xml:space="preserve">I </w:t>
      </w:r>
      <w:proofErr w:type="spellStart"/>
      <w:r w:rsidR="00D560B1" w:rsidRPr="00647EE3">
        <w:rPr>
          <w:rFonts w:ascii="Verdana" w:eastAsia="Times New Roman" w:hAnsi="Verdana" w:cs="Arial"/>
          <w:b/>
          <w:sz w:val="20"/>
          <w:szCs w:val="20"/>
        </w:rPr>
        <w:t>coordintation</w:t>
      </w:r>
      <w:proofErr w:type="spellEnd"/>
      <w:r w:rsidR="00D560B1" w:rsidRPr="00647EE3">
        <w:rPr>
          <w:rFonts w:ascii="Verdana" w:eastAsia="Times New Roman" w:hAnsi="Verdana" w:cs="Arial"/>
          <w:b/>
          <w:sz w:val="20"/>
          <w:szCs w:val="20"/>
        </w:rPr>
        <w:t xml:space="preserve"> statement: </w:t>
      </w:r>
      <w:r w:rsidRPr="00647EE3">
        <w:rPr>
          <w:rFonts w:ascii="Verdana" w:eastAsia="Calibri" w:hAnsi="Verdana" w:cs="Calibri"/>
          <w:color w:val="000000"/>
          <w:sz w:val="20"/>
          <w:szCs w:val="20"/>
        </w:rPr>
        <w:t>The coordination of the ECRHS 3 was funded through the Medical Research Council (Grant Number 92091).</w:t>
      </w:r>
    </w:p>
    <w:p w14:paraId="592C5E6C" w14:textId="531F165F" w:rsidR="00782EE0" w:rsidRPr="00782EE0" w:rsidRDefault="00782EE0" w:rsidP="00765E4D">
      <w:pPr>
        <w:rPr>
          <w:rFonts w:ascii="Verdana" w:eastAsia="Calibri" w:hAnsi="Verdana" w:cs="Calibri"/>
          <w:color w:val="000000"/>
          <w:sz w:val="20"/>
          <w:szCs w:val="20"/>
        </w:rPr>
      </w:pPr>
    </w:p>
    <w:sectPr w:rsidR="00782EE0" w:rsidRPr="00782EE0" w:rsidSect="00AD0E94">
      <w:pgSz w:w="12240" w:h="15840"/>
      <w:pgMar w:top="1440" w:right="1440" w:bottom="1440" w:left="144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879C9"/>
    <w:multiLevelType w:val="hybridMultilevel"/>
    <w:tmpl w:val="BC907B0E"/>
    <w:lvl w:ilvl="0" w:tplc="5232A0E4">
      <w:start w:val="1"/>
      <w:numFmt w:val="decimal"/>
      <w:lvlText w:val="%1."/>
      <w:lvlJc w:val="left"/>
      <w:pPr>
        <w:ind w:left="720" w:hanging="360"/>
      </w:pPr>
    </w:lvl>
    <w:lvl w:ilvl="1" w:tplc="C0B207D0">
      <w:start w:val="1"/>
      <w:numFmt w:val="lowerLetter"/>
      <w:lvlText w:val="%2."/>
      <w:lvlJc w:val="left"/>
      <w:pPr>
        <w:ind w:left="1440" w:hanging="360"/>
      </w:pPr>
    </w:lvl>
    <w:lvl w:ilvl="2" w:tplc="F7787A56">
      <w:start w:val="1"/>
      <w:numFmt w:val="lowerRoman"/>
      <w:lvlText w:val="%3."/>
      <w:lvlJc w:val="right"/>
      <w:pPr>
        <w:ind w:left="2160" w:hanging="180"/>
      </w:pPr>
    </w:lvl>
    <w:lvl w:ilvl="3" w:tplc="91B41296">
      <w:start w:val="1"/>
      <w:numFmt w:val="decimal"/>
      <w:lvlText w:val="%4."/>
      <w:lvlJc w:val="left"/>
      <w:pPr>
        <w:ind w:left="2880" w:hanging="360"/>
      </w:pPr>
    </w:lvl>
    <w:lvl w:ilvl="4" w:tplc="61A21F10">
      <w:start w:val="1"/>
      <w:numFmt w:val="lowerLetter"/>
      <w:lvlText w:val="%5."/>
      <w:lvlJc w:val="left"/>
      <w:pPr>
        <w:ind w:left="3600" w:hanging="360"/>
      </w:pPr>
    </w:lvl>
    <w:lvl w:ilvl="5" w:tplc="2EAC07EA">
      <w:start w:val="1"/>
      <w:numFmt w:val="lowerRoman"/>
      <w:lvlText w:val="%6."/>
      <w:lvlJc w:val="right"/>
      <w:pPr>
        <w:ind w:left="4320" w:hanging="180"/>
      </w:pPr>
    </w:lvl>
    <w:lvl w:ilvl="6" w:tplc="E5D4B052">
      <w:start w:val="1"/>
      <w:numFmt w:val="decimal"/>
      <w:lvlText w:val="%7."/>
      <w:lvlJc w:val="left"/>
      <w:pPr>
        <w:ind w:left="5040" w:hanging="360"/>
      </w:pPr>
    </w:lvl>
    <w:lvl w:ilvl="7" w:tplc="CDFEFEF4">
      <w:start w:val="1"/>
      <w:numFmt w:val="lowerLetter"/>
      <w:lvlText w:val="%8."/>
      <w:lvlJc w:val="left"/>
      <w:pPr>
        <w:ind w:left="5760" w:hanging="360"/>
      </w:pPr>
    </w:lvl>
    <w:lvl w:ilvl="8" w:tplc="5EC05ADC">
      <w:start w:val="1"/>
      <w:numFmt w:val="lowerRoman"/>
      <w:lvlText w:val="%9."/>
      <w:lvlJc w:val="right"/>
      <w:pPr>
        <w:ind w:left="6480" w:hanging="180"/>
      </w:pPr>
    </w:lvl>
  </w:abstractNum>
  <w:abstractNum w:abstractNumId="1">
    <w:nsid w:val="241E5B19"/>
    <w:multiLevelType w:val="hybridMultilevel"/>
    <w:tmpl w:val="2E2A6BEE"/>
    <w:lvl w:ilvl="0" w:tplc="357A1A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84228"/>
    <w:multiLevelType w:val="hybridMultilevel"/>
    <w:tmpl w:val="5DCE2CF4"/>
    <w:lvl w:ilvl="0" w:tplc="03E23914">
      <w:start w:val="1"/>
      <w:numFmt w:val="decimal"/>
      <w:lvlText w:val="%1."/>
      <w:lvlJc w:val="left"/>
      <w:pPr>
        <w:ind w:left="720" w:hanging="360"/>
      </w:pPr>
    </w:lvl>
    <w:lvl w:ilvl="1" w:tplc="037023B0">
      <w:start w:val="1"/>
      <w:numFmt w:val="lowerLetter"/>
      <w:lvlText w:val="%2."/>
      <w:lvlJc w:val="left"/>
      <w:pPr>
        <w:ind w:left="1440" w:hanging="360"/>
      </w:pPr>
    </w:lvl>
    <w:lvl w:ilvl="2" w:tplc="8A1CB5DE">
      <w:start w:val="1"/>
      <w:numFmt w:val="lowerRoman"/>
      <w:lvlText w:val="%3."/>
      <w:lvlJc w:val="right"/>
      <w:pPr>
        <w:ind w:left="2160" w:hanging="180"/>
      </w:pPr>
    </w:lvl>
    <w:lvl w:ilvl="3" w:tplc="B7C45E7C">
      <w:start w:val="1"/>
      <w:numFmt w:val="decimal"/>
      <w:lvlText w:val="%4."/>
      <w:lvlJc w:val="left"/>
      <w:pPr>
        <w:ind w:left="2880" w:hanging="360"/>
      </w:pPr>
    </w:lvl>
    <w:lvl w:ilvl="4" w:tplc="534E29CC">
      <w:start w:val="1"/>
      <w:numFmt w:val="lowerLetter"/>
      <w:lvlText w:val="%5."/>
      <w:lvlJc w:val="left"/>
      <w:pPr>
        <w:ind w:left="3600" w:hanging="360"/>
      </w:pPr>
    </w:lvl>
    <w:lvl w:ilvl="5" w:tplc="BC2466D4">
      <w:start w:val="1"/>
      <w:numFmt w:val="lowerRoman"/>
      <w:lvlText w:val="%6."/>
      <w:lvlJc w:val="right"/>
      <w:pPr>
        <w:ind w:left="4320" w:hanging="180"/>
      </w:pPr>
    </w:lvl>
    <w:lvl w:ilvl="6" w:tplc="41D4D574">
      <w:start w:val="1"/>
      <w:numFmt w:val="decimal"/>
      <w:lvlText w:val="%7."/>
      <w:lvlJc w:val="left"/>
      <w:pPr>
        <w:ind w:left="5040" w:hanging="360"/>
      </w:pPr>
    </w:lvl>
    <w:lvl w:ilvl="7" w:tplc="616CDA56">
      <w:start w:val="1"/>
      <w:numFmt w:val="lowerLetter"/>
      <w:lvlText w:val="%8."/>
      <w:lvlJc w:val="left"/>
      <w:pPr>
        <w:ind w:left="5760" w:hanging="360"/>
      </w:pPr>
    </w:lvl>
    <w:lvl w:ilvl="8" w:tplc="9E3CD852">
      <w:start w:val="1"/>
      <w:numFmt w:val="lowerRoman"/>
      <w:lvlText w:val="%9."/>
      <w:lvlJc w:val="right"/>
      <w:pPr>
        <w:ind w:left="6480" w:hanging="180"/>
      </w:pPr>
    </w:lvl>
  </w:abstractNum>
  <w:abstractNum w:abstractNumId="3">
    <w:nsid w:val="407D3E23"/>
    <w:multiLevelType w:val="hybridMultilevel"/>
    <w:tmpl w:val="3ECEEB24"/>
    <w:lvl w:ilvl="0" w:tplc="7C50746E">
      <w:start w:val="16"/>
      <w:numFmt w:val="bullet"/>
      <w:lvlText w:val="-"/>
      <w:lvlJc w:val="left"/>
      <w:pPr>
        <w:ind w:left="720" w:hanging="360"/>
      </w:pPr>
      <w:rPr>
        <w:rFonts w:ascii="Verdana" w:eastAsia="Verdana"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AA7A6B"/>
    <w:multiLevelType w:val="hybridMultilevel"/>
    <w:tmpl w:val="736A16E4"/>
    <w:lvl w:ilvl="0" w:tplc="88EE9734">
      <w:start w:val="1"/>
      <w:numFmt w:val="decimal"/>
      <w:lvlText w:val="%1."/>
      <w:lvlJc w:val="left"/>
      <w:pPr>
        <w:ind w:left="720" w:hanging="360"/>
      </w:pPr>
    </w:lvl>
    <w:lvl w:ilvl="1" w:tplc="2A16D64A">
      <w:start w:val="1"/>
      <w:numFmt w:val="lowerLetter"/>
      <w:lvlText w:val="%2."/>
      <w:lvlJc w:val="left"/>
      <w:pPr>
        <w:ind w:left="1440" w:hanging="360"/>
      </w:pPr>
    </w:lvl>
    <w:lvl w:ilvl="2" w:tplc="59F21B3A">
      <w:start w:val="1"/>
      <w:numFmt w:val="lowerRoman"/>
      <w:lvlText w:val="%3."/>
      <w:lvlJc w:val="right"/>
      <w:pPr>
        <w:ind w:left="2160" w:hanging="180"/>
      </w:pPr>
    </w:lvl>
    <w:lvl w:ilvl="3" w:tplc="FA647708">
      <w:start w:val="1"/>
      <w:numFmt w:val="decimal"/>
      <w:lvlText w:val="%4."/>
      <w:lvlJc w:val="left"/>
      <w:pPr>
        <w:ind w:left="2880" w:hanging="360"/>
      </w:pPr>
    </w:lvl>
    <w:lvl w:ilvl="4" w:tplc="DEFA98D4">
      <w:start w:val="1"/>
      <w:numFmt w:val="lowerLetter"/>
      <w:lvlText w:val="%5."/>
      <w:lvlJc w:val="left"/>
      <w:pPr>
        <w:ind w:left="3600" w:hanging="360"/>
      </w:pPr>
    </w:lvl>
    <w:lvl w:ilvl="5" w:tplc="7E1C8240">
      <w:start w:val="1"/>
      <w:numFmt w:val="lowerRoman"/>
      <w:lvlText w:val="%6."/>
      <w:lvlJc w:val="right"/>
      <w:pPr>
        <w:ind w:left="4320" w:hanging="180"/>
      </w:pPr>
    </w:lvl>
    <w:lvl w:ilvl="6" w:tplc="7258FEA8">
      <w:start w:val="1"/>
      <w:numFmt w:val="decimal"/>
      <w:lvlText w:val="%7."/>
      <w:lvlJc w:val="left"/>
      <w:pPr>
        <w:ind w:left="5040" w:hanging="360"/>
      </w:pPr>
    </w:lvl>
    <w:lvl w:ilvl="7" w:tplc="0D8E3FCC">
      <w:start w:val="1"/>
      <w:numFmt w:val="lowerLetter"/>
      <w:lvlText w:val="%8."/>
      <w:lvlJc w:val="left"/>
      <w:pPr>
        <w:ind w:left="5760" w:hanging="360"/>
      </w:pPr>
    </w:lvl>
    <w:lvl w:ilvl="8" w:tplc="CED45B48">
      <w:start w:val="1"/>
      <w:numFmt w:val="lowerRoman"/>
      <w:lvlText w:val="%9."/>
      <w:lvlJc w:val="right"/>
      <w:pPr>
        <w:ind w:left="6480" w:hanging="180"/>
      </w:pPr>
    </w:lvl>
  </w:abstractNum>
  <w:abstractNum w:abstractNumId="5">
    <w:nsid w:val="5ACA503C"/>
    <w:multiLevelType w:val="hybridMultilevel"/>
    <w:tmpl w:val="6F547F76"/>
    <w:lvl w:ilvl="0" w:tplc="04D6F3A8">
      <w:start w:val="16"/>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7C07C23"/>
    <w:multiLevelType w:val="hybridMultilevel"/>
    <w:tmpl w:val="1F88EAB8"/>
    <w:lvl w:ilvl="0" w:tplc="04D6F3A8">
      <w:start w:val="16"/>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344FFE"/>
    <w:multiLevelType w:val="hybridMultilevel"/>
    <w:tmpl w:val="2E5E5372"/>
    <w:lvl w:ilvl="0" w:tplc="CE74B34E">
      <w:start w:val="1"/>
      <w:numFmt w:val="decimal"/>
      <w:lvlText w:val="%1."/>
      <w:lvlJc w:val="left"/>
      <w:pPr>
        <w:ind w:left="720" w:hanging="360"/>
      </w:pPr>
    </w:lvl>
    <w:lvl w:ilvl="1" w:tplc="50E26D3E">
      <w:start w:val="1"/>
      <w:numFmt w:val="lowerLetter"/>
      <w:lvlText w:val="%2."/>
      <w:lvlJc w:val="left"/>
      <w:pPr>
        <w:ind w:left="1440" w:hanging="360"/>
      </w:pPr>
    </w:lvl>
    <w:lvl w:ilvl="2" w:tplc="7B76F08A">
      <w:start w:val="1"/>
      <w:numFmt w:val="lowerRoman"/>
      <w:lvlText w:val="%3."/>
      <w:lvlJc w:val="right"/>
      <w:pPr>
        <w:ind w:left="2160" w:hanging="180"/>
      </w:pPr>
    </w:lvl>
    <w:lvl w:ilvl="3" w:tplc="6BC4D060">
      <w:start w:val="1"/>
      <w:numFmt w:val="decimal"/>
      <w:lvlText w:val="%4."/>
      <w:lvlJc w:val="left"/>
      <w:pPr>
        <w:ind w:left="2880" w:hanging="360"/>
      </w:pPr>
    </w:lvl>
    <w:lvl w:ilvl="4" w:tplc="9B50B6C8">
      <w:start w:val="1"/>
      <w:numFmt w:val="lowerLetter"/>
      <w:lvlText w:val="%5."/>
      <w:lvlJc w:val="left"/>
      <w:pPr>
        <w:ind w:left="3600" w:hanging="360"/>
      </w:pPr>
    </w:lvl>
    <w:lvl w:ilvl="5" w:tplc="C8784CE0">
      <w:start w:val="1"/>
      <w:numFmt w:val="lowerRoman"/>
      <w:lvlText w:val="%6."/>
      <w:lvlJc w:val="right"/>
      <w:pPr>
        <w:ind w:left="4320" w:hanging="180"/>
      </w:pPr>
    </w:lvl>
    <w:lvl w:ilvl="6" w:tplc="9DDA333A">
      <w:start w:val="1"/>
      <w:numFmt w:val="decimal"/>
      <w:lvlText w:val="%7."/>
      <w:lvlJc w:val="left"/>
      <w:pPr>
        <w:ind w:left="5040" w:hanging="360"/>
      </w:pPr>
    </w:lvl>
    <w:lvl w:ilvl="7" w:tplc="B7D4EC38">
      <w:start w:val="1"/>
      <w:numFmt w:val="lowerLetter"/>
      <w:lvlText w:val="%8."/>
      <w:lvlJc w:val="left"/>
      <w:pPr>
        <w:ind w:left="5760" w:hanging="360"/>
      </w:pPr>
    </w:lvl>
    <w:lvl w:ilvl="8" w:tplc="D4CE8444">
      <w:start w:val="1"/>
      <w:numFmt w:val="lowerRoman"/>
      <w:lvlText w:val="%9."/>
      <w:lvlJc w:val="right"/>
      <w:pPr>
        <w:ind w:left="6480" w:hanging="180"/>
      </w:pPr>
    </w:lvl>
  </w:abstractNum>
  <w:abstractNum w:abstractNumId="8">
    <w:nsid w:val="7BE669FD"/>
    <w:multiLevelType w:val="hybridMultilevel"/>
    <w:tmpl w:val="B7C6C30A"/>
    <w:lvl w:ilvl="0" w:tplc="DED8C62C">
      <w:start w:val="1"/>
      <w:numFmt w:val="decimal"/>
      <w:lvlText w:val="%1."/>
      <w:lvlJc w:val="left"/>
      <w:pPr>
        <w:ind w:left="720" w:hanging="360"/>
      </w:pPr>
    </w:lvl>
    <w:lvl w:ilvl="1" w:tplc="433A824C">
      <w:start w:val="1"/>
      <w:numFmt w:val="lowerLetter"/>
      <w:lvlText w:val="%2."/>
      <w:lvlJc w:val="left"/>
      <w:pPr>
        <w:ind w:left="1440" w:hanging="360"/>
      </w:pPr>
    </w:lvl>
    <w:lvl w:ilvl="2" w:tplc="121CFE28">
      <w:start w:val="1"/>
      <w:numFmt w:val="lowerRoman"/>
      <w:lvlText w:val="%3."/>
      <w:lvlJc w:val="right"/>
      <w:pPr>
        <w:ind w:left="2160" w:hanging="180"/>
      </w:pPr>
    </w:lvl>
    <w:lvl w:ilvl="3" w:tplc="F32431D0">
      <w:start w:val="1"/>
      <w:numFmt w:val="decimal"/>
      <w:lvlText w:val="%4."/>
      <w:lvlJc w:val="left"/>
      <w:pPr>
        <w:ind w:left="2880" w:hanging="360"/>
      </w:pPr>
    </w:lvl>
    <w:lvl w:ilvl="4" w:tplc="6F68723A">
      <w:start w:val="1"/>
      <w:numFmt w:val="lowerLetter"/>
      <w:lvlText w:val="%5."/>
      <w:lvlJc w:val="left"/>
      <w:pPr>
        <w:ind w:left="3600" w:hanging="360"/>
      </w:pPr>
    </w:lvl>
    <w:lvl w:ilvl="5" w:tplc="9758A04A">
      <w:start w:val="1"/>
      <w:numFmt w:val="lowerRoman"/>
      <w:lvlText w:val="%6."/>
      <w:lvlJc w:val="right"/>
      <w:pPr>
        <w:ind w:left="4320" w:hanging="180"/>
      </w:pPr>
    </w:lvl>
    <w:lvl w:ilvl="6" w:tplc="ACB8C176">
      <w:start w:val="1"/>
      <w:numFmt w:val="decimal"/>
      <w:lvlText w:val="%7."/>
      <w:lvlJc w:val="left"/>
      <w:pPr>
        <w:ind w:left="5040" w:hanging="360"/>
      </w:pPr>
    </w:lvl>
    <w:lvl w:ilvl="7" w:tplc="5994D3FE">
      <w:start w:val="1"/>
      <w:numFmt w:val="lowerLetter"/>
      <w:lvlText w:val="%8."/>
      <w:lvlJc w:val="left"/>
      <w:pPr>
        <w:ind w:left="5760" w:hanging="360"/>
      </w:pPr>
    </w:lvl>
    <w:lvl w:ilvl="8" w:tplc="5BEE3064">
      <w:start w:val="1"/>
      <w:numFmt w:val="lowerRoman"/>
      <w:lvlText w:val="%9."/>
      <w:lvlJc w:val="right"/>
      <w:pPr>
        <w:ind w:left="6480" w:hanging="180"/>
      </w:pPr>
    </w:lvl>
  </w:abstractNum>
  <w:num w:numId="1">
    <w:abstractNumId w:val="0"/>
  </w:num>
  <w:num w:numId="2">
    <w:abstractNumId w:val="8"/>
  </w:num>
  <w:num w:numId="3">
    <w:abstractNumId w:val="7"/>
  </w:num>
  <w:num w:numId="4">
    <w:abstractNumId w:val="4"/>
  </w:num>
  <w:num w:numId="5">
    <w:abstractNumId w:val="2"/>
  </w:num>
  <w:num w:numId="6">
    <w:abstractNumId w:val="1"/>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oNotDisplayPageBoundaries/>
  <w:proofState w:spelling="clean" w:grammar="clean"/>
  <w:defaultTabStop w:val="720"/>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21A09C"/>
    <w:rsid w:val="00000CC8"/>
    <w:rsid w:val="00011FC1"/>
    <w:rsid w:val="00020E1F"/>
    <w:rsid w:val="00032ACF"/>
    <w:rsid w:val="00041238"/>
    <w:rsid w:val="00050340"/>
    <w:rsid w:val="00061C6C"/>
    <w:rsid w:val="000932DA"/>
    <w:rsid w:val="000951C7"/>
    <w:rsid w:val="000B041E"/>
    <w:rsid w:val="000D10F3"/>
    <w:rsid w:val="000D262C"/>
    <w:rsid w:val="00104132"/>
    <w:rsid w:val="00116DDC"/>
    <w:rsid w:val="00125F3A"/>
    <w:rsid w:val="001270AC"/>
    <w:rsid w:val="00134A6C"/>
    <w:rsid w:val="001829C5"/>
    <w:rsid w:val="00182ACE"/>
    <w:rsid w:val="001D7408"/>
    <w:rsid w:val="001F6C39"/>
    <w:rsid w:val="00201D93"/>
    <w:rsid w:val="0027058D"/>
    <w:rsid w:val="00280D30"/>
    <w:rsid w:val="0029084D"/>
    <w:rsid w:val="002A60D8"/>
    <w:rsid w:val="002C3806"/>
    <w:rsid w:val="002D26E2"/>
    <w:rsid w:val="002D306E"/>
    <w:rsid w:val="0030148C"/>
    <w:rsid w:val="00313FDB"/>
    <w:rsid w:val="00365D5B"/>
    <w:rsid w:val="0037046D"/>
    <w:rsid w:val="00380324"/>
    <w:rsid w:val="00384F11"/>
    <w:rsid w:val="003A58EC"/>
    <w:rsid w:val="003B2550"/>
    <w:rsid w:val="003C09C4"/>
    <w:rsid w:val="004003D1"/>
    <w:rsid w:val="0040067A"/>
    <w:rsid w:val="00403C5A"/>
    <w:rsid w:val="00405268"/>
    <w:rsid w:val="004213C2"/>
    <w:rsid w:val="00423AA4"/>
    <w:rsid w:val="00427A6D"/>
    <w:rsid w:val="00447FB7"/>
    <w:rsid w:val="00460CF2"/>
    <w:rsid w:val="0047452A"/>
    <w:rsid w:val="00490F67"/>
    <w:rsid w:val="004B18A9"/>
    <w:rsid w:val="004B2707"/>
    <w:rsid w:val="004C12D6"/>
    <w:rsid w:val="004D03DD"/>
    <w:rsid w:val="004E163D"/>
    <w:rsid w:val="004E6B19"/>
    <w:rsid w:val="0051618E"/>
    <w:rsid w:val="005319BF"/>
    <w:rsid w:val="005524C1"/>
    <w:rsid w:val="00584C08"/>
    <w:rsid w:val="005A0DBC"/>
    <w:rsid w:val="005C4AE8"/>
    <w:rsid w:val="005F5B56"/>
    <w:rsid w:val="005F6EB1"/>
    <w:rsid w:val="006046A2"/>
    <w:rsid w:val="00605C66"/>
    <w:rsid w:val="0061602C"/>
    <w:rsid w:val="00625962"/>
    <w:rsid w:val="00625A7C"/>
    <w:rsid w:val="006307B9"/>
    <w:rsid w:val="00633861"/>
    <w:rsid w:val="00647EE3"/>
    <w:rsid w:val="00652BB2"/>
    <w:rsid w:val="00655241"/>
    <w:rsid w:val="006A06F2"/>
    <w:rsid w:val="006A2F24"/>
    <w:rsid w:val="006D3C50"/>
    <w:rsid w:val="006E6D19"/>
    <w:rsid w:val="00704DA0"/>
    <w:rsid w:val="007079E0"/>
    <w:rsid w:val="00717424"/>
    <w:rsid w:val="00732465"/>
    <w:rsid w:val="00733D10"/>
    <w:rsid w:val="00745EA8"/>
    <w:rsid w:val="007531E2"/>
    <w:rsid w:val="00753723"/>
    <w:rsid w:val="00765E4D"/>
    <w:rsid w:val="007710C8"/>
    <w:rsid w:val="00782E95"/>
    <w:rsid w:val="00782EE0"/>
    <w:rsid w:val="00787FB8"/>
    <w:rsid w:val="00791DDA"/>
    <w:rsid w:val="007B327B"/>
    <w:rsid w:val="007C7EC7"/>
    <w:rsid w:val="00815C63"/>
    <w:rsid w:val="008200B1"/>
    <w:rsid w:val="0083009D"/>
    <w:rsid w:val="00842BF6"/>
    <w:rsid w:val="00847BFA"/>
    <w:rsid w:val="0086250B"/>
    <w:rsid w:val="00886935"/>
    <w:rsid w:val="008A7320"/>
    <w:rsid w:val="008B434A"/>
    <w:rsid w:val="008C1455"/>
    <w:rsid w:val="008C2117"/>
    <w:rsid w:val="008F37A4"/>
    <w:rsid w:val="00913236"/>
    <w:rsid w:val="0092454C"/>
    <w:rsid w:val="00925457"/>
    <w:rsid w:val="009376B1"/>
    <w:rsid w:val="009535D0"/>
    <w:rsid w:val="0096215D"/>
    <w:rsid w:val="00973180"/>
    <w:rsid w:val="00984EC6"/>
    <w:rsid w:val="00987EDF"/>
    <w:rsid w:val="00992A99"/>
    <w:rsid w:val="009B2BF9"/>
    <w:rsid w:val="009D1E5D"/>
    <w:rsid w:val="009E0551"/>
    <w:rsid w:val="009E4AD5"/>
    <w:rsid w:val="00A02290"/>
    <w:rsid w:val="00A21646"/>
    <w:rsid w:val="00A34A77"/>
    <w:rsid w:val="00AA7BEB"/>
    <w:rsid w:val="00AB1AE8"/>
    <w:rsid w:val="00AB3C40"/>
    <w:rsid w:val="00AB5F86"/>
    <w:rsid w:val="00AB6C5F"/>
    <w:rsid w:val="00AD0E94"/>
    <w:rsid w:val="00AE4CBE"/>
    <w:rsid w:val="00B101A2"/>
    <w:rsid w:val="00B1242F"/>
    <w:rsid w:val="00B12B44"/>
    <w:rsid w:val="00B2499F"/>
    <w:rsid w:val="00B41C62"/>
    <w:rsid w:val="00B512AE"/>
    <w:rsid w:val="00B54F96"/>
    <w:rsid w:val="00B737C0"/>
    <w:rsid w:val="00B75A24"/>
    <w:rsid w:val="00B80072"/>
    <w:rsid w:val="00B80D93"/>
    <w:rsid w:val="00B934CF"/>
    <w:rsid w:val="00BC670F"/>
    <w:rsid w:val="00BD3E8D"/>
    <w:rsid w:val="00C17142"/>
    <w:rsid w:val="00C2330A"/>
    <w:rsid w:val="00C32EA1"/>
    <w:rsid w:val="00C368EA"/>
    <w:rsid w:val="00C456D7"/>
    <w:rsid w:val="00C6251D"/>
    <w:rsid w:val="00C63ECE"/>
    <w:rsid w:val="00C726BF"/>
    <w:rsid w:val="00C745C0"/>
    <w:rsid w:val="00C75B63"/>
    <w:rsid w:val="00C87F70"/>
    <w:rsid w:val="00C947DC"/>
    <w:rsid w:val="00CB12E2"/>
    <w:rsid w:val="00CC04E9"/>
    <w:rsid w:val="00CC3BD8"/>
    <w:rsid w:val="00CE0C12"/>
    <w:rsid w:val="00D11044"/>
    <w:rsid w:val="00D110AC"/>
    <w:rsid w:val="00D441CD"/>
    <w:rsid w:val="00D45DA1"/>
    <w:rsid w:val="00D560B1"/>
    <w:rsid w:val="00D57B53"/>
    <w:rsid w:val="00D6499A"/>
    <w:rsid w:val="00D72490"/>
    <w:rsid w:val="00D95198"/>
    <w:rsid w:val="00DA1ED9"/>
    <w:rsid w:val="00DC197B"/>
    <w:rsid w:val="00DD2E95"/>
    <w:rsid w:val="00E006CD"/>
    <w:rsid w:val="00E0296C"/>
    <w:rsid w:val="00E177F5"/>
    <w:rsid w:val="00E21CA2"/>
    <w:rsid w:val="00E35254"/>
    <w:rsid w:val="00E61C1F"/>
    <w:rsid w:val="00E74E5E"/>
    <w:rsid w:val="00E809C1"/>
    <w:rsid w:val="00E91C0A"/>
    <w:rsid w:val="00EA1870"/>
    <w:rsid w:val="00EB7957"/>
    <w:rsid w:val="00EE2663"/>
    <w:rsid w:val="00F06E0E"/>
    <w:rsid w:val="00F50F02"/>
    <w:rsid w:val="00F67242"/>
    <w:rsid w:val="00F73700"/>
    <w:rsid w:val="00F7408B"/>
    <w:rsid w:val="00F764EE"/>
    <w:rsid w:val="00F7662E"/>
    <w:rsid w:val="00FB665E"/>
    <w:rsid w:val="00FC5A57"/>
    <w:rsid w:val="00FC62C2"/>
    <w:rsid w:val="00FE4844"/>
    <w:rsid w:val="0221A09C"/>
    <w:rsid w:val="1D6B10D0"/>
    <w:rsid w:val="206753D1"/>
    <w:rsid w:val="2688E2D6"/>
    <w:rsid w:val="2B11C5E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9C347F"/>
  <w15:docId w15:val="{A41DAB7D-35BF-44AB-A999-291F481F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2"/>
        <w:szCs w:val="22"/>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rsid w:val="00384F11"/>
  </w:style>
  <w:style w:type="paragraph" w:styleId="Titolo1">
    <w:name w:val="heading 1"/>
    <w:basedOn w:val="Normale"/>
    <w:next w:val="Normale"/>
    <w:rsid w:val="00384F11"/>
    <w:pPr>
      <w:keepNext/>
      <w:keepLines/>
      <w:spacing w:before="480" w:after="120"/>
      <w:outlineLvl w:val="0"/>
    </w:pPr>
    <w:rPr>
      <w:b/>
      <w:sz w:val="48"/>
      <w:szCs w:val="48"/>
    </w:rPr>
  </w:style>
  <w:style w:type="paragraph" w:styleId="Titolo2">
    <w:name w:val="heading 2"/>
    <w:basedOn w:val="Normale"/>
    <w:next w:val="Normale"/>
    <w:rsid w:val="00384F11"/>
    <w:pPr>
      <w:keepNext/>
      <w:keepLines/>
      <w:spacing w:before="360" w:after="80"/>
      <w:outlineLvl w:val="1"/>
    </w:pPr>
    <w:rPr>
      <w:b/>
      <w:sz w:val="36"/>
      <w:szCs w:val="36"/>
    </w:rPr>
  </w:style>
  <w:style w:type="paragraph" w:styleId="Titolo3">
    <w:name w:val="heading 3"/>
    <w:basedOn w:val="Normale"/>
    <w:next w:val="Normale"/>
    <w:rsid w:val="00384F11"/>
    <w:pPr>
      <w:keepNext/>
      <w:keepLines/>
      <w:spacing w:before="280" w:after="80"/>
      <w:outlineLvl w:val="2"/>
    </w:pPr>
    <w:rPr>
      <w:b/>
      <w:sz w:val="28"/>
      <w:szCs w:val="28"/>
    </w:rPr>
  </w:style>
  <w:style w:type="paragraph" w:styleId="Titolo4">
    <w:name w:val="heading 4"/>
    <w:basedOn w:val="Normale"/>
    <w:next w:val="Normale"/>
    <w:rsid w:val="00384F11"/>
    <w:pPr>
      <w:keepNext/>
      <w:keepLines/>
      <w:spacing w:before="240" w:after="40"/>
      <w:outlineLvl w:val="3"/>
    </w:pPr>
    <w:rPr>
      <w:b/>
      <w:sz w:val="24"/>
      <w:szCs w:val="24"/>
    </w:rPr>
  </w:style>
  <w:style w:type="paragraph" w:styleId="Titolo5">
    <w:name w:val="heading 5"/>
    <w:basedOn w:val="Normale"/>
    <w:next w:val="Normale"/>
    <w:rsid w:val="00384F11"/>
    <w:pPr>
      <w:keepNext/>
      <w:keepLines/>
      <w:spacing w:before="220" w:after="40"/>
      <w:outlineLvl w:val="4"/>
    </w:pPr>
    <w:rPr>
      <w:b/>
    </w:rPr>
  </w:style>
  <w:style w:type="paragraph" w:styleId="Titolo6">
    <w:name w:val="heading 6"/>
    <w:basedOn w:val="Normale"/>
    <w:next w:val="Normale"/>
    <w:rsid w:val="00384F1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rsid w:val="00384F11"/>
    <w:pPr>
      <w:keepNext/>
      <w:keepLines/>
      <w:spacing w:before="480" w:after="120"/>
    </w:pPr>
    <w:rPr>
      <w:b/>
      <w:sz w:val="72"/>
      <w:szCs w:val="72"/>
    </w:rPr>
  </w:style>
  <w:style w:type="paragraph" w:styleId="Sottotitolo">
    <w:name w:val="Subtitle"/>
    <w:basedOn w:val="Normale"/>
    <w:next w:val="Normale"/>
    <w:rsid w:val="00384F11"/>
    <w:pPr>
      <w:keepNext/>
      <w:keepLines/>
      <w:spacing w:before="360" w:after="80"/>
    </w:pPr>
    <w:rPr>
      <w:rFonts w:ascii="Georgia" w:eastAsia="Georgia" w:hAnsi="Georgia" w:cs="Georgia"/>
      <w:i/>
      <w:color w:val="666666"/>
      <w:sz w:val="48"/>
      <w:szCs w:val="48"/>
    </w:rPr>
  </w:style>
  <w:style w:type="table" w:customStyle="1" w:styleId="a">
    <w:basedOn w:val="Tabellanormale"/>
    <w:rsid w:val="00384F11"/>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ellanormale"/>
    <w:rsid w:val="00384F11"/>
    <w:pPr>
      <w:spacing w:after="0"/>
    </w:pPr>
    <w:tblPr>
      <w:tblStyleRowBandSize w:val="1"/>
      <w:tblStyleColBandSize w:val="1"/>
      <w:tblInd w:w="0" w:type="dxa"/>
      <w:tblCellMar>
        <w:top w:w="0" w:type="dxa"/>
        <w:left w:w="108" w:type="dxa"/>
        <w:bottom w:w="0" w:type="dxa"/>
        <w:right w:w="108" w:type="dxa"/>
      </w:tblCellMar>
    </w:tblPr>
  </w:style>
  <w:style w:type="table" w:customStyle="1" w:styleId="a1">
    <w:basedOn w:val="Tabellanormale"/>
    <w:rsid w:val="00384F11"/>
    <w:pPr>
      <w:spacing w:after="0"/>
    </w:pPr>
    <w:tblPr>
      <w:tblStyleRowBandSize w:val="1"/>
      <w:tblStyleColBandSize w:val="1"/>
      <w:tblInd w:w="0" w:type="dxa"/>
      <w:tblCellMar>
        <w:top w:w="0" w:type="dxa"/>
        <w:left w:w="108" w:type="dxa"/>
        <w:bottom w:w="0" w:type="dxa"/>
        <w:right w:w="108" w:type="dxa"/>
      </w:tblCellMar>
    </w:tblPr>
  </w:style>
  <w:style w:type="table" w:customStyle="1" w:styleId="a2">
    <w:basedOn w:val="Tabellanormale"/>
    <w:rsid w:val="00384F11"/>
    <w:pPr>
      <w:spacing w:after="0"/>
    </w:pPr>
    <w:tblPr>
      <w:tblStyleRowBandSize w:val="1"/>
      <w:tblStyleColBandSize w:val="1"/>
      <w:tblInd w:w="0" w:type="dxa"/>
      <w:tblCellMar>
        <w:top w:w="0" w:type="dxa"/>
        <w:left w:w="108" w:type="dxa"/>
        <w:bottom w:w="0" w:type="dxa"/>
        <w:right w:w="108" w:type="dxa"/>
      </w:tblCellMar>
    </w:tblPr>
  </w:style>
  <w:style w:type="table" w:customStyle="1" w:styleId="a3">
    <w:basedOn w:val="Tabellanormale"/>
    <w:rsid w:val="00384F11"/>
    <w:pPr>
      <w:spacing w:after="0"/>
    </w:pPr>
    <w:tblPr>
      <w:tblStyleRowBandSize w:val="1"/>
      <w:tblStyleColBandSize w:val="1"/>
      <w:tblInd w:w="0" w:type="dxa"/>
      <w:tblCellMar>
        <w:top w:w="0" w:type="dxa"/>
        <w:left w:w="108" w:type="dxa"/>
        <w:bottom w:w="0" w:type="dxa"/>
        <w:right w:w="108" w:type="dxa"/>
      </w:tblCellMar>
    </w:tblPr>
  </w:style>
  <w:style w:type="table" w:customStyle="1" w:styleId="a4">
    <w:basedOn w:val="Tabellanormale"/>
    <w:rsid w:val="00384F11"/>
    <w:pPr>
      <w:spacing w:after="0"/>
    </w:pPr>
    <w:tblPr>
      <w:tblStyleRowBandSize w:val="1"/>
      <w:tblStyleColBandSize w:val="1"/>
      <w:tblInd w:w="0" w:type="dxa"/>
      <w:tblCellMar>
        <w:top w:w="0" w:type="dxa"/>
        <w:left w:w="108" w:type="dxa"/>
        <w:bottom w:w="0" w:type="dxa"/>
        <w:right w:w="108" w:type="dxa"/>
      </w:tblCellMar>
    </w:tblPr>
  </w:style>
  <w:style w:type="table" w:customStyle="1" w:styleId="a5">
    <w:basedOn w:val="Tabellanormale"/>
    <w:rsid w:val="00384F11"/>
    <w:pPr>
      <w:spacing w:after="0"/>
    </w:pPr>
    <w:tblPr>
      <w:tblStyleRowBandSize w:val="1"/>
      <w:tblStyleColBandSize w:val="1"/>
      <w:tblInd w:w="0" w:type="dxa"/>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384F11"/>
    <w:rPr>
      <w:color w:val="0000FF" w:themeColor="hyperlink"/>
      <w:u w:val="single"/>
    </w:rPr>
  </w:style>
  <w:style w:type="paragraph" w:styleId="Testocommento">
    <w:name w:val="annotation text"/>
    <w:basedOn w:val="Normale"/>
    <w:link w:val="TestocommentoCarattere"/>
    <w:uiPriority w:val="99"/>
    <w:semiHidden/>
    <w:unhideWhenUsed/>
    <w:rsid w:val="00384F11"/>
    <w:rPr>
      <w:sz w:val="20"/>
      <w:szCs w:val="20"/>
    </w:rPr>
  </w:style>
  <w:style w:type="character" w:customStyle="1" w:styleId="TestocommentoCarattere">
    <w:name w:val="Testo commento Carattere"/>
    <w:basedOn w:val="Carpredefinitoparagrafo"/>
    <w:link w:val="Testocommento"/>
    <w:uiPriority w:val="99"/>
    <w:semiHidden/>
    <w:rsid w:val="00384F11"/>
    <w:rPr>
      <w:sz w:val="20"/>
      <w:szCs w:val="20"/>
    </w:rPr>
  </w:style>
  <w:style w:type="character" w:styleId="Rimandocommento">
    <w:name w:val="annotation reference"/>
    <w:basedOn w:val="Carpredefinitoparagrafo"/>
    <w:uiPriority w:val="99"/>
    <w:semiHidden/>
    <w:unhideWhenUsed/>
    <w:rsid w:val="00384F11"/>
    <w:rPr>
      <w:sz w:val="16"/>
      <w:szCs w:val="16"/>
    </w:rPr>
  </w:style>
  <w:style w:type="paragraph" w:styleId="Testofumetto">
    <w:name w:val="Balloon Text"/>
    <w:basedOn w:val="Normale"/>
    <w:link w:val="TestofumettoCarattere"/>
    <w:uiPriority w:val="99"/>
    <w:semiHidden/>
    <w:unhideWhenUsed/>
    <w:rsid w:val="00AB5F86"/>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5F86"/>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4B18A9"/>
    <w:rPr>
      <w:b/>
      <w:bCs/>
    </w:rPr>
  </w:style>
  <w:style w:type="character" w:customStyle="1" w:styleId="SoggettocommentoCarattere">
    <w:name w:val="Soggetto commento Carattere"/>
    <w:basedOn w:val="TestocommentoCarattere"/>
    <w:link w:val="Soggettocommento"/>
    <w:uiPriority w:val="99"/>
    <w:semiHidden/>
    <w:rsid w:val="004B18A9"/>
    <w:rPr>
      <w:b/>
      <w:bCs/>
      <w:sz w:val="20"/>
      <w:szCs w:val="20"/>
    </w:rPr>
  </w:style>
  <w:style w:type="table" w:styleId="Grigliatabella">
    <w:name w:val="Table Grid"/>
    <w:basedOn w:val="Tabellanormale"/>
    <w:uiPriority w:val="39"/>
    <w:rsid w:val="00605C6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D441CD"/>
    <w:pPr>
      <w:ind w:left="720"/>
      <w:contextualSpacing/>
    </w:pPr>
  </w:style>
  <w:style w:type="paragraph" w:styleId="Revisione">
    <w:name w:val="Revision"/>
    <w:hidden/>
    <w:uiPriority w:val="99"/>
    <w:semiHidden/>
    <w:rsid w:val="00DA1ED9"/>
    <w:pPr>
      <w:spacing w:after="0"/>
    </w:pPr>
  </w:style>
  <w:style w:type="character" w:customStyle="1" w:styleId="highlight">
    <w:name w:val="highlight"/>
    <w:basedOn w:val="Carpredefinitoparagrafo"/>
    <w:rsid w:val="000951C7"/>
  </w:style>
  <w:style w:type="character" w:customStyle="1" w:styleId="apple-converted-space">
    <w:name w:val="apple-converted-space"/>
    <w:basedOn w:val="Carpredefinitoparagrafo"/>
    <w:rsid w:val="000951C7"/>
  </w:style>
  <w:style w:type="character" w:styleId="Testosegnaposto">
    <w:name w:val="Placeholder Text"/>
    <w:basedOn w:val="Carpredefinitoparagrafo"/>
    <w:uiPriority w:val="99"/>
    <w:semiHidden/>
    <w:rsid w:val="00B80D93"/>
    <w:rPr>
      <w:color w:val="808080"/>
    </w:rPr>
  </w:style>
  <w:style w:type="paragraph" w:styleId="Mappadocumento">
    <w:name w:val="Document Map"/>
    <w:basedOn w:val="Normale"/>
    <w:link w:val="MappadocumentoCarattere"/>
    <w:uiPriority w:val="99"/>
    <w:semiHidden/>
    <w:unhideWhenUsed/>
    <w:rsid w:val="009B2BF9"/>
    <w:pPr>
      <w:spacing w:after="0"/>
    </w:pPr>
    <w:rPr>
      <w:rFonts w:ascii="Lucida Grande" w:hAnsi="Lucida Grande" w:cs="Lucida Grande"/>
      <w:sz w:val="24"/>
      <w:szCs w:val="24"/>
    </w:rPr>
  </w:style>
  <w:style w:type="character" w:customStyle="1" w:styleId="MappadocumentoCarattere">
    <w:name w:val="Mappa documento Carattere"/>
    <w:basedOn w:val="Carpredefinitoparagrafo"/>
    <w:link w:val="Mappadocumento"/>
    <w:uiPriority w:val="99"/>
    <w:semiHidden/>
    <w:rsid w:val="009B2BF9"/>
    <w:rPr>
      <w:rFonts w:ascii="Lucida Grande" w:hAnsi="Lucida Grande" w:cs="Lucida Grande"/>
      <w:sz w:val="24"/>
      <w:szCs w:val="24"/>
    </w:rPr>
  </w:style>
  <w:style w:type="character" w:customStyle="1" w:styleId="current-selection">
    <w:name w:val="current-selection"/>
    <w:basedOn w:val="Carpredefinitoparagrafo"/>
    <w:rsid w:val="00AD0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25900">
      <w:bodyDiv w:val="1"/>
      <w:marLeft w:val="0"/>
      <w:marRight w:val="0"/>
      <w:marTop w:val="0"/>
      <w:marBottom w:val="0"/>
      <w:divBdr>
        <w:top w:val="none" w:sz="0" w:space="0" w:color="auto"/>
        <w:left w:val="none" w:sz="0" w:space="0" w:color="auto"/>
        <w:bottom w:val="none" w:sz="0" w:space="0" w:color="auto"/>
        <w:right w:val="none" w:sz="0" w:space="0" w:color="auto"/>
      </w:divBdr>
    </w:div>
    <w:div w:id="154028417">
      <w:bodyDiv w:val="1"/>
      <w:marLeft w:val="0"/>
      <w:marRight w:val="0"/>
      <w:marTop w:val="0"/>
      <w:marBottom w:val="0"/>
      <w:divBdr>
        <w:top w:val="none" w:sz="0" w:space="0" w:color="auto"/>
        <w:left w:val="none" w:sz="0" w:space="0" w:color="auto"/>
        <w:bottom w:val="none" w:sz="0" w:space="0" w:color="auto"/>
        <w:right w:val="none" w:sz="0" w:space="0" w:color="auto"/>
      </w:divBdr>
    </w:div>
    <w:div w:id="257372597">
      <w:bodyDiv w:val="1"/>
      <w:marLeft w:val="0"/>
      <w:marRight w:val="0"/>
      <w:marTop w:val="0"/>
      <w:marBottom w:val="0"/>
      <w:divBdr>
        <w:top w:val="none" w:sz="0" w:space="0" w:color="auto"/>
        <w:left w:val="none" w:sz="0" w:space="0" w:color="auto"/>
        <w:bottom w:val="none" w:sz="0" w:space="0" w:color="auto"/>
        <w:right w:val="none" w:sz="0" w:space="0" w:color="auto"/>
      </w:divBdr>
      <w:divsChild>
        <w:div w:id="374086855">
          <w:marLeft w:val="0"/>
          <w:marRight w:val="0"/>
          <w:marTop w:val="0"/>
          <w:marBottom w:val="0"/>
          <w:divBdr>
            <w:top w:val="none" w:sz="0" w:space="0" w:color="auto"/>
            <w:left w:val="none" w:sz="0" w:space="0" w:color="auto"/>
            <w:bottom w:val="none" w:sz="0" w:space="0" w:color="auto"/>
            <w:right w:val="none" w:sz="0" w:space="0" w:color="auto"/>
          </w:divBdr>
        </w:div>
        <w:div w:id="66807021">
          <w:marLeft w:val="0"/>
          <w:marRight w:val="0"/>
          <w:marTop w:val="0"/>
          <w:marBottom w:val="0"/>
          <w:divBdr>
            <w:top w:val="none" w:sz="0" w:space="0" w:color="auto"/>
            <w:left w:val="none" w:sz="0" w:space="0" w:color="auto"/>
            <w:bottom w:val="none" w:sz="0" w:space="0" w:color="auto"/>
            <w:right w:val="none" w:sz="0" w:space="0" w:color="auto"/>
          </w:divBdr>
        </w:div>
        <w:div w:id="13073806">
          <w:marLeft w:val="0"/>
          <w:marRight w:val="0"/>
          <w:marTop w:val="0"/>
          <w:marBottom w:val="0"/>
          <w:divBdr>
            <w:top w:val="none" w:sz="0" w:space="0" w:color="auto"/>
            <w:left w:val="none" w:sz="0" w:space="0" w:color="auto"/>
            <w:bottom w:val="none" w:sz="0" w:space="0" w:color="auto"/>
            <w:right w:val="none" w:sz="0" w:space="0" w:color="auto"/>
          </w:divBdr>
        </w:div>
        <w:div w:id="1838963423">
          <w:marLeft w:val="0"/>
          <w:marRight w:val="0"/>
          <w:marTop w:val="0"/>
          <w:marBottom w:val="0"/>
          <w:divBdr>
            <w:top w:val="none" w:sz="0" w:space="0" w:color="auto"/>
            <w:left w:val="none" w:sz="0" w:space="0" w:color="auto"/>
            <w:bottom w:val="none" w:sz="0" w:space="0" w:color="auto"/>
            <w:right w:val="none" w:sz="0" w:space="0" w:color="auto"/>
          </w:divBdr>
        </w:div>
        <w:div w:id="1114903265">
          <w:marLeft w:val="0"/>
          <w:marRight w:val="0"/>
          <w:marTop w:val="0"/>
          <w:marBottom w:val="0"/>
          <w:divBdr>
            <w:top w:val="none" w:sz="0" w:space="0" w:color="auto"/>
            <w:left w:val="none" w:sz="0" w:space="0" w:color="auto"/>
            <w:bottom w:val="none" w:sz="0" w:space="0" w:color="auto"/>
            <w:right w:val="none" w:sz="0" w:space="0" w:color="auto"/>
          </w:divBdr>
        </w:div>
        <w:div w:id="1376275557">
          <w:marLeft w:val="0"/>
          <w:marRight w:val="0"/>
          <w:marTop w:val="0"/>
          <w:marBottom w:val="0"/>
          <w:divBdr>
            <w:top w:val="none" w:sz="0" w:space="0" w:color="auto"/>
            <w:left w:val="none" w:sz="0" w:space="0" w:color="auto"/>
            <w:bottom w:val="none" w:sz="0" w:space="0" w:color="auto"/>
            <w:right w:val="none" w:sz="0" w:space="0" w:color="auto"/>
          </w:divBdr>
        </w:div>
        <w:div w:id="1437866058">
          <w:marLeft w:val="0"/>
          <w:marRight w:val="0"/>
          <w:marTop w:val="0"/>
          <w:marBottom w:val="0"/>
          <w:divBdr>
            <w:top w:val="none" w:sz="0" w:space="0" w:color="auto"/>
            <w:left w:val="none" w:sz="0" w:space="0" w:color="auto"/>
            <w:bottom w:val="none" w:sz="0" w:space="0" w:color="auto"/>
            <w:right w:val="none" w:sz="0" w:space="0" w:color="auto"/>
          </w:divBdr>
        </w:div>
        <w:div w:id="1599751504">
          <w:marLeft w:val="0"/>
          <w:marRight w:val="0"/>
          <w:marTop w:val="0"/>
          <w:marBottom w:val="0"/>
          <w:divBdr>
            <w:top w:val="none" w:sz="0" w:space="0" w:color="auto"/>
            <w:left w:val="none" w:sz="0" w:space="0" w:color="auto"/>
            <w:bottom w:val="none" w:sz="0" w:space="0" w:color="auto"/>
            <w:right w:val="none" w:sz="0" w:space="0" w:color="auto"/>
          </w:divBdr>
        </w:div>
        <w:div w:id="798568391">
          <w:marLeft w:val="0"/>
          <w:marRight w:val="0"/>
          <w:marTop w:val="0"/>
          <w:marBottom w:val="0"/>
          <w:divBdr>
            <w:top w:val="none" w:sz="0" w:space="0" w:color="auto"/>
            <w:left w:val="none" w:sz="0" w:space="0" w:color="auto"/>
            <w:bottom w:val="none" w:sz="0" w:space="0" w:color="auto"/>
            <w:right w:val="none" w:sz="0" w:space="0" w:color="auto"/>
          </w:divBdr>
        </w:div>
        <w:div w:id="40715514">
          <w:marLeft w:val="0"/>
          <w:marRight w:val="0"/>
          <w:marTop w:val="0"/>
          <w:marBottom w:val="0"/>
          <w:divBdr>
            <w:top w:val="none" w:sz="0" w:space="0" w:color="auto"/>
            <w:left w:val="none" w:sz="0" w:space="0" w:color="auto"/>
            <w:bottom w:val="none" w:sz="0" w:space="0" w:color="auto"/>
            <w:right w:val="none" w:sz="0" w:space="0" w:color="auto"/>
          </w:divBdr>
        </w:div>
        <w:div w:id="993872711">
          <w:marLeft w:val="0"/>
          <w:marRight w:val="0"/>
          <w:marTop w:val="0"/>
          <w:marBottom w:val="0"/>
          <w:divBdr>
            <w:top w:val="none" w:sz="0" w:space="0" w:color="auto"/>
            <w:left w:val="none" w:sz="0" w:space="0" w:color="auto"/>
            <w:bottom w:val="none" w:sz="0" w:space="0" w:color="auto"/>
            <w:right w:val="none" w:sz="0" w:space="0" w:color="auto"/>
          </w:divBdr>
        </w:div>
        <w:div w:id="320472381">
          <w:marLeft w:val="0"/>
          <w:marRight w:val="0"/>
          <w:marTop w:val="0"/>
          <w:marBottom w:val="0"/>
          <w:divBdr>
            <w:top w:val="none" w:sz="0" w:space="0" w:color="auto"/>
            <w:left w:val="none" w:sz="0" w:space="0" w:color="auto"/>
            <w:bottom w:val="none" w:sz="0" w:space="0" w:color="auto"/>
            <w:right w:val="none" w:sz="0" w:space="0" w:color="auto"/>
          </w:divBdr>
        </w:div>
        <w:div w:id="1958172301">
          <w:marLeft w:val="0"/>
          <w:marRight w:val="0"/>
          <w:marTop w:val="0"/>
          <w:marBottom w:val="0"/>
          <w:divBdr>
            <w:top w:val="none" w:sz="0" w:space="0" w:color="auto"/>
            <w:left w:val="none" w:sz="0" w:space="0" w:color="auto"/>
            <w:bottom w:val="none" w:sz="0" w:space="0" w:color="auto"/>
            <w:right w:val="none" w:sz="0" w:space="0" w:color="auto"/>
          </w:divBdr>
        </w:div>
        <w:div w:id="279343248">
          <w:marLeft w:val="0"/>
          <w:marRight w:val="0"/>
          <w:marTop w:val="0"/>
          <w:marBottom w:val="0"/>
          <w:divBdr>
            <w:top w:val="none" w:sz="0" w:space="0" w:color="auto"/>
            <w:left w:val="none" w:sz="0" w:space="0" w:color="auto"/>
            <w:bottom w:val="none" w:sz="0" w:space="0" w:color="auto"/>
            <w:right w:val="none" w:sz="0" w:space="0" w:color="auto"/>
          </w:divBdr>
        </w:div>
        <w:div w:id="2042433685">
          <w:marLeft w:val="0"/>
          <w:marRight w:val="0"/>
          <w:marTop w:val="0"/>
          <w:marBottom w:val="0"/>
          <w:divBdr>
            <w:top w:val="none" w:sz="0" w:space="0" w:color="auto"/>
            <w:left w:val="none" w:sz="0" w:space="0" w:color="auto"/>
            <w:bottom w:val="none" w:sz="0" w:space="0" w:color="auto"/>
            <w:right w:val="none" w:sz="0" w:space="0" w:color="auto"/>
          </w:divBdr>
        </w:div>
        <w:div w:id="821232718">
          <w:marLeft w:val="0"/>
          <w:marRight w:val="0"/>
          <w:marTop w:val="0"/>
          <w:marBottom w:val="0"/>
          <w:divBdr>
            <w:top w:val="none" w:sz="0" w:space="0" w:color="auto"/>
            <w:left w:val="none" w:sz="0" w:space="0" w:color="auto"/>
            <w:bottom w:val="none" w:sz="0" w:space="0" w:color="auto"/>
            <w:right w:val="none" w:sz="0" w:space="0" w:color="auto"/>
          </w:divBdr>
        </w:div>
        <w:div w:id="896091908">
          <w:marLeft w:val="0"/>
          <w:marRight w:val="0"/>
          <w:marTop w:val="0"/>
          <w:marBottom w:val="0"/>
          <w:divBdr>
            <w:top w:val="none" w:sz="0" w:space="0" w:color="auto"/>
            <w:left w:val="none" w:sz="0" w:space="0" w:color="auto"/>
            <w:bottom w:val="none" w:sz="0" w:space="0" w:color="auto"/>
            <w:right w:val="none" w:sz="0" w:space="0" w:color="auto"/>
          </w:divBdr>
        </w:div>
        <w:div w:id="280261912">
          <w:marLeft w:val="0"/>
          <w:marRight w:val="0"/>
          <w:marTop w:val="0"/>
          <w:marBottom w:val="0"/>
          <w:divBdr>
            <w:top w:val="none" w:sz="0" w:space="0" w:color="auto"/>
            <w:left w:val="none" w:sz="0" w:space="0" w:color="auto"/>
            <w:bottom w:val="none" w:sz="0" w:space="0" w:color="auto"/>
            <w:right w:val="none" w:sz="0" w:space="0" w:color="auto"/>
          </w:divBdr>
        </w:div>
        <w:div w:id="1404141350">
          <w:marLeft w:val="0"/>
          <w:marRight w:val="0"/>
          <w:marTop w:val="0"/>
          <w:marBottom w:val="0"/>
          <w:divBdr>
            <w:top w:val="none" w:sz="0" w:space="0" w:color="auto"/>
            <w:left w:val="none" w:sz="0" w:space="0" w:color="auto"/>
            <w:bottom w:val="none" w:sz="0" w:space="0" w:color="auto"/>
            <w:right w:val="none" w:sz="0" w:space="0" w:color="auto"/>
          </w:divBdr>
        </w:div>
        <w:div w:id="2146118214">
          <w:marLeft w:val="0"/>
          <w:marRight w:val="0"/>
          <w:marTop w:val="0"/>
          <w:marBottom w:val="0"/>
          <w:divBdr>
            <w:top w:val="none" w:sz="0" w:space="0" w:color="auto"/>
            <w:left w:val="none" w:sz="0" w:space="0" w:color="auto"/>
            <w:bottom w:val="none" w:sz="0" w:space="0" w:color="auto"/>
            <w:right w:val="none" w:sz="0" w:space="0" w:color="auto"/>
          </w:divBdr>
        </w:div>
        <w:div w:id="1722165741">
          <w:marLeft w:val="0"/>
          <w:marRight w:val="0"/>
          <w:marTop w:val="0"/>
          <w:marBottom w:val="0"/>
          <w:divBdr>
            <w:top w:val="none" w:sz="0" w:space="0" w:color="auto"/>
            <w:left w:val="none" w:sz="0" w:space="0" w:color="auto"/>
            <w:bottom w:val="none" w:sz="0" w:space="0" w:color="auto"/>
            <w:right w:val="none" w:sz="0" w:space="0" w:color="auto"/>
          </w:divBdr>
        </w:div>
        <w:div w:id="2006009993">
          <w:marLeft w:val="0"/>
          <w:marRight w:val="0"/>
          <w:marTop w:val="0"/>
          <w:marBottom w:val="0"/>
          <w:divBdr>
            <w:top w:val="none" w:sz="0" w:space="0" w:color="auto"/>
            <w:left w:val="none" w:sz="0" w:space="0" w:color="auto"/>
            <w:bottom w:val="none" w:sz="0" w:space="0" w:color="auto"/>
            <w:right w:val="none" w:sz="0" w:space="0" w:color="auto"/>
          </w:divBdr>
        </w:div>
        <w:div w:id="1437289058">
          <w:marLeft w:val="0"/>
          <w:marRight w:val="0"/>
          <w:marTop w:val="0"/>
          <w:marBottom w:val="0"/>
          <w:divBdr>
            <w:top w:val="none" w:sz="0" w:space="0" w:color="auto"/>
            <w:left w:val="none" w:sz="0" w:space="0" w:color="auto"/>
            <w:bottom w:val="none" w:sz="0" w:space="0" w:color="auto"/>
            <w:right w:val="none" w:sz="0" w:space="0" w:color="auto"/>
          </w:divBdr>
        </w:div>
        <w:div w:id="713584807">
          <w:marLeft w:val="0"/>
          <w:marRight w:val="0"/>
          <w:marTop w:val="0"/>
          <w:marBottom w:val="0"/>
          <w:divBdr>
            <w:top w:val="none" w:sz="0" w:space="0" w:color="auto"/>
            <w:left w:val="none" w:sz="0" w:space="0" w:color="auto"/>
            <w:bottom w:val="none" w:sz="0" w:space="0" w:color="auto"/>
            <w:right w:val="none" w:sz="0" w:space="0" w:color="auto"/>
          </w:divBdr>
        </w:div>
        <w:div w:id="1898660173">
          <w:marLeft w:val="0"/>
          <w:marRight w:val="0"/>
          <w:marTop w:val="0"/>
          <w:marBottom w:val="0"/>
          <w:divBdr>
            <w:top w:val="none" w:sz="0" w:space="0" w:color="auto"/>
            <w:left w:val="none" w:sz="0" w:space="0" w:color="auto"/>
            <w:bottom w:val="none" w:sz="0" w:space="0" w:color="auto"/>
            <w:right w:val="none" w:sz="0" w:space="0" w:color="auto"/>
          </w:divBdr>
        </w:div>
        <w:div w:id="1005940144">
          <w:marLeft w:val="0"/>
          <w:marRight w:val="0"/>
          <w:marTop w:val="0"/>
          <w:marBottom w:val="0"/>
          <w:divBdr>
            <w:top w:val="none" w:sz="0" w:space="0" w:color="auto"/>
            <w:left w:val="none" w:sz="0" w:space="0" w:color="auto"/>
            <w:bottom w:val="none" w:sz="0" w:space="0" w:color="auto"/>
            <w:right w:val="none" w:sz="0" w:space="0" w:color="auto"/>
          </w:divBdr>
        </w:div>
        <w:div w:id="383916315">
          <w:marLeft w:val="0"/>
          <w:marRight w:val="0"/>
          <w:marTop w:val="0"/>
          <w:marBottom w:val="0"/>
          <w:divBdr>
            <w:top w:val="none" w:sz="0" w:space="0" w:color="auto"/>
            <w:left w:val="none" w:sz="0" w:space="0" w:color="auto"/>
            <w:bottom w:val="none" w:sz="0" w:space="0" w:color="auto"/>
            <w:right w:val="none" w:sz="0" w:space="0" w:color="auto"/>
          </w:divBdr>
        </w:div>
        <w:div w:id="922566398">
          <w:marLeft w:val="0"/>
          <w:marRight w:val="0"/>
          <w:marTop w:val="0"/>
          <w:marBottom w:val="0"/>
          <w:divBdr>
            <w:top w:val="none" w:sz="0" w:space="0" w:color="auto"/>
            <w:left w:val="none" w:sz="0" w:space="0" w:color="auto"/>
            <w:bottom w:val="none" w:sz="0" w:space="0" w:color="auto"/>
            <w:right w:val="none" w:sz="0" w:space="0" w:color="auto"/>
          </w:divBdr>
        </w:div>
        <w:div w:id="533347514">
          <w:marLeft w:val="0"/>
          <w:marRight w:val="0"/>
          <w:marTop w:val="0"/>
          <w:marBottom w:val="0"/>
          <w:divBdr>
            <w:top w:val="none" w:sz="0" w:space="0" w:color="auto"/>
            <w:left w:val="none" w:sz="0" w:space="0" w:color="auto"/>
            <w:bottom w:val="none" w:sz="0" w:space="0" w:color="auto"/>
            <w:right w:val="none" w:sz="0" w:space="0" w:color="auto"/>
          </w:divBdr>
        </w:div>
        <w:div w:id="1244534481">
          <w:marLeft w:val="0"/>
          <w:marRight w:val="0"/>
          <w:marTop w:val="0"/>
          <w:marBottom w:val="0"/>
          <w:divBdr>
            <w:top w:val="none" w:sz="0" w:space="0" w:color="auto"/>
            <w:left w:val="none" w:sz="0" w:space="0" w:color="auto"/>
            <w:bottom w:val="none" w:sz="0" w:space="0" w:color="auto"/>
            <w:right w:val="none" w:sz="0" w:space="0" w:color="auto"/>
          </w:divBdr>
        </w:div>
        <w:div w:id="1292247113">
          <w:marLeft w:val="0"/>
          <w:marRight w:val="0"/>
          <w:marTop w:val="0"/>
          <w:marBottom w:val="0"/>
          <w:divBdr>
            <w:top w:val="none" w:sz="0" w:space="0" w:color="auto"/>
            <w:left w:val="none" w:sz="0" w:space="0" w:color="auto"/>
            <w:bottom w:val="none" w:sz="0" w:space="0" w:color="auto"/>
            <w:right w:val="none" w:sz="0" w:space="0" w:color="auto"/>
          </w:divBdr>
        </w:div>
        <w:div w:id="703798218">
          <w:marLeft w:val="0"/>
          <w:marRight w:val="0"/>
          <w:marTop w:val="0"/>
          <w:marBottom w:val="0"/>
          <w:divBdr>
            <w:top w:val="none" w:sz="0" w:space="0" w:color="auto"/>
            <w:left w:val="none" w:sz="0" w:space="0" w:color="auto"/>
            <w:bottom w:val="none" w:sz="0" w:space="0" w:color="auto"/>
            <w:right w:val="none" w:sz="0" w:space="0" w:color="auto"/>
          </w:divBdr>
        </w:div>
        <w:div w:id="506601286">
          <w:marLeft w:val="0"/>
          <w:marRight w:val="0"/>
          <w:marTop w:val="0"/>
          <w:marBottom w:val="0"/>
          <w:divBdr>
            <w:top w:val="none" w:sz="0" w:space="0" w:color="auto"/>
            <w:left w:val="none" w:sz="0" w:space="0" w:color="auto"/>
            <w:bottom w:val="none" w:sz="0" w:space="0" w:color="auto"/>
            <w:right w:val="none" w:sz="0" w:space="0" w:color="auto"/>
          </w:divBdr>
        </w:div>
        <w:div w:id="1285649854">
          <w:marLeft w:val="0"/>
          <w:marRight w:val="0"/>
          <w:marTop w:val="0"/>
          <w:marBottom w:val="0"/>
          <w:divBdr>
            <w:top w:val="none" w:sz="0" w:space="0" w:color="auto"/>
            <w:left w:val="none" w:sz="0" w:space="0" w:color="auto"/>
            <w:bottom w:val="none" w:sz="0" w:space="0" w:color="auto"/>
            <w:right w:val="none" w:sz="0" w:space="0" w:color="auto"/>
          </w:divBdr>
        </w:div>
        <w:div w:id="909003994">
          <w:marLeft w:val="0"/>
          <w:marRight w:val="0"/>
          <w:marTop w:val="0"/>
          <w:marBottom w:val="0"/>
          <w:divBdr>
            <w:top w:val="none" w:sz="0" w:space="0" w:color="auto"/>
            <w:left w:val="none" w:sz="0" w:space="0" w:color="auto"/>
            <w:bottom w:val="none" w:sz="0" w:space="0" w:color="auto"/>
            <w:right w:val="none" w:sz="0" w:space="0" w:color="auto"/>
          </w:divBdr>
        </w:div>
        <w:div w:id="1525706037">
          <w:marLeft w:val="0"/>
          <w:marRight w:val="0"/>
          <w:marTop w:val="0"/>
          <w:marBottom w:val="0"/>
          <w:divBdr>
            <w:top w:val="none" w:sz="0" w:space="0" w:color="auto"/>
            <w:left w:val="none" w:sz="0" w:space="0" w:color="auto"/>
            <w:bottom w:val="none" w:sz="0" w:space="0" w:color="auto"/>
            <w:right w:val="none" w:sz="0" w:space="0" w:color="auto"/>
          </w:divBdr>
        </w:div>
        <w:div w:id="1096825845">
          <w:marLeft w:val="0"/>
          <w:marRight w:val="0"/>
          <w:marTop w:val="0"/>
          <w:marBottom w:val="0"/>
          <w:divBdr>
            <w:top w:val="none" w:sz="0" w:space="0" w:color="auto"/>
            <w:left w:val="none" w:sz="0" w:space="0" w:color="auto"/>
            <w:bottom w:val="none" w:sz="0" w:space="0" w:color="auto"/>
            <w:right w:val="none" w:sz="0" w:space="0" w:color="auto"/>
          </w:divBdr>
        </w:div>
        <w:div w:id="769278998">
          <w:marLeft w:val="0"/>
          <w:marRight w:val="0"/>
          <w:marTop w:val="0"/>
          <w:marBottom w:val="0"/>
          <w:divBdr>
            <w:top w:val="none" w:sz="0" w:space="0" w:color="auto"/>
            <w:left w:val="none" w:sz="0" w:space="0" w:color="auto"/>
            <w:bottom w:val="none" w:sz="0" w:space="0" w:color="auto"/>
            <w:right w:val="none" w:sz="0" w:space="0" w:color="auto"/>
          </w:divBdr>
        </w:div>
        <w:div w:id="500897576">
          <w:marLeft w:val="0"/>
          <w:marRight w:val="0"/>
          <w:marTop w:val="0"/>
          <w:marBottom w:val="0"/>
          <w:divBdr>
            <w:top w:val="none" w:sz="0" w:space="0" w:color="auto"/>
            <w:left w:val="none" w:sz="0" w:space="0" w:color="auto"/>
            <w:bottom w:val="none" w:sz="0" w:space="0" w:color="auto"/>
            <w:right w:val="none" w:sz="0" w:space="0" w:color="auto"/>
          </w:divBdr>
        </w:div>
        <w:div w:id="1480921592">
          <w:marLeft w:val="0"/>
          <w:marRight w:val="0"/>
          <w:marTop w:val="0"/>
          <w:marBottom w:val="0"/>
          <w:divBdr>
            <w:top w:val="none" w:sz="0" w:space="0" w:color="auto"/>
            <w:left w:val="none" w:sz="0" w:space="0" w:color="auto"/>
            <w:bottom w:val="none" w:sz="0" w:space="0" w:color="auto"/>
            <w:right w:val="none" w:sz="0" w:space="0" w:color="auto"/>
          </w:divBdr>
        </w:div>
        <w:div w:id="1566800624">
          <w:marLeft w:val="0"/>
          <w:marRight w:val="0"/>
          <w:marTop w:val="0"/>
          <w:marBottom w:val="0"/>
          <w:divBdr>
            <w:top w:val="none" w:sz="0" w:space="0" w:color="auto"/>
            <w:left w:val="none" w:sz="0" w:space="0" w:color="auto"/>
            <w:bottom w:val="none" w:sz="0" w:space="0" w:color="auto"/>
            <w:right w:val="none" w:sz="0" w:space="0" w:color="auto"/>
          </w:divBdr>
        </w:div>
        <w:div w:id="1685590865">
          <w:marLeft w:val="0"/>
          <w:marRight w:val="0"/>
          <w:marTop w:val="0"/>
          <w:marBottom w:val="0"/>
          <w:divBdr>
            <w:top w:val="none" w:sz="0" w:space="0" w:color="auto"/>
            <w:left w:val="none" w:sz="0" w:space="0" w:color="auto"/>
            <w:bottom w:val="none" w:sz="0" w:space="0" w:color="auto"/>
            <w:right w:val="none" w:sz="0" w:space="0" w:color="auto"/>
          </w:divBdr>
        </w:div>
        <w:div w:id="676923779">
          <w:marLeft w:val="0"/>
          <w:marRight w:val="0"/>
          <w:marTop w:val="0"/>
          <w:marBottom w:val="0"/>
          <w:divBdr>
            <w:top w:val="none" w:sz="0" w:space="0" w:color="auto"/>
            <w:left w:val="none" w:sz="0" w:space="0" w:color="auto"/>
            <w:bottom w:val="none" w:sz="0" w:space="0" w:color="auto"/>
            <w:right w:val="none" w:sz="0" w:space="0" w:color="auto"/>
          </w:divBdr>
        </w:div>
        <w:div w:id="2114208524">
          <w:marLeft w:val="0"/>
          <w:marRight w:val="0"/>
          <w:marTop w:val="0"/>
          <w:marBottom w:val="0"/>
          <w:divBdr>
            <w:top w:val="none" w:sz="0" w:space="0" w:color="auto"/>
            <w:left w:val="none" w:sz="0" w:space="0" w:color="auto"/>
            <w:bottom w:val="none" w:sz="0" w:space="0" w:color="auto"/>
            <w:right w:val="none" w:sz="0" w:space="0" w:color="auto"/>
          </w:divBdr>
        </w:div>
        <w:div w:id="1335182335">
          <w:marLeft w:val="0"/>
          <w:marRight w:val="0"/>
          <w:marTop w:val="0"/>
          <w:marBottom w:val="0"/>
          <w:divBdr>
            <w:top w:val="none" w:sz="0" w:space="0" w:color="auto"/>
            <w:left w:val="none" w:sz="0" w:space="0" w:color="auto"/>
            <w:bottom w:val="none" w:sz="0" w:space="0" w:color="auto"/>
            <w:right w:val="none" w:sz="0" w:space="0" w:color="auto"/>
          </w:divBdr>
        </w:div>
        <w:div w:id="435489753">
          <w:marLeft w:val="0"/>
          <w:marRight w:val="0"/>
          <w:marTop w:val="0"/>
          <w:marBottom w:val="0"/>
          <w:divBdr>
            <w:top w:val="none" w:sz="0" w:space="0" w:color="auto"/>
            <w:left w:val="none" w:sz="0" w:space="0" w:color="auto"/>
            <w:bottom w:val="none" w:sz="0" w:space="0" w:color="auto"/>
            <w:right w:val="none" w:sz="0" w:space="0" w:color="auto"/>
          </w:divBdr>
        </w:div>
        <w:div w:id="155077045">
          <w:marLeft w:val="0"/>
          <w:marRight w:val="0"/>
          <w:marTop w:val="0"/>
          <w:marBottom w:val="0"/>
          <w:divBdr>
            <w:top w:val="none" w:sz="0" w:space="0" w:color="auto"/>
            <w:left w:val="none" w:sz="0" w:space="0" w:color="auto"/>
            <w:bottom w:val="none" w:sz="0" w:space="0" w:color="auto"/>
            <w:right w:val="none" w:sz="0" w:space="0" w:color="auto"/>
          </w:divBdr>
        </w:div>
        <w:div w:id="894242163">
          <w:marLeft w:val="0"/>
          <w:marRight w:val="0"/>
          <w:marTop w:val="0"/>
          <w:marBottom w:val="0"/>
          <w:divBdr>
            <w:top w:val="none" w:sz="0" w:space="0" w:color="auto"/>
            <w:left w:val="none" w:sz="0" w:space="0" w:color="auto"/>
            <w:bottom w:val="none" w:sz="0" w:space="0" w:color="auto"/>
            <w:right w:val="none" w:sz="0" w:space="0" w:color="auto"/>
          </w:divBdr>
        </w:div>
        <w:div w:id="1956400986">
          <w:marLeft w:val="0"/>
          <w:marRight w:val="0"/>
          <w:marTop w:val="0"/>
          <w:marBottom w:val="0"/>
          <w:divBdr>
            <w:top w:val="none" w:sz="0" w:space="0" w:color="auto"/>
            <w:left w:val="none" w:sz="0" w:space="0" w:color="auto"/>
            <w:bottom w:val="none" w:sz="0" w:space="0" w:color="auto"/>
            <w:right w:val="none" w:sz="0" w:space="0" w:color="auto"/>
          </w:divBdr>
        </w:div>
        <w:div w:id="1386174564">
          <w:marLeft w:val="0"/>
          <w:marRight w:val="0"/>
          <w:marTop w:val="0"/>
          <w:marBottom w:val="0"/>
          <w:divBdr>
            <w:top w:val="none" w:sz="0" w:space="0" w:color="auto"/>
            <w:left w:val="none" w:sz="0" w:space="0" w:color="auto"/>
            <w:bottom w:val="none" w:sz="0" w:space="0" w:color="auto"/>
            <w:right w:val="none" w:sz="0" w:space="0" w:color="auto"/>
          </w:divBdr>
        </w:div>
        <w:div w:id="313069863">
          <w:marLeft w:val="0"/>
          <w:marRight w:val="0"/>
          <w:marTop w:val="0"/>
          <w:marBottom w:val="0"/>
          <w:divBdr>
            <w:top w:val="none" w:sz="0" w:space="0" w:color="auto"/>
            <w:left w:val="none" w:sz="0" w:space="0" w:color="auto"/>
            <w:bottom w:val="none" w:sz="0" w:space="0" w:color="auto"/>
            <w:right w:val="none" w:sz="0" w:space="0" w:color="auto"/>
          </w:divBdr>
        </w:div>
        <w:div w:id="485975594">
          <w:marLeft w:val="0"/>
          <w:marRight w:val="0"/>
          <w:marTop w:val="0"/>
          <w:marBottom w:val="0"/>
          <w:divBdr>
            <w:top w:val="none" w:sz="0" w:space="0" w:color="auto"/>
            <w:left w:val="none" w:sz="0" w:space="0" w:color="auto"/>
            <w:bottom w:val="none" w:sz="0" w:space="0" w:color="auto"/>
            <w:right w:val="none" w:sz="0" w:space="0" w:color="auto"/>
          </w:divBdr>
        </w:div>
        <w:div w:id="2038121199">
          <w:marLeft w:val="0"/>
          <w:marRight w:val="0"/>
          <w:marTop w:val="0"/>
          <w:marBottom w:val="0"/>
          <w:divBdr>
            <w:top w:val="none" w:sz="0" w:space="0" w:color="auto"/>
            <w:left w:val="none" w:sz="0" w:space="0" w:color="auto"/>
            <w:bottom w:val="none" w:sz="0" w:space="0" w:color="auto"/>
            <w:right w:val="none" w:sz="0" w:space="0" w:color="auto"/>
          </w:divBdr>
        </w:div>
        <w:div w:id="1758482420">
          <w:marLeft w:val="0"/>
          <w:marRight w:val="0"/>
          <w:marTop w:val="0"/>
          <w:marBottom w:val="0"/>
          <w:divBdr>
            <w:top w:val="none" w:sz="0" w:space="0" w:color="auto"/>
            <w:left w:val="none" w:sz="0" w:space="0" w:color="auto"/>
            <w:bottom w:val="none" w:sz="0" w:space="0" w:color="auto"/>
            <w:right w:val="none" w:sz="0" w:space="0" w:color="auto"/>
          </w:divBdr>
        </w:div>
        <w:div w:id="1733194952">
          <w:marLeft w:val="0"/>
          <w:marRight w:val="0"/>
          <w:marTop w:val="0"/>
          <w:marBottom w:val="0"/>
          <w:divBdr>
            <w:top w:val="none" w:sz="0" w:space="0" w:color="auto"/>
            <w:left w:val="none" w:sz="0" w:space="0" w:color="auto"/>
            <w:bottom w:val="none" w:sz="0" w:space="0" w:color="auto"/>
            <w:right w:val="none" w:sz="0" w:space="0" w:color="auto"/>
          </w:divBdr>
        </w:div>
        <w:div w:id="1086458518">
          <w:marLeft w:val="0"/>
          <w:marRight w:val="0"/>
          <w:marTop w:val="0"/>
          <w:marBottom w:val="0"/>
          <w:divBdr>
            <w:top w:val="none" w:sz="0" w:space="0" w:color="auto"/>
            <w:left w:val="none" w:sz="0" w:space="0" w:color="auto"/>
            <w:bottom w:val="none" w:sz="0" w:space="0" w:color="auto"/>
            <w:right w:val="none" w:sz="0" w:space="0" w:color="auto"/>
          </w:divBdr>
        </w:div>
        <w:div w:id="400717073">
          <w:marLeft w:val="0"/>
          <w:marRight w:val="0"/>
          <w:marTop w:val="0"/>
          <w:marBottom w:val="0"/>
          <w:divBdr>
            <w:top w:val="none" w:sz="0" w:space="0" w:color="auto"/>
            <w:left w:val="none" w:sz="0" w:space="0" w:color="auto"/>
            <w:bottom w:val="none" w:sz="0" w:space="0" w:color="auto"/>
            <w:right w:val="none" w:sz="0" w:space="0" w:color="auto"/>
          </w:divBdr>
        </w:div>
        <w:div w:id="963849341">
          <w:marLeft w:val="0"/>
          <w:marRight w:val="0"/>
          <w:marTop w:val="0"/>
          <w:marBottom w:val="0"/>
          <w:divBdr>
            <w:top w:val="none" w:sz="0" w:space="0" w:color="auto"/>
            <w:left w:val="none" w:sz="0" w:space="0" w:color="auto"/>
            <w:bottom w:val="none" w:sz="0" w:space="0" w:color="auto"/>
            <w:right w:val="none" w:sz="0" w:space="0" w:color="auto"/>
          </w:divBdr>
        </w:div>
        <w:div w:id="1451051412">
          <w:marLeft w:val="0"/>
          <w:marRight w:val="0"/>
          <w:marTop w:val="0"/>
          <w:marBottom w:val="0"/>
          <w:divBdr>
            <w:top w:val="none" w:sz="0" w:space="0" w:color="auto"/>
            <w:left w:val="none" w:sz="0" w:space="0" w:color="auto"/>
            <w:bottom w:val="none" w:sz="0" w:space="0" w:color="auto"/>
            <w:right w:val="none" w:sz="0" w:space="0" w:color="auto"/>
          </w:divBdr>
        </w:div>
        <w:div w:id="1528719717">
          <w:marLeft w:val="0"/>
          <w:marRight w:val="0"/>
          <w:marTop w:val="0"/>
          <w:marBottom w:val="0"/>
          <w:divBdr>
            <w:top w:val="none" w:sz="0" w:space="0" w:color="auto"/>
            <w:left w:val="none" w:sz="0" w:space="0" w:color="auto"/>
            <w:bottom w:val="none" w:sz="0" w:space="0" w:color="auto"/>
            <w:right w:val="none" w:sz="0" w:space="0" w:color="auto"/>
          </w:divBdr>
        </w:div>
        <w:div w:id="1704404731">
          <w:marLeft w:val="0"/>
          <w:marRight w:val="0"/>
          <w:marTop w:val="0"/>
          <w:marBottom w:val="0"/>
          <w:divBdr>
            <w:top w:val="none" w:sz="0" w:space="0" w:color="auto"/>
            <w:left w:val="none" w:sz="0" w:space="0" w:color="auto"/>
            <w:bottom w:val="none" w:sz="0" w:space="0" w:color="auto"/>
            <w:right w:val="none" w:sz="0" w:space="0" w:color="auto"/>
          </w:divBdr>
        </w:div>
        <w:div w:id="23796749">
          <w:marLeft w:val="0"/>
          <w:marRight w:val="0"/>
          <w:marTop w:val="0"/>
          <w:marBottom w:val="0"/>
          <w:divBdr>
            <w:top w:val="none" w:sz="0" w:space="0" w:color="auto"/>
            <w:left w:val="none" w:sz="0" w:space="0" w:color="auto"/>
            <w:bottom w:val="none" w:sz="0" w:space="0" w:color="auto"/>
            <w:right w:val="none" w:sz="0" w:space="0" w:color="auto"/>
          </w:divBdr>
        </w:div>
        <w:div w:id="595747690">
          <w:marLeft w:val="0"/>
          <w:marRight w:val="0"/>
          <w:marTop w:val="0"/>
          <w:marBottom w:val="0"/>
          <w:divBdr>
            <w:top w:val="none" w:sz="0" w:space="0" w:color="auto"/>
            <w:left w:val="none" w:sz="0" w:space="0" w:color="auto"/>
            <w:bottom w:val="none" w:sz="0" w:space="0" w:color="auto"/>
            <w:right w:val="none" w:sz="0" w:space="0" w:color="auto"/>
          </w:divBdr>
        </w:div>
        <w:div w:id="104158169">
          <w:marLeft w:val="0"/>
          <w:marRight w:val="0"/>
          <w:marTop w:val="0"/>
          <w:marBottom w:val="0"/>
          <w:divBdr>
            <w:top w:val="none" w:sz="0" w:space="0" w:color="auto"/>
            <w:left w:val="none" w:sz="0" w:space="0" w:color="auto"/>
            <w:bottom w:val="none" w:sz="0" w:space="0" w:color="auto"/>
            <w:right w:val="none" w:sz="0" w:space="0" w:color="auto"/>
          </w:divBdr>
        </w:div>
        <w:div w:id="1095327854">
          <w:marLeft w:val="0"/>
          <w:marRight w:val="0"/>
          <w:marTop w:val="0"/>
          <w:marBottom w:val="0"/>
          <w:divBdr>
            <w:top w:val="none" w:sz="0" w:space="0" w:color="auto"/>
            <w:left w:val="none" w:sz="0" w:space="0" w:color="auto"/>
            <w:bottom w:val="none" w:sz="0" w:space="0" w:color="auto"/>
            <w:right w:val="none" w:sz="0" w:space="0" w:color="auto"/>
          </w:divBdr>
        </w:div>
        <w:div w:id="139425183">
          <w:marLeft w:val="0"/>
          <w:marRight w:val="0"/>
          <w:marTop w:val="0"/>
          <w:marBottom w:val="0"/>
          <w:divBdr>
            <w:top w:val="none" w:sz="0" w:space="0" w:color="auto"/>
            <w:left w:val="none" w:sz="0" w:space="0" w:color="auto"/>
            <w:bottom w:val="none" w:sz="0" w:space="0" w:color="auto"/>
            <w:right w:val="none" w:sz="0" w:space="0" w:color="auto"/>
          </w:divBdr>
        </w:div>
        <w:div w:id="2134322841">
          <w:marLeft w:val="0"/>
          <w:marRight w:val="0"/>
          <w:marTop w:val="0"/>
          <w:marBottom w:val="0"/>
          <w:divBdr>
            <w:top w:val="none" w:sz="0" w:space="0" w:color="auto"/>
            <w:left w:val="none" w:sz="0" w:space="0" w:color="auto"/>
            <w:bottom w:val="none" w:sz="0" w:space="0" w:color="auto"/>
            <w:right w:val="none" w:sz="0" w:space="0" w:color="auto"/>
          </w:divBdr>
        </w:div>
        <w:div w:id="1204292720">
          <w:marLeft w:val="0"/>
          <w:marRight w:val="0"/>
          <w:marTop w:val="0"/>
          <w:marBottom w:val="0"/>
          <w:divBdr>
            <w:top w:val="none" w:sz="0" w:space="0" w:color="auto"/>
            <w:left w:val="none" w:sz="0" w:space="0" w:color="auto"/>
            <w:bottom w:val="none" w:sz="0" w:space="0" w:color="auto"/>
            <w:right w:val="none" w:sz="0" w:space="0" w:color="auto"/>
          </w:divBdr>
        </w:div>
        <w:div w:id="924147253">
          <w:marLeft w:val="0"/>
          <w:marRight w:val="0"/>
          <w:marTop w:val="0"/>
          <w:marBottom w:val="0"/>
          <w:divBdr>
            <w:top w:val="none" w:sz="0" w:space="0" w:color="auto"/>
            <w:left w:val="none" w:sz="0" w:space="0" w:color="auto"/>
            <w:bottom w:val="none" w:sz="0" w:space="0" w:color="auto"/>
            <w:right w:val="none" w:sz="0" w:space="0" w:color="auto"/>
          </w:divBdr>
        </w:div>
        <w:div w:id="917984309">
          <w:marLeft w:val="0"/>
          <w:marRight w:val="0"/>
          <w:marTop w:val="0"/>
          <w:marBottom w:val="0"/>
          <w:divBdr>
            <w:top w:val="none" w:sz="0" w:space="0" w:color="auto"/>
            <w:left w:val="none" w:sz="0" w:space="0" w:color="auto"/>
            <w:bottom w:val="none" w:sz="0" w:space="0" w:color="auto"/>
            <w:right w:val="none" w:sz="0" w:space="0" w:color="auto"/>
          </w:divBdr>
        </w:div>
        <w:div w:id="186140680">
          <w:marLeft w:val="0"/>
          <w:marRight w:val="0"/>
          <w:marTop w:val="0"/>
          <w:marBottom w:val="0"/>
          <w:divBdr>
            <w:top w:val="none" w:sz="0" w:space="0" w:color="auto"/>
            <w:left w:val="none" w:sz="0" w:space="0" w:color="auto"/>
            <w:bottom w:val="none" w:sz="0" w:space="0" w:color="auto"/>
            <w:right w:val="none" w:sz="0" w:space="0" w:color="auto"/>
          </w:divBdr>
        </w:div>
        <w:div w:id="1904294431">
          <w:marLeft w:val="0"/>
          <w:marRight w:val="0"/>
          <w:marTop w:val="0"/>
          <w:marBottom w:val="0"/>
          <w:divBdr>
            <w:top w:val="none" w:sz="0" w:space="0" w:color="auto"/>
            <w:left w:val="none" w:sz="0" w:space="0" w:color="auto"/>
            <w:bottom w:val="none" w:sz="0" w:space="0" w:color="auto"/>
            <w:right w:val="none" w:sz="0" w:space="0" w:color="auto"/>
          </w:divBdr>
        </w:div>
        <w:div w:id="1376928483">
          <w:marLeft w:val="0"/>
          <w:marRight w:val="0"/>
          <w:marTop w:val="0"/>
          <w:marBottom w:val="0"/>
          <w:divBdr>
            <w:top w:val="none" w:sz="0" w:space="0" w:color="auto"/>
            <w:left w:val="none" w:sz="0" w:space="0" w:color="auto"/>
            <w:bottom w:val="none" w:sz="0" w:space="0" w:color="auto"/>
            <w:right w:val="none" w:sz="0" w:space="0" w:color="auto"/>
          </w:divBdr>
        </w:div>
        <w:div w:id="219948893">
          <w:marLeft w:val="0"/>
          <w:marRight w:val="0"/>
          <w:marTop w:val="0"/>
          <w:marBottom w:val="0"/>
          <w:divBdr>
            <w:top w:val="none" w:sz="0" w:space="0" w:color="auto"/>
            <w:left w:val="none" w:sz="0" w:space="0" w:color="auto"/>
            <w:bottom w:val="none" w:sz="0" w:space="0" w:color="auto"/>
            <w:right w:val="none" w:sz="0" w:space="0" w:color="auto"/>
          </w:divBdr>
        </w:div>
        <w:div w:id="666985255">
          <w:marLeft w:val="0"/>
          <w:marRight w:val="0"/>
          <w:marTop w:val="0"/>
          <w:marBottom w:val="0"/>
          <w:divBdr>
            <w:top w:val="none" w:sz="0" w:space="0" w:color="auto"/>
            <w:left w:val="none" w:sz="0" w:space="0" w:color="auto"/>
            <w:bottom w:val="none" w:sz="0" w:space="0" w:color="auto"/>
            <w:right w:val="none" w:sz="0" w:space="0" w:color="auto"/>
          </w:divBdr>
        </w:div>
        <w:div w:id="1860436405">
          <w:marLeft w:val="0"/>
          <w:marRight w:val="0"/>
          <w:marTop w:val="0"/>
          <w:marBottom w:val="0"/>
          <w:divBdr>
            <w:top w:val="none" w:sz="0" w:space="0" w:color="auto"/>
            <w:left w:val="none" w:sz="0" w:space="0" w:color="auto"/>
            <w:bottom w:val="none" w:sz="0" w:space="0" w:color="auto"/>
            <w:right w:val="none" w:sz="0" w:space="0" w:color="auto"/>
          </w:divBdr>
        </w:div>
        <w:div w:id="33119916">
          <w:marLeft w:val="0"/>
          <w:marRight w:val="0"/>
          <w:marTop w:val="0"/>
          <w:marBottom w:val="0"/>
          <w:divBdr>
            <w:top w:val="none" w:sz="0" w:space="0" w:color="auto"/>
            <w:left w:val="none" w:sz="0" w:space="0" w:color="auto"/>
            <w:bottom w:val="none" w:sz="0" w:space="0" w:color="auto"/>
            <w:right w:val="none" w:sz="0" w:space="0" w:color="auto"/>
          </w:divBdr>
        </w:div>
      </w:divsChild>
    </w:div>
    <w:div w:id="664406988">
      <w:bodyDiv w:val="1"/>
      <w:marLeft w:val="0"/>
      <w:marRight w:val="0"/>
      <w:marTop w:val="0"/>
      <w:marBottom w:val="0"/>
      <w:divBdr>
        <w:top w:val="none" w:sz="0" w:space="0" w:color="auto"/>
        <w:left w:val="none" w:sz="0" w:space="0" w:color="auto"/>
        <w:bottom w:val="none" w:sz="0" w:space="0" w:color="auto"/>
        <w:right w:val="none" w:sz="0" w:space="0" w:color="auto"/>
      </w:divBdr>
      <w:divsChild>
        <w:div w:id="1753358413">
          <w:marLeft w:val="0"/>
          <w:marRight w:val="0"/>
          <w:marTop w:val="0"/>
          <w:marBottom w:val="0"/>
          <w:divBdr>
            <w:top w:val="none" w:sz="0" w:space="0" w:color="auto"/>
            <w:left w:val="none" w:sz="0" w:space="0" w:color="auto"/>
            <w:bottom w:val="none" w:sz="0" w:space="0" w:color="auto"/>
            <w:right w:val="none" w:sz="0" w:space="0" w:color="auto"/>
          </w:divBdr>
        </w:div>
        <w:div w:id="1109471501">
          <w:marLeft w:val="0"/>
          <w:marRight w:val="0"/>
          <w:marTop w:val="0"/>
          <w:marBottom w:val="0"/>
          <w:divBdr>
            <w:top w:val="none" w:sz="0" w:space="0" w:color="auto"/>
            <w:left w:val="none" w:sz="0" w:space="0" w:color="auto"/>
            <w:bottom w:val="none" w:sz="0" w:space="0" w:color="auto"/>
            <w:right w:val="none" w:sz="0" w:space="0" w:color="auto"/>
          </w:divBdr>
        </w:div>
        <w:div w:id="1481194977">
          <w:marLeft w:val="0"/>
          <w:marRight w:val="0"/>
          <w:marTop w:val="0"/>
          <w:marBottom w:val="0"/>
          <w:divBdr>
            <w:top w:val="none" w:sz="0" w:space="0" w:color="auto"/>
            <w:left w:val="none" w:sz="0" w:space="0" w:color="auto"/>
            <w:bottom w:val="none" w:sz="0" w:space="0" w:color="auto"/>
            <w:right w:val="none" w:sz="0" w:space="0" w:color="auto"/>
          </w:divBdr>
        </w:div>
        <w:div w:id="217979833">
          <w:marLeft w:val="0"/>
          <w:marRight w:val="0"/>
          <w:marTop w:val="0"/>
          <w:marBottom w:val="0"/>
          <w:divBdr>
            <w:top w:val="none" w:sz="0" w:space="0" w:color="auto"/>
            <w:left w:val="none" w:sz="0" w:space="0" w:color="auto"/>
            <w:bottom w:val="none" w:sz="0" w:space="0" w:color="auto"/>
            <w:right w:val="none" w:sz="0" w:space="0" w:color="auto"/>
          </w:divBdr>
        </w:div>
        <w:div w:id="695616626">
          <w:marLeft w:val="0"/>
          <w:marRight w:val="0"/>
          <w:marTop w:val="0"/>
          <w:marBottom w:val="0"/>
          <w:divBdr>
            <w:top w:val="none" w:sz="0" w:space="0" w:color="auto"/>
            <w:left w:val="none" w:sz="0" w:space="0" w:color="auto"/>
            <w:bottom w:val="none" w:sz="0" w:space="0" w:color="auto"/>
            <w:right w:val="none" w:sz="0" w:space="0" w:color="auto"/>
          </w:divBdr>
        </w:div>
        <w:div w:id="1855222157">
          <w:marLeft w:val="0"/>
          <w:marRight w:val="0"/>
          <w:marTop w:val="0"/>
          <w:marBottom w:val="0"/>
          <w:divBdr>
            <w:top w:val="none" w:sz="0" w:space="0" w:color="auto"/>
            <w:left w:val="none" w:sz="0" w:space="0" w:color="auto"/>
            <w:bottom w:val="none" w:sz="0" w:space="0" w:color="auto"/>
            <w:right w:val="none" w:sz="0" w:space="0" w:color="auto"/>
          </w:divBdr>
        </w:div>
        <w:div w:id="1215390693">
          <w:marLeft w:val="0"/>
          <w:marRight w:val="0"/>
          <w:marTop w:val="0"/>
          <w:marBottom w:val="0"/>
          <w:divBdr>
            <w:top w:val="none" w:sz="0" w:space="0" w:color="auto"/>
            <w:left w:val="none" w:sz="0" w:space="0" w:color="auto"/>
            <w:bottom w:val="none" w:sz="0" w:space="0" w:color="auto"/>
            <w:right w:val="none" w:sz="0" w:space="0" w:color="auto"/>
          </w:divBdr>
        </w:div>
        <w:div w:id="1671366089">
          <w:marLeft w:val="0"/>
          <w:marRight w:val="0"/>
          <w:marTop w:val="0"/>
          <w:marBottom w:val="0"/>
          <w:divBdr>
            <w:top w:val="none" w:sz="0" w:space="0" w:color="auto"/>
            <w:left w:val="none" w:sz="0" w:space="0" w:color="auto"/>
            <w:bottom w:val="none" w:sz="0" w:space="0" w:color="auto"/>
            <w:right w:val="none" w:sz="0" w:space="0" w:color="auto"/>
          </w:divBdr>
        </w:div>
        <w:div w:id="107091820">
          <w:marLeft w:val="0"/>
          <w:marRight w:val="0"/>
          <w:marTop w:val="0"/>
          <w:marBottom w:val="0"/>
          <w:divBdr>
            <w:top w:val="none" w:sz="0" w:space="0" w:color="auto"/>
            <w:left w:val="none" w:sz="0" w:space="0" w:color="auto"/>
            <w:bottom w:val="none" w:sz="0" w:space="0" w:color="auto"/>
            <w:right w:val="none" w:sz="0" w:space="0" w:color="auto"/>
          </w:divBdr>
        </w:div>
        <w:div w:id="173762105">
          <w:marLeft w:val="0"/>
          <w:marRight w:val="0"/>
          <w:marTop w:val="0"/>
          <w:marBottom w:val="0"/>
          <w:divBdr>
            <w:top w:val="none" w:sz="0" w:space="0" w:color="auto"/>
            <w:left w:val="none" w:sz="0" w:space="0" w:color="auto"/>
            <w:bottom w:val="none" w:sz="0" w:space="0" w:color="auto"/>
            <w:right w:val="none" w:sz="0" w:space="0" w:color="auto"/>
          </w:divBdr>
        </w:div>
        <w:div w:id="851920462">
          <w:marLeft w:val="0"/>
          <w:marRight w:val="0"/>
          <w:marTop w:val="0"/>
          <w:marBottom w:val="0"/>
          <w:divBdr>
            <w:top w:val="none" w:sz="0" w:space="0" w:color="auto"/>
            <w:left w:val="none" w:sz="0" w:space="0" w:color="auto"/>
            <w:bottom w:val="none" w:sz="0" w:space="0" w:color="auto"/>
            <w:right w:val="none" w:sz="0" w:space="0" w:color="auto"/>
          </w:divBdr>
        </w:div>
        <w:div w:id="1027025241">
          <w:marLeft w:val="0"/>
          <w:marRight w:val="0"/>
          <w:marTop w:val="0"/>
          <w:marBottom w:val="0"/>
          <w:divBdr>
            <w:top w:val="none" w:sz="0" w:space="0" w:color="auto"/>
            <w:left w:val="none" w:sz="0" w:space="0" w:color="auto"/>
            <w:bottom w:val="none" w:sz="0" w:space="0" w:color="auto"/>
            <w:right w:val="none" w:sz="0" w:space="0" w:color="auto"/>
          </w:divBdr>
        </w:div>
        <w:div w:id="1123377879">
          <w:marLeft w:val="0"/>
          <w:marRight w:val="0"/>
          <w:marTop w:val="0"/>
          <w:marBottom w:val="0"/>
          <w:divBdr>
            <w:top w:val="none" w:sz="0" w:space="0" w:color="auto"/>
            <w:left w:val="none" w:sz="0" w:space="0" w:color="auto"/>
            <w:bottom w:val="none" w:sz="0" w:space="0" w:color="auto"/>
            <w:right w:val="none" w:sz="0" w:space="0" w:color="auto"/>
          </w:divBdr>
        </w:div>
        <w:div w:id="1726680327">
          <w:marLeft w:val="0"/>
          <w:marRight w:val="0"/>
          <w:marTop w:val="0"/>
          <w:marBottom w:val="0"/>
          <w:divBdr>
            <w:top w:val="none" w:sz="0" w:space="0" w:color="auto"/>
            <w:left w:val="none" w:sz="0" w:space="0" w:color="auto"/>
            <w:bottom w:val="none" w:sz="0" w:space="0" w:color="auto"/>
            <w:right w:val="none" w:sz="0" w:space="0" w:color="auto"/>
          </w:divBdr>
        </w:div>
        <w:div w:id="1392458671">
          <w:marLeft w:val="0"/>
          <w:marRight w:val="0"/>
          <w:marTop w:val="0"/>
          <w:marBottom w:val="0"/>
          <w:divBdr>
            <w:top w:val="none" w:sz="0" w:space="0" w:color="auto"/>
            <w:left w:val="none" w:sz="0" w:space="0" w:color="auto"/>
            <w:bottom w:val="none" w:sz="0" w:space="0" w:color="auto"/>
            <w:right w:val="none" w:sz="0" w:space="0" w:color="auto"/>
          </w:divBdr>
        </w:div>
        <w:div w:id="965966697">
          <w:marLeft w:val="0"/>
          <w:marRight w:val="0"/>
          <w:marTop w:val="0"/>
          <w:marBottom w:val="0"/>
          <w:divBdr>
            <w:top w:val="none" w:sz="0" w:space="0" w:color="auto"/>
            <w:left w:val="none" w:sz="0" w:space="0" w:color="auto"/>
            <w:bottom w:val="none" w:sz="0" w:space="0" w:color="auto"/>
            <w:right w:val="none" w:sz="0" w:space="0" w:color="auto"/>
          </w:divBdr>
        </w:div>
        <w:div w:id="172190117">
          <w:marLeft w:val="0"/>
          <w:marRight w:val="0"/>
          <w:marTop w:val="0"/>
          <w:marBottom w:val="0"/>
          <w:divBdr>
            <w:top w:val="none" w:sz="0" w:space="0" w:color="auto"/>
            <w:left w:val="none" w:sz="0" w:space="0" w:color="auto"/>
            <w:bottom w:val="none" w:sz="0" w:space="0" w:color="auto"/>
            <w:right w:val="none" w:sz="0" w:space="0" w:color="auto"/>
          </w:divBdr>
        </w:div>
        <w:div w:id="18698779">
          <w:marLeft w:val="0"/>
          <w:marRight w:val="0"/>
          <w:marTop w:val="0"/>
          <w:marBottom w:val="0"/>
          <w:divBdr>
            <w:top w:val="none" w:sz="0" w:space="0" w:color="auto"/>
            <w:left w:val="none" w:sz="0" w:space="0" w:color="auto"/>
            <w:bottom w:val="none" w:sz="0" w:space="0" w:color="auto"/>
            <w:right w:val="none" w:sz="0" w:space="0" w:color="auto"/>
          </w:divBdr>
        </w:div>
        <w:div w:id="1687518421">
          <w:marLeft w:val="0"/>
          <w:marRight w:val="0"/>
          <w:marTop w:val="0"/>
          <w:marBottom w:val="0"/>
          <w:divBdr>
            <w:top w:val="none" w:sz="0" w:space="0" w:color="auto"/>
            <w:left w:val="none" w:sz="0" w:space="0" w:color="auto"/>
            <w:bottom w:val="none" w:sz="0" w:space="0" w:color="auto"/>
            <w:right w:val="none" w:sz="0" w:space="0" w:color="auto"/>
          </w:divBdr>
        </w:div>
        <w:div w:id="465006015">
          <w:marLeft w:val="0"/>
          <w:marRight w:val="0"/>
          <w:marTop w:val="0"/>
          <w:marBottom w:val="0"/>
          <w:divBdr>
            <w:top w:val="none" w:sz="0" w:space="0" w:color="auto"/>
            <w:left w:val="none" w:sz="0" w:space="0" w:color="auto"/>
            <w:bottom w:val="none" w:sz="0" w:space="0" w:color="auto"/>
            <w:right w:val="none" w:sz="0" w:space="0" w:color="auto"/>
          </w:divBdr>
        </w:div>
        <w:div w:id="1642926268">
          <w:marLeft w:val="0"/>
          <w:marRight w:val="0"/>
          <w:marTop w:val="0"/>
          <w:marBottom w:val="0"/>
          <w:divBdr>
            <w:top w:val="none" w:sz="0" w:space="0" w:color="auto"/>
            <w:left w:val="none" w:sz="0" w:space="0" w:color="auto"/>
            <w:bottom w:val="none" w:sz="0" w:space="0" w:color="auto"/>
            <w:right w:val="none" w:sz="0" w:space="0" w:color="auto"/>
          </w:divBdr>
        </w:div>
        <w:div w:id="1995985399">
          <w:marLeft w:val="0"/>
          <w:marRight w:val="0"/>
          <w:marTop w:val="0"/>
          <w:marBottom w:val="0"/>
          <w:divBdr>
            <w:top w:val="none" w:sz="0" w:space="0" w:color="auto"/>
            <w:left w:val="none" w:sz="0" w:space="0" w:color="auto"/>
            <w:bottom w:val="none" w:sz="0" w:space="0" w:color="auto"/>
            <w:right w:val="none" w:sz="0" w:space="0" w:color="auto"/>
          </w:divBdr>
        </w:div>
        <w:div w:id="459299729">
          <w:marLeft w:val="0"/>
          <w:marRight w:val="0"/>
          <w:marTop w:val="0"/>
          <w:marBottom w:val="0"/>
          <w:divBdr>
            <w:top w:val="none" w:sz="0" w:space="0" w:color="auto"/>
            <w:left w:val="none" w:sz="0" w:space="0" w:color="auto"/>
            <w:bottom w:val="none" w:sz="0" w:space="0" w:color="auto"/>
            <w:right w:val="none" w:sz="0" w:space="0" w:color="auto"/>
          </w:divBdr>
        </w:div>
        <w:div w:id="2031485950">
          <w:marLeft w:val="0"/>
          <w:marRight w:val="0"/>
          <w:marTop w:val="0"/>
          <w:marBottom w:val="0"/>
          <w:divBdr>
            <w:top w:val="none" w:sz="0" w:space="0" w:color="auto"/>
            <w:left w:val="none" w:sz="0" w:space="0" w:color="auto"/>
            <w:bottom w:val="none" w:sz="0" w:space="0" w:color="auto"/>
            <w:right w:val="none" w:sz="0" w:space="0" w:color="auto"/>
          </w:divBdr>
        </w:div>
        <w:div w:id="744572304">
          <w:marLeft w:val="0"/>
          <w:marRight w:val="0"/>
          <w:marTop w:val="0"/>
          <w:marBottom w:val="0"/>
          <w:divBdr>
            <w:top w:val="none" w:sz="0" w:space="0" w:color="auto"/>
            <w:left w:val="none" w:sz="0" w:space="0" w:color="auto"/>
            <w:bottom w:val="none" w:sz="0" w:space="0" w:color="auto"/>
            <w:right w:val="none" w:sz="0" w:space="0" w:color="auto"/>
          </w:divBdr>
        </w:div>
        <w:div w:id="808010720">
          <w:marLeft w:val="0"/>
          <w:marRight w:val="0"/>
          <w:marTop w:val="0"/>
          <w:marBottom w:val="0"/>
          <w:divBdr>
            <w:top w:val="none" w:sz="0" w:space="0" w:color="auto"/>
            <w:left w:val="none" w:sz="0" w:space="0" w:color="auto"/>
            <w:bottom w:val="none" w:sz="0" w:space="0" w:color="auto"/>
            <w:right w:val="none" w:sz="0" w:space="0" w:color="auto"/>
          </w:divBdr>
        </w:div>
        <w:div w:id="2137210829">
          <w:marLeft w:val="0"/>
          <w:marRight w:val="0"/>
          <w:marTop w:val="0"/>
          <w:marBottom w:val="0"/>
          <w:divBdr>
            <w:top w:val="none" w:sz="0" w:space="0" w:color="auto"/>
            <w:left w:val="none" w:sz="0" w:space="0" w:color="auto"/>
            <w:bottom w:val="none" w:sz="0" w:space="0" w:color="auto"/>
            <w:right w:val="none" w:sz="0" w:space="0" w:color="auto"/>
          </w:divBdr>
        </w:div>
        <w:div w:id="800198411">
          <w:marLeft w:val="0"/>
          <w:marRight w:val="0"/>
          <w:marTop w:val="0"/>
          <w:marBottom w:val="0"/>
          <w:divBdr>
            <w:top w:val="none" w:sz="0" w:space="0" w:color="auto"/>
            <w:left w:val="none" w:sz="0" w:space="0" w:color="auto"/>
            <w:bottom w:val="none" w:sz="0" w:space="0" w:color="auto"/>
            <w:right w:val="none" w:sz="0" w:space="0" w:color="auto"/>
          </w:divBdr>
        </w:div>
        <w:div w:id="421687130">
          <w:marLeft w:val="0"/>
          <w:marRight w:val="0"/>
          <w:marTop w:val="0"/>
          <w:marBottom w:val="0"/>
          <w:divBdr>
            <w:top w:val="none" w:sz="0" w:space="0" w:color="auto"/>
            <w:left w:val="none" w:sz="0" w:space="0" w:color="auto"/>
            <w:bottom w:val="none" w:sz="0" w:space="0" w:color="auto"/>
            <w:right w:val="none" w:sz="0" w:space="0" w:color="auto"/>
          </w:divBdr>
        </w:div>
        <w:div w:id="105588447">
          <w:marLeft w:val="0"/>
          <w:marRight w:val="0"/>
          <w:marTop w:val="0"/>
          <w:marBottom w:val="0"/>
          <w:divBdr>
            <w:top w:val="none" w:sz="0" w:space="0" w:color="auto"/>
            <w:left w:val="none" w:sz="0" w:space="0" w:color="auto"/>
            <w:bottom w:val="none" w:sz="0" w:space="0" w:color="auto"/>
            <w:right w:val="none" w:sz="0" w:space="0" w:color="auto"/>
          </w:divBdr>
        </w:div>
        <w:div w:id="1364398480">
          <w:marLeft w:val="0"/>
          <w:marRight w:val="0"/>
          <w:marTop w:val="0"/>
          <w:marBottom w:val="0"/>
          <w:divBdr>
            <w:top w:val="none" w:sz="0" w:space="0" w:color="auto"/>
            <w:left w:val="none" w:sz="0" w:space="0" w:color="auto"/>
            <w:bottom w:val="none" w:sz="0" w:space="0" w:color="auto"/>
            <w:right w:val="none" w:sz="0" w:space="0" w:color="auto"/>
          </w:divBdr>
        </w:div>
        <w:div w:id="1562208606">
          <w:marLeft w:val="0"/>
          <w:marRight w:val="0"/>
          <w:marTop w:val="0"/>
          <w:marBottom w:val="0"/>
          <w:divBdr>
            <w:top w:val="none" w:sz="0" w:space="0" w:color="auto"/>
            <w:left w:val="none" w:sz="0" w:space="0" w:color="auto"/>
            <w:bottom w:val="none" w:sz="0" w:space="0" w:color="auto"/>
            <w:right w:val="none" w:sz="0" w:space="0" w:color="auto"/>
          </w:divBdr>
        </w:div>
        <w:div w:id="1820686123">
          <w:marLeft w:val="0"/>
          <w:marRight w:val="0"/>
          <w:marTop w:val="0"/>
          <w:marBottom w:val="0"/>
          <w:divBdr>
            <w:top w:val="none" w:sz="0" w:space="0" w:color="auto"/>
            <w:left w:val="none" w:sz="0" w:space="0" w:color="auto"/>
            <w:bottom w:val="none" w:sz="0" w:space="0" w:color="auto"/>
            <w:right w:val="none" w:sz="0" w:space="0" w:color="auto"/>
          </w:divBdr>
        </w:div>
        <w:div w:id="1305426618">
          <w:marLeft w:val="0"/>
          <w:marRight w:val="0"/>
          <w:marTop w:val="0"/>
          <w:marBottom w:val="0"/>
          <w:divBdr>
            <w:top w:val="none" w:sz="0" w:space="0" w:color="auto"/>
            <w:left w:val="none" w:sz="0" w:space="0" w:color="auto"/>
            <w:bottom w:val="none" w:sz="0" w:space="0" w:color="auto"/>
            <w:right w:val="none" w:sz="0" w:space="0" w:color="auto"/>
          </w:divBdr>
        </w:div>
        <w:div w:id="416633574">
          <w:marLeft w:val="0"/>
          <w:marRight w:val="0"/>
          <w:marTop w:val="0"/>
          <w:marBottom w:val="0"/>
          <w:divBdr>
            <w:top w:val="none" w:sz="0" w:space="0" w:color="auto"/>
            <w:left w:val="none" w:sz="0" w:space="0" w:color="auto"/>
            <w:bottom w:val="none" w:sz="0" w:space="0" w:color="auto"/>
            <w:right w:val="none" w:sz="0" w:space="0" w:color="auto"/>
          </w:divBdr>
        </w:div>
        <w:div w:id="1621569622">
          <w:marLeft w:val="0"/>
          <w:marRight w:val="0"/>
          <w:marTop w:val="0"/>
          <w:marBottom w:val="0"/>
          <w:divBdr>
            <w:top w:val="none" w:sz="0" w:space="0" w:color="auto"/>
            <w:left w:val="none" w:sz="0" w:space="0" w:color="auto"/>
            <w:bottom w:val="none" w:sz="0" w:space="0" w:color="auto"/>
            <w:right w:val="none" w:sz="0" w:space="0" w:color="auto"/>
          </w:divBdr>
        </w:div>
        <w:div w:id="1856381937">
          <w:marLeft w:val="0"/>
          <w:marRight w:val="0"/>
          <w:marTop w:val="0"/>
          <w:marBottom w:val="0"/>
          <w:divBdr>
            <w:top w:val="none" w:sz="0" w:space="0" w:color="auto"/>
            <w:left w:val="none" w:sz="0" w:space="0" w:color="auto"/>
            <w:bottom w:val="none" w:sz="0" w:space="0" w:color="auto"/>
            <w:right w:val="none" w:sz="0" w:space="0" w:color="auto"/>
          </w:divBdr>
        </w:div>
        <w:div w:id="1644771304">
          <w:marLeft w:val="0"/>
          <w:marRight w:val="0"/>
          <w:marTop w:val="0"/>
          <w:marBottom w:val="0"/>
          <w:divBdr>
            <w:top w:val="none" w:sz="0" w:space="0" w:color="auto"/>
            <w:left w:val="none" w:sz="0" w:space="0" w:color="auto"/>
            <w:bottom w:val="none" w:sz="0" w:space="0" w:color="auto"/>
            <w:right w:val="none" w:sz="0" w:space="0" w:color="auto"/>
          </w:divBdr>
        </w:div>
        <w:div w:id="1595046389">
          <w:marLeft w:val="0"/>
          <w:marRight w:val="0"/>
          <w:marTop w:val="0"/>
          <w:marBottom w:val="0"/>
          <w:divBdr>
            <w:top w:val="none" w:sz="0" w:space="0" w:color="auto"/>
            <w:left w:val="none" w:sz="0" w:space="0" w:color="auto"/>
            <w:bottom w:val="none" w:sz="0" w:space="0" w:color="auto"/>
            <w:right w:val="none" w:sz="0" w:space="0" w:color="auto"/>
          </w:divBdr>
        </w:div>
        <w:div w:id="1751538184">
          <w:marLeft w:val="0"/>
          <w:marRight w:val="0"/>
          <w:marTop w:val="0"/>
          <w:marBottom w:val="0"/>
          <w:divBdr>
            <w:top w:val="none" w:sz="0" w:space="0" w:color="auto"/>
            <w:left w:val="none" w:sz="0" w:space="0" w:color="auto"/>
            <w:bottom w:val="none" w:sz="0" w:space="0" w:color="auto"/>
            <w:right w:val="none" w:sz="0" w:space="0" w:color="auto"/>
          </w:divBdr>
        </w:div>
        <w:div w:id="2115125376">
          <w:marLeft w:val="0"/>
          <w:marRight w:val="0"/>
          <w:marTop w:val="0"/>
          <w:marBottom w:val="0"/>
          <w:divBdr>
            <w:top w:val="none" w:sz="0" w:space="0" w:color="auto"/>
            <w:left w:val="none" w:sz="0" w:space="0" w:color="auto"/>
            <w:bottom w:val="none" w:sz="0" w:space="0" w:color="auto"/>
            <w:right w:val="none" w:sz="0" w:space="0" w:color="auto"/>
          </w:divBdr>
        </w:div>
        <w:div w:id="78528894">
          <w:marLeft w:val="0"/>
          <w:marRight w:val="0"/>
          <w:marTop w:val="0"/>
          <w:marBottom w:val="0"/>
          <w:divBdr>
            <w:top w:val="none" w:sz="0" w:space="0" w:color="auto"/>
            <w:left w:val="none" w:sz="0" w:space="0" w:color="auto"/>
            <w:bottom w:val="none" w:sz="0" w:space="0" w:color="auto"/>
            <w:right w:val="none" w:sz="0" w:space="0" w:color="auto"/>
          </w:divBdr>
        </w:div>
        <w:div w:id="287782180">
          <w:marLeft w:val="0"/>
          <w:marRight w:val="0"/>
          <w:marTop w:val="0"/>
          <w:marBottom w:val="0"/>
          <w:divBdr>
            <w:top w:val="none" w:sz="0" w:space="0" w:color="auto"/>
            <w:left w:val="none" w:sz="0" w:space="0" w:color="auto"/>
            <w:bottom w:val="none" w:sz="0" w:space="0" w:color="auto"/>
            <w:right w:val="none" w:sz="0" w:space="0" w:color="auto"/>
          </w:divBdr>
        </w:div>
        <w:div w:id="1337923974">
          <w:marLeft w:val="0"/>
          <w:marRight w:val="0"/>
          <w:marTop w:val="0"/>
          <w:marBottom w:val="0"/>
          <w:divBdr>
            <w:top w:val="none" w:sz="0" w:space="0" w:color="auto"/>
            <w:left w:val="none" w:sz="0" w:space="0" w:color="auto"/>
            <w:bottom w:val="none" w:sz="0" w:space="0" w:color="auto"/>
            <w:right w:val="none" w:sz="0" w:space="0" w:color="auto"/>
          </w:divBdr>
        </w:div>
        <w:div w:id="963194690">
          <w:marLeft w:val="0"/>
          <w:marRight w:val="0"/>
          <w:marTop w:val="0"/>
          <w:marBottom w:val="0"/>
          <w:divBdr>
            <w:top w:val="none" w:sz="0" w:space="0" w:color="auto"/>
            <w:left w:val="none" w:sz="0" w:space="0" w:color="auto"/>
            <w:bottom w:val="none" w:sz="0" w:space="0" w:color="auto"/>
            <w:right w:val="none" w:sz="0" w:space="0" w:color="auto"/>
          </w:divBdr>
        </w:div>
        <w:div w:id="2108690154">
          <w:marLeft w:val="0"/>
          <w:marRight w:val="0"/>
          <w:marTop w:val="0"/>
          <w:marBottom w:val="0"/>
          <w:divBdr>
            <w:top w:val="none" w:sz="0" w:space="0" w:color="auto"/>
            <w:left w:val="none" w:sz="0" w:space="0" w:color="auto"/>
            <w:bottom w:val="none" w:sz="0" w:space="0" w:color="auto"/>
            <w:right w:val="none" w:sz="0" w:space="0" w:color="auto"/>
          </w:divBdr>
        </w:div>
        <w:div w:id="586502021">
          <w:marLeft w:val="0"/>
          <w:marRight w:val="0"/>
          <w:marTop w:val="0"/>
          <w:marBottom w:val="0"/>
          <w:divBdr>
            <w:top w:val="none" w:sz="0" w:space="0" w:color="auto"/>
            <w:left w:val="none" w:sz="0" w:space="0" w:color="auto"/>
            <w:bottom w:val="none" w:sz="0" w:space="0" w:color="auto"/>
            <w:right w:val="none" w:sz="0" w:space="0" w:color="auto"/>
          </w:divBdr>
        </w:div>
        <w:div w:id="1264997134">
          <w:marLeft w:val="0"/>
          <w:marRight w:val="0"/>
          <w:marTop w:val="0"/>
          <w:marBottom w:val="0"/>
          <w:divBdr>
            <w:top w:val="none" w:sz="0" w:space="0" w:color="auto"/>
            <w:left w:val="none" w:sz="0" w:space="0" w:color="auto"/>
            <w:bottom w:val="none" w:sz="0" w:space="0" w:color="auto"/>
            <w:right w:val="none" w:sz="0" w:space="0" w:color="auto"/>
          </w:divBdr>
        </w:div>
        <w:div w:id="1899394420">
          <w:marLeft w:val="0"/>
          <w:marRight w:val="0"/>
          <w:marTop w:val="0"/>
          <w:marBottom w:val="0"/>
          <w:divBdr>
            <w:top w:val="none" w:sz="0" w:space="0" w:color="auto"/>
            <w:left w:val="none" w:sz="0" w:space="0" w:color="auto"/>
            <w:bottom w:val="none" w:sz="0" w:space="0" w:color="auto"/>
            <w:right w:val="none" w:sz="0" w:space="0" w:color="auto"/>
          </w:divBdr>
        </w:div>
        <w:div w:id="29841325">
          <w:marLeft w:val="0"/>
          <w:marRight w:val="0"/>
          <w:marTop w:val="0"/>
          <w:marBottom w:val="0"/>
          <w:divBdr>
            <w:top w:val="none" w:sz="0" w:space="0" w:color="auto"/>
            <w:left w:val="none" w:sz="0" w:space="0" w:color="auto"/>
            <w:bottom w:val="none" w:sz="0" w:space="0" w:color="auto"/>
            <w:right w:val="none" w:sz="0" w:space="0" w:color="auto"/>
          </w:divBdr>
        </w:div>
        <w:div w:id="939147358">
          <w:marLeft w:val="0"/>
          <w:marRight w:val="0"/>
          <w:marTop w:val="0"/>
          <w:marBottom w:val="0"/>
          <w:divBdr>
            <w:top w:val="none" w:sz="0" w:space="0" w:color="auto"/>
            <w:left w:val="none" w:sz="0" w:space="0" w:color="auto"/>
            <w:bottom w:val="none" w:sz="0" w:space="0" w:color="auto"/>
            <w:right w:val="none" w:sz="0" w:space="0" w:color="auto"/>
          </w:divBdr>
        </w:div>
        <w:div w:id="1924951957">
          <w:marLeft w:val="0"/>
          <w:marRight w:val="0"/>
          <w:marTop w:val="0"/>
          <w:marBottom w:val="0"/>
          <w:divBdr>
            <w:top w:val="none" w:sz="0" w:space="0" w:color="auto"/>
            <w:left w:val="none" w:sz="0" w:space="0" w:color="auto"/>
            <w:bottom w:val="none" w:sz="0" w:space="0" w:color="auto"/>
            <w:right w:val="none" w:sz="0" w:space="0" w:color="auto"/>
          </w:divBdr>
        </w:div>
        <w:div w:id="1429959447">
          <w:marLeft w:val="0"/>
          <w:marRight w:val="0"/>
          <w:marTop w:val="0"/>
          <w:marBottom w:val="0"/>
          <w:divBdr>
            <w:top w:val="none" w:sz="0" w:space="0" w:color="auto"/>
            <w:left w:val="none" w:sz="0" w:space="0" w:color="auto"/>
            <w:bottom w:val="none" w:sz="0" w:space="0" w:color="auto"/>
            <w:right w:val="none" w:sz="0" w:space="0" w:color="auto"/>
          </w:divBdr>
        </w:div>
        <w:div w:id="1423800661">
          <w:marLeft w:val="0"/>
          <w:marRight w:val="0"/>
          <w:marTop w:val="0"/>
          <w:marBottom w:val="0"/>
          <w:divBdr>
            <w:top w:val="none" w:sz="0" w:space="0" w:color="auto"/>
            <w:left w:val="none" w:sz="0" w:space="0" w:color="auto"/>
            <w:bottom w:val="none" w:sz="0" w:space="0" w:color="auto"/>
            <w:right w:val="none" w:sz="0" w:space="0" w:color="auto"/>
          </w:divBdr>
        </w:div>
        <w:div w:id="1675261832">
          <w:marLeft w:val="0"/>
          <w:marRight w:val="0"/>
          <w:marTop w:val="0"/>
          <w:marBottom w:val="0"/>
          <w:divBdr>
            <w:top w:val="none" w:sz="0" w:space="0" w:color="auto"/>
            <w:left w:val="none" w:sz="0" w:space="0" w:color="auto"/>
            <w:bottom w:val="none" w:sz="0" w:space="0" w:color="auto"/>
            <w:right w:val="none" w:sz="0" w:space="0" w:color="auto"/>
          </w:divBdr>
        </w:div>
        <w:div w:id="914706624">
          <w:marLeft w:val="0"/>
          <w:marRight w:val="0"/>
          <w:marTop w:val="0"/>
          <w:marBottom w:val="0"/>
          <w:divBdr>
            <w:top w:val="none" w:sz="0" w:space="0" w:color="auto"/>
            <w:left w:val="none" w:sz="0" w:space="0" w:color="auto"/>
            <w:bottom w:val="none" w:sz="0" w:space="0" w:color="auto"/>
            <w:right w:val="none" w:sz="0" w:space="0" w:color="auto"/>
          </w:divBdr>
        </w:div>
        <w:div w:id="141048239">
          <w:marLeft w:val="0"/>
          <w:marRight w:val="0"/>
          <w:marTop w:val="0"/>
          <w:marBottom w:val="0"/>
          <w:divBdr>
            <w:top w:val="none" w:sz="0" w:space="0" w:color="auto"/>
            <w:left w:val="none" w:sz="0" w:space="0" w:color="auto"/>
            <w:bottom w:val="none" w:sz="0" w:space="0" w:color="auto"/>
            <w:right w:val="none" w:sz="0" w:space="0" w:color="auto"/>
          </w:divBdr>
        </w:div>
        <w:div w:id="206642976">
          <w:marLeft w:val="0"/>
          <w:marRight w:val="0"/>
          <w:marTop w:val="0"/>
          <w:marBottom w:val="0"/>
          <w:divBdr>
            <w:top w:val="none" w:sz="0" w:space="0" w:color="auto"/>
            <w:left w:val="none" w:sz="0" w:space="0" w:color="auto"/>
            <w:bottom w:val="none" w:sz="0" w:space="0" w:color="auto"/>
            <w:right w:val="none" w:sz="0" w:space="0" w:color="auto"/>
          </w:divBdr>
        </w:div>
        <w:div w:id="742946492">
          <w:marLeft w:val="0"/>
          <w:marRight w:val="0"/>
          <w:marTop w:val="0"/>
          <w:marBottom w:val="0"/>
          <w:divBdr>
            <w:top w:val="none" w:sz="0" w:space="0" w:color="auto"/>
            <w:left w:val="none" w:sz="0" w:space="0" w:color="auto"/>
            <w:bottom w:val="none" w:sz="0" w:space="0" w:color="auto"/>
            <w:right w:val="none" w:sz="0" w:space="0" w:color="auto"/>
          </w:divBdr>
        </w:div>
        <w:div w:id="646200943">
          <w:marLeft w:val="0"/>
          <w:marRight w:val="0"/>
          <w:marTop w:val="0"/>
          <w:marBottom w:val="0"/>
          <w:divBdr>
            <w:top w:val="none" w:sz="0" w:space="0" w:color="auto"/>
            <w:left w:val="none" w:sz="0" w:space="0" w:color="auto"/>
            <w:bottom w:val="none" w:sz="0" w:space="0" w:color="auto"/>
            <w:right w:val="none" w:sz="0" w:space="0" w:color="auto"/>
          </w:divBdr>
        </w:div>
        <w:div w:id="1330451857">
          <w:marLeft w:val="0"/>
          <w:marRight w:val="0"/>
          <w:marTop w:val="0"/>
          <w:marBottom w:val="0"/>
          <w:divBdr>
            <w:top w:val="none" w:sz="0" w:space="0" w:color="auto"/>
            <w:left w:val="none" w:sz="0" w:space="0" w:color="auto"/>
            <w:bottom w:val="none" w:sz="0" w:space="0" w:color="auto"/>
            <w:right w:val="none" w:sz="0" w:space="0" w:color="auto"/>
          </w:divBdr>
        </w:div>
        <w:div w:id="1673490722">
          <w:marLeft w:val="0"/>
          <w:marRight w:val="0"/>
          <w:marTop w:val="0"/>
          <w:marBottom w:val="0"/>
          <w:divBdr>
            <w:top w:val="none" w:sz="0" w:space="0" w:color="auto"/>
            <w:left w:val="none" w:sz="0" w:space="0" w:color="auto"/>
            <w:bottom w:val="none" w:sz="0" w:space="0" w:color="auto"/>
            <w:right w:val="none" w:sz="0" w:space="0" w:color="auto"/>
          </w:divBdr>
        </w:div>
        <w:div w:id="1230653469">
          <w:marLeft w:val="0"/>
          <w:marRight w:val="0"/>
          <w:marTop w:val="0"/>
          <w:marBottom w:val="0"/>
          <w:divBdr>
            <w:top w:val="none" w:sz="0" w:space="0" w:color="auto"/>
            <w:left w:val="none" w:sz="0" w:space="0" w:color="auto"/>
            <w:bottom w:val="none" w:sz="0" w:space="0" w:color="auto"/>
            <w:right w:val="none" w:sz="0" w:space="0" w:color="auto"/>
          </w:divBdr>
        </w:div>
        <w:div w:id="483400495">
          <w:marLeft w:val="0"/>
          <w:marRight w:val="0"/>
          <w:marTop w:val="0"/>
          <w:marBottom w:val="0"/>
          <w:divBdr>
            <w:top w:val="none" w:sz="0" w:space="0" w:color="auto"/>
            <w:left w:val="none" w:sz="0" w:space="0" w:color="auto"/>
            <w:bottom w:val="none" w:sz="0" w:space="0" w:color="auto"/>
            <w:right w:val="none" w:sz="0" w:space="0" w:color="auto"/>
          </w:divBdr>
        </w:div>
        <w:div w:id="1932816518">
          <w:marLeft w:val="0"/>
          <w:marRight w:val="0"/>
          <w:marTop w:val="0"/>
          <w:marBottom w:val="0"/>
          <w:divBdr>
            <w:top w:val="none" w:sz="0" w:space="0" w:color="auto"/>
            <w:left w:val="none" w:sz="0" w:space="0" w:color="auto"/>
            <w:bottom w:val="none" w:sz="0" w:space="0" w:color="auto"/>
            <w:right w:val="none" w:sz="0" w:space="0" w:color="auto"/>
          </w:divBdr>
        </w:div>
        <w:div w:id="2015953140">
          <w:marLeft w:val="0"/>
          <w:marRight w:val="0"/>
          <w:marTop w:val="0"/>
          <w:marBottom w:val="0"/>
          <w:divBdr>
            <w:top w:val="none" w:sz="0" w:space="0" w:color="auto"/>
            <w:left w:val="none" w:sz="0" w:space="0" w:color="auto"/>
            <w:bottom w:val="none" w:sz="0" w:space="0" w:color="auto"/>
            <w:right w:val="none" w:sz="0" w:space="0" w:color="auto"/>
          </w:divBdr>
        </w:div>
      </w:divsChild>
    </w:div>
    <w:div w:id="804814477">
      <w:bodyDiv w:val="1"/>
      <w:marLeft w:val="0"/>
      <w:marRight w:val="0"/>
      <w:marTop w:val="0"/>
      <w:marBottom w:val="0"/>
      <w:divBdr>
        <w:top w:val="none" w:sz="0" w:space="0" w:color="auto"/>
        <w:left w:val="none" w:sz="0" w:space="0" w:color="auto"/>
        <w:bottom w:val="none" w:sz="0" w:space="0" w:color="auto"/>
        <w:right w:val="none" w:sz="0" w:space="0" w:color="auto"/>
      </w:divBdr>
      <w:divsChild>
        <w:div w:id="1837264457">
          <w:marLeft w:val="0"/>
          <w:marRight w:val="0"/>
          <w:marTop w:val="0"/>
          <w:marBottom w:val="0"/>
          <w:divBdr>
            <w:top w:val="none" w:sz="0" w:space="0" w:color="auto"/>
            <w:left w:val="none" w:sz="0" w:space="0" w:color="auto"/>
            <w:bottom w:val="none" w:sz="0" w:space="0" w:color="auto"/>
            <w:right w:val="none" w:sz="0" w:space="0" w:color="auto"/>
          </w:divBdr>
        </w:div>
        <w:div w:id="404258647">
          <w:marLeft w:val="0"/>
          <w:marRight w:val="0"/>
          <w:marTop w:val="0"/>
          <w:marBottom w:val="0"/>
          <w:divBdr>
            <w:top w:val="none" w:sz="0" w:space="0" w:color="auto"/>
            <w:left w:val="none" w:sz="0" w:space="0" w:color="auto"/>
            <w:bottom w:val="none" w:sz="0" w:space="0" w:color="auto"/>
            <w:right w:val="none" w:sz="0" w:space="0" w:color="auto"/>
          </w:divBdr>
        </w:div>
        <w:div w:id="1455516030">
          <w:marLeft w:val="0"/>
          <w:marRight w:val="0"/>
          <w:marTop w:val="0"/>
          <w:marBottom w:val="0"/>
          <w:divBdr>
            <w:top w:val="none" w:sz="0" w:space="0" w:color="auto"/>
            <w:left w:val="none" w:sz="0" w:space="0" w:color="auto"/>
            <w:bottom w:val="none" w:sz="0" w:space="0" w:color="auto"/>
            <w:right w:val="none" w:sz="0" w:space="0" w:color="auto"/>
          </w:divBdr>
        </w:div>
        <w:div w:id="491221130">
          <w:marLeft w:val="0"/>
          <w:marRight w:val="0"/>
          <w:marTop w:val="0"/>
          <w:marBottom w:val="0"/>
          <w:divBdr>
            <w:top w:val="none" w:sz="0" w:space="0" w:color="auto"/>
            <w:left w:val="none" w:sz="0" w:space="0" w:color="auto"/>
            <w:bottom w:val="none" w:sz="0" w:space="0" w:color="auto"/>
            <w:right w:val="none" w:sz="0" w:space="0" w:color="auto"/>
          </w:divBdr>
        </w:div>
        <w:div w:id="185212689">
          <w:marLeft w:val="0"/>
          <w:marRight w:val="0"/>
          <w:marTop w:val="0"/>
          <w:marBottom w:val="0"/>
          <w:divBdr>
            <w:top w:val="none" w:sz="0" w:space="0" w:color="auto"/>
            <w:left w:val="none" w:sz="0" w:space="0" w:color="auto"/>
            <w:bottom w:val="none" w:sz="0" w:space="0" w:color="auto"/>
            <w:right w:val="none" w:sz="0" w:space="0" w:color="auto"/>
          </w:divBdr>
        </w:div>
        <w:div w:id="1924411568">
          <w:marLeft w:val="0"/>
          <w:marRight w:val="0"/>
          <w:marTop w:val="0"/>
          <w:marBottom w:val="0"/>
          <w:divBdr>
            <w:top w:val="none" w:sz="0" w:space="0" w:color="auto"/>
            <w:left w:val="none" w:sz="0" w:space="0" w:color="auto"/>
            <w:bottom w:val="none" w:sz="0" w:space="0" w:color="auto"/>
            <w:right w:val="none" w:sz="0" w:space="0" w:color="auto"/>
          </w:divBdr>
        </w:div>
        <w:div w:id="1838302662">
          <w:marLeft w:val="0"/>
          <w:marRight w:val="0"/>
          <w:marTop w:val="0"/>
          <w:marBottom w:val="0"/>
          <w:divBdr>
            <w:top w:val="none" w:sz="0" w:space="0" w:color="auto"/>
            <w:left w:val="none" w:sz="0" w:space="0" w:color="auto"/>
            <w:bottom w:val="none" w:sz="0" w:space="0" w:color="auto"/>
            <w:right w:val="none" w:sz="0" w:space="0" w:color="auto"/>
          </w:divBdr>
        </w:div>
        <w:div w:id="1662391315">
          <w:marLeft w:val="0"/>
          <w:marRight w:val="0"/>
          <w:marTop w:val="0"/>
          <w:marBottom w:val="0"/>
          <w:divBdr>
            <w:top w:val="none" w:sz="0" w:space="0" w:color="auto"/>
            <w:left w:val="none" w:sz="0" w:space="0" w:color="auto"/>
            <w:bottom w:val="none" w:sz="0" w:space="0" w:color="auto"/>
            <w:right w:val="none" w:sz="0" w:space="0" w:color="auto"/>
          </w:divBdr>
        </w:div>
        <w:div w:id="731008517">
          <w:marLeft w:val="0"/>
          <w:marRight w:val="0"/>
          <w:marTop w:val="0"/>
          <w:marBottom w:val="0"/>
          <w:divBdr>
            <w:top w:val="none" w:sz="0" w:space="0" w:color="auto"/>
            <w:left w:val="none" w:sz="0" w:space="0" w:color="auto"/>
            <w:bottom w:val="none" w:sz="0" w:space="0" w:color="auto"/>
            <w:right w:val="none" w:sz="0" w:space="0" w:color="auto"/>
          </w:divBdr>
        </w:div>
      </w:divsChild>
    </w:div>
    <w:div w:id="979572242">
      <w:bodyDiv w:val="1"/>
      <w:marLeft w:val="0"/>
      <w:marRight w:val="0"/>
      <w:marTop w:val="0"/>
      <w:marBottom w:val="0"/>
      <w:divBdr>
        <w:top w:val="none" w:sz="0" w:space="0" w:color="auto"/>
        <w:left w:val="none" w:sz="0" w:space="0" w:color="auto"/>
        <w:bottom w:val="none" w:sz="0" w:space="0" w:color="auto"/>
        <w:right w:val="none" w:sz="0" w:space="0" w:color="auto"/>
      </w:divBdr>
      <w:divsChild>
        <w:div w:id="47458898">
          <w:marLeft w:val="0"/>
          <w:marRight w:val="0"/>
          <w:marTop w:val="0"/>
          <w:marBottom w:val="0"/>
          <w:divBdr>
            <w:top w:val="none" w:sz="0" w:space="0" w:color="auto"/>
            <w:left w:val="none" w:sz="0" w:space="0" w:color="auto"/>
            <w:bottom w:val="none" w:sz="0" w:space="0" w:color="auto"/>
            <w:right w:val="none" w:sz="0" w:space="0" w:color="auto"/>
          </w:divBdr>
        </w:div>
        <w:div w:id="451284861">
          <w:marLeft w:val="0"/>
          <w:marRight w:val="0"/>
          <w:marTop w:val="0"/>
          <w:marBottom w:val="0"/>
          <w:divBdr>
            <w:top w:val="none" w:sz="0" w:space="0" w:color="auto"/>
            <w:left w:val="none" w:sz="0" w:space="0" w:color="auto"/>
            <w:bottom w:val="none" w:sz="0" w:space="0" w:color="auto"/>
            <w:right w:val="none" w:sz="0" w:space="0" w:color="auto"/>
          </w:divBdr>
        </w:div>
        <w:div w:id="721367015">
          <w:marLeft w:val="0"/>
          <w:marRight w:val="0"/>
          <w:marTop w:val="0"/>
          <w:marBottom w:val="0"/>
          <w:divBdr>
            <w:top w:val="none" w:sz="0" w:space="0" w:color="auto"/>
            <w:left w:val="none" w:sz="0" w:space="0" w:color="auto"/>
            <w:bottom w:val="none" w:sz="0" w:space="0" w:color="auto"/>
            <w:right w:val="none" w:sz="0" w:space="0" w:color="auto"/>
          </w:divBdr>
        </w:div>
        <w:div w:id="1197889665">
          <w:marLeft w:val="0"/>
          <w:marRight w:val="0"/>
          <w:marTop w:val="0"/>
          <w:marBottom w:val="0"/>
          <w:divBdr>
            <w:top w:val="none" w:sz="0" w:space="0" w:color="auto"/>
            <w:left w:val="none" w:sz="0" w:space="0" w:color="auto"/>
            <w:bottom w:val="none" w:sz="0" w:space="0" w:color="auto"/>
            <w:right w:val="none" w:sz="0" w:space="0" w:color="auto"/>
          </w:divBdr>
        </w:div>
        <w:div w:id="2010254988">
          <w:marLeft w:val="0"/>
          <w:marRight w:val="0"/>
          <w:marTop w:val="0"/>
          <w:marBottom w:val="0"/>
          <w:divBdr>
            <w:top w:val="none" w:sz="0" w:space="0" w:color="auto"/>
            <w:left w:val="none" w:sz="0" w:space="0" w:color="auto"/>
            <w:bottom w:val="none" w:sz="0" w:space="0" w:color="auto"/>
            <w:right w:val="none" w:sz="0" w:space="0" w:color="auto"/>
          </w:divBdr>
        </w:div>
        <w:div w:id="396367164">
          <w:marLeft w:val="0"/>
          <w:marRight w:val="0"/>
          <w:marTop w:val="0"/>
          <w:marBottom w:val="0"/>
          <w:divBdr>
            <w:top w:val="none" w:sz="0" w:space="0" w:color="auto"/>
            <w:left w:val="none" w:sz="0" w:space="0" w:color="auto"/>
            <w:bottom w:val="none" w:sz="0" w:space="0" w:color="auto"/>
            <w:right w:val="none" w:sz="0" w:space="0" w:color="auto"/>
          </w:divBdr>
        </w:div>
        <w:div w:id="673997309">
          <w:marLeft w:val="0"/>
          <w:marRight w:val="0"/>
          <w:marTop w:val="0"/>
          <w:marBottom w:val="0"/>
          <w:divBdr>
            <w:top w:val="none" w:sz="0" w:space="0" w:color="auto"/>
            <w:left w:val="none" w:sz="0" w:space="0" w:color="auto"/>
            <w:bottom w:val="none" w:sz="0" w:space="0" w:color="auto"/>
            <w:right w:val="none" w:sz="0" w:space="0" w:color="auto"/>
          </w:divBdr>
        </w:div>
        <w:div w:id="1260454826">
          <w:marLeft w:val="0"/>
          <w:marRight w:val="0"/>
          <w:marTop w:val="0"/>
          <w:marBottom w:val="0"/>
          <w:divBdr>
            <w:top w:val="none" w:sz="0" w:space="0" w:color="auto"/>
            <w:left w:val="none" w:sz="0" w:space="0" w:color="auto"/>
            <w:bottom w:val="none" w:sz="0" w:space="0" w:color="auto"/>
            <w:right w:val="none" w:sz="0" w:space="0" w:color="auto"/>
          </w:divBdr>
        </w:div>
        <w:div w:id="219708901">
          <w:marLeft w:val="0"/>
          <w:marRight w:val="0"/>
          <w:marTop w:val="0"/>
          <w:marBottom w:val="0"/>
          <w:divBdr>
            <w:top w:val="none" w:sz="0" w:space="0" w:color="auto"/>
            <w:left w:val="none" w:sz="0" w:space="0" w:color="auto"/>
            <w:bottom w:val="none" w:sz="0" w:space="0" w:color="auto"/>
            <w:right w:val="none" w:sz="0" w:space="0" w:color="auto"/>
          </w:divBdr>
        </w:div>
        <w:div w:id="1490288856">
          <w:marLeft w:val="0"/>
          <w:marRight w:val="0"/>
          <w:marTop w:val="0"/>
          <w:marBottom w:val="0"/>
          <w:divBdr>
            <w:top w:val="none" w:sz="0" w:space="0" w:color="auto"/>
            <w:left w:val="none" w:sz="0" w:space="0" w:color="auto"/>
            <w:bottom w:val="none" w:sz="0" w:space="0" w:color="auto"/>
            <w:right w:val="none" w:sz="0" w:space="0" w:color="auto"/>
          </w:divBdr>
        </w:div>
        <w:div w:id="1919555629">
          <w:marLeft w:val="0"/>
          <w:marRight w:val="0"/>
          <w:marTop w:val="0"/>
          <w:marBottom w:val="0"/>
          <w:divBdr>
            <w:top w:val="none" w:sz="0" w:space="0" w:color="auto"/>
            <w:left w:val="none" w:sz="0" w:space="0" w:color="auto"/>
            <w:bottom w:val="none" w:sz="0" w:space="0" w:color="auto"/>
            <w:right w:val="none" w:sz="0" w:space="0" w:color="auto"/>
          </w:divBdr>
        </w:div>
        <w:div w:id="57673266">
          <w:marLeft w:val="0"/>
          <w:marRight w:val="0"/>
          <w:marTop w:val="0"/>
          <w:marBottom w:val="0"/>
          <w:divBdr>
            <w:top w:val="none" w:sz="0" w:space="0" w:color="auto"/>
            <w:left w:val="none" w:sz="0" w:space="0" w:color="auto"/>
            <w:bottom w:val="none" w:sz="0" w:space="0" w:color="auto"/>
            <w:right w:val="none" w:sz="0" w:space="0" w:color="auto"/>
          </w:divBdr>
        </w:div>
        <w:div w:id="1069039643">
          <w:marLeft w:val="0"/>
          <w:marRight w:val="0"/>
          <w:marTop w:val="0"/>
          <w:marBottom w:val="0"/>
          <w:divBdr>
            <w:top w:val="none" w:sz="0" w:space="0" w:color="auto"/>
            <w:left w:val="none" w:sz="0" w:space="0" w:color="auto"/>
            <w:bottom w:val="none" w:sz="0" w:space="0" w:color="auto"/>
            <w:right w:val="none" w:sz="0" w:space="0" w:color="auto"/>
          </w:divBdr>
        </w:div>
        <w:div w:id="1998344252">
          <w:marLeft w:val="0"/>
          <w:marRight w:val="0"/>
          <w:marTop w:val="0"/>
          <w:marBottom w:val="0"/>
          <w:divBdr>
            <w:top w:val="none" w:sz="0" w:space="0" w:color="auto"/>
            <w:left w:val="none" w:sz="0" w:space="0" w:color="auto"/>
            <w:bottom w:val="none" w:sz="0" w:space="0" w:color="auto"/>
            <w:right w:val="none" w:sz="0" w:space="0" w:color="auto"/>
          </w:divBdr>
        </w:div>
        <w:div w:id="513150418">
          <w:marLeft w:val="0"/>
          <w:marRight w:val="0"/>
          <w:marTop w:val="0"/>
          <w:marBottom w:val="0"/>
          <w:divBdr>
            <w:top w:val="none" w:sz="0" w:space="0" w:color="auto"/>
            <w:left w:val="none" w:sz="0" w:space="0" w:color="auto"/>
            <w:bottom w:val="none" w:sz="0" w:space="0" w:color="auto"/>
            <w:right w:val="none" w:sz="0" w:space="0" w:color="auto"/>
          </w:divBdr>
        </w:div>
        <w:div w:id="1268005688">
          <w:marLeft w:val="0"/>
          <w:marRight w:val="0"/>
          <w:marTop w:val="0"/>
          <w:marBottom w:val="0"/>
          <w:divBdr>
            <w:top w:val="none" w:sz="0" w:space="0" w:color="auto"/>
            <w:left w:val="none" w:sz="0" w:space="0" w:color="auto"/>
            <w:bottom w:val="none" w:sz="0" w:space="0" w:color="auto"/>
            <w:right w:val="none" w:sz="0" w:space="0" w:color="auto"/>
          </w:divBdr>
        </w:div>
        <w:div w:id="1607078976">
          <w:marLeft w:val="0"/>
          <w:marRight w:val="0"/>
          <w:marTop w:val="0"/>
          <w:marBottom w:val="0"/>
          <w:divBdr>
            <w:top w:val="none" w:sz="0" w:space="0" w:color="auto"/>
            <w:left w:val="none" w:sz="0" w:space="0" w:color="auto"/>
            <w:bottom w:val="none" w:sz="0" w:space="0" w:color="auto"/>
            <w:right w:val="none" w:sz="0" w:space="0" w:color="auto"/>
          </w:divBdr>
        </w:div>
        <w:div w:id="1607033586">
          <w:marLeft w:val="0"/>
          <w:marRight w:val="0"/>
          <w:marTop w:val="0"/>
          <w:marBottom w:val="0"/>
          <w:divBdr>
            <w:top w:val="none" w:sz="0" w:space="0" w:color="auto"/>
            <w:left w:val="none" w:sz="0" w:space="0" w:color="auto"/>
            <w:bottom w:val="none" w:sz="0" w:space="0" w:color="auto"/>
            <w:right w:val="none" w:sz="0" w:space="0" w:color="auto"/>
          </w:divBdr>
        </w:div>
        <w:div w:id="1898010373">
          <w:marLeft w:val="0"/>
          <w:marRight w:val="0"/>
          <w:marTop w:val="0"/>
          <w:marBottom w:val="0"/>
          <w:divBdr>
            <w:top w:val="none" w:sz="0" w:space="0" w:color="auto"/>
            <w:left w:val="none" w:sz="0" w:space="0" w:color="auto"/>
            <w:bottom w:val="none" w:sz="0" w:space="0" w:color="auto"/>
            <w:right w:val="none" w:sz="0" w:space="0" w:color="auto"/>
          </w:divBdr>
        </w:div>
        <w:div w:id="2116362342">
          <w:marLeft w:val="0"/>
          <w:marRight w:val="0"/>
          <w:marTop w:val="0"/>
          <w:marBottom w:val="0"/>
          <w:divBdr>
            <w:top w:val="none" w:sz="0" w:space="0" w:color="auto"/>
            <w:left w:val="none" w:sz="0" w:space="0" w:color="auto"/>
            <w:bottom w:val="none" w:sz="0" w:space="0" w:color="auto"/>
            <w:right w:val="none" w:sz="0" w:space="0" w:color="auto"/>
          </w:divBdr>
        </w:div>
        <w:div w:id="1825975369">
          <w:marLeft w:val="0"/>
          <w:marRight w:val="0"/>
          <w:marTop w:val="0"/>
          <w:marBottom w:val="0"/>
          <w:divBdr>
            <w:top w:val="none" w:sz="0" w:space="0" w:color="auto"/>
            <w:left w:val="none" w:sz="0" w:space="0" w:color="auto"/>
            <w:bottom w:val="none" w:sz="0" w:space="0" w:color="auto"/>
            <w:right w:val="none" w:sz="0" w:space="0" w:color="auto"/>
          </w:divBdr>
        </w:div>
        <w:div w:id="339627241">
          <w:marLeft w:val="0"/>
          <w:marRight w:val="0"/>
          <w:marTop w:val="0"/>
          <w:marBottom w:val="0"/>
          <w:divBdr>
            <w:top w:val="none" w:sz="0" w:space="0" w:color="auto"/>
            <w:left w:val="none" w:sz="0" w:space="0" w:color="auto"/>
            <w:bottom w:val="none" w:sz="0" w:space="0" w:color="auto"/>
            <w:right w:val="none" w:sz="0" w:space="0" w:color="auto"/>
          </w:divBdr>
        </w:div>
        <w:div w:id="819034106">
          <w:marLeft w:val="0"/>
          <w:marRight w:val="0"/>
          <w:marTop w:val="0"/>
          <w:marBottom w:val="0"/>
          <w:divBdr>
            <w:top w:val="none" w:sz="0" w:space="0" w:color="auto"/>
            <w:left w:val="none" w:sz="0" w:space="0" w:color="auto"/>
            <w:bottom w:val="none" w:sz="0" w:space="0" w:color="auto"/>
            <w:right w:val="none" w:sz="0" w:space="0" w:color="auto"/>
          </w:divBdr>
        </w:div>
        <w:div w:id="1495755018">
          <w:marLeft w:val="0"/>
          <w:marRight w:val="0"/>
          <w:marTop w:val="0"/>
          <w:marBottom w:val="0"/>
          <w:divBdr>
            <w:top w:val="none" w:sz="0" w:space="0" w:color="auto"/>
            <w:left w:val="none" w:sz="0" w:space="0" w:color="auto"/>
            <w:bottom w:val="none" w:sz="0" w:space="0" w:color="auto"/>
            <w:right w:val="none" w:sz="0" w:space="0" w:color="auto"/>
          </w:divBdr>
        </w:div>
        <w:div w:id="1459181964">
          <w:marLeft w:val="0"/>
          <w:marRight w:val="0"/>
          <w:marTop w:val="0"/>
          <w:marBottom w:val="0"/>
          <w:divBdr>
            <w:top w:val="none" w:sz="0" w:space="0" w:color="auto"/>
            <w:left w:val="none" w:sz="0" w:space="0" w:color="auto"/>
            <w:bottom w:val="none" w:sz="0" w:space="0" w:color="auto"/>
            <w:right w:val="none" w:sz="0" w:space="0" w:color="auto"/>
          </w:divBdr>
        </w:div>
        <w:div w:id="1917471620">
          <w:marLeft w:val="0"/>
          <w:marRight w:val="0"/>
          <w:marTop w:val="0"/>
          <w:marBottom w:val="0"/>
          <w:divBdr>
            <w:top w:val="none" w:sz="0" w:space="0" w:color="auto"/>
            <w:left w:val="none" w:sz="0" w:space="0" w:color="auto"/>
            <w:bottom w:val="none" w:sz="0" w:space="0" w:color="auto"/>
            <w:right w:val="none" w:sz="0" w:space="0" w:color="auto"/>
          </w:divBdr>
        </w:div>
        <w:div w:id="533151314">
          <w:marLeft w:val="0"/>
          <w:marRight w:val="0"/>
          <w:marTop w:val="0"/>
          <w:marBottom w:val="0"/>
          <w:divBdr>
            <w:top w:val="none" w:sz="0" w:space="0" w:color="auto"/>
            <w:left w:val="none" w:sz="0" w:space="0" w:color="auto"/>
            <w:bottom w:val="none" w:sz="0" w:space="0" w:color="auto"/>
            <w:right w:val="none" w:sz="0" w:space="0" w:color="auto"/>
          </w:divBdr>
        </w:div>
        <w:div w:id="1986353503">
          <w:marLeft w:val="0"/>
          <w:marRight w:val="0"/>
          <w:marTop w:val="0"/>
          <w:marBottom w:val="0"/>
          <w:divBdr>
            <w:top w:val="none" w:sz="0" w:space="0" w:color="auto"/>
            <w:left w:val="none" w:sz="0" w:space="0" w:color="auto"/>
            <w:bottom w:val="none" w:sz="0" w:space="0" w:color="auto"/>
            <w:right w:val="none" w:sz="0" w:space="0" w:color="auto"/>
          </w:divBdr>
        </w:div>
        <w:div w:id="1131098580">
          <w:marLeft w:val="0"/>
          <w:marRight w:val="0"/>
          <w:marTop w:val="0"/>
          <w:marBottom w:val="0"/>
          <w:divBdr>
            <w:top w:val="none" w:sz="0" w:space="0" w:color="auto"/>
            <w:left w:val="none" w:sz="0" w:space="0" w:color="auto"/>
            <w:bottom w:val="none" w:sz="0" w:space="0" w:color="auto"/>
            <w:right w:val="none" w:sz="0" w:space="0" w:color="auto"/>
          </w:divBdr>
        </w:div>
        <w:div w:id="977418615">
          <w:marLeft w:val="0"/>
          <w:marRight w:val="0"/>
          <w:marTop w:val="0"/>
          <w:marBottom w:val="0"/>
          <w:divBdr>
            <w:top w:val="none" w:sz="0" w:space="0" w:color="auto"/>
            <w:left w:val="none" w:sz="0" w:space="0" w:color="auto"/>
            <w:bottom w:val="none" w:sz="0" w:space="0" w:color="auto"/>
            <w:right w:val="none" w:sz="0" w:space="0" w:color="auto"/>
          </w:divBdr>
        </w:div>
        <w:div w:id="53369222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crhs.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inamento per titolo"/>
</file>

<file path=customXml/itemProps1.xml><?xml version="1.0" encoding="utf-8"?>
<ds:datastoreItem xmlns:ds="http://schemas.openxmlformats.org/officeDocument/2006/customXml" ds:itemID="{D29B0B5F-18AB-9A4B-8FBA-9CCB299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4347</Words>
  <Characters>24782</Characters>
  <Application>Microsoft Macintosh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Giancarlo</dc:creator>
  <cp:lastModifiedBy>Microsoft Office User</cp:lastModifiedBy>
  <cp:revision>3</cp:revision>
  <cp:lastPrinted>2019-01-21T09:37:00Z</cp:lastPrinted>
  <dcterms:created xsi:type="dcterms:W3CDTF">2020-04-22T13:41:00Z</dcterms:created>
  <dcterms:modified xsi:type="dcterms:W3CDTF">2020-04-29T08:07:00Z</dcterms:modified>
</cp:coreProperties>
</file>