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Depression and anxiety with exposure to ozone and particulate matter: an epidemiological claims data analysis </w:t>
      </w:r>
    </w:p>
    <w:p>
      <w:pPr>
        <w:jc w:val="center"/>
        <w:rPr>
          <w:rFonts w:ascii="Times New Roman" w:hAnsi="Times New Roman" w:cs="Times New Roman"/>
          <w:b/>
          <w:sz w:val="28"/>
          <w:szCs w:val="28"/>
          <w:lang w:val="en-US"/>
        </w:rPr>
      </w:pPr>
    </w:p>
    <w:p>
      <w:pPr>
        <w:rPr>
          <w:rFonts w:ascii="Times New Roman" w:hAnsi="Times New Roman" w:cs="Times New Roman"/>
          <w:color w:val="000000" w:themeColor="text1"/>
          <w:sz w:val="24"/>
          <w:lang w:val="en-US"/>
        </w:rPr>
      </w:pPr>
      <w:r>
        <w:rPr>
          <w:rFonts w:ascii="Times New Roman" w:hAnsi="Times New Roman" w:cs="Times New Roman"/>
          <w:color w:val="000000" w:themeColor="text1"/>
          <w:sz w:val="24"/>
          <w:lang w:val="en-US"/>
        </w:rPr>
        <w:t xml:space="preserve">Tianyu Zhao </w:t>
      </w:r>
      <w:r>
        <w:rPr>
          <w:rFonts w:ascii="Times New Roman" w:hAnsi="Times New Roman" w:cs="Times New Roman"/>
          <w:color w:val="000000" w:themeColor="text1"/>
          <w:sz w:val="24"/>
          <w:vertAlign w:val="superscript"/>
          <w:lang w:val="en-US"/>
        </w:rPr>
        <w:t>1, 2, 3 *</w:t>
      </w:r>
      <w:r>
        <w:rPr>
          <w:rFonts w:ascii="Times New Roman" w:hAnsi="Times New Roman" w:cs="Times New Roman"/>
          <w:color w:val="000000" w:themeColor="text1"/>
          <w:sz w:val="24"/>
          <w:lang w:val="en-US"/>
        </w:rPr>
        <w:t xml:space="preserve">, Falko Tesch </w:t>
      </w:r>
      <w:r>
        <w:rPr>
          <w:rFonts w:ascii="Times New Roman" w:hAnsi="Times New Roman" w:cs="Times New Roman"/>
          <w:color w:val="000000" w:themeColor="text1"/>
          <w:sz w:val="24"/>
          <w:vertAlign w:val="superscript"/>
          <w:lang w:val="en-US"/>
        </w:rPr>
        <w:t>4 *</w:t>
      </w:r>
      <w:r>
        <w:rPr>
          <w:rFonts w:ascii="Times New Roman" w:hAnsi="Times New Roman" w:cs="Times New Roman"/>
          <w:color w:val="000000" w:themeColor="text1"/>
          <w:sz w:val="24"/>
          <w:lang w:val="en-US"/>
        </w:rPr>
        <w:t xml:space="preserve">, Iana Markevych </w:t>
      </w:r>
      <w:r>
        <w:rPr>
          <w:rFonts w:ascii="Times New Roman" w:hAnsi="Times New Roman" w:cs="Times New Roman"/>
          <w:color w:val="000000" w:themeColor="text1"/>
          <w:sz w:val="24"/>
          <w:vertAlign w:val="superscript"/>
          <w:lang w:val="en-US"/>
        </w:rPr>
        <w:t>5, 1, 2</w:t>
      </w:r>
      <w:r>
        <w:rPr>
          <w:rFonts w:ascii="Times New Roman" w:hAnsi="Times New Roman" w:cs="Times New Roman"/>
          <w:color w:val="000000" w:themeColor="text1"/>
          <w:sz w:val="24"/>
          <w:lang w:val="en-US"/>
        </w:rPr>
        <w:t xml:space="preserve">, Clemens Baumbach </w:t>
      </w:r>
      <w:r>
        <w:rPr>
          <w:rFonts w:ascii="Times New Roman" w:hAnsi="Times New Roman" w:cs="Times New Roman"/>
          <w:color w:val="000000" w:themeColor="text1"/>
          <w:sz w:val="24"/>
          <w:vertAlign w:val="superscript"/>
          <w:lang w:val="en-US"/>
        </w:rPr>
        <w:t>6</w:t>
      </w:r>
      <w:r>
        <w:rPr>
          <w:rFonts w:ascii="Times New Roman" w:hAnsi="Times New Roman" w:cs="Times New Roman"/>
          <w:color w:val="000000" w:themeColor="text1"/>
          <w:sz w:val="24"/>
          <w:lang w:val="en-US"/>
        </w:rPr>
        <w:t xml:space="preserve">, </w:t>
      </w:r>
      <w:r>
        <w:rPr>
          <w:rFonts w:ascii="Times New Roman" w:hAnsi="Times New Roman" w:cs="Times New Roman"/>
          <w:sz w:val="24"/>
          <w:szCs w:val="24"/>
          <w:lang w:val="en-US"/>
        </w:rPr>
        <w:t xml:space="preserve">Christian Janßen </w:t>
      </w:r>
      <w:r>
        <w:rPr>
          <w:rFonts w:ascii="Times New Roman" w:hAnsi="Times New Roman" w:cs="Times New Roman"/>
          <w:color w:val="000000" w:themeColor="text1"/>
          <w:sz w:val="24"/>
          <w:szCs w:val="24"/>
          <w:vertAlign w:val="superscript"/>
          <w:lang w:val="en-US"/>
        </w:rPr>
        <w:t>3</w:t>
      </w:r>
      <w:r>
        <w:rPr>
          <w:rFonts w:ascii="Times New Roman" w:hAnsi="Times New Roman" w:cs="Times New Roman"/>
          <w:color w:val="000000" w:themeColor="text1"/>
          <w:sz w:val="24"/>
          <w:lang w:val="en-US"/>
        </w:rPr>
        <w:t xml:space="preserve">, Jochen Schmitt </w:t>
      </w:r>
      <w:r>
        <w:rPr>
          <w:rFonts w:ascii="Times New Roman" w:hAnsi="Times New Roman" w:cs="Times New Roman"/>
          <w:color w:val="000000" w:themeColor="text1"/>
          <w:sz w:val="24"/>
          <w:vertAlign w:val="superscript"/>
          <w:lang w:val="en-US"/>
        </w:rPr>
        <w:t>4</w:t>
      </w:r>
      <w:r>
        <w:rPr>
          <w:rFonts w:ascii="Times New Roman" w:hAnsi="Times New Roman" w:cs="Times New Roman"/>
          <w:color w:val="000000" w:themeColor="text1"/>
          <w:sz w:val="24"/>
          <w:lang w:val="en-US"/>
        </w:rPr>
        <w:t xml:space="preserve">, Marcel Romanos </w:t>
      </w:r>
      <w:r>
        <w:rPr>
          <w:rFonts w:ascii="Times New Roman" w:hAnsi="Times New Roman" w:cs="Times New Roman"/>
          <w:color w:val="000000" w:themeColor="text1"/>
          <w:sz w:val="24"/>
          <w:vertAlign w:val="superscript"/>
          <w:lang w:val="en-US"/>
        </w:rPr>
        <w:t>7</w:t>
      </w:r>
      <w:r>
        <w:rPr>
          <w:rFonts w:ascii="Times New Roman" w:hAnsi="Times New Roman" w:cs="Times New Roman"/>
          <w:color w:val="000000" w:themeColor="text1"/>
          <w:sz w:val="24"/>
          <w:lang w:val="en-US"/>
        </w:rPr>
        <w:t xml:space="preserve">, Dennis Nowak </w:t>
      </w:r>
      <w:r>
        <w:rPr>
          <w:rFonts w:ascii="Times New Roman" w:hAnsi="Times New Roman" w:cs="Times New Roman"/>
          <w:color w:val="000000" w:themeColor="text1"/>
          <w:sz w:val="24"/>
          <w:vertAlign w:val="superscript"/>
          <w:lang w:val="en-US"/>
        </w:rPr>
        <w:t>1</w:t>
      </w:r>
      <w:r>
        <w:rPr>
          <w:rFonts w:ascii="Times New Roman" w:hAnsi="Times New Roman" w:cs="Times New Roman"/>
          <w:color w:val="000000" w:themeColor="text1"/>
          <w:sz w:val="24"/>
          <w:lang w:val="en-US"/>
        </w:rPr>
        <w:t xml:space="preserve">, Joachim Heinrich </w:t>
      </w:r>
      <w:r>
        <w:rPr>
          <w:rFonts w:ascii="Times New Roman" w:hAnsi="Times New Roman" w:cs="Times New Roman"/>
          <w:color w:val="000000" w:themeColor="text1"/>
          <w:sz w:val="24"/>
          <w:vertAlign w:val="superscript"/>
          <w:lang w:val="en-US"/>
        </w:rPr>
        <w:t xml:space="preserve">1, 8 </w:t>
      </w:r>
    </w:p>
    <w:p>
      <w:pPr>
        <w:rPr>
          <w:rFonts w:ascii="Times New Roman" w:hAnsi="Times New Roman" w:cs="Times New Roman"/>
          <w:color w:val="000000" w:themeColor="text1"/>
          <w:lang w:val="en-US"/>
        </w:rPr>
      </w:pPr>
    </w:p>
    <w:p>
      <w:pPr>
        <w:numPr>
          <w:ilvl w:val="0"/>
          <w:numId w:val="2"/>
        </w:numPr>
        <w:spacing w:after="0" w:line="240" w:lineRule="auto"/>
        <w:ind w:left="567" w:hanging="567"/>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 xml:space="preserve">Institute and Clinic for Occupational, Social and Environmental Medicine, University Hospital, Ludwig Maximilian University of Munich; </w:t>
      </w:r>
      <w:r>
        <w:rPr>
          <w:rFonts w:ascii="Times New Roman" w:hAnsi="Times New Roman" w:cs="Times New Roman"/>
          <w:sz w:val="24"/>
          <w:lang w:val="en-US"/>
        </w:rPr>
        <w:t>Comprehensive Pneumology Center (CPC) Munich, member DZL; German Center for Lung Research,</w:t>
      </w:r>
      <w:r>
        <w:rPr>
          <w:rFonts w:ascii="Times New Roman" w:eastAsia="Calibri" w:hAnsi="Times New Roman" w:cs="Times New Roman"/>
          <w:sz w:val="24"/>
          <w:szCs w:val="24"/>
          <w:lang w:val="en-US" w:eastAsia="en-US"/>
        </w:rPr>
        <w:t xml:space="preserve"> Munich, Germany</w:t>
      </w:r>
    </w:p>
    <w:p>
      <w:pPr>
        <w:numPr>
          <w:ilvl w:val="0"/>
          <w:numId w:val="2"/>
        </w:numPr>
        <w:spacing w:after="0" w:line="240" w:lineRule="auto"/>
        <w:ind w:left="567" w:hanging="567"/>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Institute of Epidemiology, Helmholtz Zentrum München - German Research Center for Environmental Health, Neuherberg, Germany</w:t>
      </w:r>
    </w:p>
    <w:p>
      <w:pPr>
        <w:numPr>
          <w:ilvl w:val="0"/>
          <w:numId w:val="2"/>
        </w:numPr>
        <w:spacing w:after="0" w:line="240" w:lineRule="auto"/>
        <w:ind w:left="567" w:hanging="567"/>
        <w:contextualSpacing/>
        <w:jc w:val="both"/>
        <w:rPr>
          <w:rFonts w:ascii="Times New Roman" w:eastAsia="Calibri" w:hAnsi="Times New Roman" w:cs="Times New Roman"/>
          <w:sz w:val="24"/>
          <w:szCs w:val="24"/>
          <w:lang w:val="en-US" w:eastAsia="en-US"/>
        </w:rPr>
      </w:pPr>
      <w:r>
        <w:rPr>
          <w:rFonts w:ascii="Times New Roman" w:eastAsiaTheme="minorHAnsi" w:hAnsi="Times New Roman" w:cs="Times New Roman"/>
          <w:sz w:val="24"/>
          <w:szCs w:val="24"/>
          <w:lang w:val="en-US" w:eastAsia="en-US"/>
        </w:rPr>
        <w:t>Department of Applied Social Sciences, Munich University of Applied Sciences, Munich, Germany</w:t>
      </w:r>
    </w:p>
    <w:p>
      <w:pPr>
        <w:numPr>
          <w:ilvl w:val="0"/>
          <w:numId w:val="2"/>
        </w:numPr>
        <w:spacing w:after="0" w:line="240" w:lineRule="auto"/>
        <w:ind w:left="567" w:hanging="567"/>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Centre for Evidence-Based Healthcare, University hospital and Faculty of Medicine Carl Gustav Carus, TU Dresden, Germany</w:t>
      </w:r>
    </w:p>
    <w:p>
      <w:pPr>
        <w:numPr>
          <w:ilvl w:val="0"/>
          <w:numId w:val="2"/>
        </w:numPr>
        <w:spacing w:after="0" w:line="240" w:lineRule="auto"/>
        <w:ind w:left="567" w:hanging="567"/>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Institute of Psychology, Jagiellonian University, Krakow, Poland</w:t>
      </w:r>
    </w:p>
    <w:p>
      <w:pPr>
        <w:numPr>
          <w:ilvl w:val="0"/>
          <w:numId w:val="2"/>
        </w:numPr>
        <w:spacing w:after="0" w:line="240" w:lineRule="auto"/>
        <w:ind w:left="567" w:hanging="567"/>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 xml:space="preserve">ENIANO GmbH, </w:t>
      </w:r>
      <w:bookmarkStart w:id="0" w:name="_GoBack"/>
      <w:bookmarkEnd w:id="0"/>
      <w:r>
        <w:rPr>
          <w:rFonts w:ascii="Times New Roman" w:eastAsia="Calibri" w:hAnsi="Times New Roman" w:cs="Times New Roman"/>
          <w:sz w:val="24"/>
          <w:szCs w:val="24"/>
          <w:lang w:val="en-US" w:eastAsia="en-US"/>
        </w:rPr>
        <w:t>Munich, Germany</w:t>
      </w:r>
    </w:p>
    <w:p>
      <w:pPr>
        <w:numPr>
          <w:ilvl w:val="0"/>
          <w:numId w:val="2"/>
        </w:numPr>
        <w:spacing w:after="0" w:line="240" w:lineRule="auto"/>
        <w:ind w:left="567" w:hanging="567"/>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Centre of Mental Health, Department of Child and Adolescent Psychiatry, Psychosomatics and Psychotherapy, University of Würzburg, Würzburg, Germany</w:t>
      </w:r>
    </w:p>
    <w:p>
      <w:pPr>
        <w:pStyle w:val="Listenabsatz"/>
        <w:numPr>
          <w:ilvl w:val="0"/>
          <w:numId w:val="2"/>
        </w:numPr>
        <w:spacing w:after="0" w:line="240" w:lineRule="auto"/>
        <w:ind w:left="567" w:hanging="567"/>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Allergy and Lung Health Unit, Melbourne School of Population and Global Health, The University of Melbourne, Melbourne, Australia </w:t>
      </w:r>
    </w:p>
    <w:p>
      <w:pPr>
        <w:spacing w:before="120" w:after="120" w:line="240" w:lineRule="auto"/>
        <w:contextualSpacing/>
        <w:jc w:val="both"/>
        <w:rPr>
          <w:rFonts w:ascii="Times New Roman" w:eastAsia="Calibri" w:hAnsi="Times New Roman" w:cs="Times New Roman"/>
          <w:sz w:val="24"/>
          <w:szCs w:val="24"/>
          <w:lang w:val="en-US" w:eastAsia="en-US"/>
        </w:rPr>
      </w:pPr>
    </w:p>
    <w:p>
      <w:pPr>
        <w:spacing w:before="120" w:after="120" w:line="240" w:lineRule="auto"/>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 These authors contributed equally to this work</w:t>
      </w:r>
    </w:p>
    <w:p>
      <w:pPr>
        <w:spacing w:before="120" w:after="120" w:line="240" w:lineRule="auto"/>
        <w:contextualSpacing/>
        <w:jc w:val="both"/>
        <w:rPr>
          <w:rFonts w:ascii="Times New Roman" w:eastAsia="Calibri" w:hAnsi="Times New Roman" w:cs="Times New Roman"/>
          <w:sz w:val="24"/>
          <w:szCs w:val="24"/>
          <w:lang w:val="en-US" w:eastAsia="en-US"/>
        </w:rPr>
      </w:pPr>
    </w:p>
    <w:p>
      <w:pPr>
        <w:spacing w:before="120" w:after="120" w:line="240" w:lineRule="auto"/>
        <w:contextualSpacing/>
        <w:jc w:val="both"/>
        <w:rPr>
          <w:rFonts w:ascii="Times New Roman" w:eastAsia="Calibri" w:hAnsi="Times New Roman" w:cs="Times New Roman"/>
          <w:sz w:val="24"/>
          <w:szCs w:val="24"/>
          <w:lang w:val="en-US" w:eastAsia="en-US"/>
        </w:rPr>
      </w:pPr>
    </w:p>
    <w:p>
      <w:pPr>
        <w:spacing w:after="0" w:line="240"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Corresponding author:</w:t>
      </w:r>
    </w:p>
    <w:p>
      <w:pPr>
        <w:spacing w:after="0" w:line="240"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Prof. Dr. Joachim Heinrich</w:t>
      </w:r>
    </w:p>
    <w:p>
      <w:pPr>
        <w:spacing w:after="0" w:line="240"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Institute and Clinic for Occupational, Social and Environmental Medicine</w:t>
      </w:r>
    </w:p>
    <w:p>
      <w:pPr>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University Hospital, LMU Munich</w:t>
      </w:r>
    </w:p>
    <w:p>
      <w:pPr>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Ziemssenstraße 1</w:t>
      </w:r>
    </w:p>
    <w:p>
      <w:pPr>
        <w:spacing w:after="0" w:line="240"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80336 Munich</w:t>
      </w:r>
    </w:p>
    <w:p>
      <w:pPr>
        <w:spacing w:after="0" w:line="240"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Germany</w:t>
      </w:r>
    </w:p>
    <w:p>
      <w:pPr>
        <w:spacing w:after="0" w:line="240" w:lineRule="auto"/>
        <w:rPr>
          <w:rFonts w:ascii="Times New Roman" w:eastAsiaTheme="minorEastAsia" w:hAnsi="Times New Roman" w:cs="Times New Roman"/>
          <w:sz w:val="24"/>
          <w:szCs w:val="24"/>
          <w:lang w:val="en-US"/>
        </w:rPr>
      </w:pPr>
      <w:r>
        <w:rPr>
          <w:rFonts w:ascii="Times New Roman" w:eastAsiaTheme="minorHAnsi" w:hAnsi="Times New Roman" w:cs="Times New Roman"/>
          <w:sz w:val="24"/>
          <w:szCs w:val="24"/>
          <w:lang w:val="en-US" w:eastAsia="en-US"/>
        </w:rPr>
        <w:t>Phone: +49 89 440053251</w:t>
      </w:r>
    </w:p>
    <w:p>
      <w:pPr>
        <w:spacing w:after="0" w:line="240"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E-mail: Joachim.Heinrich@med.uni-muenchen.de</w:t>
      </w:r>
    </w:p>
    <w:p>
      <w:pPr>
        <w:spacing w:before="120" w:after="120" w:line="240" w:lineRule="auto"/>
        <w:contextualSpacing/>
        <w:jc w:val="both"/>
        <w:rPr>
          <w:rFonts w:ascii="Times New Roman" w:eastAsia="Calibri" w:hAnsi="Times New Roman" w:cs="Times New Roman"/>
          <w:sz w:val="24"/>
          <w:szCs w:val="24"/>
          <w:lang w:val="en-US" w:eastAsia="en-US"/>
        </w:rPr>
      </w:pPr>
    </w:p>
    <w:p>
      <w:pPr>
        <w:spacing w:before="120" w:after="120" w:line="240" w:lineRule="auto"/>
        <w:contextualSpacing/>
        <w:jc w:val="both"/>
        <w:rPr>
          <w:rFonts w:ascii="Times New Roman" w:eastAsia="Calibri" w:hAnsi="Times New Roman" w:cs="Times New Roman"/>
          <w:sz w:val="24"/>
          <w:szCs w:val="24"/>
          <w:lang w:val="en-US" w:eastAsia="en-US"/>
        </w:rPr>
      </w:pPr>
    </w:p>
    <w:p>
      <w:pPr>
        <w:spacing w:before="120" w:after="120" w:line="240" w:lineRule="auto"/>
        <w:contextualSpacing/>
        <w:jc w:val="both"/>
        <w:rPr>
          <w:rFonts w:ascii="Times New Roman" w:eastAsia="Calibri" w:hAnsi="Times New Roman" w:cs="Times New Roman"/>
          <w:sz w:val="24"/>
          <w:szCs w:val="24"/>
          <w:lang w:val="en-US" w:eastAsia="en-US"/>
        </w:rPr>
      </w:pPr>
    </w:p>
    <w:p>
      <w:pPr>
        <w:spacing w:before="120" w:after="120" w:line="240" w:lineRule="auto"/>
        <w:contextualSpacing/>
        <w:jc w:val="both"/>
        <w:rPr>
          <w:rFonts w:ascii="Times New Roman" w:eastAsia="Calibri" w:hAnsi="Times New Roman" w:cs="Times New Roman"/>
          <w:sz w:val="24"/>
          <w:szCs w:val="24"/>
          <w:lang w:val="en-US" w:eastAsia="en-US"/>
        </w:rPr>
      </w:pPr>
    </w:p>
    <w:p>
      <w:pPr>
        <w:spacing w:before="120" w:after="120" w:line="240" w:lineRule="auto"/>
        <w:contextualSpacing/>
        <w:jc w:val="both"/>
        <w:rPr>
          <w:rFonts w:ascii="Times New Roman" w:eastAsia="Calibri" w:hAnsi="Times New Roman" w:cs="Times New Roman"/>
          <w:sz w:val="24"/>
          <w:szCs w:val="24"/>
          <w:lang w:val="en-US" w:eastAsia="en-US"/>
        </w:rPr>
        <w:sectPr>
          <w:footerReference w:type="default" r:id="rId7"/>
          <w:pgSz w:w="11906" w:h="16838"/>
          <w:pgMar w:top="1417" w:right="1417" w:bottom="1134" w:left="1417" w:header="708" w:footer="708" w:gutter="0"/>
          <w:cols w:space="708"/>
          <w:docGrid w:linePitch="360"/>
        </w:sectPr>
      </w:pPr>
    </w:p>
    <w:p>
      <w:pPr>
        <w:widowControl w:val="0"/>
        <w:spacing w:before="120" w:after="120" w:line="240" w:lineRule="auto"/>
        <w:jc w:val="both"/>
        <w:rPr>
          <w:rFonts w:ascii="Times New Roman" w:hAnsi="Times New Roman" w:cs="Times New Roman"/>
          <w:b/>
          <w:kern w:val="2"/>
          <w:sz w:val="32"/>
          <w:szCs w:val="24"/>
          <w:lang w:val="en-US"/>
        </w:rPr>
      </w:pPr>
      <w:r>
        <w:rPr>
          <w:rFonts w:ascii="Times New Roman" w:hAnsi="Times New Roman" w:cs="Times New Roman"/>
          <w:b/>
          <w:kern w:val="2"/>
          <w:sz w:val="32"/>
          <w:szCs w:val="24"/>
          <w:lang w:val="en-US"/>
        </w:rPr>
        <w:lastRenderedPageBreak/>
        <w:t>Abstract</w:t>
      </w:r>
    </w:p>
    <w:p>
      <w:pPr>
        <w:shd w:val="clear" w:color="auto" w:fill="FFFFFF"/>
        <w:spacing w:after="120" w:line="240" w:lineRule="auto"/>
        <w:jc w:val="both"/>
        <w:rPr>
          <w:rFonts w:ascii="Times New Roman" w:hAnsi="Times New Roman" w:cs="Times New Roman"/>
          <w:kern w:val="2"/>
          <w:sz w:val="24"/>
          <w:szCs w:val="24"/>
          <w:lang w:val="en-US"/>
        </w:rPr>
      </w:pPr>
      <w:r>
        <w:rPr>
          <w:rFonts w:ascii="Times New Roman" w:hAnsi="Times New Roman" w:cs="Times New Roman"/>
          <w:b/>
          <w:kern w:val="2"/>
          <w:sz w:val="24"/>
          <w:szCs w:val="24"/>
          <w:lang w:val="en-US"/>
        </w:rPr>
        <w:t>Background:</w:t>
      </w:r>
      <w:r>
        <w:rPr>
          <w:rFonts w:ascii="Times New Roman" w:hAnsi="Times New Roman" w:cs="Times New Roman"/>
          <w:kern w:val="2"/>
          <w:sz w:val="24"/>
          <w:szCs w:val="24"/>
          <w:lang w:val="en-US"/>
        </w:rPr>
        <w:t xml:space="preserve"> Depression and anxiety have complex etiologies and are associated with a significant burden of disease. Although air pollution has been hypothesized as a possible risk factor of these disorders, the associations are still under-investigated.</w:t>
      </w:r>
      <w:r>
        <w:rPr>
          <w:rFonts w:ascii="Times New Roman" w:eastAsia="Times New Roman" w:hAnsi="Times New Roman" w:cs="Times New Roman"/>
          <w:color w:val="212121"/>
          <w:sz w:val="24"/>
          <w:szCs w:val="24"/>
          <w:lang w:val="en-US"/>
        </w:rPr>
        <w:t xml:space="preserve"> We aimed to analyze associations between long-term exposure to ambient ozone and particulate matter with diameter &lt; 10 µm (PM</w:t>
      </w:r>
      <w:r>
        <w:rPr>
          <w:rFonts w:ascii="Times New Roman" w:eastAsia="Times New Roman" w:hAnsi="Times New Roman" w:cs="Times New Roman"/>
          <w:color w:val="212121"/>
          <w:sz w:val="24"/>
          <w:szCs w:val="24"/>
          <w:vertAlign w:val="subscript"/>
          <w:lang w:val="en-US"/>
        </w:rPr>
        <w:t>10</w:t>
      </w:r>
      <w:r>
        <w:rPr>
          <w:rFonts w:ascii="Times New Roman" w:eastAsia="Times New Roman" w:hAnsi="Times New Roman" w:cs="Times New Roman"/>
          <w:color w:val="212121"/>
          <w:sz w:val="24"/>
          <w:szCs w:val="24"/>
          <w:lang w:val="en-US"/>
        </w:rPr>
        <w:t>) and diagnoses of depression and anxiety in a general population.</w:t>
      </w:r>
    </w:p>
    <w:p>
      <w:pPr>
        <w:shd w:val="clear" w:color="auto" w:fill="FFFFFF"/>
        <w:spacing w:after="120" w:line="240" w:lineRule="auto"/>
        <w:jc w:val="both"/>
        <w:rPr>
          <w:rFonts w:ascii="Times New Roman" w:eastAsia="Times New Roman" w:hAnsi="Times New Roman" w:cs="Times New Roman"/>
          <w:color w:val="212121"/>
          <w:sz w:val="24"/>
          <w:szCs w:val="24"/>
          <w:lang w:val="en-US"/>
        </w:rPr>
      </w:pPr>
      <w:r>
        <w:rPr>
          <w:rFonts w:ascii="Times New Roman" w:hAnsi="Times New Roman" w:cs="Times New Roman"/>
          <w:b/>
          <w:kern w:val="2"/>
          <w:sz w:val="24"/>
          <w:szCs w:val="24"/>
          <w:lang w:val="en-US"/>
        </w:rPr>
        <w:t>Methods:</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color w:val="212121"/>
          <w:sz w:val="24"/>
          <w:szCs w:val="24"/>
          <w:lang w:val="en-US"/>
        </w:rPr>
        <w:t>We utilized data from a large statutory health insurance company from Saxony, Germany. Information on outpatient clinical diagnoses of depression and anxiety was available for the years 2005 to 2014. We assigned ambient ozone and PM</w:t>
      </w:r>
      <w:r>
        <w:rPr>
          <w:rFonts w:ascii="Times New Roman" w:eastAsia="Times New Roman" w:hAnsi="Times New Roman" w:cs="Times New Roman"/>
          <w:color w:val="212121"/>
          <w:sz w:val="24"/>
          <w:szCs w:val="24"/>
          <w:vertAlign w:val="subscript"/>
          <w:lang w:val="en-US"/>
        </w:rPr>
        <w:t>10</w:t>
      </w:r>
      <w:r>
        <w:rPr>
          <w:rFonts w:ascii="Times New Roman" w:eastAsia="Times New Roman" w:hAnsi="Times New Roman" w:cs="Times New Roman"/>
          <w:color w:val="212121"/>
          <w:sz w:val="24"/>
          <w:szCs w:val="24"/>
          <w:lang w:val="en-US"/>
        </w:rPr>
        <w:t xml:space="preserve"> estimates to residential districts of 1.13 million individuals aged 16 and older. Depression and anxiety were defined as diagnoses counts. Associations with depression and anxiety were assessed using adjusted generalized estimating equations models.</w:t>
      </w:r>
    </w:p>
    <w:p>
      <w:pPr>
        <w:shd w:val="clear" w:color="auto" w:fill="FFFFFF"/>
        <w:spacing w:after="120" w:line="240" w:lineRule="auto"/>
        <w:jc w:val="both"/>
        <w:rPr>
          <w:rFonts w:ascii="Times New Roman" w:eastAsia="Times New Roman" w:hAnsi="Times New Roman" w:cs="Times New Roman"/>
          <w:color w:val="212121"/>
          <w:sz w:val="24"/>
          <w:szCs w:val="24"/>
          <w:lang w:val="en-US"/>
        </w:rPr>
      </w:pPr>
      <w:r>
        <w:rPr>
          <w:rFonts w:ascii="Times New Roman" w:hAnsi="Times New Roman" w:cs="Times New Roman"/>
          <w:b/>
          <w:kern w:val="2"/>
          <w:sz w:val="24"/>
          <w:szCs w:val="24"/>
          <w:lang w:val="en-US"/>
        </w:rPr>
        <w:t>Results:</w:t>
      </w:r>
      <w:r>
        <w:rPr>
          <w:rFonts w:ascii="Times New Roman" w:hAnsi="Times New Roman" w:cs="Times New Roman"/>
          <w:kern w:val="2"/>
          <w:sz w:val="24"/>
          <w:szCs w:val="24"/>
          <w:lang w:val="en-US"/>
        </w:rPr>
        <w:t xml:space="preserve"> </w:t>
      </w:r>
      <w:r>
        <w:rPr>
          <w:rFonts w:ascii="Times New Roman" w:eastAsia="Times New Roman" w:hAnsi="Times New Roman" w:cs="Times New Roman"/>
          <w:color w:val="212121"/>
          <w:sz w:val="24"/>
          <w:szCs w:val="24"/>
          <w:lang w:val="en-US"/>
        </w:rPr>
        <w:t xml:space="preserve">In the ten-year study period, the observed prevalences of depression and anxiety were 7.40% and 3.82%, respectively. </w:t>
      </w:r>
      <w:r>
        <w:rPr>
          <w:rFonts w:ascii="Times New Roman" w:eastAsia="Calibri" w:hAnsi="Times New Roman" w:cs="Times New Roman"/>
          <w:sz w:val="24"/>
          <w:szCs w:val="24"/>
          <w:lang w:val="en-US" w:eastAsia="en-US"/>
        </w:rPr>
        <w:t xml:space="preserve">In the two-pollutant model, 10 more days with </w:t>
      </w:r>
      <w:r>
        <w:rPr>
          <w:rFonts w:ascii="Times New Roman" w:hAnsi="Times New Roman" w:cs="Times New Roman"/>
          <w:kern w:val="2"/>
          <w:sz w:val="24"/>
          <w:szCs w:val="24"/>
          <w:lang w:val="en-US"/>
        </w:rPr>
        <w:t xml:space="preserve">a maximum 8-hour average ozone concentration exceeding 120 µg/m³ resulted in a relative risk (RR) of 1.010 with 95% confidence interval (CI) (1.005, 1.014) for depression and an RR of 1.007 (95% CI </w:t>
      </w:r>
      <w:r>
        <w:rPr>
          <w:rFonts w:ascii="Times New Roman" w:eastAsia="Calibri" w:hAnsi="Times New Roman" w:cs="Times New Roman"/>
          <w:sz w:val="24"/>
          <w:szCs w:val="24"/>
          <w:lang w:val="en-US" w:eastAsia="en-US"/>
        </w:rPr>
        <w:t>(1.000, 1.014)</w:t>
      </w:r>
      <w:r>
        <w:rPr>
          <w:rFonts w:ascii="Times New Roman" w:hAnsi="Times New Roman" w:cs="Times New Roman"/>
          <w:kern w:val="2"/>
          <w:sz w:val="24"/>
          <w:szCs w:val="24"/>
          <w:lang w:val="en-US"/>
        </w:rPr>
        <w:t>) for anxiety.</w:t>
      </w:r>
      <w:r>
        <w:rPr>
          <w:rFonts w:ascii="Times New Roman" w:eastAsia="Calibri" w:hAnsi="Times New Roman" w:cs="Times New Roman"/>
          <w:sz w:val="24"/>
          <w:szCs w:val="24"/>
          <w:lang w:val="en-US" w:eastAsia="en-US"/>
        </w:rPr>
        <w:t xml:space="preserve"> The effect estimates of PM</w:t>
      </w:r>
      <w:r>
        <w:rPr>
          <w:rFonts w:ascii="Times New Roman" w:eastAsia="Calibri" w:hAnsi="Times New Roman" w:cs="Times New Roman"/>
          <w:sz w:val="24"/>
          <w:szCs w:val="24"/>
          <w:vertAlign w:val="subscript"/>
          <w:lang w:val="en-US" w:eastAsia="en-US"/>
        </w:rPr>
        <w:t>10</w:t>
      </w:r>
      <w:r>
        <w:rPr>
          <w:rFonts w:ascii="Times New Roman" w:eastAsia="Calibri" w:hAnsi="Times New Roman" w:cs="Times New Roman"/>
          <w:sz w:val="24"/>
          <w:szCs w:val="24"/>
          <w:lang w:val="en-US" w:eastAsia="en-US"/>
        </w:rPr>
        <w:t xml:space="preserve"> for depression and anxiety were 1.180 (95% CI (1.160, 1.201)) and 1.176 (95% CI (1.148, 1.205)) per 10 µg/m³ increase in PM</w:t>
      </w:r>
      <w:r>
        <w:rPr>
          <w:rFonts w:ascii="Times New Roman" w:eastAsia="Calibri" w:hAnsi="Times New Roman" w:cs="Times New Roman"/>
          <w:sz w:val="24"/>
          <w:szCs w:val="24"/>
          <w:vertAlign w:val="subscript"/>
          <w:lang w:val="en-US" w:eastAsia="en-US"/>
        </w:rPr>
        <w:t>10</w:t>
      </w:r>
      <w:r>
        <w:rPr>
          <w:rFonts w:ascii="Times New Roman" w:eastAsia="Calibri" w:hAnsi="Times New Roman" w:cs="Times New Roman"/>
          <w:sz w:val="24"/>
          <w:szCs w:val="24"/>
          <w:lang w:val="en-US" w:eastAsia="en-US"/>
        </w:rPr>
        <w:t xml:space="preserve"> concentration, respectively.</w:t>
      </w:r>
    </w:p>
    <w:p>
      <w:pPr>
        <w:widowControl w:val="0"/>
        <w:spacing w:before="120" w:after="120" w:line="240" w:lineRule="auto"/>
        <w:jc w:val="both"/>
        <w:rPr>
          <w:rFonts w:ascii="Times New Roman" w:hAnsi="Times New Roman" w:cs="Times New Roman"/>
          <w:kern w:val="2"/>
          <w:sz w:val="24"/>
          <w:szCs w:val="24"/>
          <w:lang w:val="en-US"/>
        </w:rPr>
      </w:pPr>
      <w:r>
        <w:rPr>
          <w:rFonts w:ascii="Times New Roman" w:hAnsi="Times New Roman" w:cs="Times New Roman"/>
          <w:b/>
          <w:kern w:val="2"/>
          <w:sz w:val="24"/>
          <w:szCs w:val="24"/>
          <w:lang w:val="en-US"/>
        </w:rPr>
        <w:t xml:space="preserve">Conclusions: </w:t>
      </w:r>
      <w:r>
        <w:rPr>
          <w:rFonts w:ascii="Times New Roman" w:hAnsi="Times New Roman" w:cs="Times New Roman"/>
          <w:kern w:val="2"/>
          <w:sz w:val="24"/>
          <w:szCs w:val="24"/>
          <w:lang w:val="en-US"/>
        </w:rPr>
        <w:t xml:space="preserve">Our findings indicate that increased levels of ambient ozone and </w:t>
      </w:r>
      <w:r>
        <w:rPr>
          <w:rFonts w:ascii="Times New Roman" w:hAnsi="Times New Roman" w:cs="Times New Roman"/>
          <w:kern w:val="2"/>
          <w:sz w:val="24"/>
          <w:lang w:val="en-US"/>
        </w:rPr>
        <w:t>PM</w:t>
      </w:r>
      <w:r>
        <w:rPr>
          <w:rFonts w:ascii="Times New Roman" w:hAnsi="Times New Roman" w:cs="Times New Roman"/>
          <w:kern w:val="2"/>
          <w:sz w:val="24"/>
          <w:vertAlign w:val="subscript"/>
          <w:lang w:val="en-US"/>
        </w:rPr>
        <w:t>10</w:t>
      </w:r>
      <w:r>
        <w:rPr>
          <w:rFonts w:ascii="Times New Roman" w:hAnsi="Times New Roman" w:cs="Times New Roman"/>
          <w:kern w:val="2"/>
          <w:sz w:val="24"/>
          <w:lang w:val="en-US"/>
        </w:rPr>
        <w:t xml:space="preserve"> </w:t>
      </w:r>
      <w:r>
        <w:rPr>
          <w:rFonts w:ascii="Times New Roman" w:hAnsi="Times New Roman" w:cs="Times New Roman"/>
          <w:kern w:val="2"/>
          <w:sz w:val="24"/>
          <w:szCs w:val="24"/>
          <w:lang w:val="en-US"/>
        </w:rPr>
        <w:t>may elevate the risk of a depression or anxiety diagnosis in the general population. However, given the lack of data on individual air pollutant exposure and socioeconomic status, our results should be interpreted with caution. Further well-designed epidemiological studies should replicate our findings.</w:t>
      </w:r>
    </w:p>
    <w:p>
      <w:pPr>
        <w:widowControl w:val="0"/>
        <w:spacing w:before="120" w:after="120" w:line="240" w:lineRule="auto"/>
        <w:jc w:val="both"/>
        <w:rPr>
          <w:rFonts w:ascii="Times New Roman" w:eastAsia="Times New Roman" w:hAnsi="Times New Roman" w:cs="Times New Roman"/>
          <w:bCs/>
          <w:color w:val="212121"/>
          <w:sz w:val="24"/>
          <w:szCs w:val="24"/>
          <w:lang w:val="en-US"/>
        </w:rPr>
      </w:pPr>
    </w:p>
    <w:p>
      <w:pPr>
        <w:widowControl w:val="0"/>
        <w:spacing w:before="120" w:after="120" w:line="240" w:lineRule="auto"/>
        <w:jc w:val="both"/>
        <w:rPr>
          <w:rFonts w:ascii="Times New Roman" w:hAnsi="Times New Roman" w:cs="Times New Roman"/>
          <w:kern w:val="2"/>
          <w:sz w:val="24"/>
          <w:szCs w:val="24"/>
          <w:lang w:val="en-US"/>
        </w:rPr>
      </w:pPr>
    </w:p>
    <w:p>
      <w:pPr>
        <w:widowControl w:val="0"/>
        <w:spacing w:before="120" w:after="120" w:line="240" w:lineRule="auto"/>
        <w:jc w:val="both"/>
        <w:rPr>
          <w:rFonts w:ascii="Times New Roman" w:hAnsi="Times New Roman" w:cs="Times New Roman"/>
          <w:b/>
          <w:kern w:val="2"/>
          <w:sz w:val="28"/>
          <w:szCs w:val="24"/>
          <w:lang w:val="en-US"/>
        </w:rPr>
      </w:pPr>
      <w:r>
        <w:rPr>
          <w:rFonts w:ascii="Times New Roman" w:hAnsi="Times New Roman" w:cs="Times New Roman"/>
          <w:b/>
          <w:kern w:val="2"/>
          <w:sz w:val="32"/>
          <w:szCs w:val="24"/>
          <w:lang w:val="en-US"/>
        </w:rPr>
        <w:t>Keywords</w:t>
      </w:r>
    </w:p>
    <w:p>
      <w:pPr>
        <w:widowControl w:val="0"/>
        <w:spacing w:before="120" w:after="120" w:line="24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 xml:space="preserve">Air Pollution; Ozone; </w:t>
      </w:r>
      <w:r>
        <w:rPr>
          <w:rFonts w:ascii="Times New Roman" w:eastAsia="Times New Roman" w:hAnsi="Times New Roman" w:cs="Times New Roman"/>
          <w:sz w:val="24"/>
          <w:szCs w:val="24"/>
          <w:lang w:val="en-US"/>
        </w:rPr>
        <w:t xml:space="preserve">Particulate Matter; </w:t>
      </w:r>
      <w:r>
        <w:rPr>
          <w:rFonts w:ascii="Times New Roman" w:hAnsi="Times New Roman" w:cs="Times New Roman"/>
          <w:kern w:val="2"/>
          <w:sz w:val="24"/>
          <w:szCs w:val="24"/>
          <w:lang w:val="en-US"/>
        </w:rPr>
        <w:t>Adult; Depressive Disorder; Anxiety Disorders</w:t>
      </w:r>
    </w:p>
    <w:p>
      <w:pPr>
        <w:widowControl w:val="0"/>
        <w:spacing w:before="120" w:after="120" w:line="240" w:lineRule="auto"/>
        <w:jc w:val="both"/>
        <w:rPr>
          <w:rFonts w:ascii="Times New Roman" w:hAnsi="Times New Roman" w:cs="Times New Roman"/>
          <w:kern w:val="2"/>
          <w:sz w:val="24"/>
          <w:szCs w:val="24"/>
          <w:lang w:val="en-US"/>
        </w:rPr>
      </w:pPr>
    </w:p>
    <w:p>
      <w:pPr>
        <w:widowControl w:val="0"/>
        <w:spacing w:before="120" w:after="120" w:line="240" w:lineRule="auto"/>
        <w:jc w:val="both"/>
        <w:rPr>
          <w:rFonts w:ascii="Times New Roman" w:hAnsi="Times New Roman" w:cs="Times New Roman"/>
          <w:b/>
          <w:kern w:val="2"/>
          <w:sz w:val="28"/>
          <w:szCs w:val="24"/>
          <w:lang w:val="en-US"/>
        </w:rPr>
      </w:pPr>
      <w:r>
        <w:rPr>
          <w:rFonts w:ascii="Times New Roman" w:hAnsi="Times New Roman" w:cs="Times New Roman"/>
          <w:b/>
          <w:kern w:val="2"/>
          <w:sz w:val="32"/>
          <w:szCs w:val="24"/>
          <w:lang w:val="en-US"/>
        </w:rPr>
        <w:t>Highlights</w:t>
      </w:r>
    </w:p>
    <w:p>
      <w:pPr>
        <w:widowControl w:val="0"/>
        <w:spacing w:before="120" w:after="120" w:line="24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We conducted a semi-individual study with 1.13 million Germans aged 16 and older</w:t>
      </w:r>
    </w:p>
    <w:p>
      <w:pPr>
        <w:widowControl w:val="0"/>
        <w:spacing w:before="120" w:after="120" w:line="24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We observed associations of increased ozone and PM</w:t>
      </w:r>
      <w:r>
        <w:rPr>
          <w:rFonts w:ascii="Times New Roman" w:hAnsi="Times New Roman" w:cs="Times New Roman"/>
          <w:kern w:val="2"/>
          <w:sz w:val="24"/>
          <w:szCs w:val="24"/>
          <w:vertAlign w:val="subscript"/>
          <w:lang w:val="en-US"/>
        </w:rPr>
        <w:t>10</w:t>
      </w:r>
      <w:r>
        <w:rPr>
          <w:rFonts w:ascii="Times New Roman" w:hAnsi="Times New Roman" w:cs="Times New Roman"/>
          <w:kern w:val="2"/>
          <w:sz w:val="24"/>
          <w:szCs w:val="24"/>
          <w:lang w:val="en-US"/>
        </w:rPr>
        <w:t xml:space="preserve"> with depression and anxiety</w:t>
      </w:r>
    </w:p>
    <w:p>
      <w:pPr>
        <w:widowControl w:val="0"/>
        <w:spacing w:before="120" w:after="120" w:line="24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Air pollution might contribute to the etiology of mental disorders</w:t>
      </w:r>
    </w:p>
    <w:p>
      <w:pPr>
        <w:widowControl w:val="0"/>
        <w:spacing w:before="120" w:after="120" w:line="24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Confounding by socioeconomic status cannot be ruled out in this study</w:t>
      </w:r>
    </w:p>
    <w:p>
      <w:pPr>
        <w:widowControl w:val="0"/>
        <w:spacing w:before="120" w:after="120" w:line="240" w:lineRule="auto"/>
        <w:jc w:val="both"/>
        <w:rPr>
          <w:rFonts w:ascii="Times New Roman" w:hAnsi="Times New Roman" w:cs="Times New Roman"/>
          <w:kern w:val="2"/>
          <w:sz w:val="24"/>
          <w:szCs w:val="24"/>
          <w:lang w:val="en-US"/>
        </w:rPr>
      </w:pPr>
    </w:p>
    <w:p>
      <w:pPr>
        <w:widowControl w:val="0"/>
        <w:spacing w:before="120" w:after="120" w:line="240" w:lineRule="auto"/>
        <w:jc w:val="both"/>
        <w:rPr>
          <w:rFonts w:ascii="Times New Roman" w:hAnsi="Times New Roman" w:cs="Times New Roman"/>
          <w:kern w:val="2"/>
          <w:sz w:val="24"/>
          <w:szCs w:val="24"/>
          <w:lang w:val="en-US"/>
        </w:rPr>
        <w:sectPr>
          <w:pgSz w:w="11906" w:h="16838"/>
          <w:pgMar w:top="1417" w:right="1417" w:bottom="1134" w:left="1417" w:header="708" w:footer="708" w:gutter="0"/>
          <w:cols w:space="708"/>
          <w:docGrid w:linePitch="360"/>
        </w:sectPr>
      </w:pPr>
    </w:p>
    <w:p>
      <w:pPr>
        <w:widowControl w:val="0"/>
        <w:numPr>
          <w:ilvl w:val="0"/>
          <w:numId w:val="6"/>
        </w:numPr>
        <w:spacing w:before="120" w:after="120" w:line="240" w:lineRule="auto"/>
        <w:contextualSpacing/>
        <w:jc w:val="both"/>
        <w:rPr>
          <w:rFonts w:ascii="Times New Roman" w:hAnsi="Times New Roman" w:cs="Times New Roman"/>
          <w:b/>
          <w:kern w:val="2"/>
          <w:sz w:val="28"/>
          <w:szCs w:val="24"/>
          <w:lang w:val="en-US"/>
        </w:rPr>
      </w:pPr>
      <w:r>
        <w:rPr>
          <w:rFonts w:ascii="Times New Roman" w:hAnsi="Times New Roman" w:cs="Times New Roman"/>
          <w:b/>
          <w:kern w:val="2"/>
          <w:sz w:val="28"/>
          <w:szCs w:val="24"/>
          <w:lang w:val="en-US"/>
        </w:rPr>
        <w:lastRenderedPageBreak/>
        <w:t>Introduction</w:t>
      </w:r>
    </w:p>
    <w:p>
      <w:pPr>
        <w:widowControl w:val="0"/>
        <w:spacing w:before="120" w:after="120" w:line="24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Depressive disorder, hereafter referred to as depression, is a common illness. On a global scale, the aggregated estimated lifetime prevalence of depression is 10.8%</w:t>
      </w:r>
      <w:r>
        <w:rPr>
          <w:rFonts w:ascii="Times New Roman" w:hAnsi="Times New Roman" w:cs="Times New Roman"/>
          <w:lang w:val="en-US"/>
        </w:rPr>
        <w:t xml:space="preserve"> </w:t>
      </w:r>
      <w:r>
        <w:rPr>
          <w:rFonts w:ascii="Times New Roman" w:hAnsi="Times New Roman" w:cs="Times New Roman"/>
          <w:noProof/>
          <w:kern w:val="2"/>
          <w:sz w:val="24"/>
          <w:szCs w:val="24"/>
          <w:lang w:val="en-US"/>
        </w:rPr>
        <w:t>[1]</w:t>
      </w:r>
      <w:r>
        <w:rPr>
          <w:rFonts w:ascii="Times New Roman" w:hAnsi="Times New Roman" w:cs="Times New Roman"/>
          <w:kern w:val="2"/>
          <w:sz w:val="24"/>
          <w:szCs w:val="24"/>
          <w:lang w:val="en-US"/>
        </w:rPr>
        <w:t>. In 2017</w:t>
      </w:r>
      <w:r>
        <w:rPr>
          <w:rFonts w:ascii="Times New Roman" w:hAnsi="Times New Roman" w:cs="Times New Roman"/>
          <w:sz w:val="24"/>
          <w:lang w:val="en-US"/>
        </w:rPr>
        <w:t>, 43.0 million</w:t>
      </w:r>
      <w:r>
        <w:rPr>
          <w:rFonts w:ascii="Times New Roman" w:hAnsi="Times New Roman" w:cs="Times New Roman"/>
          <w:kern w:val="2"/>
          <w:sz w:val="24"/>
          <w:szCs w:val="24"/>
          <w:lang w:val="en-US"/>
        </w:rPr>
        <w:t xml:space="preserve"> years lived with disability (YLDs) were due to </w:t>
      </w:r>
      <w:r>
        <w:rPr>
          <w:rFonts w:ascii="Times New Roman" w:hAnsi="Times New Roman" w:cs="Times New Roman"/>
          <w:sz w:val="24"/>
          <w:lang w:val="en-US"/>
        </w:rPr>
        <w:t xml:space="preserve">major depressive disorder and dysthymia </w:t>
      </w:r>
      <w:r>
        <w:rPr>
          <w:rFonts w:ascii="Times New Roman" w:hAnsi="Times New Roman" w:cs="Times New Roman"/>
          <w:kern w:val="2"/>
          <w:sz w:val="24"/>
          <w:szCs w:val="24"/>
          <w:lang w:val="en-US"/>
        </w:rPr>
        <w:t xml:space="preserve">leaving depression the third leading cause of burden of disease worldwide </w:t>
      </w:r>
      <w:r>
        <w:rPr>
          <w:rFonts w:ascii="Times New Roman" w:hAnsi="Times New Roman" w:cs="Times New Roman"/>
          <w:noProof/>
          <w:kern w:val="2"/>
          <w:sz w:val="24"/>
          <w:szCs w:val="24"/>
          <w:lang w:val="en-US"/>
        </w:rPr>
        <w:t>[2]</w:t>
      </w:r>
      <w:r>
        <w:rPr>
          <w:rFonts w:ascii="Times New Roman" w:hAnsi="Times New Roman" w:cs="Times New Roman"/>
          <w:kern w:val="2"/>
          <w:sz w:val="24"/>
          <w:szCs w:val="24"/>
          <w:lang w:val="en-US"/>
        </w:rPr>
        <w:t xml:space="preserve">. Anxiety, short for anxiety disorders, has a global estimated lifetime prevalence of 12.9% </w:t>
      </w:r>
      <w:r>
        <w:rPr>
          <w:rFonts w:ascii="Times New Roman" w:hAnsi="Times New Roman" w:cs="Times New Roman"/>
          <w:noProof/>
          <w:kern w:val="2"/>
          <w:sz w:val="24"/>
          <w:szCs w:val="24"/>
          <w:lang w:val="en-US"/>
        </w:rPr>
        <w:t>[3]</w:t>
      </w:r>
      <w:r>
        <w:rPr>
          <w:rFonts w:ascii="Times New Roman" w:hAnsi="Times New Roman" w:cs="Times New Roman"/>
          <w:kern w:val="2"/>
          <w:sz w:val="24"/>
          <w:szCs w:val="24"/>
          <w:lang w:val="en-US"/>
        </w:rPr>
        <w:t xml:space="preserve"> and accounted for 27.1 million YLDs in 2017</w:t>
      </w:r>
      <w:r>
        <w:rPr>
          <w:rFonts w:ascii="Times New Roman" w:hAnsi="Times New Roman" w:cs="Times New Roman"/>
          <w:lang w:val="en-US"/>
        </w:rPr>
        <w:t xml:space="preserve"> </w:t>
      </w:r>
      <w:r>
        <w:rPr>
          <w:rFonts w:ascii="Times New Roman" w:hAnsi="Times New Roman" w:cs="Times New Roman"/>
          <w:noProof/>
          <w:kern w:val="2"/>
          <w:sz w:val="24"/>
          <w:szCs w:val="24"/>
          <w:lang w:val="en-US"/>
        </w:rPr>
        <w:t>[2]</w:t>
      </w:r>
      <w:r>
        <w:rPr>
          <w:rFonts w:ascii="Times New Roman" w:hAnsi="Times New Roman" w:cs="Times New Roman"/>
          <w:kern w:val="2"/>
          <w:sz w:val="24"/>
          <w:szCs w:val="24"/>
          <w:lang w:val="en-US"/>
        </w:rPr>
        <w:t>. This made it the second largest contributor to the mental disorder-related burden of disease.</w:t>
      </w:r>
    </w:p>
    <w:p>
      <w:pPr>
        <w:widowControl w:val="0"/>
        <w:spacing w:before="120" w:after="120" w:line="240" w:lineRule="auto"/>
        <w:jc w:val="both"/>
        <w:rPr>
          <w:rFonts w:ascii="Times New Roman" w:hAnsi="Times New Roman" w:cs="Times New Roman"/>
          <w:kern w:val="2"/>
          <w:sz w:val="24"/>
          <w:szCs w:val="24"/>
          <w:lang w:val="en-US"/>
        </w:rPr>
      </w:pPr>
    </w:p>
    <w:p>
      <w:pPr>
        <w:widowControl w:val="0"/>
        <w:spacing w:before="120" w:after="120" w:line="24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While the burden caused by depression and anxiety when occurring in isolation is already significant, these two disorders are frequently comorbid in addition</w:t>
      </w:r>
      <w:r>
        <w:rPr>
          <w:rFonts w:ascii="Times New Roman" w:hAnsi="Times New Roman" w:cs="Times New Roman"/>
          <w:lang w:val="en-US"/>
        </w:rPr>
        <w:t xml:space="preserve"> </w:t>
      </w:r>
      <w:r>
        <w:rPr>
          <w:rFonts w:ascii="Times New Roman" w:hAnsi="Times New Roman" w:cs="Times New Roman"/>
          <w:noProof/>
          <w:kern w:val="2"/>
          <w:sz w:val="24"/>
          <w:szCs w:val="24"/>
          <w:lang w:val="en-US"/>
        </w:rPr>
        <w:t>[4-6]</w:t>
      </w:r>
      <w:r>
        <w:rPr>
          <w:rFonts w:ascii="Times New Roman" w:hAnsi="Times New Roman" w:cs="Times New Roman"/>
          <w:kern w:val="2"/>
          <w:sz w:val="24"/>
          <w:szCs w:val="24"/>
          <w:lang w:val="en-US"/>
        </w:rPr>
        <w:t xml:space="preserve">. Indeed, it has been estimated that two thirds of depression patients also have an anxiety disorder, and more than one third of patients with panic disorder or generalized anxiety disorder also suffer from depression </w:t>
      </w:r>
      <w:r>
        <w:rPr>
          <w:rFonts w:ascii="Times New Roman" w:hAnsi="Times New Roman" w:cs="Times New Roman"/>
          <w:noProof/>
          <w:kern w:val="2"/>
          <w:sz w:val="24"/>
          <w:szCs w:val="24"/>
          <w:lang w:val="en-US"/>
        </w:rPr>
        <w:t>[5]</w:t>
      </w:r>
      <w:r>
        <w:rPr>
          <w:rFonts w:ascii="Times New Roman" w:hAnsi="Times New Roman" w:cs="Times New Roman"/>
          <w:kern w:val="2"/>
          <w:sz w:val="24"/>
          <w:szCs w:val="24"/>
          <w:lang w:val="en-US"/>
        </w:rPr>
        <w:t xml:space="preserve">. A study also indicated that 72% of lifetime anxiety cases had a history of depression, while 48% of lifetime depression cases had anxiety </w:t>
      </w:r>
      <w:r>
        <w:rPr>
          <w:rFonts w:ascii="Times New Roman" w:hAnsi="Times New Roman" w:cs="Times New Roman"/>
          <w:noProof/>
          <w:kern w:val="2"/>
          <w:sz w:val="24"/>
          <w:szCs w:val="24"/>
          <w:lang w:val="en-US"/>
        </w:rPr>
        <w:t>[7]</w:t>
      </w:r>
      <w:r>
        <w:rPr>
          <w:rFonts w:ascii="Times New Roman" w:hAnsi="Times New Roman" w:cs="Times New Roman"/>
          <w:kern w:val="2"/>
          <w:sz w:val="24"/>
          <w:szCs w:val="24"/>
          <w:lang w:val="en-US"/>
        </w:rPr>
        <w:t>. This comorbidity pattern of depression and anxiety is often associated with more severe symptoms</w:t>
      </w:r>
      <w:r>
        <w:rPr>
          <w:rFonts w:ascii="Times New Roman" w:hAnsi="Times New Roman" w:cs="Times New Roman"/>
          <w:sz w:val="24"/>
          <w:szCs w:val="24"/>
          <w:lang w:val="en-US"/>
        </w:rPr>
        <w:t xml:space="preserve"> and unfavorable prognosis </w:t>
      </w:r>
      <w:r>
        <w:rPr>
          <w:rFonts w:ascii="Times New Roman" w:hAnsi="Times New Roman" w:cs="Times New Roman"/>
          <w:noProof/>
          <w:kern w:val="2"/>
          <w:sz w:val="24"/>
          <w:szCs w:val="24"/>
          <w:lang w:val="en-US"/>
        </w:rPr>
        <w:t>[8]</w:t>
      </w:r>
      <w:r>
        <w:rPr>
          <w:rFonts w:ascii="Times New Roman" w:hAnsi="Times New Roman" w:cs="Times New Roman"/>
          <w:kern w:val="2"/>
          <w:sz w:val="24"/>
          <w:szCs w:val="24"/>
          <w:lang w:val="en-US"/>
        </w:rPr>
        <w:t>. Such a pattern might be a reflection of some common pathophysiological mechanisms</w:t>
      </w:r>
      <w:r>
        <w:rPr>
          <w:rFonts w:ascii="Times New Roman" w:hAnsi="Times New Roman" w:cs="Times New Roman"/>
          <w:lang w:val="en-US"/>
        </w:rPr>
        <w:t xml:space="preserve"> </w:t>
      </w:r>
      <w:r>
        <w:rPr>
          <w:rFonts w:ascii="Times New Roman" w:hAnsi="Times New Roman" w:cs="Times New Roman"/>
          <w:noProof/>
          <w:kern w:val="2"/>
          <w:sz w:val="24"/>
          <w:szCs w:val="24"/>
          <w:lang w:val="en-US"/>
        </w:rPr>
        <w:t>[9-13]</w:t>
      </w:r>
      <w:r>
        <w:rPr>
          <w:rFonts w:ascii="Times New Roman" w:hAnsi="Times New Roman" w:cs="Times New Roman"/>
          <w:kern w:val="2"/>
          <w:sz w:val="24"/>
          <w:szCs w:val="24"/>
          <w:lang w:val="en-US"/>
        </w:rPr>
        <w:t>.</w:t>
      </w:r>
    </w:p>
    <w:p>
      <w:pPr>
        <w:widowControl w:val="0"/>
        <w:spacing w:before="120" w:after="120" w:line="240" w:lineRule="auto"/>
        <w:jc w:val="both"/>
        <w:rPr>
          <w:rFonts w:ascii="Times New Roman" w:hAnsi="Times New Roman" w:cs="Times New Roman"/>
          <w:kern w:val="2"/>
          <w:sz w:val="24"/>
          <w:szCs w:val="24"/>
          <w:lang w:val="en-US"/>
        </w:rPr>
      </w:pPr>
    </w:p>
    <w:p>
      <w:pPr>
        <w:widowControl w:val="0"/>
        <w:spacing w:before="120" w:after="120" w:line="24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Nevertheless, the etiology of depression and anxiety remains unclear. For instance, familial aggregation of anxiety is substantial</w:t>
      </w:r>
      <w:r>
        <w:rPr>
          <w:rFonts w:ascii="Times New Roman" w:hAnsi="Times New Roman" w:cs="Times New Roman"/>
          <w:sz w:val="24"/>
          <w:szCs w:val="24"/>
          <w:lang w:val="en-US"/>
        </w:rPr>
        <w:t xml:space="preserve"> </w:t>
      </w:r>
      <w:r>
        <w:rPr>
          <w:rFonts w:ascii="Times New Roman" w:hAnsi="Times New Roman" w:cs="Times New Roman"/>
          <w:noProof/>
          <w:kern w:val="2"/>
          <w:sz w:val="24"/>
          <w:szCs w:val="24"/>
          <w:lang w:val="en-US"/>
        </w:rPr>
        <w:t>[14]</w:t>
      </w:r>
      <w:r>
        <w:rPr>
          <w:rFonts w:ascii="Times New Roman" w:hAnsi="Times New Roman" w:cs="Times New Roman"/>
          <w:kern w:val="2"/>
          <w:sz w:val="24"/>
          <w:szCs w:val="24"/>
          <w:lang w:val="en-US"/>
        </w:rPr>
        <w:t>; however, heritability accounts only for 30% to 50% of observed cases</w:t>
      </w:r>
      <w:r>
        <w:rPr>
          <w:rFonts w:ascii="Times New Roman" w:hAnsi="Times New Roman" w:cs="Times New Roman"/>
          <w:sz w:val="24"/>
          <w:szCs w:val="24"/>
          <w:lang w:val="en-US"/>
        </w:rPr>
        <w:t xml:space="preserve"> </w:t>
      </w:r>
      <w:r>
        <w:rPr>
          <w:rFonts w:ascii="Times New Roman" w:hAnsi="Times New Roman" w:cs="Times New Roman"/>
          <w:noProof/>
          <w:kern w:val="2"/>
          <w:sz w:val="24"/>
          <w:szCs w:val="24"/>
          <w:lang w:val="en-US"/>
        </w:rPr>
        <w:t>[15]</w:t>
      </w:r>
      <w:r>
        <w:rPr>
          <w:rFonts w:ascii="Times New Roman" w:hAnsi="Times New Roman" w:cs="Times New Roman"/>
          <w:kern w:val="2"/>
          <w:sz w:val="24"/>
          <w:szCs w:val="24"/>
          <w:lang w:val="en-US"/>
        </w:rPr>
        <w:t xml:space="preserve"> which indicates that other factors must play a role. Besides genetic and biological influences</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[16-19]</w:t>
      </w:r>
      <w:r>
        <w:rPr>
          <w:rFonts w:ascii="Times New Roman" w:hAnsi="Times New Roman" w:cs="Times New Roman"/>
          <w:sz w:val="24"/>
          <w:szCs w:val="24"/>
          <w:lang w:val="en-US"/>
        </w:rPr>
        <w:t>,</w:t>
      </w:r>
      <w:r>
        <w:rPr>
          <w:rFonts w:ascii="Times New Roman" w:hAnsi="Times New Roman" w:cs="Times New Roman"/>
          <w:kern w:val="2"/>
          <w:sz w:val="24"/>
          <w:szCs w:val="24"/>
          <w:lang w:val="en-US"/>
        </w:rPr>
        <w:t xml:space="preserve"> relevant determinants include sociodemographic correlates and socioeconomic circumstances</w:t>
      </w:r>
      <w:r>
        <w:rPr>
          <w:rFonts w:ascii="Times New Roman" w:hAnsi="Times New Roman" w:cs="Times New Roman"/>
          <w:sz w:val="24"/>
          <w:szCs w:val="24"/>
          <w:lang w:val="en-US"/>
        </w:rPr>
        <w:t xml:space="preserve"> </w:t>
      </w:r>
      <w:r>
        <w:rPr>
          <w:rFonts w:ascii="Times New Roman" w:hAnsi="Times New Roman" w:cs="Times New Roman"/>
          <w:noProof/>
          <w:kern w:val="2"/>
          <w:sz w:val="24"/>
          <w:szCs w:val="24"/>
          <w:lang w:val="en-US"/>
        </w:rPr>
        <w:t>[20-22]</w:t>
      </w:r>
      <w:r>
        <w:rPr>
          <w:rFonts w:ascii="Times New Roman" w:hAnsi="Times New Roman" w:cs="Times New Roman"/>
          <w:kern w:val="2"/>
          <w:sz w:val="24"/>
          <w:szCs w:val="24"/>
          <w:lang w:val="en-US"/>
        </w:rPr>
        <w:t xml:space="preserve"> as well as </w:t>
      </w:r>
      <w:r>
        <w:rPr>
          <w:rFonts w:ascii="Times New Roman" w:hAnsi="Times New Roman" w:cs="Times New Roman"/>
          <w:noProof/>
          <w:kern w:val="2"/>
          <w:sz w:val="24"/>
          <w:szCs w:val="24"/>
          <w:lang w:val="en-US"/>
        </w:rPr>
        <w:t>physical environmental factors</w:t>
      </w:r>
      <w:r>
        <w:rPr>
          <w:rFonts w:ascii="Times New Roman" w:hAnsi="Times New Roman" w:cs="Times New Roman"/>
          <w:sz w:val="24"/>
          <w:szCs w:val="24"/>
          <w:lang w:val="en-US"/>
        </w:rPr>
        <w:t xml:space="preserve"> </w:t>
      </w:r>
      <w:r>
        <w:rPr>
          <w:rFonts w:ascii="Times New Roman" w:hAnsi="Times New Roman" w:cs="Times New Roman"/>
          <w:noProof/>
          <w:kern w:val="2"/>
          <w:sz w:val="24"/>
          <w:szCs w:val="24"/>
          <w:lang w:val="en-US"/>
        </w:rPr>
        <w:t>[23, 24].</w:t>
      </w:r>
      <w:r>
        <w:rPr>
          <w:rFonts w:ascii="Times New Roman" w:hAnsi="Times New Roman" w:cs="Times New Roman"/>
          <w:sz w:val="24"/>
          <w:szCs w:val="24"/>
          <w:lang w:val="en-US"/>
        </w:rPr>
        <w:t xml:space="preserve"> </w:t>
      </w:r>
      <w:r>
        <w:rPr>
          <w:rFonts w:ascii="Times New Roman" w:hAnsi="Times New Roman" w:cs="Times New Roman"/>
          <w:kern w:val="2"/>
          <w:sz w:val="24"/>
          <w:szCs w:val="24"/>
          <w:lang w:val="en-US"/>
        </w:rPr>
        <w:t xml:space="preserve">In particular, exposure to ambient air pollutants is hypothesized to be associated with depression and anxiety </w:t>
      </w:r>
      <w:r>
        <w:rPr>
          <w:rFonts w:ascii="Times New Roman" w:hAnsi="Times New Roman" w:cs="Times New Roman"/>
          <w:noProof/>
          <w:kern w:val="2"/>
          <w:sz w:val="24"/>
          <w:szCs w:val="24"/>
          <w:lang w:val="en-US"/>
        </w:rPr>
        <w:t>[25-27]</w:t>
      </w:r>
      <w:r>
        <w:rPr>
          <w:rFonts w:ascii="Times New Roman" w:hAnsi="Times New Roman" w:cs="Times New Roman"/>
          <w:kern w:val="2"/>
          <w:sz w:val="24"/>
          <w:szCs w:val="24"/>
          <w:lang w:val="en-US"/>
        </w:rPr>
        <w:t xml:space="preserve">. </w:t>
      </w:r>
    </w:p>
    <w:p>
      <w:pPr>
        <w:widowControl w:val="0"/>
        <w:spacing w:before="120" w:after="120" w:line="240" w:lineRule="auto"/>
        <w:jc w:val="both"/>
        <w:rPr>
          <w:rFonts w:ascii="Times New Roman" w:hAnsi="Times New Roman" w:cs="Times New Roman"/>
          <w:kern w:val="2"/>
          <w:sz w:val="24"/>
          <w:szCs w:val="24"/>
          <w:lang w:val="en-US"/>
        </w:rPr>
      </w:pPr>
    </w:p>
    <w:p>
      <w:pPr>
        <w:widowControl w:val="0"/>
        <w:spacing w:before="120" w:after="120" w:line="24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 xml:space="preserve">Although the adverse health effects of particulate matter (PM), as a typical ambient pollutant, have been extensively investigated, associations with depression were surprisingly inconsistent across published studies. The statistically significant associations observed in two systematic reviews </w:t>
      </w:r>
      <w:r>
        <w:rPr>
          <w:rFonts w:ascii="Times New Roman" w:hAnsi="Times New Roman" w:cs="Times New Roman"/>
          <w:noProof/>
          <w:kern w:val="2"/>
          <w:sz w:val="24"/>
          <w:szCs w:val="24"/>
          <w:lang w:val="en-US"/>
        </w:rPr>
        <w:t>[28, 29]</w:t>
      </w:r>
      <w:r>
        <w:rPr>
          <w:rFonts w:ascii="Times New Roman" w:hAnsi="Times New Roman" w:cs="Times New Roman"/>
          <w:kern w:val="2"/>
          <w:sz w:val="24"/>
          <w:szCs w:val="24"/>
          <w:lang w:val="en-US"/>
        </w:rPr>
        <w:t xml:space="preserve"> were not replicated by the latest systematic review</w:t>
      </w:r>
      <w:r>
        <w:rPr>
          <w:rFonts w:ascii="Times New Roman" w:hAnsi="Times New Roman" w:cs="Times New Roman"/>
          <w:lang w:val="en-US"/>
        </w:rPr>
        <w:t xml:space="preserve"> </w:t>
      </w:r>
      <w:r>
        <w:rPr>
          <w:rFonts w:ascii="Times New Roman" w:hAnsi="Times New Roman" w:cs="Times New Roman"/>
          <w:noProof/>
          <w:kern w:val="2"/>
          <w:sz w:val="24"/>
          <w:szCs w:val="24"/>
          <w:lang w:val="en-US"/>
        </w:rPr>
        <w:t>[30]</w:t>
      </w:r>
      <w:r>
        <w:rPr>
          <w:rFonts w:ascii="Times New Roman" w:hAnsi="Times New Roman" w:cs="Times New Roman"/>
          <w:kern w:val="2"/>
          <w:sz w:val="24"/>
          <w:szCs w:val="24"/>
          <w:lang w:val="en-US"/>
        </w:rPr>
        <w:t xml:space="preserve">, in which the sophisticated inverse variance heterogeneity model was adopted for meta-analysis </w:t>
      </w:r>
      <w:r>
        <w:rPr>
          <w:rFonts w:ascii="Times New Roman" w:hAnsi="Times New Roman" w:cs="Times New Roman"/>
          <w:noProof/>
          <w:kern w:val="2"/>
          <w:sz w:val="24"/>
          <w:szCs w:val="24"/>
          <w:lang w:val="en-US"/>
        </w:rPr>
        <w:t>[31, 32]</w:t>
      </w:r>
      <w:r>
        <w:rPr>
          <w:rFonts w:ascii="Times New Roman" w:hAnsi="Times New Roman" w:cs="Times New Roman"/>
          <w:kern w:val="2"/>
          <w:sz w:val="24"/>
          <w:szCs w:val="24"/>
          <w:lang w:val="en-US"/>
        </w:rPr>
        <w:t xml:space="preserve">. Thus, it is still not clear whether PM increases the risk of depression. Also, considering PM and anxiety, the small number of studies </w:t>
      </w:r>
      <w:r>
        <w:rPr>
          <w:rFonts w:ascii="Times New Roman" w:hAnsi="Times New Roman" w:cs="Times New Roman"/>
          <w:noProof/>
          <w:kern w:val="2"/>
          <w:sz w:val="24"/>
          <w:szCs w:val="24"/>
          <w:lang w:val="en-US"/>
        </w:rPr>
        <w:t>[25, 27, 33-38]</w:t>
      </w:r>
      <w:r>
        <w:rPr>
          <w:rFonts w:ascii="Times New Roman" w:hAnsi="Times New Roman" w:cs="Times New Roman"/>
          <w:kern w:val="2"/>
          <w:sz w:val="24"/>
          <w:szCs w:val="24"/>
          <w:lang w:val="en-US"/>
        </w:rPr>
        <w:t xml:space="preserve"> warrants further research.</w:t>
      </w:r>
    </w:p>
    <w:p>
      <w:pPr>
        <w:widowControl w:val="0"/>
        <w:spacing w:before="120" w:after="120" w:line="240" w:lineRule="auto"/>
        <w:jc w:val="both"/>
        <w:rPr>
          <w:rFonts w:ascii="Times New Roman" w:hAnsi="Times New Roman" w:cs="Times New Roman"/>
          <w:kern w:val="2"/>
          <w:sz w:val="24"/>
          <w:szCs w:val="24"/>
          <w:lang w:val="en-US"/>
        </w:rPr>
      </w:pPr>
    </w:p>
    <w:p>
      <w:pPr>
        <w:widowControl w:val="0"/>
        <w:spacing w:before="120" w:after="120" w:line="24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 xml:space="preserve">For ambient ozone, an air pollutant and potent oxidant, the situation is worse. Only a handful of published studies investigated the association between ozone and depression or depressive symptoms </w:t>
      </w:r>
      <w:r>
        <w:rPr>
          <w:rFonts w:ascii="Times New Roman" w:hAnsi="Times New Roman" w:cs="Times New Roman"/>
          <w:noProof/>
          <w:kern w:val="2"/>
          <w:sz w:val="24"/>
          <w:szCs w:val="24"/>
          <w:lang w:val="en-US"/>
        </w:rPr>
        <w:t>[39-45]</w:t>
      </w:r>
      <w:r>
        <w:rPr>
          <w:rFonts w:ascii="Times New Roman" w:hAnsi="Times New Roman" w:cs="Times New Roman"/>
          <w:kern w:val="2"/>
          <w:sz w:val="24"/>
          <w:szCs w:val="24"/>
          <w:lang w:val="en-US"/>
        </w:rPr>
        <w:t xml:space="preserve">. The existing research is heterogeneous in terms of study designs, study participants, exposure assessment, outcome definitions, and drawn conclusions. Two recent systematic reviews synthesized the relationship between ozone and depression </w:t>
      </w:r>
      <w:r>
        <w:rPr>
          <w:rFonts w:ascii="Times New Roman" w:hAnsi="Times New Roman" w:cs="Times New Roman"/>
          <w:noProof/>
          <w:kern w:val="2"/>
          <w:sz w:val="24"/>
          <w:szCs w:val="24"/>
          <w:lang w:val="en-US"/>
        </w:rPr>
        <w:t>[29, 30]</w:t>
      </w:r>
      <w:r>
        <w:rPr>
          <w:rFonts w:ascii="Times New Roman" w:hAnsi="Times New Roman" w:cs="Times New Roman"/>
          <w:kern w:val="2"/>
          <w:sz w:val="24"/>
          <w:szCs w:val="24"/>
          <w:lang w:val="en-US"/>
        </w:rPr>
        <w:t xml:space="preserve">. Meta-analyses of short-term ozone exposure failed to uncover a significant association with depression, and a meta-analysis of long-term exposure scenarios was not possible </w:t>
      </w:r>
      <w:r>
        <w:rPr>
          <w:rFonts w:ascii="Times New Roman" w:hAnsi="Times New Roman" w:cs="Times New Roman"/>
          <w:noProof/>
          <w:kern w:val="2"/>
          <w:sz w:val="24"/>
          <w:szCs w:val="24"/>
          <w:lang w:val="en-US"/>
        </w:rPr>
        <w:t>[29, 30]</w:t>
      </w:r>
      <w:r>
        <w:rPr>
          <w:rFonts w:ascii="Times New Roman" w:hAnsi="Times New Roman" w:cs="Times New Roman"/>
          <w:kern w:val="2"/>
          <w:sz w:val="24"/>
          <w:szCs w:val="24"/>
          <w:lang w:val="en-US"/>
        </w:rPr>
        <w:t xml:space="preserve"> because there were only two studies </w:t>
      </w:r>
      <w:r>
        <w:rPr>
          <w:rFonts w:ascii="Times New Roman" w:hAnsi="Times New Roman" w:cs="Times New Roman"/>
          <w:noProof/>
          <w:kern w:val="2"/>
          <w:sz w:val="24"/>
          <w:szCs w:val="24"/>
          <w:lang w:val="en-US"/>
        </w:rPr>
        <w:t>[44, 46]</w:t>
      </w:r>
      <w:r>
        <w:rPr>
          <w:rFonts w:ascii="Times New Roman" w:hAnsi="Times New Roman" w:cs="Times New Roman"/>
          <w:kern w:val="2"/>
          <w:sz w:val="24"/>
          <w:szCs w:val="24"/>
          <w:lang w:val="en-US"/>
        </w:rPr>
        <w:t xml:space="preserve"> . The association between ozone and depression should be further explored in well-designed studies with large populations, improved exposure assessment methods, and standard case definitions. To our knowledge there have been no studies on ozone and anxiety.</w:t>
      </w:r>
    </w:p>
    <w:p>
      <w:pPr>
        <w:widowControl w:val="0"/>
        <w:spacing w:before="120" w:after="120" w:line="240" w:lineRule="auto"/>
        <w:jc w:val="both"/>
        <w:rPr>
          <w:rFonts w:ascii="Times New Roman" w:hAnsi="Times New Roman" w:cs="Times New Roman"/>
          <w:kern w:val="2"/>
          <w:sz w:val="24"/>
          <w:szCs w:val="24"/>
          <w:lang w:val="en-US"/>
        </w:rPr>
      </w:pPr>
    </w:p>
    <w:p>
      <w:pPr>
        <w:widowControl w:val="0"/>
        <w:spacing w:before="120" w:after="120" w:line="24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The present study is based on a large proportion of the general population above 16 years of age, residing in Saxony, Germany. We explored the association between long-term exposure to ambient ozone and depression and anxiety and also tested the association between PM and these two disorders.</w:t>
      </w:r>
    </w:p>
    <w:p>
      <w:pPr>
        <w:widowControl w:val="0"/>
        <w:spacing w:before="120" w:after="120" w:line="240" w:lineRule="auto"/>
        <w:jc w:val="both"/>
        <w:rPr>
          <w:rFonts w:ascii="Times New Roman" w:hAnsi="Times New Roman" w:cs="Times New Roman"/>
          <w:kern w:val="2"/>
          <w:sz w:val="24"/>
          <w:szCs w:val="24"/>
          <w:lang w:val="en-US"/>
        </w:rPr>
      </w:pPr>
    </w:p>
    <w:p>
      <w:pPr>
        <w:widowControl w:val="0"/>
        <w:numPr>
          <w:ilvl w:val="0"/>
          <w:numId w:val="6"/>
        </w:numPr>
        <w:spacing w:before="120" w:after="120" w:line="240" w:lineRule="auto"/>
        <w:contextualSpacing/>
        <w:jc w:val="both"/>
        <w:rPr>
          <w:rFonts w:ascii="Times New Roman" w:hAnsi="Times New Roman" w:cs="Times New Roman"/>
          <w:b/>
          <w:kern w:val="2"/>
          <w:sz w:val="28"/>
          <w:szCs w:val="24"/>
          <w:lang w:val="en-US"/>
        </w:rPr>
      </w:pPr>
      <w:r>
        <w:rPr>
          <w:rFonts w:ascii="Times New Roman" w:hAnsi="Times New Roman" w:cs="Times New Roman"/>
          <w:b/>
          <w:kern w:val="2"/>
          <w:sz w:val="28"/>
          <w:szCs w:val="24"/>
          <w:lang w:val="en-US"/>
        </w:rPr>
        <w:t>Materials and Methods</w:t>
      </w:r>
    </w:p>
    <w:p>
      <w:pPr>
        <w:widowControl w:val="0"/>
        <w:numPr>
          <w:ilvl w:val="1"/>
          <w:numId w:val="6"/>
        </w:numPr>
        <w:spacing w:before="120" w:after="120" w:line="240" w:lineRule="auto"/>
        <w:contextualSpacing/>
        <w:jc w:val="both"/>
        <w:rPr>
          <w:rFonts w:ascii="Times New Roman" w:hAnsi="Times New Roman" w:cs="Times New Roman"/>
          <w:kern w:val="2"/>
          <w:sz w:val="28"/>
          <w:szCs w:val="24"/>
          <w:lang w:val="en-US"/>
        </w:rPr>
      </w:pPr>
      <w:r>
        <w:rPr>
          <w:rFonts w:ascii="Times New Roman" w:hAnsi="Times New Roman" w:cs="Times New Roman"/>
          <w:kern w:val="2"/>
          <w:sz w:val="28"/>
          <w:szCs w:val="24"/>
          <w:lang w:val="en-US"/>
        </w:rPr>
        <w:t>Study settings and case definition</w:t>
      </w:r>
    </w:p>
    <w:p>
      <w:pPr>
        <w:widowControl w:val="0"/>
        <w:spacing w:before="120" w:after="120" w:line="24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 xml:space="preserve">We undertook a semi-individual study </w:t>
      </w:r>
      <w:r>
        <w:rPr>
          <w:rFonts w:ascii="Times New Roman" w:hAnsi="Times New Roman" w:cs="Times New Roman"/>
          <w:noProof/>
          <w:kern w:val="2"/>
          <w:sz w:val="24"/>
          <w:szCs w:val="24"/>
          <w:lang w:val="en-US"/>
        </w:rPr>
        <w:t>[47]</w:t>
      </w:r>
      <w:r>
        <w:rPr>
          <w:rFonts w:ascii="Times New Roman" w:hAnsi="Times New Roman" w:cs="Times New Roman"/>
          <w:kern w:val="2"/>
          <w:sz w:val="24"/>
          <w:szCs w:val="24"/>
          <w:lang w:val="en-US"/>
        </w:rPr>
        <w:t xml:space="preserve"> utilizing pseudonymized claims data for the years from 2005 to 2014</w:t>
      </w:r>
      <w:r>
        <w:rPr>
          <w:rFonts w:ascii="Times New Roman" w:hAnsi="Times New Roman" w:cs="Times New Roman"/>
          <w:lang w:val="en-US"/>
        </w:rPr>
        <w:t xml:space="preserve"> </w:t>
      </w:r>
      <w:r>
        <w:rPr>
          <w:rFonts w:ascii="Times New Roman" w:hAnsi="Times New Roman" w:cs="Times New Roman"/>
          <w:kern w:val="2"/>
          <w:sz w:val="24"/>
          <w:szCs w:val="24"/>
          <w:lang w:val="en-US"/>
        </w:rPr>
        <w:t xml:space="preserve">from a large German statutory health insurance company (AOK PLUS) that covers about 50% of the population of the federal state of Saxony, Germany </w:t>
      </w:r>
      <w:r>
        <w:rPr>
          <w:rFonts w:ascii="Times New Roman" w:hAnsi="Times New Roman" w:cs="Times New Roman"/>
          <w:noProof/>
          <w:kern w:val="2"/>
          <w:sz w:val="24"/>
          <w:szCs w:val="24"/>
          <w:lang w:val="en-US"/>
        </w:rPr>
        <w:t>[48]</w:t>
      </w:r>
      <w:r>
        <w:rPr>
          <w:rFonts w:ascii="Times New Roman" w:hAnsi="Times New Roman" w:cs="Times New Roman"/>
          <w:kern w:val="2"/>
          <w:sz w:val="24"/>
          <w:szCs w:val="24"/>
          <w:lang w:val="en-US"/>
        </w:rPr>
        <w:t>. Saxony is in eastern Germany, with an area of 18,415 km</w:t>
      </w:r>
      <w:r>
        <w:rPr>
          <w:rFonts w:ascii="Times New Roman" w:hAnsi="Times New Roman" w:cs="Times New Roman"/>
          <w:kern w:val="2"/>
          <w:sz w:val="24"/>
          <w:szCs w:val="24"/>
          <w:vertAlign w:val="superscript"/>
          <w:lang w:val="en-US"/>
        </w:rPr>
        <w:t>2</w:t>
      </w:r>
      <w:r>
        <w:rPr>
          <w:rFonts w:ascii="Times New Roman" w:hAnsi="Times New Roman" w:cs="Times New Roman"/>
          <w:kern w:val="2"/>
          <w:sz w:val="24"/>
          <w:szCs w:val="24"/>
          <w:lang w:val="en-US"/>
        </w:rPr>
        <w:t xml:space="preserve"> and a population of approximately four million. The AOK data include information from outpatient care about diagnoses, medical procedures and prescriptions, as well as age, sex, and residential district of the beneficiaries </w:t>
      </w:r>
      <w:r>
        <w:rPr>
          <w:rFonts w:ascii="Times New Roman" w:hAnsi="Times New Roman" w:cs="Times New Roman"/>
          <w:noProof/>
          <w:kern w:val="2"/>
          <w:sz w:val="24"/>
          <w:szCs w:val="24"/>
          <w:lang w:val="en-US"/>
        </w:rPr>
        <w:t>[49]</w:t>
      </w:r>
      <w:r>
        <w:rPr>
          <w:rFonts w:ascii="Times New Roman" w:hAnsi="Times New Roman" w:cs="Times New Roman"/>
          <w:kern w:val="2"/>
          <w:sz w:val="24"/>
          <w:szCs w:val="24"/>
          <w:lang w:val="en-US"/>
        </w:rPr>
        <w:t>. Here, a residential district is defined as the combined region of all five-digit postal code regions with the same four leading digits. There are 186 residential districts with areas ranging from 4.3 to 408.3 km</w:t>
      </w:r>
      <w:r>
        <w:rPr>
          <w:rFonts w:ascii="Times New Roman" w:hAnsi="Times New Roman" w:cs="Times New Roman"/>
          <w:kern w:val="2"/>
          <w:sz w:val="24"/>
          <w:szCs w:val="24"/>
          <w:vertAlign w:val="superscript"/>
          <w:lang w:val="en-US"/>
        </w:rPr>
        <w:t>2</w:t>
      </w:r>
      <w:r>
        <w:rPr>
          <w:rFonts w:ascii="Times New Roman" w:hAnsi="Times New Roman" w:cs="Times New Roman"/>
          <w:kern w:val="2"/>
          <w:sz w:val="24"/>
          <w:szCs w:val="24"/>
          <w:lang w:val="en-US"/>
        </w:rPr>
        <w:t xml:space="preserve"> covering all of Saxony</w:t>
      </w:r>
      <w:r>
        <w:rPr>
          <w:rFonts w:ascii="Times New Roman" w:hAnsi="Times New Roman" w:cs="Times New Roman"/>
          <w:lang w:val="en-US"/>
        </w:rPr>
        <w:t xml:space="preserve"> </w:t>
      </w:r>
      <w:r>
        <w:rPr>
          <w:rFonts w:ascii="Times New Roman" w:hAnsi="Times New Roman" w:cs="Times New Roman"/>
          <w:noProof/>
          <w:kern w:val="2"/>
          <w:sz w:val="24"/>
          <w:szCs w:val="24"/>
          <w:lang w:val="en-US"/>
        </w:rPr>
        <w:t>[50]</w:t>
      </w:r>
      <w:r>
        <w:rPr>
          <w:rFonts w:ascii="Times New Roman" w:hAnsi="Times New Roman" w:cs="Times New Roman"/>
          <w:kern w:val="2"/>
          <w:sz w:val="24"/>
          <w:szCs w:val="24"/>
          <w:lang w:val="en-US"/>
        </w:rPr>
        <w:t>. The information on outpatients has quarterly resolution, where quarters go from January to March, April to June, July to September, and October to December. To ensure that study subjects were at least 16 years old at the study baseline, only individuals that were born before 1990 were included in the study. Those who died, changed insurance company, or moved outside their residential district within the 10-year observation period were excluded.</w:t>
      </w:r>
    </w:p>
    <w:p>
      <w:pPr>
        <w:widowControl w:val="0"/>
        <w:spacing w:before="120" w:after="120" w:line="240" w:lineRule="auto"/>
        <w:jc w:val="both"/>
        <w:rPr>
          <w:rFonts w:ascii="Times New Roman" w:hAnsi="Times New Roman" w:cs="Times New Roman"/>
          <w:kern w:val="2"/>
          <w:sz w:val="24"/>
          <w:szCs w:val="24"/>
          <w:lang w:val="en-US"/>
        </w:rPr>
      </w:pPr>
    </w:p>
    <w:p>
      <w:pPr>
        <w:widowControl w:val="0"/>
        <w:spacing w:before="120" w:after="120" w:line="24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 xml:space="preserve">The study is in accordance with Good Practice in Secondary Data Analysis </w:t>
      </w:r>
      <w:r>
        <w:rPr>
          <w:rFonts w:ascii="Times New Roman" w:hAnsi="Times New Roman" w:cs="Times New Roman"/>
          <w:noProof/>
          <w:kern w:val="2"/>
          <w:sz w:val="24"/>
          <w:szCs w:val="24"/>
          <w:lang w:val="en-US"/>
        </w:rPr>
        <w:t>[51]</w:t>
      </w:r>
      <w:r>
        <w:rPr>
          <w:rFonts w:ascii="Times New Roman" w:hAnsi="Times New Roman" w:cs="Times New Roman"/>
          <w:kern w:val="2"/>
          <w:sz w:val="24"/>
          <w:szCs w:val="24"/>
          <w:lang w:val="en-US"/>
        </w:rPr>
        <w:t xml:space="preserve">. Consent on data transmission and analysis was obtained from the Saxon State Ministry for Social Affairs and Consumer Protection. More details on the AOK PLUS database in general are available elsewhere </w:t>
      </w:r>
      <w:r>
        <w:rPr>
          <w:rFonts w:ascii="Times New Roman" w:hAnsi="Times New Roman" w:cs="Times New Roman"/>
          <w:noProof/>
          <w:kern w:val="2"/>
          <w:sz w:val="24"/>
          <w:szCs w:val="24"/>
          <w:lang w:val="en-US"/>
        </w:rPr>
        <w:t>[49, 50, 52]</w:t>
      </w:r>
      <w:r>
        <w:rPr>
          <w:rFonts w:ascii="Times New Roman" w:hAnsi="Times New Roman" w:cs="Times New Roman"/>
          <w:kern w:val="2"/>
          <w:sz w:val="24"/>
          <w:szCs w:val="24"/>
          <w:lang w:val="en-US"/>
        </w:rPr>
        <w:t xml:space="preserve">. </w:t>
      </w:r>
    </w:p>
    <w:p>
      <w:pPr>
        <w:widowControl w:val="0"/>
        <w:spacing w:before="120" w:after="120" w:line="240" w:lineRule="auto"/>
        <w:jc w:val="both"/>
        <w:rPr>
          <w:rFonts w:ascii="Times New Roman" w:hAnsi="Times New Roman" w:cs="Times New Roman"/>
          <w:kern w:val="2"/>
          <w:sz w:val="24"/>
          <w:szCs w:val="24"/>
          <w:lang w:val="en-US"/>
        </w:rPr>
      </w:pPr>
    </w:p>
    <w:p>
      <w:pPr>
        <w:widowControl w:val="0"/>
        <w:spacing w:before="120" w:after="120" w:line="24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 xml:space="preserve">Diagnoses of depression and anxiety were done according to ICD-10-GM, the German modification of the 10th version of the international statistical classification of diseases and related health problems. Any outpatient who received an F32 or F33 diagnosis from a physician was defined as a depression case in the quarter of the diagnosis </w:t>
      </w:r>
      <w:r>
        <w:rPr>
          <w:rFonts w:ascii="Times New Roman" w:hAnsi="Times New Roman" w:cs="Times New Roman"/>
          <w:noProof/>
          <w:kern w:val="2"/>
          <w:sz w:val="24"/>
          <w:szCs w:val="24"/>
          <w:lang w:val="en-US"/>
        </w:rPr>
        <w:t>[53, 54]</w:t>
      </w:r>
      <w:r>
        <w:rPr>
          <w:rFonts w:ascii="Times New Roman" w:hAnsi="Times New Roman" w:cs="Times New Roman"/>
          <w:kern w:val="2"/>
          <w:sz w:val="24"/>
          <w:szCs w:val="24"/>
          <w:lang w:val="en-US"/>
        </w:rPr>
        <w:t>. Similarly, any outpatient who received an F40 or F41 diagnosis was defined as having anxiety in the given quarter. We excluded individuals who received the same diagnosis of depression or anxiety for every quarter over the entire ten-year period.</w:t>
      </w:r>
    </w:p>
    <w:p>
      <w:pPr>
        <w:widowControl w:val="0"/>
        <w:spacing w:before="120" w:after="120" w:line="240" w:lineRule="auto"/>
        <w:jc w:val="both"/>
        <w:rPr>
          <w:rFonts w:ascii="Times New Roman" w:hAnsi="Times New Roman" w:cs="Times New Roman"/>
          <w:kern w:val="2"/>
          <w:sz w:val="24"/>
          <w:szCs w:val="24"/>
          <w:lang w:val="en-US"/>
        </w:rPr>
      </w:pPr>
    </w:p>
    <w:p>
      <w:pPr>
        <w:widowControl w:val="0"/>
        <w:numPr>
          <w:ilvl w:val="1"/>
          <w:numId w:val="6"/>
        </w:numPr>
        <w:spacing w:before="120" w:after="120" w:line="240" w:lineRule="auto"/>
        <w:contextualSpacing/>
        <w:jc w:val="both"/>
        <w:rPr>
          <w:rFonts w:ascii="Times New Roman" w:hAnsi="Times New Roman" w:cs="Times New Roman"/>
          <w:kern w:val="2"/>
          <w:sz w:val="28"/>
          <w:szCs w:val="24"/>
          <w:lang w:val="en-US"/>
        </w:rPr>
      </w:pPr>
      <w:r>
        <w:rPr>
          <w:rFonts w:ascii="Times New Roman" w:hAnsi="Times New Roman" w:cs="Times New Roman"/>
          <w:kern w:val="2"/>
          <w:sz w:val="28"/>
          <w:szCs w:val="24"/>
          <w:lang w:val="en-US"/>
        </w:rPr>
        <w:t>Ambient ozone and PM</w:t>
      </w:r>
      <w:r>
        <w:rPr>
          <w:rFonts w:ascii="Times New Roman" w:hAnsi="Times New Roman" w:cs="Times New Roman"/>
          <w:kern w:val="2"/>
          <w:sz w:val="28"/>
          <w:szCs w:val="24"/>
          <w:vertAlign w:val="subscript"/>
          <w:lang w:val="en-US"/>
        </w:rPr>
        <w:t xml:space="preserve">10 </w:t>
      </w:r>
      <w:r>
        <w:rPr>
          <w:rFonts w:ascii="Times New Roman" w:hAnsi="Times New Roman" w:cs="Times New Roman"/>
          <w:kern w:val="2"/>
          <w:sz w:val="28"/>
          <w:szCs w:val="24"/>
          <w:lang w:val="en-US"/>
        </w:rPr>
        <w:t>exposure</w:t>
      </w:r>
    </w:p>
    <w:p>
      <w:pPr>
        <w:widowControl w:val="0"/>
        <w:spacing w:before="120" w:after="120" w:line="24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Data on ozone and PM with an aerodynamic diameter &lt; 10 µm (PM</w:t>
      </w:r>
      <w:r>
        <w:rPr>
          <w:rFonts w:ascii="Times New Roman" w:hAnsi="Times New Roman" w:cs="Times New Roman"/>
          <w:kern w:val="2"/>
          <w:sz w:val="24"/>
          <w:szCs w:val="24"/>
          <w:vertAlign w:val="subscript"/>
          <w:lang w:val="en-US"/>
        </w:rPr>
        <w:t>10</w:t>
      </w:r>
      <w:r>
        <w:rPr>
          <w:rFonts w:ascii="Times New Roman" w:hAnsi="Times New Roman" w:cs="Times New Roman"/>
          <w:kern w:val="2"/>
          <w:sz w:val="24"/>
          <w:szCs w:val="24"/>
          <w:lang w:val="en-US"/>
        </w:rPr>
        <w:t>) were provided by the German</w:t>
      </w:r>
      <w:r>
        <w:rPr>
          <w:rFonts w:ascii="Times New Roman" w:hAnsi="Times New Roman" w:cs="Times New Roman"/>
          <w:sz w:val="24"/>
          <w:szCs w:val="24"/>
          <w:lang w:val="en-US"/>
        </w:rPr>
        <w:t xml:space="preserve"> Environment Agency (Umweltbundesamt, UBA for short).</w:t>
      </w:r>
      <w:r>
        <w:rPr>
          <w:rFonts w:ascii="Times New Roman" w:hAnsi="Times New Roman" w:cs="Times New Roman"/>
          <w:kern w:val="2"/>
          <w:sz w:val="24"/>
          <w:szCs w:val="24"/>
          <w:lang w:val="en-US"/>
        </w:rPr>
        <w:t xml:space="preserve"> The data were specifically modeled for Germany to a resolution of 2 km</w:t>
      </w:r>
      <w:r>
        <w:rPr>
          <w:rFonts w:ascii="Times New Roman" w:hAnsi="Times New Roman" w:cs="Times New Roman"/>
          <w:kern w:val="2"/>
          <w:sz w:val="24"/>
          <w:szCs w:val="24"/>
          <w:vertAlign w:val="superscript"/>
          <w:lang w:val="en-US"/>
        </w:rPr>
        <w:t>2</w:t>
      </w:r>
      <w:r>
        <w:rPr>
          <w:rFonts w:ascii="Times New Roman" w:hAnsi="Times New Roman" w:cs="Times New Roman"/>
          <w:kern w:val="2"/>
          <w:sz w:val="24"/>
          <w:szCs w:val="24"/>
          <w:lang w:val="en-US"/>
        </w:rPr>
        <w:t xml:space="preserve"> by Optimal Interpolation using air pollutant and meteorological measurements from 150 German monitoring stations </w:t>
      </w:r>
      <w:r>
        <w:rPr>
          <w:rFonts w:ascii="Times New Roman" w:hAnsi="Times New Roman" w:cs="Times New Roman"/>
          <w:noProof/>
          <w:sz w:val="24"/>
          <w:szCs w:val="24"/>
          <w:lang w:val="en-US"/>
        </w:rPr>
        <w:t>[55, 56]</w:t>
      </w:r>
      <w:r>
        <w:rPr>
          <w:rFonts w:ascii="Times New Roman" w:hAnsi="Times New Roman" w:cs="Times New Roman"/>
          <w:kern w:val="2"/>
          <w:sz w:val="24"/>
          <w:szCs w:val="24"/>
          <w:lang w:val="en-US"/>
        </w:rPr>
        <w:t>.</w:t>
      </w:r>
    </w:p>
    <w:p>
      <w:pPr>
        <w:widowControl w:val="0"/>
        <w:spacing w:before="120" w:after="120" w:line="240" w:lineRule="auto"/>
        <w:jc w:val="both"/>
        <w:rPr>
          <w:rFonts w:ascii="Times New Roman" w:hAnsi="Times New Roman" w:cs="Times New Roman"/>
          <w:kern w:val="2"/>
          <w:sz w:val="24"/>
          <w:szCs w:val="24"/>
          <w:lang w:val="en-US"/>
        </w:rPr>
      </w:pPr>
    </w:p>
    <w:p>
      <w:pPr>
        <w:widowControl w:val="0"/>
        <w:spacing w:before="120" w:after="120" w:line="24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Since ozone concentrations are highly variable, we used a more robust metric - number of days with a maximum 8-hour average concentration exceeding 120 µg/m</w:t>
      </w:r>
      <w:r>
        <w:rPr>
          <w:rFonts w:ascii="Times New Roman" w:hAnsi="Times New Roman" w:cs="Times New Roman"/>
          <w:kern w:val="2"/>
          <w:sz w:val="24"/>
          <w:szCs w:val="24"/>
          <w:vertAlign w:val="superscript"/>
          <w:lang w:val="en-US"/>
        </w:rPr>
        <w:t>3</w:t>
      </w:r>
      <w:r>
        <w:rPr>
          <w:rFonts w:ascii="Times New Roman" w:hAnsi="Times New Roman" w:cs="Times New Roman"/>
          <w:kern w:val="2"/>
          <w:sz w:val="24"/>
          <w:szCs w:val="24"/>
          <w:lang w:val="en-US"/>
        </w:rPr>
        <w:t xml:space="preserve">. UBA introduced this metric to define a threshold beyond which ozone concentrations were deemed harmful for human health </w:t>
      </w:r>
      <w:r>
        <w:rPr>
          <w:rFonts w:ascii="Times New Roman" w:hAnsi="Times New Roman" w:cs="Times New Roman"/>
          <w:noProof/>
          <w:kern w:val="2"/>
          <w:sz w:val="24"/>
          <w:szCs w:val="24"/>
          <w:lang w:val="en-US"/>
        </w:rPr>
        <w:t>[57]</w:t>
      </w:r>
      <w:r>
        <w:rPr>
          <w:rFonts w:ascii="Times New Roman" w:hAnsi="Times New Roman" w:cs="Times New Roman"/>
          <w:kern w:val="2"/>
          <w:sz w:val="24"/>
          <w:szCs w:val="24"/>
          <w:lang w:val="en-US"/>
        </w:rPr>
        <w:t xml:space="preserve">. We have employed the same metric in our previous study </w:t>
      </w:r>
      <w:r>
        <w:rPr>
          <w:rFonts w:ascii="Times New Roman" w:hAnsi="Times New Roman" w:cs="Times New Roman"/>
          <w:noProof/>
          <w:kern w:val="2"/>
          <w:sz w:val="24"/>
          <w:szCs w:val="24"/>
          <w:lang w:val="en-US"/>
        </w:rPr>
        <w:t>[44]</w:t>
      </w:r>
      <w:r>
        <w:rPr>
          <w:rFonts w:ascii="Times New Roman" w:hAnsi="Times New Roman" w:cs="Times New Roman"/>
          <w:kern w:val="2"/>
          <w:sz w:val="24"/>
          <w:szCs w:val="24"/>
          <w:lang w:val="en-US"/>
        </w:rPr>
        <w:t>. The original ozone data had a time resolution of one hour. In a first step, we computed the 8-hour moving average for every hour, i.e., the average of hour of interest and the preceding 7 hours, taken from the previous calendar day if necessary. In a second step, we identified the maximum 8-hour average concentration for every calendar day. Finally, we counted, for every quarter, the number of days with a maximum 8-hour average concentration exceeding 120 µg/m³. Since the seasonal fluctuations of PM concentrations are much less pronounced than those of ozone, we used annual average PM</w:t>
      </w:r>
      <w:r>
        <w:rPr>
          <w:rFonts w:ascii="Times New Roman" w:hAnsi="Times New Roman" w:cs="Times New Roman"/>
          <w:kern w:val="2"/>
          <w:sz w:val="24"/>
          <w:szCs w:val="24"/>
          <w:vertAlign w:val="subscript"/>
          <w:lang w:val="en-US"/>
        </w:rPr>
        <w:t>10</w:t>
      </w:r>
      <w:r>
        <w:rPr>
          <w:rFonts w:ascii="Times New Roman" w:hAnsi="Times New Roman" w:cs="Times New Roman"/>
          <w:kern w:val="2"/>
          <w:sz w:val="24"/>
          <w:szCs w:val="24"/>
          <w:lang w:val="en-US"/>
        </w:rPr>
        <w:t xml:space="preserve"> concentrations in µg/m³ as exposure metric.</w:t>
      </w:r>
    </w:p>
    <w:p>
      <w:pPr>
        <w:widowControl w:val="0"/>
        <w:spacing w:before="120" w:after="120" w:line="240" w:lineRule="auto"/>
        <w:jc w:val="both"/>
        <w:rPr>
          <w:rFonts w:ascii="Times New Roman" w:hAnsi="Times New Roman" w:cs="Times New Roman"/>
          <w:kern w:val="2"/>
          <w:sz w:val="24"/>
          <w:szCs w:val="24"/>
          <w:lang w:val="en-US"/>
        </w:rPr>
      </w:pPr>
    </w:p>
    <w:p>
      <w:pPr>
        <w:widowControl w:val="0"/>
        <w:spacing w:before="120" w:after="120" w:line="24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The calculation of the quarter ozone metrics from hourly concentrations over the 10-year period was performed in Python 3.4. Mean district-wide values were calculated for both ozone and PM</w:t>
      </w:r>
      <w:r>
        <w:rPr>
          <w:rFonts w:ascii="Times New Roman" w:hAnsi="Times New Roman" w:cs="Times New Roman"/>
          <w:kern w:val="2"/>
          <w:sz w:val="24"/>
          <w:szCs w:val="24"/>
          <w:vertAlign w:val="subscript"/>
          <w:lang w:val="en-US"/>
        </w:rPr>
        <w:t>10</w:t>
      </w:r>
      <w:r>
        <w:rPr>
          <w:rFonts w:ascii="Times New Roman" w:hAnsi="Times New Roman" w:cs="Times New Roman"/>
          <w:kern w:val="2"/>
          <w:sz w:val="24"/>
          <w:szCs w:val="24"/>
          <w:lang w:val="en-US"/>
        </w:rPr>
        <w:t>. The assignment of ozone and PM</w:t>
      </w:r>
      <w:r>
        <w:rPr>
          <w:rFonts w:ascii="Times New Roman" w:hAnsi="Times New Roman" w:cs="Times New Roman"/>
          <w:kern w:val="2"/>
          <w:sz w:val="24"/>
          <w:szCs w:val="24"/>
          <w:vertAlign w:val="subscript"/>
          <w:lang w:val="en-US"/>
        </w:rPr>
        <w:t>10</w:t>
      </w:r>
      <w:r>
        <w:rPr>
          <w:rFonts w:ascii="Times New Roman" w:hAnsi="Times New Roman" w:cs="Times New Roman"/>
          <w:kern w:val="2"/>
          <w:sz w:val="24"/>
          <w:szCs w:val="24"/>
          <w:lang w:val="en-US"/>
        </w:rPr>
        <w:t xml:space="preserve"> estimates to residential districts, i.e., the calculation of district mean values, was performed in ArcGIS Geographical Information System (ArcMap 10.4, ESRI, Redlands, CA).</w:t>
      </w:r>
    </w:p>
    <w:p>
      <w:pPr>
        <w:widowControl w:val="0"/>
        <w:spacing w:before="120" w:after="120" w:line="240" w:lineRule="auto"/>
        <w:jc w:val="both"/>
        <w:rPr>
          <w:rFonts w:ascii="Times New Roman" w:hAnsi="Times New Roman" w:cs="Times New Roman"/>
          <w:kern w:val="2"/>
          <w:sz w:val="24"/>
          <w:szCs w:val="24"/>
          <w:lang w:val="en-US"/>
        </w:rPr>
      </w:pPr>
    </w:p>
    <w:p>
      <w:pPr>
        <w:widowControl w:val="0"/>
        <w:numPr>
          <w:ilvl w:val="1"/>
          <w:numId w:val="6"/>
        </w:numPr>
        <w:spacing w:before="120" w:after="120" w:line="240" w:lineRule="auto"/>
        <w:contextualSpacing/>
        <w:jc w:val="both"/>
        <w:rPr>
          <w:rFonts w:ascii="Times New Roman" w:hAnsi="Times New Roman" w:cs="Times New Roman"/>
          <w:kern w:val="2"/>
          <w:sz w:val="28"/>
          <w:szCs w:val="24"/>
          <w:lang w:val="en-US"/>
        </w:rPr>
      </w:pPr>
      <w:r>
        <w:rPr>
          <w:rFonts w:ascii="Times New Roman" w:hAnsi="Times New Roman" w:cs="Times New Roman"/>
          <w:kern w:val="2"/>
          <w:sz w:val="28"/>
          <w:szCs w:val="24"/>
          <w:lang w:val="en-US"/>
        </w:rPr>
        <w:t>Statistical analysis</w:t>
      </w:r>
    </w:p>
    <w:p>
      <w:pPr>
        <w:widowControl w:val="0"/>
        <w:spacing w:before="120" w:after="120" w:line="24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Since ozone levels are much higher in the warm season than in the cold season, we discarded the cold season and summed the values of the ozone metric over quarters 2 and 3, i.e., from April to September, to obtain a single value for every year. This avoids confounding by seasonal effect.</w:t>
      </w:r>
    </w:p>
    <w:p>
      <w:pPr>
        <w:widowControl w:val="0"/>
        <w:spacing w:before="120" w:after="120" w:line="240" w:lineRule="auto"/>
        <w:jc w:val="both"/>
        <w:rPr>
          <w:rFonts w:ascii="Times New Roman" w:hAnsi="Times New Roman" w:cs="Times New Roman"/>
          <w:kern w:val="2"/>
          <w:sz w:val="24"/>
          <w:szCs w:val="24"/>
          <w:lang w:val="en-US"/>
        </w:rPr>
      </w:pPr>
    </w:p>
    <w:p>
      <w:pPr>
        <w:widowControl w:val="0"/>
        <w:spacing w:before="120" w:after="120" w:line="24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In the same manner, for every outpatient, depression and anxiety diagnosis counts were summed over the same two quarters resulting in a warm season diagnosis count of 0, 1, or 2. Hence, we calculated person-warm-seasons of diagnosis of depression and anxiety for each year from 2005 to 2014.</w:t>
      </w:r>
    </w:p>
    <w:p>
      <w:pPr>
        <w:widowControl w:val="0"/>
        <w:spacing w:before="120" w:after="120" w:line="240" w:lineRule="auto"/>
        <w:jc w:val="both"/>
        <w:rPr>
          <w:rFonts w:ascii="Times New Roman" w:hAnsi="Times New Roman" w:cs="Times New Roman"/>
          <w:kern w:val="2"/>
          <w:sz w:val="24"/>
          <w:szCs w:val="24"/>
          <w:lang w:val="en-US"/>
        </w:rPr>
      </w:pPr>
    </w:p>
    <w:p>
      <w:pPr>
        <w:widowControl w:val="0"/>
        <w:spacing w:before="120" w:after="120" w:line="24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 xml:space="preserve">Considering the longitudinal data structure of this study, we utilized generalized estimating equations (GEE) models </w:t>
      </w:r>
      <w:r>
        <w:rPr>
          <w:rFonts w:ascii="Times New Roman" w:hAnsi="Times New Roman" w:cs="Times New Roman"/>
          <w:noProof/>
          <w:kern w:val="2"/>
          <w:sz w:val="24"/>
          <w:szCs w:val="24"/>
          <w:lang w:val="en-US"/>
        </w:rPr>
        <w:t>[58]</w:t>
      </w:r>
      <w:r>
        <w:rPr>
          <w:rFonts w:ascii="Times New Roman" w:hAnsi="Times New Roman" w:cs="Times New Roman"/>
          <w:kern w:val="2"/>
          <w:sz w:val="24"/>
          <w:szCs w:val="24"/>
          <w:lang w:val="en-US"/>
        </w:rPr>
        <w:t xml:space="preserve"> to analyze the associations between long-term exposure to pollutants and diagnoses counts of depression or anxiety. In the GEE models, we used a Poisson probability distribution with a logarithmic link function, an exchangeable correlation structure, and robust standard errors to compute the confidence intervals (CIs).</w:t>
      </w:r>
    </w:p>
    <w:p>
      <w:pPr>
        <w:widowControl w:val="0"/>
        <w:spacing w:before="120" w:after="120" w:line="240" w:lineRule="auto"/>
        <w:jc w:val="both"/>
        <w:rPr>
          <w:rFonts w:ascii="Times New Roman" w:hAnsi="Times New Roman" w:cs="Times New Roman"/>
          <w:kern w:val="2"/>
          <w:sz w:val="24"/>
          <w:szCs w:val="24"/>
          <w:lang w:val="en-US"/>
        </w:rPr>
      </w:pPr>
    </w:p>
    <w:p>
      <w:pPr>
        <w:widowControl w:val="0"/>
        <w:spacing w:before="120" w:after="120" w:line="24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We built one-pollutant models incorporating the number of days with ozone levels exceeding 120 µg/m</w:t>
      </w:r>
      <w:r>
        <w:rPr>
          <w:rFonts w:ascii="Times New Roman" w:hAnsi="Times New Roman" w:cs="Times New Roman"/>
          <w:kern w:val="2"/>
          <w:sz w:val="24"/>
          <w:szCs w:val="24"/>
          <w:vertAlign w:val="superscript"/>
          <w:lang w:val="en-US"/>
        </w:rPr>
        <w:t>3</w:t>
      </w:r>
      <w:r>
        <w:rPr>
          <w:rFonts w:ascii="Times New Roman" w:hAnsi="Times New Roman" w:cs="Times New Roman"/>
          <w:kern w:val="2"/>
          <w:sz w:val="24"/>
          <w:szCs w:val="24"/>
          <w:lang w:val="en-US"/>
        </w:rPr>
        <w:t xml:space="preserve"> and the concentration of PM</w:t>
      </w:r>
      <w:r>
        <w:rPr>
          <w:rFonts w:ascii="Times New Roman" w:hAnsi="Times New Roman" w:cs="Times New Roman"/>
          <w:kern w:val="2"/>
          <w:sz w:val="24"/>
          <w:szCs w:val="24"/>
          <w:vertAlign w:val="subscript"/>
          <w:lang w:val="en-US"/>
        </w:rPr>
        <w:t>10</w:t>
      </w:r>
      <w:r>
        <w:rPr>
          <w:rFonts w:ascii="Times New Roman" w:hAnsi="Times New Roman" w:cs="Times New Roman"/>
          <w:kern w:val="2"/>
          <w:sz w:val="24"/>
          <w:szCs w:val="24"/>
          <w:lang w:val="en-US"/>
        </w:rPr>
        <w:t>, respectively. Additionally, since the two metrics were not highly correlated (Spearman correlation coefficient 0.279), we included them both to build two-pollutant models. As a sensitivity analysis, we investigated the associations between exposure and diagnosis of depression without anxiety and anxiety without depression by excluding individuals who were diagnosed with both depression and anxiety at the same time.</w:t>
      </w:r>
    </w:p>
    <w:p>
      <w:pPr>
        <w:widowControl w:val="0"/>
        <w:spacing w:before="120" w:after="120" w:line="240" w:lineRule="auto"/>
        <w:jc w:val="both"/>
        <w:rPr>
          <w:rFonts w:ascii="Times New Roman" w:hAnsi="Times New Roman" w:cs="Times New Roman"/>
          <w:kern w:val="2"/>
          <w:sz w:val="24"/>
          <w:szCs w:val="24"/>
          <w:lang w:val="en-US"/>
        </w:rPr>
      </w:pPr>
    </w:p>
    <w:p>
      <w:pPr>
        <w:widowControl w:val="0"/>
        <w:spacing w:before="120" w:after="120" w:line="24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 xml:space="preserve">Due to the protection of personal information in the AOK PLUS data, the number of relevant covariates was limited. We used year of birth, sex, year of observation, and an estimate of individual access to healthcare that was based on a simplification of a standard method </w:t>
      </w:r>
      <w:r>
        <w:rPr>
          <w:rFonts w:ascii="Times New Roman" w:hAnsi="Times New Roman" w:cs="Times New Roman"/>
          <w:noProof/>
          <w:kern w:val="2"/>
          <w:sz w:val="24"/>
          <w:szCs w:val="24"/>
          <w:lang w:val="en-US"/>
        </w:rPr>
        <w:t>[59]</w:t>
      </w:r>
      <w:r>
        <w:rPr>
          <w:rFonts w:ascii="Times New Roman" w:hAnsi="Times New Roman" w:cs="Times New Roman"/>
          <w:kern w:val="2"/>
          <w:sz w:val="24"/>
          <w:szCs w:val="24"/>
          <w:lang w:val="en-US"/>
        </w:rPr>
        <w:t xml:space="preserve">. Since we only had information on residential district instead of exact addresses, we assumed that all addresses within a residential district were located at the centroid of the district. Access to healthcare was defined as the ratio of the number of general practitioners over the number of people in a 10-km circular buffer divided by the Saxony-wide general practitioner-over-people ratio, all based on information from 2011(Census year). A more detailed description of our method was published elsewhere </w:t>
      </w:r>
      <w:r>
        <w:rPr>
          <w:rFonts w:ascii="Times New Roman" w:hAnsi="Times New Roman" w:cs="Times New Roman"/>
          <w:noProof/>
          <w:kern w:val="2"/>
          <w:sz w:val="24"/>
          <w:szCs w:val="24"/>
          <w:lang w:val="en-US"/>
        </w:rPr>
        <w:t>[50]</w:t>
      </w:r>
      <w:r>
        <w:rPr>
          <w:rFonts w:ascii="Times New Roman" w:hAnsi="Times New Roman" w:cs="Times New Roman"/>
          <w:kern w:val="2"/>
          <w:sz w:val="24"/>
          <w:szCs w:val="24"/>
          <w:lang w:val="en-US"/>
        </w:rPr>
        <w:t>.</w:t>
      </w:r>
    </w:p>
    <w:p>
      <w:pPr>
        <w:widowControl w:val="0"/>
        <w:spacing w:before="120" w:after="120" w:line="240" w:lineRule="auto"/>
        <w:jc w:val="both"/>
        <w:rPr>
          <w:rFonts w:ascii="Times New Roman" w:hAnsi="Times New Roman" w:cs="Times New Roman"/>
          <w:kern w:val="2"/>
          <w:sz w:val="24"/>
          <w:szCs w:val="24"/>
          <w:lang w:val="en-US"/>
        </w:rPr>
      </w:pPr>
    </w:p>
    <w:p>
      <w:pPr>
        <w:widowControl w:val="0"/>
        <w:spacing w:before="120" w:after="120" w:line="24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Our analysis results are presented as relative risks (RRs) per 10-day increase in the ozone metric or 10-µg/m³ increase in PM</w:t>
      </w:r>
      <w:r>
        <w:rPr>
          <w:rFonts w:ascii="Times New Roman" w:hAnsi="Times New Roman" w:cs="Times New Roman"/>
          <w:kern w:val="2"/>
          <w:sz w:val="24"/>
          <w:szCs w:val="24"/>
          <w:vertAlign w:val="subscript"/>
          <w:lang w:val="en-US"/>
        </w:rPr>
        <w:t>10</w:t>
      </w:r>
      <w:r>
        <w:rPr>
          <w:rFonts w:ascii="Times New Roman" w:hAnsi="Times New Roman" w:cs="Times New Roman"/>
          <w:kern w:val="2"/>
          <w:sz w:val="24"/>
          <w:szCs w:val="24"/>
          <w:lang w:val="en-US"/>
        </w:rPr>
        <w:t xml:space="preserve"> concentration. All analyses that included claims data were undertaken by the center for evidence-based healthcare, TU Dresden (Technical University Dresden). Data management was done in Microsoft SQL Server 2007. Statistical analyses were performed with Stata </w:t>
      </w:r>
      <w:r>
        <w:rPr>
          <w:rFonts w:ascii="Times New Roman" w:hAnsi="Times New Roman" w:cs="Times New Roman"/>
          <w:noProof/>
          <w:kern w:val="2"/>
          <w:sz w:val="24"/>
          <w:szCs w:val="24"/>
          <w:lang w:val="en-US"/>
        </w:rPr>
        <w:t>(StataCrop. 2015. Stata Statistical Software: Release 15.1 College Station, TX: StataCorp LP)</w:t>
      </w:r>
      <w:r>
        <w:rPr>
          <w:rFonts w:ascii="Times New Roman" w:hAnsi="Times New Roman" w:cs="Times New Roman"/>
          <w:kern w:val="2"/>
          <w:sz w:val="24"/>
          <w:szCs w:val="24"/>
          <w:lang w:val="en-US"/>
        </w:rPr>
        <w:t xml:space="preserve">. A figure was created using the </w:t>
      </w:r>
      <w:r>
        <w:rPr>
          <w:rFonts w:ascii="Times New Roman" w:hAnsi="Times New Roman" w:cs="Times New Roman"/>
          <w:i/>
          <w:kern w:val="2"/>
          <w:sz w:val="24"/>
          <w:szCs w:val="24"/>
          <w:lang w:val="en-US"/>
        </w:rPr>
        <w:t>ggplot2</w:t>
      </w:r>
      <w:r>
        <w:rPr>
          <w:rFonts w:ascii="Times New Roman" w:hAnsi="Times New Roman" w:cs="Times New Roman"/>
          <w:kern w:val="2"/>
          <w:sz w:val="24"/>
          <w:szCs w:val="24"/>
          <w:lang w:val="en-US"/>
        </w:rPr>
        <w:t xml:space="preserve"> package</w:t>
      </w:r>
      <w:r>
        <w:rPr>
          <w:rFonts w:ascii="Times New Roman" w:hAnsi="Times New Roman" w:cs="Times New Roman"/>
          <w:lang w:val="en-US"/>
        </w:rPr>
        <w:t xml:space="preserve"> </w:t>
      </w:r>
      <w:r>
        <w:rPr>
          <w:rFonts w:ascii="Times New Roman" w:hAnsi="Times New Roman" w:cs="Times New Roman"/>
          <w:noProof/>
          <w:kern w:val="2"/>
          <w:sz w:val="24"/>
          <w:szCs w:val="24"/>
          <w:lang w:val="en-US"/>
        </w:rPr>
        <w:t>[60]</w:t>
      </w:r>
      <w:r>
        <w:rPr>
          <w:rFonts w:ascii="Times New Roman" w:hAnsi="Times New Roman" w:cs="Times New Roman"/>
          <w:kern w:val="2"/>
          <w:sz w:val="24"/>
          <w:szCs w:val="24"/>
          <w:lang w:val="en-US"/>
        </w:rPr>
        <w:t xml:space="preserve"> in R 3.5.2</w:t>
      </w:r>
      <w:r>
        <w:rPr>
          <w:rFonts w:ascii="Times New Roman" w:hAnsi="Times New Roman" w:cs="Times New Roman"/>
          <w:lang w:val="en-US"/>
        </w:rPr>
        <w:t xml:space="preserve"> </w:t>
      </w:r>
      <w:r>
        <w:rPr>
          <w:rFonts w:ascii="Times New Roman" w:hAnsi="Times New Roman" w:cs="Times New Roman"/>
          <w:noProof/>
          <w:kern w:val="2"/>
          <w:sz w:val="24"/>
          <w:szCs w:val="24"/>
          <w:lang w:val="en-US"/>
        </w:rPr>
        <w:t>[61]</w:t>
      </w:r>
      <w:r>
        <w:rPr>
          <w:rFonts w:ascii="Times New Roman" w:hAnsi="Times New Roman" w:cs="Times New Roman"/>
          <w:kern w:val="2"/>
          <w:sz w:val="24"/>
          <w:szCs w:val="24"/>
          <w:lang w:val="en-US"/>
        </w:rPr>
        <w:t>.</w:t>
      </w:r>
    </w:p>
    <w:p>
      <w:pPr>
        <w:widowControl w:val="0"/>
        <w:spacing w:before="120" w:after="120" w:line="240" w:lineRule="auto"/>
        <w:jc w:val="both"/>
        <w:rPr>
          <w:rFonts w:ascii="Times New Roman" w:hAnsi="Times New Roman" w:cs="Times New Roman"/>
          <w:kern w:val="2"/>
          <w:sz w:val="24"/>
          <w:szCs w:val="24"/>
          <w:lang w:val="en-US"/>
        </w:rPr>
      </w:pPr>
    </w:p>
    <w:p>
      <w:pPr>
        <w:widowControl w:val="0"/>
        <w:numPr>
          <w:ilvl w:val="0"/>
          <w:numId w:val="7"/>
        </w:numPr>
        <w:spacing w:before="120" w:after="120" w:line="240" w:lineRule="auto"/>
        <w:contextualSpacing/>
        <w:jc w:val="both"/>
        <w:rPr>
          <w:rFonts w:ascii="Times New Roman" w:hAnsi="Times New Roman" w:cs="Times New Roman"/>
          <w:b/>
          <w:kern w:val="2"/>
          <w:sz w:val="28"/>
          <w:szCs w:val="24"/>
          <w:lang w:val="en-US"/>
        </w:rPr>
      </w:pPr>
      <w:r>
        <w:rPr>
          <w:rFonts w:ascii="Times New Roman" w:hAnsi="Times New Roman" w:cs="Times New Roman"/>
          <w:b/>
          <w:kern w:val="2"/>
          <w:sz w:val="28"/>
          <w:szCs w:val="24"/>
          <w:lang w:val="en-US"/>
        </w:rPr>
        <w:t>Results</w:t>
      </w:r>
    </w:p>
    <w:p>
      <w:pPr>
        <w:widowControl w:val="0"/>
        <w:numPr>
          <w:ilvl w:val="1"/>
          <w:numId w:val="8"/>
        </w:numPr>
        <w:spacing w:before="120" w:after="120" w:line="240" w:lineRule="auto"/>
        <w:contextualSpacing/>
        <w:jc w:val="both"/>
        <w:rPr>
          <w:rFonts w:ascii="Times New Roman" w:hAnsi="Times New Roman" w:cs="Times New Roman"/>
          <w:kern w:val="2"/>
          <w:sz w:val="28"/>
          <w:szCs w:val="24"/>
          <w:lang w:val="en-US"/>
        </w:rPr>
      </w:pPr>
      <w:r>
        <w:rPr>
          <w:rFonts w:ascii="Times New Roman" w:hAnsi="Times New Roman" w:cs="Times New Roman"/>
          <w:kern w:val="2"/>
          <w:sz w:val="28"/>
          <w:szCs w:val="24"/>
          <w:lang w:val="en-US"/>
        </w:rPr>
        <w:t>Characteristics of participants and pollutants</w:t>
      </w:r>
    </w:p>
    <w:p>
      <w:pPr>
        <w:widowControl w:val="0"/>
        <w:spacing w:before="120" w:after="120" w:line="24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Our analytic sample included 1,126,014 individuals.  A characterization of the sample is given in Table 1. The study population included 10% more females than males and more older individuals with 61.2% being older than 46 years in 2005. In total, t</w:t>
      </w:r>
      <w:r>
        <w:rPr>
          <w:rFonts w:ascii="Times New Roman" w:eastAsia="Calibri" w:hAnsi="Times New Roman" w:cs="Times New Roman"/>
          <w:sz w:val="24"/>
          <w:szCs w:val="24"/>
          <w:lang w:val="en-US" w:eastAsia="en-US"/>
        </w:rPr>
        <w:t xml:space="preserve">here were 11,260,140 person-warm-seasons (Table 2), </w:t>
      </w:r>
      <w:r>
        <w:rPr>
          <w:rFonts w:ascii="Times New Roman" w:hAnsi="Times New Roman" w:cs="Times New Roman"/>
          <w:kern w:val="2"/>
          <w:sz w:val="24"/>
          <w:szCs w:val="24"/>
          <w:lang w:val="en-US"/>
        </w:rPr>
        <w:t xml:space="preserve">7.4% with a diagnosis of depression and 3.8% with a diagnosis of anxiety. </w:t>
      </w:r>
    </w:p>
    <w:p>
      <w:pPr>
        <w:widowControl w:val="0"/>
        <w:spacing w:before="120" w:after="120" w:line="240" w:lineRule="auto"/>
        <w:jc w:val="both"/>
        <w:rPr>
          <w:rFonts w:ascii="Times New Roman" w:hAnsi="Times New Roman" w:cs="Times New Roman"/>
          <w:kern w:val="2"/>
          <w:sz w:val="24"/>
          <w:szCs w:val="24"/>
          <w:lang w:val="en-US"/>
        </w:rPr>
      </w:pPr>
    </w:p>
    <w:p>
      <w:pPr>
        <w:widowControl w:val="0"/>
        <w:spacing w:before="120" w:after="120" w:line="240" w:lineRule="auto"/>
        <w:jc w:val="center"/>
        <w:rPr>
          <w:rFonts w:ascii="Times New Roman" w:hAnsi="Times New Roman" w:cs="Times New Roman"/>
          <w:kern w:val="2"/>
          <w:sz w:val="24"/>
          <w:szCs w:val="24"/>
          <w:lang w:val="en-US"/>
        </w:rPr>
      </w:pPr>
      <w:r>
        <w:rPr>
          <w:rFonts w:ascii="Times New Roman" w:hAnsi="Times New Roman" w:cs="Times New Roman"/>
          <w:kern w:val="2"/>
          <w:sz w:val="24"/>
          <w:szCs w:val="24"/>
          <w:lang w:val="en-US"/>
        </w:rPr>
        <w:t>Tables 1 and 2</w:t>
      </w:r>
    </w:p>
    <w:p>
      <w:pPr>
        <w:widowControl w:val="0"/>
        <w:spacing w:before="120" w:after="120" w:line="240" w:lineRule="auto"/>
        <w:jc w:val="both"/>
        <w:rPr>
          <w:rFonts w:ascii="Times New Roman" w:hAnsi="Times New Roman" w:cs="Times New Roman"/>
          <w:kern w:val="2"/>
          <w:sz w:val="24"/>
          <w:szCs w:val="24"/>
          <w:lang w:val="en-US"/>
        </w:rPr>
      </w:pPr>
    </w:p>
    <w:p>
      <w:pPr>
        <w:widowControl w:val="0"/>
        <w:spacing w:before="120" w:after="120" w:line="24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The characteristics of air pollutants are presented in Table 3. The 10-year average number of days with a maximum 8-hour average concentration exceeding 120 µg/m³ in the warm season (quarters 2 and 3, April to September) was 16 days in Saxony. The average concentration of ozone during the same quarters was 61.1 µg/m³. The 10-year mean of annual average PM</w:t>
      </w:r>
      <w:r>
        <w:rPr>
          <w:rFonts w:ascii="Times New Roman" w:hAnsi="Times New Roman" w:cs="Times New Roman"/>
          <w:kern w:val="2"/>
          <w:sz w:val="24"/>
          <w:szCs w:val="24"/>
          <w:vertAlign w:val="subscript"/>
          <w:lang w:val="en-US"/>
        </w:rPr>
        <w:t>10</w:t>
      </w:r>
      <w:r>
        <w:rPr>
          <w:rFonts w:ascii="Times New Roman" w:hAnsi="Times New Roman" w:cs="Times New Roman"/>
          <w:kern w:val="2"/>
          <w:sz w:val="24"/>
          <w:szCs w:val="24"/>
          <w:lang w:val="en-US"/>
        </w:rPr>
        <w:t xml:space="preserve"> concentrations was 19.9 µg/m³. </w:t>
      </w:r>
    </w:p>
    <w:p>
      <w:pPr>
        <w:widowControl w:val="0"/>
        <w:spacing w:before="120" w:after="120" w:line="240" w:lineRule="auto"/>
        <w:jc w:val="both"/>
        <w:rPr>
          <w:rFonts w:ascii="Times New Roman" w:hAnsi="Times New Roman" w:cs="Times New Roman"/>
          <w:kern w:val="2"/>
          <w:sz w:val="24"/>
          <w:szCs w:val="24"/>
          <w:lang w:val="en-US"/>
        </w:rPr>
      </w:pPr>
    </w:p>
    <w:p>
      <w:pPr>
        <w:widowControl w:val="0"/>
        <w:spacing w:before="120" w:after="120" w:line="240" w:lineRule="auto"/>
        <w:jc w:val="center"/>
        <w:rPr>
          <w:rFonts w:ascii="Times New Roman" w:hAnsi="Times New Roman" w:cs="Times New Roman"/>
          <w:kern w:val="2"/>
          <w:sz w:val="24"/>
          <w:szCs w:val="24"/>
          <w:lang w:val="en-US"/>
        </w:rPr>
      </w:pPr>
      <w:r>
        <w:rPr>
          <w:rFonts w:ascii="Times New Roman" w:hAnsi="Times New Roman" w:cs="Times New Roman"/>
          <w:kern w:val="2"/>
          <w:sz w:val="24"/>
          <w:szCs w:val="24"/>
          <w:lang w:val="en-US"/>
        </w:rPr>
        <w:t>Table 3</w:t>
      </w:r>
    </w:p>
    <w:p>
      <w:pPr>
        <w:widowControl w:val="0"/>
        <w:spacing w:before="120" w:after="120" w:line="240" w:lineRule="auto"/>
        <w:jc w:val="both"/>
        <w:rPr>
          <w:rFonts w:ascii="Times New Roman" w:hAnsi="Times New Roman" w:cs="Times New Roman"/>
          <w:kern w:val="2"/>
          <w:sz w:val="24"/>
          <w:szCs w:val="24"/>
          <w:lang w:val="en-US"/>
        </w:rPr>
      </w:pPr>
    </w:p>
    <w:p>
      <w:pPr>
        <w:widowControl w:val="0"/>
        <w:numPr>
          <w:ilvl w:val="1"/>
          <w:numId w:val="8"/>
        </w:numPr>
        <w:spacing w:before="120" w:after="120" w:line="240" w:lineRule="auto"/>
        <w:contextualSpacing/>
        <w:jc w:val="both"/>
        <w:rPr>
          <w:rFonts w:ascii="Times New Roman" w:hAnsi="Times New Roman" w:cs="Times New Roman"/>
          <w:kern w:val="2"/>
          <w:sz w:val="24"/>
          <w:szCs w:val="24"/>
          <w:lang w:val="en-US"/>
        </w:rPr>
      </w:pPr>
      <w:r>
        <w:rPr>
          <w:rFonts w:ascii="Times New Roman" w:hAnsi="Times New Roman" w:cs="Times New Roman"/>
          <w:kern w:val="2"/>
          <w:sz w:val="28"/>
          <w:szCs w:val="24"/>
          <w:lang w:val="en-US"/>
        </w:rPr>
        <w:t>Associations of ozone and PM</w:t>
      </w:r>
      <w:r>
        <w:rPr>
          <w:rFonts w:ascii="Times New Roman" w:hAnsi="Times New Roman" w:cs="Times New Roman"/>
          <w:kern w:val="2"/>
          <w:sz w:val="28"/>
          <w:szCs w:val="24"/>
          <w:vertAlign w:val="subscript"/>
          <w:lang w:val="en-US"/>
        </w:rPr>
        <w:t xml:space="preserve">10 </w:t>
      </w:r>
      <w:r>
        <w:rPr>
          <w:rFonts w:ascii="Times New Roman" w:hAnsi="Times New Roman" w:cs="Times New Roman"/>
          <w:kern w:val="2"/>
          <w:sz w:val="28"/>
          <w:szCs w:val="24"/>
          <w:lang w:val="en-US"/>
        </w:rPr>
        <w:t>with depression and anxiety</w:t>
      </w:r>
    </w:p>
    <w:p>
      <w:pPr>
        <w:widowControl w:val="0"/>
        <w:spacing w:before="120" w:after="12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 xml:space="preserve">Table 4 shows results from GEE models presented as RRs with 95% CIs. We observed an association between ozone and depression that was consistent across one-pollutant and two-pollutant models. In the two-pollutant model, 10 more days with </w:t>
      </w:r>
      <w:r>
        <w:rPr>
          <w:rFonts w:ascii="Times New Roman" w:hAnsi="Times New Roman" w:cs="Times New Roman"/>
          <w:kern w:val="2"/>
          <w:sz w:val="24"/>
          <w:szCs w:val="24"/>
          <w:lang w:val="en-US"/>
        </w:rPr>
        <w:t>a maximum 8-hour average ozone concentration exceeding 120 µg/m³ increased the RR of diagnosis of depression by 1% (RR = 1.010, 95% CI (1.005, 1.014)).</w:t>
      </w:r>
      <w:r>
        <w:rPr>
          <w:rFonts w:ascii="Times New Roman" w:eastAsia="Calibri" w:hAnsi="Times New Roman" w:cs="Times New Roman"/>
          <w:sz w:val="24"/>
          <w:szCs w:val="24"/>
          <w:lang w:val="en-US" w:eastAsia="en-US"/>
        </w:rPr>
        <w:t xml:space="preserve"> A similarly consistent association was found between ozone and anxiety with a RR of 1.007 in the two-pollutant model (95% CI (1.000, 1.014)).</w:t>
      </w:r>
    </w:p>
    <w:p>
      <w:pPr>
        <w:widowControl w:val="0"/>
        <w:spacing w:before="120" w:after="120" w:line="240" w:lineRule="auto"/>
        <w:jc w:val="both"/>
        <w:rPr>
          <w:rFonts w:ascii="Times New Roman" w:eastAsia="Calibri" w:hAnsi="Times New Roman" w:cs="Times New Roman"/>
          <w:sz w:val="24"/>
          <w:szCs w:val="24"/>
          <w:lang w:val="en-US" w:eastAsia="en-US"/>
        </w:rPr>
      </w:pPr>
    </w:p>
    <w:p>
      <w:pPr>
        <w:widowControl w:val="0"/>
        <w:spacing w:before="120" w:after="12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The associations between PM</w:t>
      </w:r>
      <w:r>
        <w:rPr>
          <w:rFonts w:ascii="Times New Roman" w:eastAsia="Calibri" w:hAnsi="Times New Roman" w:cs="Times New Roman"/>
          <w:sz w:val="24"/>
          <w:szCs w:val="24"/>
          <w:vertAlign w:val="subscript"/>
          <w:lang w:val="en-US" w:eastAsia="en-US"/>
        </w:rPr>
        <w:t>10</w:t>
      </w:r>
      <w:r>
        <w:rPr>
          <w:rFonts w:ascii="Times New Roman" w:eastAsia="Calibri" w:hAnsi="Times New Roman" w:cs="Times New Roman"/>
          <w:sz w:val="24"/>
          <w:szCs w:val="24"/>
          <w:lang w:val="en-US" w:eastAsia="en-US"/>
        </w:rPr>
        <w:t xml:space="preserve"> and depression and anxiety were in the same direction as with ozone (Table 4). The effect estimates from two-pollutant models for depression and anxiety were 1.180 (95% CI (1.160, 1.201)) and 1.176 (95% CI (1.148, 1.205)) per 10-µg/m³ increase in PM</w:t>
      </w:r>
      <w:r>
        <w:rPr>
          <w:rFonts w:ascii="Times New Roman" w:eastAsia="Calibri" w:hAnsi="Times New Roman" w:cs="Times New Roman"/>
          <w:sz w:val="24"/>
          <w:szCs w:val="24"/>
          <w:vertAlign w:val="subscript"/>
          <w:lang w:val="en-US" w:eastAsia="en-US"/>
        </w:rPr>
        <w:t>10</w:t>
      </w:r>
      <w:r>
        <w:rPr>
          <w:rFonts w:ascii="Times New Roman" w:eastAsia="Calibri" w:hAnsi="Times New Roman" w:cs="Times New Roman"/>
          <w:sz w:val="24"/>
          <w:szCs w:val="24"/>
          <w:lang w:val="en-US" w:eastAsia="en-US"/>
        </w:rPr>
        <w:t xml:space="preserve"> concentration, respectively.</w:t>
      </w:r>
    </w:p>
    <w:p>
      <w:pPr>
        <w:widowControl w:val="0"/>
        <w:spacing w:before="120" w:after="120" w:line="240" w:lineRule="auto"/>
        <w:jc w:val="both"/>
        <w:rPr>
          <w:rFonts w:ascii="Times New Roman" w:eastAsia="Calibri" w:hAnsi="Times New Roman" w:cs="Times New Roman"/>
          <w:sz w:val="24"/>
          <w:szCs w:val="24"/>
          <w:lang w:val="en-US" w:eastAsia="en-US"/>
        </w:rPr>
      </w:pPr>
    </w:p>
    <w:p>
      <w:pPr>
        <w:widowControl w:val="0"/>
        <w:spacing w:before="120" w:after="12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The results of sensitivity analyses are illustrated in Figure 1 and Table S1. The above associations with both ozone and PM</w:t>
      </w:r>
      <w:r>
        <w:rPr>
          <w:rFonts w:ascii="Times New Roman" w:eastAsia="Calibri" w:hAnsi="Times New Roman" w:cs="Times New Roman"/>
          <w:sz w:val="24"/>
          <w:szCs w:val="24"/>
          <w:vertAlign w:val="subscript"/>
          <w:lang w:val="en-US" w:eastAsia="en-US"/>
        </w:rPr>
        <w:t>10</w:t>
      </w:r>
      <w:r>
        <w:rPr>
          <w:rFonts w:ascii="Times New Roman" w:eastAsia="Calibri" w:hAnsi="Times New Roman" w:cs="Times New Roman"/>
          <w:sz w:val="24"/>
          <w:szCs w:val="24"/>
          <w:lang w:val="en-US" w:eastAsia="en-US"/>
        </w:rPr>
        <w:t xml:space="preserve"> persisted when we refined the outcomes and used depression without anxiety and anxiety without depression.</w:t>
      </w:r>
    </w:p>
    <w:p>
      <w:pPr>
        <w:widowControl w:val="0"/>
        <w:spacing w:before="120" w:after="120" w:line="240" w:lineRule="auto"/>
        <w:jc w:val="both"/>
        <w:rPr>
          <w:rFonts w:ascii="Times New Roman" w:eastAsia="Calibri" w:hAnsi="Times New Roman" w:cs="Times New Roman"/>
          <w:sz w:val="24"/>
          <w:szCs w:val="24"/>
          <w:lang w:val="en-US" w:eastAsia="en-US"/>
        </w:rPr>
      </w:pPr>
    </w:p>
    <w:p>
      <w:pPr>
        <w:widowControl w:val="0"/>
        <w:spacing w:before="120" w:after="120" w:line="240" w:lineRule="auto"/>
        <w:jc w:val="center"/>
        <w:rPr>
          <w:rFonts w:ascii="Times New Roman" w:hAnsi="Times New Roman" w:cs="Times New Roman"/>
          <w:kern w:val="2"/>
          <w:sz w:val="24"/>
          <w:szCs w:val="24"/>
          <w:lang w:val="en-US"/>
        </w:rPr>
      </w:pPr>
      <w:r>
        <w:rPr>
          <w:rFonts w:ascii="Times New Roman" w:hAnsi="Times New Roman" w:cs="Times New Roman"/>
          <w:kern w:val="2"/>
          <w:sz w:val="24"/>
          <w:szCs w:val="24"/>
          <w:lang w:val="en-US"/>
        </w:rPr>
        <w:t>Table 4</w:t>
      </w:r>
    </w:p>
    <w:p>
      <w:pPr>
        <w:widowControl w:val="0"/>
        <w:spacing w:before="120" w:after="120" w:line="240" w:lineRule="auto"/>
        <w:jc w:val="both"/>
        <w:rPr>
          <w:rFonts w:ascii="Times New Roman" w:eastAsia="Calibri" w:hAnsi="Times New Roman" w:cs="Times New Roman"/>
          <w:sz w:val="24"/>
          <w:szCs w:val="24"/>
          <w:lang w:val="en-US" w:eastAsia="en-US"/>
        </w:rPr>
      </w:pPr>
    </w:p>
    <w:p>
      <w:pPr>
        <w:widowControl w:val="0"/>
        <w:numPr>
          <w:ilvl w:val="1"/>
          <w:numId w:val="8"/>
        </w:numPr>
        <w:spacing w:before="120" w:after="120" w:line="240" w:lineRule="auto"/>
        <w:contextualSpacing/>
        <w:jc w:val="both"/>
        <w:rPr>
          <w:rFonts w:ascii="Times New Roman" w:hAnsi="Times New Roman" w:cs="Times New Roman"/>
          <w:kern w:val="2"/>
          <w:sz w:val="24"/>
          <w:szCs w:val="24"/>
          <w:lang w:val="en-US"/>
        </w:rPr>
      </w:pPr>
      <w:r>
        <w:rPr>
          <w:rFonts w:ascii="Times New Roman" w:hAnsi="Times New Roman" w:cs="Times New Roman"/>
          <w:kern w:val="2"/>
          <w:sz w:val="28"/>
          <w:szCs w:val="24"/>
          <w:lang w:val="en-US"/>
        </w:rPr>
        <w:t xml:space="preserve">Associations of covariates with depression and anxiety </w:t>
      </w:r>
    </w:p>
    <w:p>
      <w:pPr>
        <w:widowControl w:val="0"/>
        <w:spacing w:before="120" w:after="12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We found a clear trend that all individuals born after 1930 had fewer diagnoses of depression compared to the reference group of individuals born before 1930, with the youngest generation having the fewest diagnoses (Table 4). There were more diagnoses of depression in the more recent years of observation. Males were 54% less likely to be diagnosed with depression. We saw no association with access to healthcare.</w:t>
      </w:r>
    </w:p>
    <w:p>
      <w:pPr>
        <w:widowControl w:val="0"/>
        <w:spacing w:before="120" w:after="120" w:line="240" w:lineRule="auto"/>
        <w:jc w:val="both"/>
        <w:rPr>
          <w:rFonts w:ascii="Times New Roman" w:eastAsia="Calibri" w:hAnsi="Times New Roman" w:cs="Times New Roman"/>
          <w:sz w:val="24"/>
          <w:szCs w:val="24"/>
          <w:lang w:val="en-US" w:eastAsia="en-US"/>
        </w:rPr>
      </w:pPr>
    </w:p>
    <w:p>
      <w:pPr>
        <w:widowControl w:val="0"/>
        <w:spacing w:before="120" w:after="12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Interestingly, the abovementioned associations were slightly different for anxiety. As with depression, younger generations had fewer diagnoses of anxiety. However, this trend was reversed for individuals born between 1930 and 1959 who had a higher risk of anxiety diagnoses than the reference category of individuals born before 1930. Associations of year of observation and sex with anxiety were in line with the ones found in depression. Unlike for depression, we found that individuals with better access to healthcare were more likely to get diagnosed with anxiety.</w:t>
      </w:r>
    </w:p>
    <w:p>
      <w:pPr>
        <w:widowControl w:val="0"/>
        <w:spacing w:before="120" w:after="120" w:line="240" w:lineRule="auto"/>
        <w:jc w:val="both"/>
        <w:rPr>
          <w:rFonts w:ascii="Times New Roman" w:hAnsi="Times New Roman" w:cs="Times New Roman"/>
          <w:kern w:val="2"/>
          <w:sz w:val="24"/>
          <w:szCs w:val="24"/>
          <w:lang w:val="en-US"/>
        </w:rPr>
      </w:pPr>
    </w:p>
    <w:p>
      <w:pPr>
        <w:widowControl w:val="0"/>
        <w:numPr>
          <w:ilvl w:val="0"/>
          <w:numId w:val="7"/>
        </w:numPr>
        <w:spacing w:before="120" w:after="120" w:line="240" w:lineRule="auto"/>
        <w:contextualSpacing/>
        <w:jc w:val="both"/>
        <w:rPr>
          <w:rFonts w:ascii="Times New Roman" w:hAnsi="Times New Roman" w:cs="Times New Roman"/>
          <w:b/>
          <w:kern w:val="2"/>
          <w:sz w:val="28"/>
          <w:szCs w:val="24"/>
          <w:lang w:val="en-US"/>
        </w:rPr>
      </w:pPr>
      <w:r>
        <w:rPr>
          <w:rFonts w:ascii="Times New Roman" w:hAnsi="Times New Roman" w:cs="Times New Roman"/>
          <w:b/>
          <w:kern w:val="2"/>
          <w:sz w:val="28"/>
          <w:szCs w:val="24"/>
          <w:lang w:val="en-US"/>
        </w:rPr>
        <w:t>Discussion</w:t>
      </w:r>
    </w:p>
    <w:p>
      <w:pPr>
        <w:widowControl w:val="0"/>
        <w:numPr>
          <w:ilvl w:val="1"/>
          <w:numId w:val="10"/>
        </w:numPr>
        <w:spacing w:before="120" w:after="120" w:line="240" w:lineRule="auto"/>
        <w:contextualSpacing/>
        <w:jc w:val="both"/>
        <w:rPr>
          <w:rFonts w:ascii="Times New Roman" w:hAnsi="Times New Roman" w:cs="Times New Roman"/>
          <w:kern w:val="2"/>
          <w:sz w:val="28"/>
          <w:szCs w:val="24"/>
          <w:lang w:val="en-US"/>
        </w:rPr>
      </w:pPr>
      <w:r>
        <w:rPr>
          <w:rFonts w:ascii="Times New Roman" w:hAnsi="Times New Roman" w:cs="Times New Roman"/>
          <w:kern w:val="2"/>
          <w:sz w:val="28"/>
          <w:szCs w:val="24"/>
          <w:lang w:val="en-US"/>
        </w:rPr>
        <w:t>Main study findings</w:t>
      </w:r>
    </w:p>
    <w:p>
      <w:pPr>
        <w:widowControl w:val="0"/>
        <w:spacing w:before="120" w:after="120" w:line="240" w:lineRule="auto"/>
        <w:jc w:val="both"/>
        <w:rPr>
          <w:rFonts w:ascii="Times New Roman" w:hAnsi="Times New Roman" w:cs="Times New Roman"/>
          <w:sz w:val="24"/>
          <w:lang w:val="en-US"/>
        </w:rPr>
      </w:pPr>
      <w:r>
        <w:rPr>
          <w:rFonts w:ascii="Times New Roman" w:hAnsi="Times New Roman" w:cs="Times New Roman"/>
          <w:sz w:val="24"/>
          <w:lang w:val="en-US"/>
        </w:rPr>
        <w:t>The results of our analyses based on 1.13 million individuals from the general population support the notion that long-term elevated ozone and PM</w:t>
      </w:r>
      <w:r>
        <w:rPr>
          <w:rFonts w:ascii="Times New Roman" w:hAnsi="Times New Roman" w:cs="Times New Roman"/>
          <w:sz w:val="24"/>
          <w:vertAlign w:val="subscript"/>
          <w:lang w:val="en-US"/>
        </w:rPr>
        <w:t>10</w:t>
      </w:r>
      <w:r>
        <w:rPr>
          <w:rFonts w:ascii="Times New Roman" w:hAnsi="Times New Roman" w:cs="Times New Roman"/>
          <w:sz w:val="24"/>
          <w:lang w:val="en-US"/>
        </w:rPr>
        <w:t xml:space="preserve"> levels increase the risk of depression and anxiety independently from each other. The findings were robust across different models. However, they should be interpreted with caution because we used semi-individual data and because we lacked information on other potential confounders, e.g., socioeconomic status (SES).</w:t>
      </w:r>
    </w:p>
    <w:p>
      <w:pPr>
        <w:widowControl w:val="0"/>
        <w:spacing w:before="120" w:after="120" w:line="240" w:lineRule="auto"/>
        <w:jc w:val="both"/>
        <w:rPr>
          <w:rFonts w:ascii="Times New Roman" w:hAnsi="Times New Roman" w:cs="Times New Roman"/>
          <w:sz w:val="24"/>
          <w:lang w:val="en-US"/>
        </w:rPr>
      </w:pPr>
    </w:p>
    <w:p>
      <w:pPr>
        <w:widowControl w:val="0"/>
        <w:numPr>
          <w:ilvl w:val="1"/>
          <w:numId w:val="11"/>
        </w:numPr>
        <w:spacing w:before="120" w:after="120" w:line="240" w:lineRule="auto"/>
        <w:contextualSpacing/>
        <w:jc w:val="both"/>
        <w:rPr>
          <w:rFonts w:ascii="Times New Roman" w:hAnsi="Times New Roman" w:cs="Times New Roman"/>
          <w:kern w:val="2"/>
          <w:sz w:val="28"/>
          <w:szCs w:val="24"/>
          <w:lang w:val="en-US"/>
        </w:rPr>
      </w:pPr>
      <w:r>
        <w:rPr>
          <w:rFonts w:ascii="Times New Roman" w:hAnsi="Times New Roman" w:cs="Times New Roman"/>
          <w:kern w:val="2"/>
          <w:sz w:val="28"/>
          <w:szCs w:val="24"/>
          <w:lang w:val="en-US"/>
        </w:rPr>
        <w:t xml:space="preserve">Interpretation and comparison with other studies </w:t>
      </w:r>
    </w:p>
    <w:p>
      <w:pPr>
        <w:widowControl w:val="0"/>
        <w:spacing w:before="120" w:after="120" w:line="240" w:lineRule="auto"/>
        <w:jc w:val="both"/>
        <w:rPr>
          <w:rFonts w:ascii="Times New Roman" w:eastAsia="Times New Roman" w:hAnsi="Times New Roman" w:cs="Times New Roman"/>
          <w:sz w:val="24"/>
          <w:szCs w:val="24"/>
          <w:lang w:val="en-US"/>
        </w:rPr>
      </w:pPr>
      <w:r>
        <w:rPr>
          <w:rFonts w:ascii="Times New Roman" w:hAnsi="Times New Roman" w:cs="Times New Roman"/>
          <w:kern w:val="2"/>
          <w:sz w:val="24"/>
          <w:szCs w:val="24"/>
          <w:lang w:val="en-US"/>
        </w:rPr>
        <w:t xml:space="preserve">Our observed associations between ozone and depression mirror some previous results on long-term </w:t>
      </w:r>
      <w:r>
        <w:rPr>
          <w:rFonts w:ascii="Times New Roman" w:hAnsi="Times New Roman" w:cs="Times New Roman"/>
          <w:noProof/>
          <w:kern w:val="2"/>
          <w:sz w:val="24"/>
          <w:szCs w:val="24"/>
          <w:lang w:val="en-US"/>
        </w:rPr>
        <w:t xml:space="preserve">[46] and </w:t>
      </w:r>
      <w:r>
        <w:rPr>
          <w:rFonts w:ascii="Times New Roman" w:hAnsi="Times New Roman" w:cs="Times New Roman"/>
          <w:kern w:val="2"/>
          <w:sz w:val="24"/>
          <w:szCs w:val="24"/>
          <w:lang w:val="en-US"/>
        </w:rPr>
        <w:t xml:space="preserve">short-term ozone exposure </w:t>
      </w:r>
      <w:r>
        <w:rPr>
          <w:rFonts w:ascii="Times New Roman" w:hAnsi="Times New Roman" w:cs="Times New Roman"/>
          <w:noProof/>
          <w:kern w:val="2"/>
          <w:sz w:val="24"/>
          <w:szCs w:val="24"/>
          <w:lang w:val="en-US"/>
        </w:rPr>
        <w:t>[39-41, 45]</w:t>
      </w:r>
      <w:r>
        <w:rPr>
          <w:rFonts w:ascii="Times New Roman" w:hAnsi="Times New Roman" w:cs="Times New Roman"/>
          <w:kern w:val="2"/>
          <w:sz w:val="24"/>
          <w:szCs w:val="24"/>
          <w:lang w:val="en-US"/>
        </w:rPr>
        <w:t xml:space="preserve">. For instance, </w:t>
      </w:r>
      <w:r>
        <w:rPr>
          <w:rFonts w:ascii="Times New Roman" w:hAnsi="Times New Roman" w:cs="Times New Roman"/>
          <w:noProof/>
          <w:kern w:val="2"/>
          <w:sz w:val="24"/>
          <w:szCs w:val="24"/>
          <w:lang w:val="en-US"/>
        </w:rPr>
        <w:t xml:space="preserve">Kioumourtzoglou et al. [46] </w:t>
      </w:r>
      <w:r>
        <w:rPr>
          <w:rFonts w:ascii="Times New Roman" w:hAnsi="Times New Roman" w:cs="Times New Roman"/>
          <w:kern w:val="2"/>
          <w:sz w:val="24"/>
          <w:szCs w:val="24"/>
          <w:lang w:val="en-US"/>
        </w:rPr>
        <w:t>found that increased ozone concentrations from May to September were positively associated with depression onset</w:t>
      </w:r>
      <w:r>
        <w:rPr>
          <w:rFonts w:ascii="Times New Roman" w:hAnsi="Times New Roman" w:cs="Times New Roman"/>
          <w:noProof/>
          <w:kern w:val="2"/>
          <w:sz w:val="24"/>
          <w:szCs w:val="24"/>
          <w:lang w:val="en-US"/>
        </w:rPr>
        <w:t xml:space="preserve"> in the United States </w:t>
      </w:r>
      <w:r>
        <w:rPr>
          <w:rFonts w:ascii="Times New Roman" w:hAnsi="Times New Roman" w:cs="Times New Roman"/>
          <w:kern w:val="2"/>
          <w:sz w:val="24"/>
          <w:szCs w:val="24"/>
          <w:lang w:val="en-US"/>
        </w:rPr>
        <w:t>based on</w:t>
      </w:r>
      <w:r>
        <w:rPr>
          <w:rFonts w:ascii="Times New Roman" w:hAnsi="Times New Roman" w:cs="Times New Roman"/>
          <w:noProof/>
          <w:kern w:val="2"/>
          <w:sz w:val="24"/>
          <w:szCs w:val="24"/>
          <w:lang w:val="en-US"/>
        </w:rPr>
        <w:t xml:space="preserve"> 41,844 women with an average age of 67 years. </w:t>
      </w:r>
      <w:r>
        <w:rPr>
          <w:rFonts w:ascii="Times New Roman" w:hAnsi="Times New Roman" w:cs="Times New Roman"/>
          <w:kern w:val="2"/>
          <w:sz w:val="24"/>
          <w:szCs w:val="24"/>
          <w:lang w:val="en-US"/>
        </w:rPr>
        <w:t xml:space="preserve">Other studies, mainly on short-term ozone exposures, did not find any associations with depression. </w:t>
      </w:r>
      <w:r>
        <w:rPr>
          <w:rFonts w:ascii="Times New Roman" w:hAnsi="Times New Roman" w:cs="Times New Roman"/>
          <w:noProof/>
          <w:kern w:val="2"/>
          <w:sz w:val="24"/>
          <w:szCs w:val="24"/>
          <w:lang w:val="en-US"/>
        </w:rPr>
        <w:t>Szyszkowicz et al. [42] investigated associations between emergency department visits for depression in relation to air pollution in Canada and found no relationship for short-term ozone exposure using data on 27,047 emergency department visits. Wang et al.</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[43]</w:t>
      </w:r>
      <w:r>
        <w:rPr>
          <w:rFonts w:ascii="Times New Roman" w:hAnsi="Times New Roman" w:cs="Times New Roman"/>
          <w:sz w:val="24"/>
          <w:szCs w:val="24"/>
          <w:lang w:val="en-US"/>
        </w:rPr>
        <w:t xml:space="preserve"> </w:t>
      </w:r>
      <w:r>
        <w:rPr>
          <w:rFonts w:ascii="Times New Roman" w:hAnsi="Times New Roman" w:cs="Times New Roman"/>
          <w:noProof/>
          <w:kern w:val="2"/>
          <w:sz w:val="24"/>
          <w:szCs w:val="24"/>
          <w:lang w:val="en-US"/>
        </w:rPr>
        <w:t xml:space="preserve">analyzed data from an American cohort of 732 adults with a mean age of 78.1 years. They reported no significant associations between short-term exposure to ozone and depressive symptoms measured by questionnaires. Based on data from </w:t>
      </w:r>
      <w:r>
        <w:rPr>
          <w:rFonts w:ascii="Times New Roman" w:eastAsia="Times New Roman" w:hAnsi="Times New Roman" w:cs="Times New Roman"/>
          <w:sz w:val="24"/>
          <w:szCs w:val="24"/>
          <w:lang w:val="en-US"/>
        </w:rPr>
        <w:t>2827 German adolescents aged 15 years,</w:t>
      </w:r>
      <w:r>
        <w:rPr>
          <w:rFonts w:ascii="Times New Roman" w:hAnsi="Times New Roman" w:cs="Times New Roman"/>
          <w:noProof/>
          <w:kern w:val="2"/>
          <w:sz w:val="24"/>
          <w:szCs w:val="24"/>
          <w:lang w:val="en-US"/>
        </w:rPr>
        <w:t xml:space="preserve"> Zhao et al. [44] found no associations between short- or long-term exposure to ozone and questionnaire-based depressive symptoms</w:t>
      </w:r>
      <w:r>
        <w:rPr>
          <w:rFonts w:ascii="Times New Roman" w:eastAsia="Times New Roman" w:hAnsi="Times New Roman" w:cs="Times New Roman"/>
          <w:sz w:val="24"/>
          <w:szCs w:val="24"/>
          <w:lang w:val="en-US"/>
        </w:rPr>
        <w:t xml:space="preserve">. </w:t>
      </w:r>
    </w:p>
    <w:p>
      <w:pPr>
        <w:widowControl w:val="0"/>
        <w:spacing w:before="120" w:after="120" w:line="240" w:lineRule="auto"/>
        <w:jc w:val="both"/>
        <w:rPr>
          <w:rFonts w:ascii="Times New Roman" w:hAnsi="Times New Roman" w:cs="Times New Roman"/>
          <w:kern w:val="2"/>
          <w:sz w:val="24"/>
          <w:szCs w:val="24"/>
          <w:lang w:val="en-US"/>
        </w:rPr>
      </w:pPr>
    </w:p>
    <w:p>
      <w:pPr>
        <w:widowControl w:val="0"/>
        <w:spacing w:before="120" w:after="120" w:line="24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Besides different study settings, different study populations, and different outcome definitions, different levels of ozone concentration across studies</w:t>
      </w:r>
      <w:r>
        <w:rPr>
          <w:rFonts w:ascii="Times New Roman" w:hAnsi="Times New Roman" w:cs="Times New Roman"/>
          <w:sz w:val="24"/>
          <w:szCs w:val="24"/>
          <w:lang w:val="en-US"/>
        </w:rPr>
        <w:t xml:space="preserve"> might explain</w:t>
      </w:r>
      <w:r>
        <w:rPr>
          <w:rFonts w:ascii="Times New Roman" w:hAnsi="Times New Roman" w:cs="Times New Roman"/>
          <w:kern w:val="2"/>
          <w:sz w:val="24"/>
          <w:szCs w:val="24"/>
          <w:lang w:val="en-US"/>
        </w:rPr>
        <w:t xml:space="preserve"> the mixed previous results </w:t>
      </w:r>
      <w:r>
        <w:rPr>
          <w:rFonts w:ascii="Times New Roman" w:hAnsi="Times New Roman" w:cs="Times New Roman"/>
          <w:noProof/>
          <w:kern w:val="2"/>
          <w:sz w:val="24"/>
          <w:szCs w:val="24"/>
          <w:lang w:val="en-US"/>
        </w:rPr>
        <w:t>[44]</w:t>
      </w:r>
      <w:r>
        <w:rPr>
          <w:rFonts w:ascii="Times New Roman" w:hAnsi="Times New Roman" w:cs="Times New Roman"/>
          <w:kern w:val="2"/>
          <w:sz w:val="24"/>
          <w:szCs w:val="24"/>
          <w:lang w:val="en-US"/>
        </w:rPr>
        <w:t xml:space="preserve">. For comparison, we consider that a volumetric ozone concentration of 1 part per billion (ppb) is equivalent to a gravimetric concentration of 2 µg/m³. In our study, the average ozone concentration was 30.5 ppb. </w:t>
      </w:r>
      <w:r>
        <w:rPr>
          <w:rFonts w:ascii="Times New Roman" w:hAnsi="Times New Roman" w:cs="Times New Roman"/>
          <w:noProof/>
          <w:kern w:val="2"/>
          <w:sz w:val="24"/>
          <w:szCs w:val="24"/>
          <w:lang w:val="en-US"/>
        </w:rPr>
        <w:t>Kioumourtzoglou et al. [46] reported</w:t>
      </w:r>
      <w:r>
        <w:rPr>
          <w:rFonts w:ascii="Times New Roman" w:hAnsi="Times New Roman" w:cs="Times New Roman"/>
          <w:kern w:val="2"/>
          <w:sz w:val="24"/>
          <w:szCs w:val="24"/>
          <w:lang w:val="en-US"/>
        </w:rPr>
        <w:t xml:space="preserve"> that their average ozone concentration was 31.9 ppb. In contrast, the study that observed no associations had an average ozone concentration of </w:t>
      </w:r>
      <w:r>
        <w:rPr>
          <w:rFonts w:ascii="Times New Roman" w:hAnsi="Times New Roman" w:cs="Times New Roman"/>
          <w:noProof/>
          <w:kern w:val="2"/>
          <w:sz w:val="24"/>
          <w:szCs w:val="24"/>
          <w:lang w:val="en-US"/>
        </w:rPr>
        <w:t>21.6 ppb [44]</w:t>
      </w:r>
      <w:r>
        <w:rPr>
          <w:rFonts w:ascii="Times New Roman" w:hAnsi="Times New Roman" w:cs="Times New Roman"/>
          <w:kern w:val="2"/>
          <w:sz w:val="24"/>
          <w:szCs w:val="24"/>
          <w:lang w:val="en-US"/>
        </w:rPr>
        <w:t>. We should be aware though that various ozone metrics were used in different studies and that direct comparison might be inappropriate, especially when taking into account the possible non-linear, threshold-like or hormesis-like relationships between ozone exposure and health effects</w:t>
      </w:r>
      <w:r>
        <w:rPr>
          <w:rFonts w:ascii="Times New Roman" w:hAnsi="Times New Roman" w:cs="Times New Roman"/>
          <w:lang w:val="en-US"/>
        </w:rPr>
        <w:t xml:space="preserve"> </w:t>
      </w:r>
      <w:r>
        <w:rPr>
          <w:rFonts w:ascii="Times New Roman" w:hAnsi="Times New Roman" w:cs="Times New Roman"/>
          <w:noProof/>
          <w:kern w:val="2"/>
          <w:sz w:val="24"/>
          <w:szCs w:val="24"/>
          <w:lang w:val="en-US"/>
        </w:rPr>
        <w:t>[62]</w:t>
      </w:r>
      <w:r>
        <w:rPr>
          <w:rFonts w:ascii="Times New Roman" w:hAnsi="Times New Roman" w:cs="Times New Roman"/>
          <w:kern w:val="2"/>
          <w:sz w:val="24"/>
          <w:szCs w:val="24"/>
          <w:lang w:val="en-US"/>
        </w:rPr>
        <w:t>.</w:t>
      </w:r>
    </w:p>
    <w:p>
      <w:pPr>
        <w:widowControl w:val="0"/>
        <w:spacing w:before="120" w:after="120" w:line="240" w:lineRule="auto"/>
        <w:jc w:val="both"/>
        <w:rPr>
          <w:rFonts w:ascii="Times New Roman" w:hAnsi="Times New Roman" w:cs="Times New Roman"/>
          <w:kern w:val="2"/>
          <w:sz w:val="24"/>
          <w:szCs w:val="24"/>
          <w:lang w:val="en-US"/>
        </w:rPr>
      </w:pPr>
    </w:p>
    <w:p>
      <w:pPr>
        <w:widowControl w:val="0"/>
        <w:spacing w:before="120" w:after="120" w:line="24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 xml:space="preserve">To the best of our knowledge, there are no studies on exposure to ambient ozone and anxiety. Therefore, we cannot compare our findings with others. Nevertheless, two controlled exposure studies </w:t>
      </w:r>
      <w:r>
        <w:rPr>
          <w:rFonts w:ascii="Times New Roman" w:hAnsi="Times New Roman" w:cs="Times New Roman"/>
          <w:noProof/>
          <w:kern w:val="2"/>
          <w:sz w:val="24"/>
          <w:szCs w:val="24"/>
          <w:lang w:val="en-US"/>
        </w:rPr>
        <w:t>[63, 64]</w:t>
      </w:r>
      <w:r>
        <w:rPr>
          <w:rFonts w:ascii="Times New Roman" w:hAnsi="Times New Roman" w:cs="Times New Roman"/>
          <w:kern w:val="2"/>
          <w:sz w:val="24"/>
          <w:szCs w:val="24"/>
          <w:lang w:val="en-US"/>
        </w:rPr>
        <w:t xml:space="preserve"> partially and indirectly investigated the association of our interest. They explored the effect between different exposures to stress, mixtures of indoor air volatile organic compounds and their ozone oxidation products on anxiety symptoms of participants. The studies found that low negative affect subjects reported more severe anxiety when exposed to volatile organic compounds in combination with ozone</w:t>
      </w:r>
      <w:r>
        <w:rPr>
          <w:rFonts w:ascii="Times New Roman" w:hAnsi="Times New Roman" w:cs="Times New Roman"/>
          <w:lang w:val="en-US"/>
        </w:rPr>
        <w:t xml:space="preserve"> </w:t>
      </w:r>
      <w:r>
        <w:rPr>
          <w:rFonts w:ascii="Times New Roman" w:hAnsi="Times New Roman" w:cs="Times New Roman"/>
          <w:noProof/>
          <w:kern w:val="2"/>
          <w:sz w:val="24"/>
          <w:szCs w:val="24"/>
          <w:lang w:val="en-US"/>
        </w:rPr>
        <w:t>[63]</w:t>
      </w:r>
      <w:r>
        <w:rPr>
          <w:rFonts w:ascii="Times New Roman" w:hAnsi="Times New Roman" w:cs="Times New Roman"/>
          <w:kern w:val="2"/>
          <w:sz w:val="24"/>
          <w:szCs w:val="24"/>
          <w:lang w:val="en-US"/>
        </w:rPr>
        <w:t xml:space="preserve">. </w:t>
      </w:r>
    </w:p>
    <w:p>
      <w:pPr>
        <w:widowControl w:val="0"/>
        <w:spacing w:before="120" w:after="120" w:line="240" w:lineRule="auto"/>
        <w:jc w:val="both"/>
        <w:rPr>
          <w:rFonts w:ascii="Times New Roman" w:hAnsi="Times New Roman" w:cs="Times New Roman"/>
          <w:kern w:val="2"/>
          <w:sz w:val="24"/>
          <w:szCs w:val="24"/>
          <w:lang w:val="en-US"/>
        </w:rPr>
      </w:pPr>
    </w:p>
    <w:p>
      <w:pPr>
        <w:widowControl w:val="0"/>
        <w:spacing w:before="120" w:after="120" w:line="24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 xml:space="preserve">There are many published studies on PM and depression. Yet no clear conclusion can be drawn from them. Even different systematic reviews generated inconsistent results </w:t>
      </w:r>
      <w:r>
        <w:rPr>
          <w:rFonts w:ascii="Times New Roman" w:hAnsi="Times New Roman" w:cs="Times New Roman"/>
          <w:noProof/>
          <w:kern w:val="2"/>
          <w:sz w:val="24"/>
          <w:szCs w:val="24"/>
          <w:lang w:val="en-US"/>
        </w:rPr>
        <w:t>[28-30]</w:t>
      </w:r>
      <w:r>
        <w:rPr>
          <w:rFonts w:ascii="Times New Roman" w:hAnsi="Times New Roman" w:cs="Times New Roman"/>
          <w:kern w:val="2"/>
          <w:sz w:val="24"/>
          <w:szCs w:val="24"/>
          <w:lang w:val="en-US"/>
        </w:rPr>
        <w:t>. Due to its large sample size and standardized diagnosis the present study adds to the available evidence and a further meta-analysis involving this study might change the current inconsistent results.</w:t>
      </w:r>
    </w:p>
    <w:p>
      <w:pPr>
        <w:widowControl w:val="0"/>
        <w:spacing w:before="120" w:after="120" w:line="240" w:lineRule="auto"/>
        <w:jc w:val="both"/>
        <w:rPr>
          <w:rFonts w:ascii="Times New Roman" w:hAnsi="Times New Roman" w:cs="Times New Roman"/>
          <w:kern w:val="2"/>
          <w:sz w:val="24"/>
          <w:szCs w:val="24"/>
          <w:lang w:val="en-US"/>
        </w:rPr>
      </w:pPr>
    </w:p>
    <w:p>
      <w:pPr>
        <w:widowControl w:val="0"/>
        <w:spacing w:before="120" w:after="120" w:line="24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 xml:space="preserve">Few studies investigated the association between exposure to PM and anxiety. Five studies were in line with us and found that higher levels of PM increase the risk of anxiety </w:t>
      </w:r>
      <w:r>
        <w:rPr>
          <w:rFonts w:ascii="Times New Roman" w:hAnsi="Times New Roman" w:cs="Times New Roman"/>
          <w:noProof/>
          <w:kern w:val="2"/>
          <w:sz w:val="24"/>
          <w:szCs w:val="24"/>
          <w:lang w:val="en-US"/>
        </w:rPr>
        <w:t>[25, 27, 34, 36, 37]</w:t>
      </w:r>
      <w:r>
        <w:rPr>
          <w:rFonts w:ascii="Times New Roman" w:hAnsi="Times New Roman" w:cs="Times New Roman"/>
          <w:kern w:val="2"/>
          <w:sz w:val="24"/>
          <w:szCs w:val="24"/>
          <w:lang w:val="en-US"/>
        </w:rPr>
        <w:t xml:space="preserve"> while three other studies did not find any association </w:t>
      </w:r>
      <w:r>
        <w:rPr>
          <w:rFonts w:ascii="Times New Roman" w:hAnsi="Times New Roman" w:cs="Times New Roman"/>
          <w:noProof/>
          <w:kern w:val="2"/>
          <w:sz w:val="24"/>
          <w:szCs w:val="24"/>
          <w:lang w:val="en-US"/>
        </w:rPr>
        <w:t>[33, 35, 38]</w:t>
      </w:r>
      <w:r>
        <w:rPr>
          <w:rFonts w:ascii="Times New Roman" w:hAnsi="Times New Roman" w:cs="Times New Roman"/>
          <w:kern w:val="2"/>
          <w:sz w:val="24"/>
          <w:szCs w:val="24"/>
          <w:lang w:val="en-US"/>
        </w:rPr>
        <w:t xml:space="preserve">. The current association between PM and anxiety is unresolved, although a systematic review </w:t>
      </w:r>
      <w:r>
        <w:rPr>
          <w:rFonts w:ascii="Times New Roman" w:hAnsi="Times New Roman" w:cs="Times New Roman"/>
          <w:noProof/>
          <w:kern w:val="2"/>
          <w:sz w:val="24"/>
          <w:szCs w:val="24"/>
          <w:lang w:val="en-US"/>
        </w:rPr>
        <w:t>[65]</w:t>
      </w:r>
      <w:r>
        <w:rPr>
          <w:rFonts w:ascii="Times New Roman" w:hAnsi="Times New Roman" w:cs="Times New Roman"/>
          <w:kern w:val="2"/>
          <w:sz w:val="24"/>
          <w:szCs w:val="24"/>
          <w:lang w:val="en-US"/>
        </w:rPr>
        <w:t xml:space="preserve"> included two studies</w:t>
      </w:r>
      <w:r>
        <w:rPr>
          <w:rFonts w:ascii="Times New Roman" w:hAnsi="Times New Roman" w:cs="Times New Roman"/>
          <w:lang w:val="en-US"/>
        </w:rPr>
        <w:t xml:space="preserve"> </w:t>
      </w:r>
      <w:r>
        <w:rPr>
          <w:rFonts w:ascii="Times New Roman" w:hAnsi="Times New Roman" w:cs="Times New Roman"/>
          <w:noProof/>
          <w:kern w:val="2"/>
          <w:sz w:val="24"/>
          <w:szCs w:val="24"/>
          <w:lang w:val="en-US"/>
        </w:rPr>
        <w:t>[25, 27]</w:t>
      </w:r>
      <w:r>
        <w:rPr>
          <w:rFonts w:ascii="Times New Roman" w:hAnsi="Times New Roman" w:cs="Times New Roman"/>
          <w:kern w:val="2"/>
          <w:sz w:val="24"/>
          <w:szCs w:val="24"/>
          <w:lang w:val="en-US"/>
        </w:rPr>
        <w:t xml:space="preserve"> concluded the positive associations between PM</w:t>
      </w:r>
      <w:r>
        <w:rPr>
          <w:rFonts w:ascii="Times New Roman" w:hAnsi="Times New Roman" w:cs="Times New Roman"/>
          <w:kern w:val="2"/>
          <w:sz w:val="24"/>
          <w:szCs w:val="24"/>
          <w:vertAlign w:val="subscript"/>
          <w:lang w:val="en-US"/>
        </w:rPr>
        <w:t>2.5</w:t>
      </w:r>
      <w:r>
        <w:rPr>
          <w:rFonts w:ascii="Times New Roman" w:hAnsi="Times New Roman" w:cs="Times New Roman"/>
          <w:kern w:val="2"/>
          <w:sz w:val="24"/>
          <w:szCs w:val="24"/>
          <w:lang w:val="en-US"/>
        </w:rPr>
        <w:t xml:space="preserve"> and anxiety symptoms clinically relevant.</w:t>
      </w:r>
    </w:p>
    <w:p>
      <w:pPr>
        <w:widowControl w:val="0"/>
        <w:spacing w:before="120" w:after="120" w:line="240" w:lineRule="auto"/>
        <w:jc w:val="both"/>
        <w:rPr>
          <w:rFonts w:ascii="Times New Roman" w:hAnsi="Times New Roman" w:cs="Times New Roman"/>
          <w:kern w:val="2"/>
          <w:sz w:val="24"/>
          <w:szCs w:val="24"/>
          <w:lang w:val="en-US"/>
        </w:rPr>
      </w:pPr>
    </w:p>
    <w:p>
      <w:pPr>
        <w:widowControl w:val="0"/>
        <w:spacing w:before="120" w:after="120" w:line="24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Despite the small effect estimates air pollution leads to a high burden of disease due to its ubiquitous nature which makes it a serious health concern all over the world. Our results indicate that increased levels of air pollutants may increase the risks of depression and anxiety in the general population exacerbating the already massive air pollution-related burden of disease</w:t>
      </w:r>
      <w:r>
        <w:rPr>
          <w:rFonts w:ascii="Times New Roman" w:hAnsi="Times New Roman" w:cs="Times New Roman"/>
          <w:lang w:val="en-US"/>
        </w:rPr>
        <w:t xml:space="preserve"> </w:t>
      </w:r>
      <w:r>
        <w:rPr>
          <w:rFonts w:ascii="Times New Roman" w:hAnsi="Times New Roman" w:cs="Times New Roman"/>
          <w:noProof/>
          <w:kern w:val="2"/>
          <w:sz w:val="24"/>
          <w:szCs w:val="24"/>
          <w:lang w:val="en-US"/>
        </w:rPr>
        <w:t>[66]</w:t>
      </w:r>
      <w:r>
        <w:rPr>
          <w:rFonts w:ascii="Times New Roman" w:hAnsi="Times New Roman" w:cs="Times New Roman"/>
          <w:kern w:val="2"/>
          <w:sz w:val="24"/>
          <w:szCs w:val="24"/>
          <w:lang w:val="en-US"/>
        </w:rPr>
        <w:t>.</w:t>
      </w:r>
    </w:p>
    <w:p>
      <w:pPr>
        <w:widowControl w:val="0"/>
        <w:spacing w:before="120" w:after="120" w:line="240" w:lineRule="auto"/>
        <w:jc w:val="both"/>
        <w:rPr>
          <w:rFonts w:ascii="Times New Roman" w:hAnsi="Times New Roman" w:cs="Times New Roman"/>
          <w:kern w:val="2"/>
          <w:sz w:val="24"/>
          <w:szCs w:val="24"/>
          <w:lang w:val="en-US"/>
        </w:rPr>
      </w:pPr>
    </w:p>
    <w:p>
      <w:pPr>
        <w:widowControl w:val="0"/>
        <w:spacing w:before="120" w:after="120" w:line="24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Additionally, we observed other associations with depression and anxiety. The effect of year of birth and year of observation on depression are in line with the “from early childhood to late in life” prevalence of depression</w:t>
      </w:r>
      <w:r>
        <w:rPr>
          <w:rFonts w:ascii="Times New Roman" w:hAnsi="Times New Roman" w:cs="Times New Roman"/>
          <w:lang w:val="en-US"/>
        </w:rPr>
        <w:t xml:space="preserve"> </w:t>
      </w:r>
      <w:r>
        <w:rPr>
          <w:rFonts w:ascii="Times New Roman" w:hAnsi="Times New Roman" w:cs="Times New Roman"/>
          <w:noProof/>
          <w:kern w:val="2"/>
          <w:sz w:val="24"/>
          <w:szCs w:val="24"/>
          <w:lang w:val="en-US"/>
        </w:rPr>
        <w:t>[67]</w:t>
      </w:r>
      <w:r>
        <w:rPr>
          <w:rFonts w:ascii="Times New Roman" w:hAnsi="Times New Roman" w:cs="Times New Roman"/>
          <w:kern w:val="2"/>
          <w:sz w:val="24"/>
          <w:szCs w:val="24"/>
          <w:lang w:val="en-US"/>
        </w:rPr>
        <w:t xml:space="preserve">. The lifetime prevalence of anxiety has a different pattern. Some phobias, especially social phobia and separation anxiety disorder, have an early age-of-onset pattern. Generalized anxiety disorder and some severe disorders like panic disorder have later ages of onset </w:t>
      </w:r>
      <w:r>
        <w:rPr>
          <w:rFonts w:ascii="Times New Roman" w:hAnsi="Times New Roman" w:cs="Times New Roman"/>
          <w:noProof/>
          <w:kern w:val="2"/>
          <w:sz w:val="24"/>
          <w:szCs w:val="24"/>
          <w:lang w:val="en-US"/>
        </w:rPr>
        <w:t>[68, 69]</w:t>
      </w:r>
      <w:r>
        <w:rPr>
          <w:rFonts w:ascii="Times New Roman" w:hAnsi="Times New Roman" w:cs="Times New Roman"/>
          <w:kern w:val="2"/>
          <w:sz w:val="24"/>
          <w:szCs w:val="24"/>
          <w:lang w:val="en-US"/>
        </w:rPr>
        <w:t xml:space="preserve">. The distinct age-of-onset distributions of the diverse anxiety disorders may explain the effects of year of birth, i.e., age. The higher risk of anxiety diagnoses in those born between 1930 and 1959 compared to the individuals born before 1930 might be due the fact that those born between 1930 and 1959 were more likely to experience the late age-of-onset anxiety disorders than any other generations. The younger generations were off-peak of the early age-of-onset disorders. The growing awareness of mental disorders over the years </w:t>
      </w:r>
      <w:r>
        <w:rPr>
          <w:rFonts w:ascii="Times New Roman" w:hAnsi="Times New Roman" w:cs="Times New Roman"/>
          <w:noProof/>
          <w:kern w:val="2"/>
          <w:sz w:val="24"/>
          <w:szCs w:val="24"/>
          <w:lang w:val="en-US"/>
        </w:rPr>
        <w:t>[70]</w:t>
      </w:r>
      <w:r>
        <w:rPr>
          <w:rFonts w:ascii="Times New Roman" w:hAnsi="Times New Roman" w:cs="Times New Roman"/>
          <w:kern w:val="2"/>
          <w:sz w:val="24"/>
          <w:szCs w:val="24"/>
          <w:lang w:val="en-US"/>
        </w:rPr>
        <w:t xml:space="preserve"> explains why the number of diagnoses increases with year of observation. This study also confirmed that women have a higher risk of depression and anxiety </w:t>
      </w:r>
      <w:r>
        <w:rPr>
          <w:rFonts w:ascii="Times New Roman" w:hAnsi="Times New Roman" w:cs="Times New Roman"/>
          <w:noProof/>
          <w:kern w:val="2"/>
          <w:sz w:val="24"/>
          <w:szCs w:val="24"/>
          <w:lang w:val="en-US"/>
        </w:rPr>
        <w:t>[71-73]</w:t>
      </w:r>
      <w:r>
        <w:rPr>
          <w:rFonts w:ascii="Times New Roman" w:hAnsi="Times New Roman" w:cs="Times New Roman"/>
          <w:kern w:val="2"/>
          <w:sz w:val="24"/>
          <w:szCs w:val="24"/>
          <w:lang w:val="en-US"/>
        </w:rPr>
        <w:t xml:space="preserve">. Access to healthcare was associated with anxiety but not with depression. This could be due to the fact that, compared to depression, anxiety disorders are more often under-diagnosed, misdiagnosed, and inappropriately treated </w:t>
      </w:r>
      <w:r>
        <w:rPr>
          <w:rFonts w:ascii="Times New Roman" w:hAnsi="Times New Roman" w:cs="Times New Roman"/>
          <w:noProof/>
          <w:kern w:val="2"/>
          <w:sz w:val="24"/>
          <w:szCs w:val="24"/>
          <w:lang w:val="en-US"/>
        </w:rPr>
        <w:t>[74, 75]</w:t>
      </w:r>
      <w:r>
        <w:rPr>
          <w:rFonts w:ascii="Times New Roman" w:hAnsi="Times New Roman" w:cs="Times New Roman"/>
          <w:kern w:val="2"/>
          <w:sz w:val="24"/>
          <w:szCs w:val="24"/>
          <w:lang w:val="en-US"/>
        </w:rPr>
        <w:t xml:space="preserve">. It often requires a doctor specialized in mental health to diagnose an anxiety disorder. Individuals with access to more doctors are more likely to see a mental health specialist and thus the awareness, diagnosis, and treatment rate of anxiety can be higher in districts with more doctors. </w:t>
      </w:r>
    </w:p>
    <w:p>
      <w:pPr>
        <w:widowControl w:val="0"/>
        <w:spacing w:before="120" w:after="120" w:line="240" w:lineRule="auto"/>
        <w:jc w:val="both"/>
        <w:rPr>
          <w:rFonts w:ascii="Times New Roman" w:hAnsi="Times New Roman" w:cs="Times New Roman"/>
          <w:kern w:val="2"/>
          <w:sz w:val="24"/>
          <w:szCs w:val="24"/>
          <w:lang w:val="en-US"/>
        </w:rPr>
      </w:pPr>
    </w:p>
    <w:p>
      <w:pPr>
        <w:spacing w:after="200" w:line="24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 xml:space="preserve">We observed a higher prevalence of depression than of anxiety. The observed prevalence of anxiety in our study might be underestimated </w:t>
      </w:r>
      <w:r>
        <w:rPr>
          <w:rFonts w:ascii="Times New Roman" w:hAnsi="Times New Roman" w:cs="Times New Roman"/>
          <w:noProof/>
          <w:kern w:val="2"/>
          <w:sz w:val="24"/>
          <w:szCs w:val="24"/>
          <w:lang w:val="en-US"/>
        </w:rPr>
        <w:t>[76]</w:t>
      </w:r>
      <w:r>
        <w:rPr>
          <w:rFonts w:ascii="Times New Roman" w:hAnsi="Times New Roman" w:cs="Times New Roman"/>
          <w:kern w:val="2"/>
          <w:sz w:val="24"/>
          <w:szCs w:val="24"/>
          <w:lang w:val="en-US"/>
        </w:rPr>
        <w:t xml:space="preserve"> due to the fact that many cases remain undetected by healthcare systems</w:t>
      </w:r>
      <w:r>
        <w:rPr>
          <w:rFonts w:ascii="Times New Roman" w:hAnsi="Times New Roman" w:cs="Times New Roman"/>
          <w:lang w:val="en-US"/>
        </w:rPr>
        <w:t xml:space="preserve"> </w:t>
      </w:r>
      <w:r>
        <w:rPr>
          <w:rFonts w:ascii="Times New Roman" w:hAnsi="Times New Roman" w:cs="Times New Roman"/>
          <w:noProof/>
          <w:kern w:val="2"/>
          <w:sz w:val="24"/>
          <w:szCs w:val="24"/>
          <w:lang w:val="en-US"/>
        </w:rPr>
        <w:t>[74, 75]</w:t>
      </w:r>
      <w:r>
        <w:rPr>
          <w:rFonts w:ascii="Times New Roman" w:hAnsi="Times New Roman" w:cs="Times New Roman"/>
          <w:kern w:val="2"/>
          <w:sz w:val="24"/>
          <w:szCs w:val="24"/>
          <w:lang w:val="en-US"/>
        </w:rPr>
        <w:t>. Since both depression and anxiety are socially stigmatized, claims data are likely to underestimate the actual prevalences</w:t>
      </w:r>
      <w:r>
        <w:rPr>
          <w:rFonts w:ascii="Times New Roman" w:hAnsi="Times New Roman" w:cs="Times New Roman"/>
          <w:lang w:val="en-US"/>
        </w:rPr>
        <w:t xml:space="preserve"> </w:t>
      </w:r>
      <w:r>
        <w:rPr>
          <w:rFonts w:ascii="Times New Roman" w:hAnsi="Times New Roman" w:cs="Times New Roman"/>
          <w:noProof/>
          <w:kern w:val="2"/>
          <w:sz w:val="24"/>
          <w:szCs w:val="24"/>
          <w:lang w:val="en-US"/>
        </w:rPr>
        <w:t>[77, 78]</w:t>
      </w:r>
      <w:r>
        <w:rPr>
          <w:rFonts w:ascii="Times New Roman" w:hAnsi="Times New Roman" w:cs="Times New Roman"/>
          <w:kern w:val="2"/>
          <w:sz w:val="24"/>
          <w:szCs w:val="24"/>
          <w:lang w:val="en-US"/>
        </w:rPr>
        <w:t xml:space="preserve">. Therefore, our results should be interpreted with caution. </w:t>
      </w:r>
    </w:p>
    <w:p>
      <w:pPr>
        <w:widowControl w:val="0"/>
        <w:spacing w:before="120" w:after="120" w:line="240" w:lineRule="auto"/>
        <w:jc w:val="both"/>
        <w:rPr>
          <w:rFonts w:ascii="Times New Roman" w:hAnsi="Times New Roman" w:cs="Times New Roman"/>
          <w:kern w:val="2"/>
          <w:sz w:val="24"/>
          <w:szCs w:val="24"/>
          <w:lang w:val="en-US"/>
        </w:rPr>
      </w:pPr>
    </w:p>
    <w:p>
      <w:pPr>
        <w:widowControl w:val="0"/>
        <w:numPr>
          <w:ilvl w:val="1"/>
          <w:numId w:val="12"/>
        </w:numPr>
        <w:spacing w:before="120" w:after="120" w:line="240" w:lineRule="auto"/>
        <w:contextualSpacing/>
        <w:jc w:val="both"/>
        <w:rPr>
          <w:rFonts w:ascii="Times New Roman" w:hAnsi="Times New Roman" w:cs="Times New Roman"/>
          <w:kern w:val="2"/>
          <w:sz w:val="28"/>
          <w:szCs w:val="28"/>
          <w:lang w:val="en-US"/>
        </w:rPr>
      </w:pPr>
      <w:r>
        <w:rPr>
          <w:rFonts w:ascii="Times New Roman" w:eastAsia="Times New Roman" w:hAnsi="Times New Roman" w:cs="Times New Roman"/>
          <w:color w:val="000000"/>
          <w:sz w:val="28"/>
          <w:szCs w:val="28"/>
          <w:lang w:val="en-US"/>
        </w:rPr>
        <w:t>Potential mechanisms</w:t>
      </w:r>
    </w:p>
    <w:p>
      <w:pPr>
        <w:widowControl w:val="0"/>
        <w:spacing w:before="120" w:after="120" w:line="240" w:lineRule="auto"/>
        <w:jc w:val="both"/>
        <w:rPr>
          <w:rFonts w:ascii="Times New Roman" w:hAnsi="Times New Roman" w:cs="Times New Roman"/>
          <w:sz w:val="24"/>
          <w:lang w:val="en-US"/>
        </w:rPr>
      </w:pPr>
      <w:r>
        <w:rPr>
          <w:rFonts w:ascii="Times New Roman" w:eastAsia="Times New Roman" w:hAnsi="Times New Roman" w:cs="Times New Roman"/>
          <w:sz w:val="24"/>
          <w:szCs w:val="24"/>
          <w:lang w:val="en-US"/>
        </w:rPr>
        <w:t xml:space="preserve">The suggested mechanisms linking ozone to mental disorders include the occurrence of oxidative stress or inflammation </w:t>
      </w:r>
      <w:r>
        <w:rPr>
          <w:rFonts w:ascii="Times New Roman" w:eastAsia="Times New Roman" w:hAnsi="Times New Roman" w:cs="Times New Roman"/>
          <w:noProof/>
          <w:sz w:val="24"/>
          <w:szCs w:val="24"/>
          <w:lang w:val="en-US"/>
        </w:rPr>
        <w:t>[79, 80]</w:t>
      </w:r>
      <w:r>
        <w:rPr>
          <w:rFonts w:ascii="Times New Roman" w:eastAsia="Times New Roman" w:hAnsi="Times New Roman" w:cs="Times New Roman"/>
          <w:sz w:val="24"/>
          <w:szCs w:val="24"/>
          <w:lang w:val="en-US"/>
        </w:rPr>
        <w:t xml:space="preserve">, the dysregulation of the endocrine system or metabolism </w:t>
      </w:r>
      <w:r>
        <w:rPr>
          <w:rFonts w:ascii="Times New Roman" w:eastAsia="Times New Roman" w:hAnsi="Times New Roman" w:cs="Times New Roman"/>
          <w:noProof/>
          <w:sz w:val="24"/>
          <w:szCs w:val="24"/>
          <w:lang w:val="en-US"/>
        </w:rPr>
        <w:t>[81, 82]</w:t>
      </w:r>
      <w:r>
        <w:rPr>
          <w:rFonts w:ascii="Times New Roman" w:eastAsia="Times New Roman" w:hAnsi="Times New Roman" w:cs="Times New Roman"/>
          <w:sz w:val="24"/>
          <w:szCs w:val="24"/>
          <w:lang w:val="en-US"/>
        </w:rPr>
        <w:t xml:space="preserve">, and the disturbance of neurotransmitters </w:t>
      </w:r>
      <w:r>
        <w:rPr>
          <w:rFonts w:ascii="Times New Roman" w:eastAsia="Times New Roman" w:hAnsi="Times New Roman" w:cs="Times New Roman"/>
          <w:noProof/>
          <w:sz w:val="24"/>
          <w:szCs w:val="24"/>
          <w:lang w:val="en-US"/>
        </w:rPr>
        <w:t>[83]</w:t>
      </w:r>
      <w:r>
        <w:rPr>
          <w:rFonts w:ascii="Times New Roman" w:eastAsia="Times New Roman" w:hAnsi="Times New Roman" w:cs="Times New Roman"/>
          <w:sz w:val="24"/>
          <w:szCs w:val="24"/>
          <w:lang w:val="en-US"/>
        </w:rPr>
        <w:t>.</w:t>
      </w:r>
      <w:r>
        <w:rPr>
          <w:rFonts w:ascii="Times New Roman" w:hAnsi="Times New Roman" w:cs="Times New Roman"/>
          <w:sz w:val="24"/>
          <w:lang w:val="en-US"/>
        </w:rPr>
        <w:t xml:space="preserve"> </w:t>
      </w:r>
      <w:r>
        <w:rPr>
          <w:rFonts w:ascii="Times New Roman" w:eastAsia="Times New Roman" w:hAnsi="Times New Roman" w:cs="Times New Roman"/>
          <w:sz w:val="24"/>
          <w:szCs w:val="24"/>
          <w:lang w:val="en-US"/>
        </w:rPr>
        <w:t xml:space="preserve">Rat experiments showed that ozone inhalation can induce depression-like effects and attenuate the antidepressant effects of antidepressant medications </w:t>
      </w:r>
      <w:r>
        <w:rPr>
          <w:rFonts w:ascii="Times New Roman" w:eastAsia="Times New Roman" w:hAnsi="Times New Roman" w:cs="Times New Roman"/>
          <w:noProof/>
          <w:sz w:val="24"/>
          <w:szCs w:val="24"/>
          <w:lang w:val="en-US"/>
        </w:rPr>
        <w:t>[84]</w:t>
      </w:r>
      <w:r>
        <w:rPr>
          <w:rFonts w:ascii="Times New Roman" w:eastAsia="Times New Roman" w:hAnsi="Times New Roman" w:cs="Times New Roman"/>
          <w:sz w:val="24"/>
          <w:szCs w:val="24"/>
          <w:lang w:val="en-US"/>
        </w:rPr>
        <w:t>.</w:t>
      </w:r>
    </w:p>
    <w:p>
      <w:pPr>
        <w:widowControl w:val="0"/>
        <w:spacing w:before="120" w:after="120" w:line="240" w:lineRule="auto"/>
        <w:contextualSpacing/>
        <w:jc w:val="both"/>
        <w:rPr>
          <w:rFonts w:ascii="Times New Roman" w:hAnsi="Times New Roman" w:cs="Times New Roman"/>
          <w:kern w:val="2"/>
          <w:sz w:val="28"/>
          <w:szCs w:val="28"/>
          <w:lang w:val="en-US"/>
        </w:rPr>
      </w:pPr>
    </w:p>
    <w:p>
      <w:pPr>
        <w:widowControl w:val="0"/>
        <w:spacing w:before="120" w:after="120" w:line="240" w:lineRule="auto"/>
        <w:contextualSpacing/>
        <w:jc w:val="both"/>
        <w:rPr>
          <w:rFonts w:ascii="Times New Roman" w:hAnsi="Times New Roman" w:cs="Times New Roman"/>
          <w:kern w:val="2"/>
          <w:sz w:val="24"/>
          <w:szCs w:val="28"/>
          <w:lang w:val="en-US"/>
        </w:rPr>
      </w:pPr>
      <w:r>
        <w:rPr>
          <w:rFonts w:ascii="Times New Roman" w:hAnsi="Times New Roman" w:cs="Times New Roman"/>
          <w:kern w:val="2"/>
          <w:sz w:val="24"/>
          <w:szCs w:val="28"/>
          <w:lang w:val="en-US"/>
        </w:rPr>
        <w:t xml:space="preserve">We assume that the abovementioned mechanisms might also play a role in the association between ozone and anxiety because the etiologies of depression and anxiety are related in terms of genetic predisposition </w:t>
      </w:r>
      <w:r>
        <w:rPr>
          <w:rFonts w:ascii="Times New Roman" w:hAnsi="Times New Roman" w:cs="Times New Roman"/>
          <w:noProof/>
          <w:kern w:val="2"/>
          <w:sz w:val="24"/>
          <w:szCs w:val="28"/>
          <w:lang w:val="en-US"/>
        </w:rPr>
        <w:t>[85]</w:t>
      </w:r>
      <w:r>
        <w:rPr>
          <w:rFonts w:ascii="Times New Roman" w:hAnsi="Times New Roman" w:cs="Times New Roman"/>
          <w:kern w:val="2"/>
          <w:sz w:val="24"/>
          <w:szCs w:val="28"/>
          <w:lang w:val="en-US"/>
        </w:rPr>
        <w:t>, neuroinflammation</w:t>
      </w:r>
      <w:r>
        <w:rPr>
          <w:rFonts w:ascii="Times New Roman" w:hAnsi="Times New Roman" w:cs="Times New Roman"/>
          <w:lang w:val="en-US"/>
        </w:rPr>
        <w:t xml:space="preserve"> </w:t>
      </w:r>
      <w:r>
        <w:rPr>
          <w:rFonts w:ascii="Times New Roman" w:hAnsi="Times New Roman" w:cs="Times New Roman"/>
          <w:noProof/>
          <w:kern w:val="2"/>
          <w:sz w:val="24"/>
          <w:szCs w:val="28"/>
          <w:lang w:val="en-US"/>
        </w:rPr>
        <w:t>[86]</w:t>
      </w:r>
      <w:r>
        <w:rPr>
          <w:rFonts w:ascii="Times New Roman" w:hAnsi="Times New Roman" w:cs="Times New Roman"/>
          <w:kern w:val="2"/>
          <w:sz w:val="24"/>
          <w:szCs w:val="28"/>
          <w:lang w:val="en-US"/>
        </w:rPr>
        <w:t xml:space="preserve">, and </w:t>
      </w:r>
      <w:r>
        <w:rPr>
          <w:rFonts w:ascii="Times New Roman" w:hAnsi="Times New Roman" w:cs="Times New Roman"/>
          <w:kern w:val="2"/>
          <w:sz w:val="24"/>
          <w:szCs w:val="24"/>
          <w:lang w:val="en-US"/>
        </w:rPr>
        <w:t>endocrine</w:t>
      </w:r>
      <w:r>
        <w:rPr>
          <w:rFonts w:ascii="Times New Roman" w:hAnsi="Times New Roman" w:cs="Times New Roman"/>
          <w:sz w:val="24"/>
          <w:szCs w:val="24"/>
          <w:lang w:val="en-US"/>
        </w:rPr>
        <w:t xml:space="preserve"> function</w:t>
      </w:r>
      <w:r>
        <w:rPr>
          <w:rFonts w:ascii="Times New Roman" w:hAnsi="Times New Roman" w:cs="Times New Roman"/>
          <w:lang w:val="en-US"/>
        </w:rPr>
        <w:t xml:space="preserve"> </w:t>
      </w:r>
      <w:r>
        <w:rPr>
          <w:rFonts w:ascii="Times New Roman" w:hAnsi="Times New Roman" w:cs="Times New Roman"/>
          <w:noProof/>
          <w:kern w:val="2"/>
          <w:sz w:val="24"/>
          <w:szCs w:val="28"/>
          <w:lang w:val="en-US"/>
        </w:rPr>
        <w:t>[87]</w:t>
      </w:r>
      <w:r>
        <w:rPr>
          <w:rFonts w:ascii="Times New Roman" w:hAnsi="Times New Roman" w:cs="Times New Roman"/>
          <w:kern w:val="2"/>
          <w:sz w:val="24"/>
          <w:szCs w:val="28"/>
          <w:lang w:val="en-US"/>
        </w:rPr>
        <w:t>. In the same animal study, rats showed anxiety-like effects after chronically inhaling ozone</w:t>
      </w:r>
      <w:r>
        <w:rPr>
          <w:rFonts w:ascii="Times New Roman" w:hAnsi="Times New Roman" w:cs="Times New Roman"/>
          <w:lang w:val="en-US"/>
        </w:rPr>
        <w:t xml:space="preserve"> </w:t>
      </w:r>
      <w:r>
        <w:rPr>
          <w:rFonts w:ascii="Times New Roman" w:hAnsi="Times New Roman" w:cs="Times New Roman"/>
          <w:noProof/>
          <w:kern w:val="2"/>
          <w:sz w:val="24"/>
          <w:szCs w:val="28"/>
          <w:lang w:val="en-US"/>
        </w:rPr>
        <w:t>[84]</w:t>
      </w:r>
      <w:r>
        <w:rPr>
          <w:rFonts w:ascii="Times New Roman" w:hAnsi="Times New Roman" w:cs="Times New Roman"/>
          <w:kern w:val="2"/>
          <w:sz w:val="24"/>
          <w:szCs w:val="28"/>
          <w:lang w:val="en-US"/>
        </w:rPr>
        <w:t>.</w:t>
      </w:r>
    </w:p>
    <w:p>
      <w:pPr>
        <w:widowControl w:val="0"/>
        <w:spacing w:before="120" w:after="120" w:line="240" w:lineRule="auto"/>
        <w:contextualSpacing/>
        <w:jc w:val="both"/>
        <w:rPr>
          <w:rFonts w:ascii="Times New Roman" w:hAnsi="Times New Roman" w:cs="Times New Roman"/>
          <w:kern w:val="2"/>
          <w:sz w:val="24"/>
          <w:szCs w:val="28"/>
          <w:lang w:val="en-US"/>
        </w:rPr>
      </w:pPr>
    </w:p>
    <w:p>
      <w:pPr>
        <w:widowControl w:val="0"/>
        <w:spacing w:before="120" w:after="120" w:line="240" w:lineRule="auto"/>
        <w:contextualSpacing/>
        <w:jc w:val="both"/>
        <w:rPr>
          <w:rFonts w:ascii="Times New Roman" w:hAnsi="Times New Roman" w:cs="Times New Roman"/>
          <w:kern w:val="2"/>
          <w:sz w:val="24"/>
          <w:szCs w:val="28"/>
          <w:lang w:val="en-US"/>
        </w:rPr>
      </w:pPr>
      <w:r>
        <w:rPr>
          <w:rFonts w:ascii="Times New Roman" w:hAnsi="Times New Roman" w:cs="Times New Roman"/>
          <w:kern w:val="2"/>
          <w:sz w:val="24"/>
          <w:szCs w:val="28"/>
          <w:lang w:val="en-US"/>
        </w:rPr>
        <w:t>The mechanisms linking PM to depression are mostly related to inflammation and hormonal changes according to the systematic reviews</w:t>
      </w:r>
      <w:r>
        <w:rPr>
          <w:rFonts w:ascii="Times New Roman" w:hAnsi="Times New Roman" w:cs="Times New Roman"/>
          <w:lang w:val="en-US"/>
        </w:rPr>
        <w:t xml:space="preserve"> </w:t>
      </w:r>
      <w:r>
        <w:rPr>
          <w:rFonts w:ascii="Times New Roman" w:hAnsi="Times New Roman" w:cs="Times New Roman"/>
          <w:noProof/>
          <w:kern w:val="2"/>
          <w:sz w:val="24"/>
          <w:szCs w:val="28"/>
          <w:lang w:val="en-US"/>
        </w:rPr>
        <w:t>[28-30]</w:t>
      </w:r>
      <w:r>
        <w:rPr>
          <w:rFonts w:ascii="Times New Roman" w:hAnsi="Times New Roman" w:cs="Times New Roman"/>
          <w:kern w:val="2"/>
          <w:sz w:val="24"/>
          <w:szCs w:val="28"/>
          <w:lang w:val="en-US"/>
        </w:rPr>
        <w:t>. They may also contribute to the pathophysiology of anxiety. Mice models have demonstrated that exposure of dim light at night and PM</w:t>
      </w:r>
      <w:r>
        <w:rPr>
          <w:rFonts w:ascii="Times New Roman" w:hAnsi="Times New Roman" w:cs="Times New Roman"/>
          <w:kern w:val="2"/>
          <w:sz w:val="24"/>
          <w:szCs w:val="28"/>
          <w:vertAlign w:val="subscript"/>
          <w:lang w:val="en-US"/>
        </w:rPr>
        <w:t>2.5</w:t>
      </w:r>
      <w:r>
        <w:rPr>
          <w:rFonts w:ascii="Times New Roman" w:hAnsi="Times New Roman" w:cs="Times New Roman"/>
          <w:kern w:val="2"/>
          <w:sz w:val="24"/>
          <w:szCs w:val="28"/>
          <w:lang w:val="en-US"/>
        </w:rPr>
        <w:t xml:space="preserve"> can upregulate neuroinflammatory cytokines,</w:t>
      </w:r>
      <w:r>
        <w:rPr>
          <w:rFonts w:ascii="Times New Roman" w:hAnsi="Times New Roman" w:cs="Times New Roman"/>
          <w:lang w:val="en-US"/>
        </w:rPr>
        <w:t xml:space="preserve"> </w:t>
      </w:r>
      <w:r>
        <w:rPr>
          <w:rFonts w:ascii="Times New Roman" w:hAnsi="Times New Roman" w:cs="Times New Roman"/>
          <w:kern w:val="2"/>
          <w:sz w:val="24"/>
          <w:szCs w:val="28"/>
          <w:lang w:val="en-US"/>
        </w:rPr>
        <w:t>alter the hippocampal structure, and induce depressive-like responses</w:t>
      </w:r>
      <w:r>
        <w:rPr>
          <w:rFonts w:ascii="Times New Roman" w:hAnsi="Times New Roman" w:cs="Times New Roman"/>
          <w:lang w:val="en-US"/>
        </w:rPr>
        <w:t xml:space="preserve"> </w:t>
      </w:r>
      <w:r>
        <w:rPr>
          <w:rFonts w:ascii="Times New Roman" w:hAnsi="Times New Roman" w:cs="Times New Roman"/>
          <w:noProof/>
          <w:kern w:val="2"/>
          <w:sz w:val="24"/>
          <w:szCs w:val="28"/>
          <w:lang w:val="en-US"/>
        </w:rPr>
        <w:t>[88]</w:t>
      </w:r>
      <w:r>
        <w:rPr>
          <w:rFonts w:ascii="Times New Roman" w:hAnsi="Times New Roman" w:cs="Times New Roman"/>
          <w:kern w:val="2"/>
          <w:sz w:val="24"/>
          <w:szCs w:val="28"/>
          <w:lang w:val="en-US"/>
        </w:rPr>
        <w:t>. Exposure to PM</w:t>
      </w:r>
      <w:r>
        <w:rPr>
          <w:rFonts w:ascii="Times New Roman" w:hAnsi="Times New Roman" w:cs="Times New Roman"/>
          <w:kern w:val="2"/>
          <w:sz w:val="24"/>
          <w:szCs w:val="28"/>
          <w:vertAlign w:val="subscript"/>
          <w:lang w:val="en-US"/>
        </w:rPr>
        <w:t xml:space="preserve">2.5 </w:t>
      </w:r>
      <w:r>
        <w:rPr>
          <w:rFonts w:ascii="Times New Roman" w:hAnsi="Times New Roman" w:cs="Times New Roman"/>
          <w:kern w:val="2"/>
          <w:sz w:val="24"/>
          <w:szCs w:val="28"/>
          <w:lang w:val="en-US"/>
        </w:rPr>
        <w:t xml:space="preserve">can cause cell apoptosis perturbing development of the cerebral cortex and provoking anxious and depressive behavior in mice offspring </w:t>
      </w:r>
      <w:r>
        <w:rPr>
          <w:rFonts w:ascii="Times New Roman" w:hAnsi="Times New Roman" w:cs="Times New Roman"/>
          <w:noProof/>
          <w:kern w:val="2"/>
          <w:sz w:val="24"/>
          <w:szCs w:val="28"/>
          <w:lang w:val="en-US"/>
        </w:rPr>
        <w:t>[89]</w:t>
      </w:r>
      <w:r>
        <w:rPr>
          <w:rFonts w:ascii="Times New Roman" w:hAnsi="Times New Roman" w:cs="Times New Roman"/>
          <w:kern w:val="2"/>
          <w:sz w:val="24"/>
          <w:szCs w:val="28"/>
          <w:lang w:val="en-US"/>
        </w:rPr>
        <w:t>.</w:t>
      </w:r>
    </w:p>
    <w:p>
      <w:pPr>
        <w:widowControl w:val="0"/>
        <w:spacing w:before="120" w:after="120" w:line="240" w:lineRule="auto"/>
        <w:contextualSpacing/>
        <w:jc w:val="both"/>
        <w:rPr>
          <w:rFonts w:ascii="Times New Roman" w:hAnsi="Times New Roman" w:cs="Times New Roman"/>
          <w:kern w:val="2"/>
          <w:sz w:val="24"/>
          <w:szCs w:val="28"/>
          <w:lang w:val="en-US"/>
        </w:rPr>
      </w:pPr>
    </w:p>
    <w:p>
      <w:pPr>
        <w:widowControl w:val="0"/>
        <w:numPr>
          <w:ilvl w:val="1"/>
          <w:numId w:val="13"/>
        </w:numPr>
        <w:spacing w:before="120" w:after="120" w:line="240" w:lineRule="auto"/>
        <w:contextualSpacing/>
        <w:jc w:val="both"/>
        <w:rPr>
          <w:rFonts w:ascii="Times New Roman" w:hAnsi="Times New Roman" w:cs="Times New Roman"/>
          <w:kern w:val="2"/>
          <w:sz w:val="28"/>
          <w:szCs w:val="28"/>
          <w:lang w:val="en-US"/>
        </w:rPr>
      </w:pPr>
      <w:r>
        <w:rPr>
          <w:rFonts w:ascii="Times New Roman" w:eastAsia="Times New Roman" w:hAnsi="Times New Roman" w:cs="Times New Roman"/>
          <w:color w:val="000000"/>
          <w:sz w:val="28"/>
          <w:szCs w:val="28"/>
          <w:lang w:val="en-US"/>
        </w:rPr>
        <w:t xml:space="preserve">Strengths and limitations </w:t>
      </w:r>
    </w:p>
    <w:p>
      <w:pPr>
        <w:spacing w:after="200" w:line="24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 xml:space="preserve">Our study should be understood in the context of its limitations. Since we did not have house addresses, estimates of air pollution concentrations were assigned to residential districts and do not reflect individual exposure. Also, our claims data might not provide accurate prevalences or incidences of depression and anxiety. Given detailed personal data were unavailable due to data protection, we could adjust our analyses only for relatively few covariates. Although the longitudinal data structure allowed us to control for person-specific factors, residual confounding, especially by SES, cannot be totally ruled out. Another AOK data-based study faced the same challenge </w:t>
      </w:r>
      <w:r>
        <w:rPr>
          <w:rFonts w:ascii="Times New Roman" w:hAnsi="Times New Roman" w:cs="Times New Roman"/>
          <w:noProof/>
          <w:kern w:val="2"/>
          <w:sz w:val="24"/>
          <w:szCs w:val="24"/>
          <w:lang w:val="en-US"/>
        </w:rPr>
        <w:t>[90]</w:t>
      </w:r>
      <w:r>
        <w:rPr>
          <w:rFonts w:ascii="Times New Roman" w:hAnsi="Times New Roman" w:cs="Times New Roman"/>
          <w:kern w:val="2"/>
          <w:sz w:val="24"/>
          <w:szCs w:val="24"/>
          <w:lang w:val="en-US"/>
        </w:rPr>
        <w:t xml:space="preserve">. Furthermore, our study population was restricted to individuals who were alive and never changed their place of residence throughout the study period. This limits the generalizability of our results. </w:t>
      </w:r>
    </w:p>
    <w:p>
      <w:pPr>
        <w:spacing w:after="200" w:line="240" w:lineRule="auto"/>
        <w:jc w:val="both"/>
        <w:rPr>
          <w:rFonts w:ascii="Times New Roman" w:hAnsi="Times New Roman" w:cs="Times New Roman"/>
          <w:kern w:val="2"/>
          <w:sz w:val="24"/>
          <w:szCs w:val="24"/>
          <w:lang w:val="en-US"/>
        </w:rPr>
      </w:pPr>
    </w:p>
    <w:p>
      <w:pPr>
        <w:spacing w:after="200" w:line="240" w:lineRule="auto"/>
        <w:jc w:val="both"/>
        <w:rPr>
          <w:rFonts w:ascii="Times New Roman" w:hAnsi="Times New Roman" w:cs="Times New Roman"/>
          <w:kern w:val="2"/>
          <w:sz w:val="24"/>
          <w:szCs w:val="24"/>
          <w:lang w:val="en-US" w:eastAsia="en-US"/>
        </w:rPr>
      </w:pPr>
      <w:r>
        <w:rPr>
          <w:rFonts w:ascii="Times New Roman" w:hAnsi="Times New Roman" w:cs="Times New Roman"/>
          <w:kern w:val="2"/>
          <w:sz w:val="24"/>
          <w:szCs w:val="24"/>
          <w:lang w:val="en-US" w:eastAsia="en-US"/>
        </w:rPr>
        <w:t>Our study has several strengths. First, we had a large number of subjects and multiple observations per subject. This gave us enough statistical power to detect even small effect sizes. Second, our results are less affected by information and selection bias since the claims data covers half the local population and medical data were collected in an indirect and automated fashion. We furthermore standardized our outcome definitions by using doctor diagnoses instead of questionnaire-based symptoms. Assessment exclusively based on questionnaires would likely have exaggerated disease prevalences</w:t>
      </w:r>
      <w:r>
        <w:rPr>
          <w:rFonts w:ascii="Times New Roman" w:hAnsi="Times New Roman" w:cs="Times New Roman"/>
          <w:lang w:val="en-US"/>
        </w:rPr>
        <w:t xml:space="preserve"> </w:t>
      </w:r>
      <w:r>
        <w:rPr>
          <w:rFonts w:ascii="Times New Roman" w:hAnsi="Times New Roman" w:cs="Times New Roman"/>
          <w:noProof/>
          <w:kern w:val="2"/>
          <w:sz w:val="24"/>
          <w:szCs w:val="24"/>
          <w:lang w:val="en-US" w:eastAsia="en-US"/>
        </w:rPr>
        <w:t>[91]</w:t>
      </w:r>
      <w:r>
        <w:rPr>
          <w:rFonts w:ascii="Times New Roman" w:hAnsi="Times New Roman" w:cs="Times New Roman"/>
          <w:kern w:val="2"/>
          <w:sz w:val="24"/>
          <w:szCs w:val="24"/>
          <w:lang w:val="en-US" w:eastAsia="en-US"/>
        </w:rPr>
        <w:t>. Finally, two-pollutant models enabled us to conclude that both ozone and PM</w:t>
      </w:r>
      <w:r>
        <w:rPr>
          <w:rFonts w:ascii="Times New Roman" w:hAnsi="Times New Roman" w:cs="Times New Roman"/>
          <w:kern w:val="2"/>
          <w:sz w:val="24"/>
          <w:szCs w:val="24"/>
          <w:vertAlign w:val="subscript"/>
          <w:lang w:val="en-US" w:eastAsia="en-US"/>
        </w:rPr>
        <w:t>10</w:t>
      </w:r>
      <w:r>
        <w:rPr>
          <w:rFonts w:ascii="Times New Roman" w:hAnsi="Times New Roman" w:cs="Times New Roman"/>
          <w:kern w:val="2"/>
          <w:sz w:val="24"/>
          <w:szCs w:val="24"/>
          <w:lang w:val="en-US" w:eastAsia="en-US"/>
        </w:rPr>
        <w:t xml:space="preserve"> exposure can increase the risk of depression and anxiety independently from each other.</w:t>
      </w:r>
    </w:p>
    <w:p>
      <w:pPr>
        <w:widowControl w:val="0"/>
        <w:spacing w:before="120" w:after="120" w:line="240" w:lineRule="auto"/>
        <w:jc w:val="both"/>
        <w:rPr>
          <w:rFonts w:ascii="Times New Roman" w:hAnsi="Times New Roman" w:cs="Times New Roman"/>
          <w:kern w:val="2"/>
          <w:sz w:val="24"/>
          <w:szCs w:val="24"/>
          <w:lang w:val="en-US"/>
        </w:rPr>
      </w:pPr>
    </w:p>
    <w:p>
      <w:pPr>
        <w:widowControl w:val="0"/>
        <w:numPr>
          <w:ilvl w:val="0"/>
          <w:numId w:val="9"/>
        </w:numPr>
        <w:spacing w:before="120" w:after="120" w:line="240" w:lineRule="auto"/>
        <w:contextualSpacing/>
        <w:jc w:val="both"/>
        <w:rPr>
          <w:rFonts w:ascii="Times New Roman" w:hAnsi="Times New Roman" w:cs="Times New Roman"/>
          <w:b/>
          <w:kern w:val="2"/>
          <w:sz w:val="28"/>
          <w:szCs w:val="24"/>
          <w:lang w:val="en-US"/>
        </w:rPr>
      </w:pPr>
      <w:r>
        <w:rPr>
          <w:rFonts w:ascii="Times New Roman" w:hAnsi="Times New Roman" w:cs="Times New Roman"/>
          <w:b/>
          <w:kern w:val="2"/>
          <w:sz w:val="28"/>
          <w:szCs w:val="24"/>
          <w:lang w:val="en-US"/>
        </w:rPr>
        <w:t>Conclusions</w:t>
      </w:r>
    </w:p>
    <w:p>
      <w:pPr>
        <w:spacing w:after="200" w:line="24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 xml:space="preserve">Our findings indicate that increased levels of ambient ozone and </w:t>
      </w:r>
      <w:r>
        <w:rPr>
          <w:rFonts w:ascii="Times New Roman" w:hAnsi="Times New Roman" w:cs="Times New Roman"/>
          <w:kern w:val="2"/>
          <w:sz w:val="24"/>
          <w:lang w:val="en-US"/>
        </w:rPr>
        <w:t>PM</w:t>
      </w:r>
      <w:r>
        <w:rPr>
          <w:rFonts w:ascii="Times New Roman" w:hAnsi="Times New Roman" w:cs="Times New Roman"/>
          <w:kern w:val="2"/>
          <w:sz w:val="24"/>
          <w:vertAlign w:val="subscript"/>
          <w:lang w:val="en-US"/>
        </w:rPr>
        <w:t>10</w:t>
      </w:r>
      <w:r>
        <w:rPr>
          <w:rFonts w:ascii="Times New Roman" w:hAnsi="Times New Roman" w:cs="Times New Roman"/>
          <w:kern w:val="2"/>
          <w:sz w:val="24"/>
          <w:lang w:val="en-US"/>
        </w:rPr>
        <w:t xml:space="preserve"> </w:t>
      </w:r>
      <w:r>
        <w:rPr>
          <w:rFonts w:ascii="Times New Roman" w:hAnsi="Times New Roman" w:cs="Times New Roman"/>
          <w:kern w:val="2"/>
          <w:sz w:val="24"/>
          <w:szCs w:val="24"/>
          <w:lang w:val="en-US"/>
        </w:rPr>
        <w:t>may elevate the risk of a depression or anxiety diagnosis in the general population. However, given the lack of data on individual air pollutant exposure and SES, our results should be interpreted with caution. Further well-designed epidemiological studies on the subject matter should replicate our findings.</w:t>
      </w:r>
      <w:r>
        <w:rPr>
          <w:rFonts w:ascii="Times New Roman" w:hAnsi="Times New Roman" w:cs="Times New Roman"/>
          <w:kern w:val="2"/>
          <w:sz w:val="28"/>
          <w:szCs w:val="24"/>
          <w:lang w:val="en-US"/>
        </w:rPr>
        <w:t xml:space="preserve"> </w:t>
      </w:r>
      <w:r>
        <w:rPr>
          <w:rFonts w:ascii="Times New Roman" w:hAnsi="Times New Roman" w:cs="Times New Roman"/>
          <w:sz w:val="24"/>
          <w:lang w:val="en-US"/>
        </w:rPr>
        <w:t>If confirmed, the clinical relevance of the observed associations needs to be determined in studies with clinical practice data.</w:t>
      </w:r>
    </w:p>
    <w:p>
      <w:pPr>
        <w:widowControl w:val="0"/>
        <w:spacing w:before="120" w:after="120" w:line="240" w:lineRule="auto"/>
        <w:jc w:val="both"/>
        <w:rPr>
          <w:rFonts w:ascii="Times New Roman" w:hAnsi="Times New Roman" w:cs="Times New Roman"/>
          <w:kern w:val="2"/>
          <w:sz w:val="28"/>
          <w:szCs w:val="24"/>
          <w:lang w:val="en-US"/>
        </w:rPr>
        <w:sectPr>
          <w:pgSz w:w="11906" w:h="16838"/>
          <w:pgMar w:top="1417" w:right="1417" w:bottom="1134" w:left="1417" w:header="708" w:footer="708" w:gutter="0"/>
          <w:cols w:space="708"/>
          <w:docGrid w:linePitch="360"/>
        </w:sectPr>
      </w:pPr>
    </w:p>
    <w:p>
      <w:pPr>
        <w:widowControl w:val="0"/>
        <w:spacing w:before="120" w:after="120" w:line="240" w:lineRule="auto"/>
        <w:jc w:val="both"/>
        <w:rPr>
          <w:rFonts w:ascii="Times New Roman" w:hAnsi="Times New Roman" w:cs="Times New Roman"/>
          <w:kern w:val="2"/>
          <w:sz w:val="28"/>
          <w:szCs w:val="24"/>
          <w:lang w:val="en-US"/>
        </w:rPr>
      </w:pPr>
    </w:p>
    <w:p>
      <w:pPr>
        <w:widowControl w:val="0"/>
        <w:spacing w:before="120" w:after="120" w:line="240" w:lineRule="auto"/>
        <w:jc w:val="both"/>
        <w:rPr>
          <w:rFonts w:ascii="Times New Roman" w:hAnsi="Times New Roman" w:cs="Times New Roman"/>
          <w:b/>
          <w:kern w:val="2"/>
          <w:sz w:val="32"/>
          <w:szCs w:val="24"/>
          <w:lang w:val="en-US"/>
        </w:rPr>
      </w:pPr>
      <w:r>
        <w:rPr>
          <w:rFonts w:ascii="Times New Roman" w:hAnsi="Times New Roman" w:cs="Times New Roman"/>
          <w:b/>
          <w:kern w:val="2"/>
          <w:sz w:val="32"/>
          <w:szCs w:val="24"/>
          <w:lang w:val="en-US"/>
        </w:rPr>
        <w:t>Abbreviations</w:t>
      </w:r>
    </w:p>
    <w:p>
      <w:pPr>
        <w:widowControl w:val="0"/>
        <w:spacing w:before="120" w:after="120" w:line="24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CI: confidence interval</w:t>
      </w:r>
    </w:p>
    <w:p>
      <w:pPr>
        <w:widowControl w:val="0"/>
        <w:spacing w:before="120" w:after="120" w:line="24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ICD: international statistical classification of diseases and related health problems</w:t>
      </w:r>
    </w:p>
    <w:p>
      <w:pPr>
        <w:widowControl w:val="0"/>
        <w:spacing w:before="120" w:after="120" w:line="24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IQR: interquartile range</w:t>
      </w:r>
    </w:p>
    <w:p>
      <w:pPr>
        <w:widowControl w:val="0"/>
        <w:spacing w:before="120" w:after="120" w:line="24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PM</w:t>
      </w:r>
      <w:r>
        <w:rPr>
          <w:rFonts w:ascii="Times New Roman" w:hAnsi="Times New Roman" w:cs="Times New Roman"/>
          <w:kern w:val="2"/>
          <w:sz w:val="24"/>
          <w:szCs w:val="24"/>
          <w:vertAlign w:val="subscript"/>
          <w:lang w:val="en-US"/>
        </w:rPr>
        <w:t>2.5</w:t>
      </w:r>
      <w:r>
        <w:rPr>
          <w:rFonts w:ascii="Times New Roman" w:hAnsi="Times New Roman" w:cs="Times New Roman"/>
          <w:kern w:val="2"/>
          <w:sz w:val="24"/>
          <w:szCs w:val="24"/>
          <w:lang w:val="en-US"/>
        </w:rPr>
        <w:t>: particulate matter with an aerodynamic diameter &lt; 2.5 µm</w:t>
      </w:r>
    </w:p>
    <w:p>
      <w:pPr>
        <w:widowControl w:val="0"/>
        <w:spacing w:before="120" w:after="120" w:line="24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PM</w:t>
      </w:r>
      <w:r>
        <w:rPr>
          <w:rFonts w:ascii="Times New Roman" w:hAnsi="Times New Roman" w:cs="Times New Roman"/>
          <w:kern w:val="2"/>
          <w:sz w:val="24"/>
          <w:szCs w:val="24"/>
          <w:vertAlign w:val="subscript"/>
          <w:lang w:val="en-US"/>
        </w:rPr>
        <w:t>10</w:t>
      </w:r>
      <w:r>
        <w:rPr>
          <w:rFonts w:ascii="Times New Roman" w:hAnsi="Times New Roman" w:cs="Times New Roman"/>
          <w:kern w:val="2"/>
          <w:sz w:val="24"/>
          <w:szCs w:val="24"/>
          <w:lang w:val="en-US"/>
        </w:rPr>
        <w:t>: particulate matter with an aerodynamic diameter &lt; 10 µm</w:t>
      </w:r>
    </w:p>
    <w:p>
      <w:pPr>
        <w:widowControl w:val="0"/>
        <w:spacing w:before="120" w:after="120" w:line="24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 xml:space="preserve">ppb: parts per billion </w:t>
      </w:r>
    </w:p>
    <w:p>
      <w:pPr>
        <w:widowControl w:val="0"/>
        <w:spacing w:before="120" w:after="120" w:line="24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RR: relative risk</w:t>
      </w:r>
    </w:p>
    <w:p>
      <w:pPr>
        <w:widowControl w:val="0"/>
        <w:spacing w:before="120" w:after="12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UBA: Umweltbundesamt (German Environment Agency) </w:t>
      </w:r>
    </w:p>
    <w:p>
      <w:pPr>
        <w:widowControl w:val="0"/>
        <w:spacing w:before="120" w:after="120" w:line="24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WHO: World Health Organization</w:t>
      </w:r>
    </w:p>
    <w:p>
      <w:pPr>
        <w:widowControl w:val="0"/>
        <w:spacing w:before="120" w:after="120" w:line="24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YLD: years lived with disability</w:t>
      </w:r>
    </w:p>
    <w:p>
      <w:pPr>
        <w:widowControl w:val="0"/>
        <w:spacing w:before="120" w:after="120" w:line="240" w:lineRule="auto"/>
        <w:jc w:val="both"/>
        <w:rPr>
          <w:rFonts w:ascii="Times New Roman" w:hAnsi="Times New Roman" w:cs="Times New Roman"/>
          <w:kern w:val="2"/>
          <w:sz w:val="24"/>
          <w:szCs w:val="24"/>
          <w:lang w:val="en-US"/>
        </w:rPr>
      </w:pPr>
    </w:p>
    <w:p>
      <w:pPr>
        <w:widowControl w:val="0"/>
        <w:spacing w:before="120" w:after="120" w:line="240" w:lineRule="auto"/>
        <w:jc w:val="both"/>
        <w:rPr>
          <w:rFonts w:ascii="Times New Roman" w:hAnsi="Times New Roman" w:cs="Times New Roman"/>
          <w:kern w:val="2"/>
          <w:sz w:val="24"/>
          <w:szCs w:val="24"/>
          <w:lang w:val="en-US"/>
        </w:rPr>
        <w:sectPr>
          <w:pgSz w:w="11906" w:h="16838"/>
          <w:pgMar w:top="1417" w:right="1417" w:bottom="1134" w:left="1417" w:header="708" w:footer="708" w:gutter="0"/>
          <w:cols w:space="708"/>
          <w:docGrid w:linePitch="360"/>
        </w:sectPr>
      </w:pPr>
    </w:p>
    <w:p>
      <w:pPr>
        <w:widowControl w:val="0"/>
        <w:spacing w:before="120" w:after="120" w:line="240" w:lineRule="auto"/>
        <w:jc w:val="both"/>
        <w:rPr>
          <w:rFonts w:ascii="Times New Roman" w:hAnsi="Times New Roman" w:cs="Times New Roman"/>
          <w:b/>
          <w:kern w:val="2"/>
          <w:sz w:val="32"/>
          <w:szCs w:val="24"/>
          <w:lang w:val="en-US"/>
        </w:rPr>
      </w:pPr>
      <w:r>
        <w:rPr>
          <w:rFonts w:ascii="Times New Roman" w:hAnsi="Times New Roman" w:cs="Times New Roman"/>
          <w:b/>
          <w:kern w:val="2"/>
          <w:sz w:val="32"/>
          <w:szCs w:val="24"/>
          <w:lang w:val="en-US"/>
        </w:rPr>
        <w:t>Declarations</w:t>
      </w:r>
    </w:p>
    <w:p>
      <w:pPr>
        <w:widowControl w:val="0"/>
        <w:spacing w:before="120" w:after="120" w:line="240" w:lineRule="auto"/>
        <w:jc w:val="both"/>
        <w:rPr>
          <w:rFonts w:ascii="Times New Roman" w:hAnsi="Times New Roman" w:cs="Times New Roman"/>
          <w:b/>
          <w:kern w:val="2"/>
          <w:sz w:val="28"/>
          <w:szCs w:val="24"/>
          <w:lang w:val="en-US"/>
        </w:rPr>
      </w:pPr>
      <w:r>
        <w:rPr>
          <w:rFonts w:ascii="Times New Roman" w:hAnsi="Times New Roman" w:cs="Times New Roman"/>
          <w:b/>
          <w:kern w:val="2"/>
          <w:sz w:val="28"/>
          <w:szCs w:val="24"/>
          <w:lang w:val="en-US"/>
        </w:rPr>
        <w:t xml:space="preserve">Ethics approval and consent to participate </w:t>
      </w:r>
    </w:p>
    <w:p>
      <w:pPr>
        <w:widowControl w:val="0"/>
        <w:spacing w:before="120" w:after="120" w:line="240" w:lineRule="auto"/>
        <w:jc w:val="both"/>
        <w:rPr>
          <w:rFonts w:ascii="Times New Roman" w:hAnsi="Times New Roman" w:cs="Times New Roman"/>
          <w:kern w:val="2"/>
          <w:sz w:val="24"/>
          <w:szCs w:val="24"/>
          <w:lang w:val="en-US"/>
        </w:rPr>
      </w:pPr>
      <w:r>
        <w:rPr>
          <w:rFonts w:ascii="Times New Roman" w:hAnsi="Times New Roman" w:cs="Times New Roman"/>
          <w:sz w:val="24"/>
          <w:szCs w:val="24"/>
          <w:lang w:val="en-US"/>
        </w:rPr>
        <w:t xml:space="preserve">The consultation of an ethics committee and consent from participates is not required for analyses solely based on secondary data. </w:t>
      </w:r>
      <w:r>
        <w:rPr>
          <w:rFonts w:ascii="Times New Roman" w:hAnsi="Times New Roman" w:cs="Times New Roman"/>
          <w:kern w:val="2"/>
          <w:sz w:val="24"/>
          <w:szCs w:val="24"/>
          <w:lang w:val="en-US"/>
        </w:rPr>
        <w:t>The consent on data transmission and analysis was obtained from the Saxon State Ministry for Social Affairs and Consumer Protection.</w:t>
      </w:r>
    </w:p>
    <w:p>
      <w:pPr>
        <w:widowControl w:val="0"/>
        <w:spacing w:before="120" w:after="120" w:line="240" w:lineRule="auto"/>
        <w:jc w:val="both"/>
        <w:rPr>
          <w:rFonts w:ascii="Times New Roman" w:hAnsi="Times New Roman" w:cs="Times New Roman"/>
          <w:sz w:val="24"/>
          <w:szCs w:val="24"/>
          <w:lang w:val="en-US"/>
        </w:rPr>
      </w:pPr>
    </w:p>
    <w:p>
      <w:pPr>
        <w:widowControl w:val="0"/>
        <w:spacing w:before="120" w:after="120" w:line="240" w:lineRule="auto"/>
        <w:jc w:val="both"/>
        <w:rPr>
          <w:rFonts w:ascii="Times New Roman" w:hAnsi="Times New Roman" w:cs="Times New Roman"/>
          <w:b/>
          <w:kern w:val="2"/>
          <w:sz w:val="28"/>
          <w:szCs w:val="24"/>
          <w:lang w:val="en-US"/>
        </w:rPr>
      </w:pPr>
      <w:r>
        <w:rPr>
          <w:rFonts w:ascii="Times New Roman" w:hAnsi="Times New Roman" w:cs="Times New Roman"/>
          <w:b/>
          <w:kern w:val="2"/>
          <w:sz w:val="28"/>
          <w:szCs w:val="24"/>
          <w:lang w:val="en-US"/>
        </w:rPr>
        <w:t>Consent for publication</w:t>
      </w:r>
    </w:p>
    <w:p>
      <w:pPr>
        <w:widowControl w:val="0"/>
        <w:spacing w:before="120"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Not applicable.</w:t>
      </w:r>
    </w:p>
    <w:p>
      <w:pPr>
        <w:widowControl w:val="0"/>
        <w:spacing w:before="120" w:after="120" w:line="240" w:lineRule="auto"/>
        <w:jc w:val="both"/>
        <w:rPr>
          <w:rFonts w:ascii="Times New Roman" w:hAnsi="Times New Roman" w:cs="Times New Roman"/>
          <w:kern w:val="2"/>
          <w:sz w:val="28"/>
          <w:szCs w:val="24"/>
          <w:lang w:val="en-US"/>
        </w:rPr>
      </w:pPr>
    </w:p>
    <w:p>
      <w:pPr>
        <w:widowControl w:val="0"/>
        <w:spacing w:before="120" w:after="120" w:line="240" w:lineRule="auto"/>
        <w:jc w:val="both"/>
        <w:rPr>
          <w:rFonts w:ascii="Times New Roman" w:hAnsi="Times New Roman" w:cs="Times New Roman"/>
          <w:b/>
          <w:kern w:val="2"/>
          <w:sz w:val="28"/>
          <w:szCs w:val="24"/>
          <w:lang w:val="en-US"/>
        </w:rPr>
      </w:pPr>
      <w:r>
        <w:rPr>
          <w:rFonts w:ascii="Times New Roman" w:hAnsi="Times New Roman" w:cs="Times New Roman"/>
          <w:b/>
          <w:kern w:val="2"/>
          <w:sz w:val="28"/>
          <w:szCs w:val="24"/>
          <w:lang w:val="en-US"/>
        </w:rPr>
        <w:t xml:space="preserve">Availability of data and materials </w:t>
      </w:r>
    </w:p>
    <w:p>
      <w:pPr>
        <w:widowControl w:val="0"/>
        <w:spacing w:before="120"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data that support the findings of this study are available from the authors (JS, FT). Due to data protection regulations, only aggregated data can be shared with the permission of AOK PLUS.</w:t>
      </w:r>
    </w:p>
    <w:p>
      <w:pPr>
        <w:widowControl w:val="0"/>
        <w:spacing w:before="120" w:after="120" w:line="240" w:lineRule="auto"/>
        <w:jc w:val="both"/>
        <w:rPr>
          <w:rFonts w:ascii="Times New Roman" w:hAnsi="Times New Roman" w:cs="Times New Roman"/>
          <w:kern w:val="2"/>
          <w:sz w:val="28"/>
          <w:szCs w:val="24"/>
          <w:lang w:val="en-US"/>
        </w:rPr>
      </w:pPr>
    </w:p>
    <w:p>
      <w:pPr>
        <w:widowControl w:val="0"/>
        <w:spacing w:before="120" w:after="120" w:line="240" w:lineRule="auto"/>
        <w:jc w:val="both"/>
        <w:rPr>
          <w:rFonts w:ascii="Times New Roman" w:hAnsi="Times New Roman" w:cs="Times New Roman"/>
          <w:b/>
          <w:kern w:val="2"/>
          <w:sz w:val="28"/>
          <w:szCs w:val="24"/>
          <w:lang w:val="en-US"/>
        </w:rPr>
      </w:pPr>
      <w:r>
        <w:rPr>
          <w:rFonts w:ascii="Times New Roman" w:hAnsi="Times New Roman" w:cs="Times New Roman"/>
          <w:b/>
          <w:kern w:val="2"/>
          <w:sz w:val="28"/>
          <w:szCs w:val="24"/>
          <w:lang w:val="en-US"/>
        </w:rPr>
        <w:t>Conflict of interest</w:t>
      </w:r>
    </w:p>
    <w:p>
      <w:pPr>
        <w:spacing w:after="200" w:line="240" w:lineRule="auto"/>
        <w:jc w:val="both"/>
        <w:rPr>
          <w:rFonts w:ascii="Times New Roman" w:hAnsi="Times New Roman" w:cs="Times New Roman"/>
          <w:kern w:val="2"/>
          <w:sz w:val="24"/>
          <w:szCs w:val="24"/>
          <w:lang w:val="en-US" w:eastAsia="en-US"/>
        </w:rPr>
      </w:pPr>
      <w:r>
        <w:rPr>
          <w:rFonts w:ascii="Times New Roman" w:hAnsi="Times New Roman" w:cs="Times New Roman"/>
          <w:kern w:val="2"/>
          <w:sz w:val="24"/>
          <w:szCs w:val="24"/>
          <w:lang w:val="en-US" w:eastAsia="en-US"/>
        </w:rPr>
        <w:t>Jochen Schmitt reports institutional funding for IITs from Sanofi, Novartis, ALK (ALK-Abelló), MSD (Merck Sharp &amp; Dohme, or Merck &amp; Co.), and Pfizer. The rest of the authors state no conflict of interest.</w:t>
      </w:r>
    </w:p>
    <w:p>
      <w:pPr>
        <w:spacing w:after="200" w:line="240" w:lineRule="auto"/>
        <w:jc w:val="both"/>
        <w:rPr>
          <w:rFonts w:ascii="Times New Roman" w:hAnsi="Times New Roman" w:cs="Times New Roman"/>
          <w:kern w:val="2"/>
          <w:sz w:val="24"/>
          <w:szCs w:val="24"/>
          <w:lang w:val="en-US" w:eastAsia="en-US"/>
        </w:rPr>
      </w:pPr>
    </w:p>
    <w:p>
      <w:pPr>
        <w:widowControl w:val="0"/>
        <w:spacing w:before="120" w:after="120" w:line="240" w:lineRule="auto"/>
        <w:jc w:val="both"/>
        <w:rPr>
          <w:rFonts w:ascii="Times New Roman" w:hAnsi="Times New Roman" w:cs="Times New Roman"/>
          <w:b/>
          <w:kern w:val="2"/>
          <w:sz w:val="28"/>
          <w:szCs w:val="24"/>
          <w:lang w:val="en-US"/>
        </w:rPr>
      </w:pPr>
      <w:r>
        <w:rPr>
          <w:rFonts w:ascii="Times New Roman" w:hAnsi="Times New Roman" w:cs="Times New Roman"/>
          <w:b/>
          <w:kern w:val="2"/>
          <w:sz w:val="28"/>
          <w:szCs w:val="24"/>
          <w:lang w:val="en-US"/>
        </w:rPr>
        <w:t>Funding</w:t>
      </w:r>
    </w:p>
    <w:p>
      <w:pPr>
        <w:spacing w:after="120" w:line="240" w:lineRule="auto"/>
        <w:jc w:val="both"/>
        <w:rPr>
          <w:rFonts w:ascii="Times New Roman" w:hAnsi="Times New Roman" w:cs="Times New Roman"/>
          <w:sz w:val="24"/>
          <w:lang w:val="en-US"/>
        </w:rPr>
      </w:pPr>
      <w:r>
        <w:rPr>
          <w:rFonts w:ascii="Times New Roman" w:eastAsia="Times New Roman" w:hAnsi="Times New Roman" w:cs="Times New Roman"/>
          <w:sz w:val="24"/>
          <w:szCs w:val="24"/>
          <w:lang w:val="en-US"/>
        </w:rPr>
        <w:t xml:space="preserve">Tianyu Zhao is supported by the China Scholarship Council (CSC, </w:t>
      </w:r>
      <w:r>
        <w:rPr>
          <w:rFonts w:ascii="Times New Roman" w:eastAsia="Times New Roman" w:hAnsi="Times New Roman" w:cs="Times New Roman"/>
          <w:noProof/>
          <w:sz w:val="24"/>
          <w:szCs w:val="24"/>
          <w:lang w:val="en-US"/>
        </w:rPr>
        <w:t xml:space="preserve">grant number </w:t>
      </w:r>
      <w:r>
        <w:rPr>
          <w:rFonts w:ascii="Times New Roman" w:eastAsia="Times New Roman" w:hAnsi="Times New Roman" w:cs="Times New Roman"/>
          <w:sz w:val="24"/>
          <w:szCs w:val="24"/>
          <w:lang w:val="en-US"/>
        </w:rPr>
        <w:t>201708120056).</w:t>
      </w:r>
      <w:r>
        <w:rPr>
          <w:rFonts w:ascii="Times New Roman" w:hAnsi="Times New Roman" w:cs="Times New Roman"/>
          <w:sz w:val="24"/>
          <w:lang w:val="en-US"/>
        </w:rPr>
        <w:t xml:space="preserve"> Iana Markevych is supported from the “NeuroSmog: Determining the impact of air pollution on the developing brain” (Nr. POIR.04.04.00-1763/18-00) which is implemented as part of the TEAM-NET programme of the Foundation for Polish Science, co-financed from EU resources, obtained from the European Regional Development Fund under the Smart Growth Operational Programme.</w:t>
      </w:r>
    </w:p>
    <w:p>
      <w:pPr>
        <w:spacing w:after="120" w:line="240" w:lineRule="auto"/>
        <w:jc w:val="both"/>
        <w:rPr>
          <w:rFonts w:ascii="Times New Roman" w:hAnsi="Times New Roman" w:cs="Times New Roman"/>
          <w:sz w:val="24"/>
          <w:lang w:val="en-US"/>
        </w:rPr>
      </w:pPr>
    </w:p>
    <w:p>
      <w:pPr>
        <w:spacing w:after="120" w:line="240" w:lineRule="auto"/>
        <w:jc w:val="both"/>
        <w:rPr>
          <w:rFonts w:ascii="Times New Roman" w:hAnsi="Times New Roman" w:cs="Times New Roman"/>
          <w:sz w:val="24"/>
          <w:lang w:val="en-US"/>
        </w:rPr>
      </w:pPr>
      <w:r>
        <w:rPr>
          <w:rFonts w:ascii="Times New Roman" w:hAnsi="Times New Roman" w:cs="Times New Roman"/>
          <w:sz w:val="24"/>
          <w:lang w:val="en-US"/>
        </w:rPr>
        <w:t xml:space="preserve">This work is supported by the Bavarian Academic Forum (BayWISS) - Doctoral Consortium "Health Research" and is funded by the Bavarian State Ministry of Science and the Arts. </w:t>
      </w:r>
    </w:p>
    <w:p>
      <w:pPr>
        <w:spacing w:after="120" w:line="240" w:lineRule="auto"/>
        <w:jc w:val="both"/>
        <w:rPr>
          <w:rFonts w:ascii="Times New Roman" w:hAnsi="Times New Roman" w:cs="Times New Roman"/>
          <w:sz w:val="24"/>
          <w:lang w:val="en-US"/>
        </w:rPr>
      </w:pPr>
    </w:p>
    <w:p>
      <w:pPr>
        <w:widowControl w:val="0"/>
        <w:spacing w:before="120"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aforementioned funding sources had no involvement in the design of the study, collection, analysis, and interpretation of data, writing of the manuscript, and the decision of submission.</w:t>
      </w:r>
    </w:p>
    <w:p>
      <w:pPr>
        <w:widowControl w:val="0"/>
        <w:spacing w:before="120" w:after="120" w:line="240" w:lineRule="auto"/>
        <w:jc w:val="both"/>
        <w:rPr>
          <w:rFonts w:ascii="Times New Roman" w:hAnsi="Times New Roman" w:cs="Times New Roman"/>
          <w:sz w:val="24"/>
          <w:szCs w:val="20"/>
          <w:lang w:val="en-US"/>
        </w:rPr>
      </w:pPr>
    </w:p>
    <w:p>
      <w:pPr>
        <w:widowControl w:val="0"/>
        <w:spacing w:before="120" w:after="120" w:line="240" w:lineRule="auto"/>
        <w:jc w:val="both"/>
        <w:rPr>
          <w:rFonts w:ascii="Times New Roman" w:hAnsi="Times New Roman" w:cs="Times New Roman"/>
          <w:b/>
          <w:kern w:val="2"/>
          <w:sz w:val="28"/>
          <w:szCs w:val="24"/>
          <w:lang w:val="en-US"/>
        </w:rPr>
      </w:pPr>
      <w:r>
        <w:rPr>
          <w:rFonts w:ascii="Times New Roman" w:hAnsi="Times New Roman" w:cs="Times New Roman"/>
          <w:b/>
          <w:kern w:val="2"/>
          <w:sz w:val="28"/>
          <w:szCs w:val="24"/>
          <w:lang w:val="en-US"/>
        </w:rPr>
        <w:t>Authors' contributions</w:t>
      </w:r>
    </w:p>
    <w:p>
      <w:pPr>
        <w:widowControl w:val="0"/>
        <w:spacing w:before="120" w:after="120" w:line="240" w:lineRule="auto"/>
        <w:jc w:val="both"/>
        <w:rPr>
          <w:rFonts w:ascii="Times New Roman" w:hAnsi="Times New Roman" w:cs="Times New Roman"/>
          <w:sz w:val="24"/>
          <w:lang w:val="en-US"/>
        </w:rPr>
      </w:pPr>
      <w:r>
        <w:rPr>
          <w:rFonts w:ascii="Times New Roman" w:hAnsi="Times New Roman" w:cs="Times New Roman"/>
          <w:sz w:val="24"/>
          <w:lang w:val="en-US"/>
        </w:rPr>
        <w:t>JH, IM, FT, and TZ conceived the study. JS and FT contributed to the AOK PLUS data management. IM and CB contributed to the exposure data calculation. FT analyzed the data. TZ wrote the first draft of the manuscript. All authors involved in the result interpretation and text revision. All authors approved the final manuscript.</w:t>
      </w:r>
    </w:p>
    <w:p>
      <w:pPr>
        <w:widowControl w:val="0"/>
        <w:spacing w:before="120" w:after="120" w:line="240" w:lineRule="auto"/>
        <w:jc w:val="both"/>
        <w:rPr>
          <w:rFonts w:ascii="Times New Roman" w:hAnsi="Times New Roman" w:cs="Times New Roman"/>
          <w:sz w:val="24"/>
          <w:szCs w:val="20"/>
          <w:lang w:val="en-US"/>
        </w:rPr>
      </w:pPr>
    </w:p>
    <w:p>
      <w:pPr>
        <w:widowControl w:val="0"/>
        <w:spacing w:before="120" w:after="120" w:line="240" w:lineRule="auto"/>
        <w:jc w:val="both"/>
        <w:rPr>
          <w:rFonts w:ascii="Times New Roman" w:hAnsi="Times New Roman" w:cs="Times New Roman"/>
          <w:b/>
          <w:kern w:val="2"/>
          <w:sz w:val="28"/>
          <w:szCs w:val="24"/>
          <w:lang w:val="en-US"/>
        </w:rPr>
      </w:pPr>
      <w:r>
        <w:rPr>
          <w:rFonts w:ascii="Times New Roman" w:hAnsi="Times New Roman" w:cs="Times New Roman"/>
          <w:b/>
          <w:kern w:val="2"/>
          <w:sz w:val="28"/>
          <w:szCs w:val="24"/>
          <w:lang w:val="en-US"/>
        </w:rPr>
        <w:t>Acknowledgements</w:t>
      </w:r>
    </w:p>
    <w:p>
      <w:pPr>
        <w:widowControl w:val="0"/>
        <w:spacing w:before="120"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thank the </w:t>
      </w:r>
      <w:r>
        <w:rPr>
          <w:rFonts w:ascii="Times New Roman" w:hAnsi="Times New Roman" w:cs="Times New Roman"/>
          <w:kern w:val="2"/>
          <w:sz w:val="24"/>
          <w:szCs w:val="24"/>
          <w:lang w:val="en-US"/>
        </w:rPr>
        <w:t xml:space="preserve">statutory Saxony health insurance company, Allgemeine Ortskrankenkasse (AOK) PLUS, </w:t>
      </w:r>
      <w:r>
        <w:rPr>
          <w:rFonts w:ascii="Times New Roman" w:hAnsi="Times New Roman" w:cs="Times New Roman"/>
          <w:sz w:val="24"/>
          <w:szCs w:val="24"/>
          <w:lang w:val="en-US"/>
        </w:rPr>
        <w:t>for cooperation in data utilization and assistance in technical support.</w:t>
      </w:r>
    </w:p>
    <w:p>
      <w:pPr>
        <w:widowControl w:val="0"/>
        <w:spacing w:before="120" w:after="120" w:line="240" w:lineRule="auto"/>
        <w:jc w:val="both"/>
        <w:rPr>
          <w:rFonts w:ascii="Times New Roman" w:hAnsi="Times New Roman" w:cs="Times New Roman"/>
          <w:sz w:val="24"/>
          <w:szCs w:val="24"/>
          <w:lang w:val="en-US"/>
        </w:rPr>
      </w:pPr>
    </w:p>
    <w:p>
      <w:pPr>
        <w:widowControl w:val="0"/>
        <w:spacing w:before="120" w:after="120" w:line="24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We also thank Stefan Feigenspan and Thomas Himpel from the German Environment Agency (Umweltbundesamt), Fachgebiet „Beurteilung der Luftqualität”, for providing data of pollutants.</w:t>
      </w:r>
    </w:p>
    <w:p>
      <w:pPr>
        <w:widowControl w:val="0"/>
        <w:spacing w:before="120" w:after="120" w:line="240" w:lineRule="auto"/>
        <w:jc w:val="both"/>
        <w:rPr>
          <w:rFonts w:ascii="Times New Roman" w:hAnsi="Times New Roman" w:cs="Times New Roman"/>
          <w:kern w:val="2"/>
          <w:sz w:val="24"/>
          <w:szCs w:val="24"/>
          <w:lang w:val="en-US"/>
        </w:rPr>
      </w:pPr>
    </w:p>
    <w:p>
      <w:pPr>
        <w:widowControl w:val="0"/>
        <w:spacing w:before="120"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We are grateful to Thomas Datzmann for the involvement in the study-conceiving process.</w:t>
      </w:r>
    </w:p>
    <w:p>
      <w:pPr>
        <w:widowControl w:val="0"/>
        <w:spacing w:before="120" w:after="120" w:line="240" w:lineRule="auto"/>
        <w:jc w:val="both"/>
        <w:rPr>
          <w:rFonts w:ascii="Times New Roman" w:hAnsi="Times New Roman" w:cs="Times New Roman"/>
          <w:sz w:val="24"/>
          <w:szCs w:val="24"/>
          <w:lang w:val="en-US"/>
        </w:rPr>
      </w:pPr>
    </w:p>
    <w:p>
      <w:pPr>
        <w:widowControl w:val="0"/>
        <w:spacing w:before="120" w:after="120" w:line="240" w:lineRule="auto"/>
        <w:jc w:val="both"/>
        <w:rPr>
          <w:rFonts w:ascii="Times New Roman" w:hAnsi="Times New Roman" w:cs="Times New Roman"/>
          <w:sz w:val="24"/>
          <w:szCs w:val="24"/>
          <w:lang w:val="en-US"/>
        </w:rPr>
      </w:pPr>
    </w:p>
    <w:p>
      <w:pPr>
        <w:widowControl w:val="0"/>
        <w:spacing w:before="120" w:after="120" w:line="240" w:lineRule="auto"/>
        <w:jc w:val="both"/>
        <w:rPr>
          <w:rFonts w:ascii="Times New Roman" w:hAnsi="Times New Roman" w:cs="Times New Roman"/>
          <w:sz w:val="24"/>
          <w:szCs w:val="24"/>
          <w:lang w:val="en-US"/>
        </w:rPr>
        <w:sectPr>
          <w:pgSz w:w="11906" w:h="16838"/>
          <w:pgMar w:top="1417" w:right="1417" w:bottom="1134" w:left="1417" w:header="708" w:footer="708" w:gutter="0"/>
          <w:cols w:space="708"/>
          <w:docGrid w:linePitch="360"/>
        </w:sectPr>
      </w:pPr>
    </w:p>
    <w:p>
      <w:pPr>
        <w:widowControl w:val="0"/>
        <w:spacing w:before="120" w:after="120" w:line="240" w:lineRule="auto"/>
        <w:jc w:val="both"/>
        <w:rPr>
          <w:rFonts w:ascii="Times New Roman" w:hAnsi="Times New Roman" w:cs="Times New Roman"/>
          <w:b/>
          <w:kern w:val="2"/>
          <w:sz w:val="32"/>
          <w:szCs w:val="24"/>
          <w:lang w:val="en-US"/>
        </w:rPr>
      </w:pPr>
      <w:r>
        <w:rPr>
          <w:rFonts w:ascii="Times New Roman" w:hAnsi="Times New Roman" w:cs="Times New Roman"/>
          <w:b/>
          <w:kern w:val="2"/>
          <w:sz w:val="32"/>
          <w:szCs w:val="24"/>
          <w:lang w:val="en-US"/>
        </w:rPr>
        <w:t>References</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lang w:val="en-US"/>
        </w:rPr>
        <w:tab/>
        <w:t xml:space="preserve">Lim GY, Tam WW, Lu Y, Ho CS, Zhang MW, Ho RC: </w:t>
      </w:r>
      <w:r>
        <w:rPr>
          <w:rFonts w:ascii="Times New Roman" w:hAnsi="Times New Roman" w:cs="Times New Roman"/>
          <w:b/>
          <w:lang w:val="en-US"/>
        </w:rPr>
        <w:t>Prevalence of Depression in the Community from 30 Countries between 1994 and 2014</w:t>
      </w:r>
      <w:r>
        <w:rPr>
          <w:rFonts w:ascii="Times New Roman" w:hAnsi="Times New Roman" w:cs="Times New Roman"/>
          <w:lang w:val="en-US"/>
        </w:rPr>
        <w:t xml:space="preserve">. </w:t>
      </w:r>
      <w:r>
        <w:rPr>
          <w:rFonts w:ascii="Times New Roman" w:hAnsi="Times New Roman" w:cs="Times New Roman"/>
          <w:i/>
          <w:lang w:val="en-US"/>
        </w:rPr>
        <w:t xml:space="preserve">Scientific Reports </w:t>
      </w:r>
      <w:r>
        <w:rPr>
          <w:rFonts w:ascii="Times New Roman" w:hAnsi="Times New Roman" w:cs="Times New Roman"/>
          <w:lang w:val="en-US"/>
        </w:rPr>
        <w:t xml:space="preserve">2018, </w:t>
      </w:r>
      <w:r>
        <w:rPr>
          <w:rFonts w:ascii="Times New Roman" w:hAnsi="Times New Roman" w:cs="Times New Roman"/>
          <w:b/>
          <w:lang w:val="en-US"/>
        </w:rPr>
        <w:t>8</w:t>
      </w:r>
      <w:r>
        <w:rPr>
          <w:rFonts w:ascii="Times New Roman" w:hAnsi="Times New Roman" w:cs="Times New Roman"/>
          <w:lang w:val="en-US"/>
        </w:rPr>
        <w:t>(1):2861.doi: 10.1038/s41598-018-21243-x</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t xml:space="preserve">GBD 2017 Disease and Injury Incidence and Prevalence Collaborators: </w:t>
      </w:r>
      <w:r>
        <w:rPr>
          <w:rFonts w:ascii="Times New Roman" w:hAnsi="Times New Roman" w:cs="Times New Roman"/>
          <w:b/>
          <w:lang w:val="en-US"/>
        </w:rPr>
        <w:t>Global, regional, and national incidence, prevalence, and years lived with disability for 354 diseases and injuries for 195 countries and territories, 1990-2017: a systematic analysis for the Global Burden of Disease Study 2017</w:t>
      </w:r>
      <w:r>
        <w:rPr>
          <w:rFonts w:ascii="Times New Roman" w:hAnsi="Times New Roman" w:cs="Times New Roman"/>
          <w:lang w:val="en-US"/>
        </w:rPr>
        <w:t xml:space="preserve">. </w:t>
      </w:r>
      <w:r>
        <w:rPr>
          <w:rFonts w:ascii="Times New Roman" w:hAnsi="Times New Roman" w:cs="Times New Roman"/>
          <w:i/>
          <w:lang w:val="en-US"/>
        </w:rPr>
        <w:t xml:space="preserve">Lancet (London, England) </w:t>
      </w:r>
      <w:r>
        <w:rPr>
          <w:rFonts w:ascii="Times New Roman" w:hAnsi="Times New Roman" w:cs="Times New Roman"/>
          <w:lang w:val="en-US"/>
        </w:rPr>
        <w:t xml:space="preserve">2018, </w:t>
      </w:r>
      <w:r>
        <w:rPr>
          <w:rFonts w:ascii="Times New Roman" w:hAnsi="Times New Roman" w:cs="Times New Roman"/>
          <w:b/>
          <w:lang w:val="en-US"/>
        </w:rPr>
        <w:t>392</w:t>
      </w:r>
      <w:r>
        <w:rPr>
          <w:rFonts w:ascii="Times New Roman" w:hAnsi="Times New Roman" w:cs="Times New Roman"/>
          <w:lang w:val="en-US"/>
        </w:rPr>
        <w:t>(10159):1789-1858.doi: 10.1016/s0140-6736(18)32279-7</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t xml:space="preserve">Steel Z, Marnane C, Iranpour C, Chey T, Jackson JW, Patel V, Silove D: </w:t>
      </w:r>
      <w:r>
        <w:rPr>
          <w:rFonts w:ascii="Times New Roman" w:hAnsi="Times New Roman" w:cs="Times New Roman"/>
          <w:b/>
          <w:lang w:val="en-US"/>
        </w:rPr>
        <w:t>The global prevalence of common mental disorders: a systematic review and meta-analysis 1980-2013</w:t>
      </w:r>
      <w:r>
        <w:rPr>
          <w:rFonts w:ascii="Times New Roman" w:hAnsi="Times New Roman" w:cs="Times New Roman"/>
          <w:lang w:val="en-US"/>
        </w:rPr>
        <w:t xml:space="preserve">. </w:t>
      </w:r>
      <w:r>
        <w:rPr>
          <w:rFonts w:ascii="Times New Roman" w:hAnsi="Times New Roman" w:cs="Times New Roman"/>
          <w:i/>
          <w:lang w:val="en-US"/>
        </w:rPr>
        <w:t xml:space="preserve">International journal of epidemiology </w:t>
      </w:r>
      <w:r>
        <w:rPr>
          <w:rFonts w:ascii="Times New Roman" w:hAnsi="Times New Roman" w:cs="Times New Roman"/>
          <w:lang w:val="en-US"/>
        </w:rPr>
        <w:t xml:space="preserve">2014, </w:t>
      </w:r>
      <w:r>
        <w:rPr>
          <w:rFonts w:ascii="Times New Roman" w:hAnsi="Times New Roman" w:cs="Times New Roman"/>
          <w:b/>
          <w:lang w:val="en-US"/>
        </w:rPr>
        <w:t>43</w:t>
      </w:r>
      <w:r>
        <w:rPr>
          <w:rFonts w:ascii="Times New Roman" w:hAnsi="Times New Roman" w:cs="Times New Roman"/>
          <w:lang w:val="en-US"/>
        </w:rPr>
        <w:t>(2):476-493.doi: 10.1093/ije/dyu038</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4.</w:t>
      </w:r>
      <w:r>
        <w:rPr>
          <w:rFonts w:ascii="Times New Roman" w:hAnsi="Times New Roman" w:cs="Times New Roman"/>
          <w:lang w:val="en-US"/>
        </w:rPr>
        <w:tab/>
        <w:t xml:space="preserve">Kessler RC, Gruber M, Hettema JM, Hwang I, Sampson N, Yonkers KA: </w:t>
      </w:r>
      <w:r>
        <w:rPr>
          <w:rFonts w:ascii="Times New Roman" w:hAnsi="Times New Roman" w:cs="Times New Roman"/>
          <w:b/>
          <w:lang w:val="en-US"/>
        </w:rPr>
        <w:t>Co-morbid major depression and generalized anxiety disorders in the National Comorbidity Survey follow-up</w:t>
      </w:r>
      <w:r>
        <w:rPr>
          <w:rFonts w:ascii="Times New Roman" w:hAnsi="Times New Roman" w:cs="Times New Roman"/>
          <w:lang w:val="en-US"/>
        </w:rPr>
        <w:t xml:space="preserve">. </w:t>
      </w:r>
      <w:r>
        <w:rPr>
          <w:rFonts w:ascii="Times New Roman" w:hAnsi="Times New Roman" w:cs="Times New Roman"/>
          <w:i/>
          <w:lang w:val="en-US"/>
        </w:rPr>
        <w:t xml:space="preserve">Psychological medicine </w:t>
      </w:r>
      <w:r>
        <w:rPr>
          <w:rFonts w:ascii="Times New Roman" w:hAnsi="Times New Roman" w:cs="Times New Roman"/>
          <w:lang w:val="en-US"/>
        </w:rPr>
        <w:t xml:space="preserve">2008, </w:t>
      </w:r>
      <w:r>
        <w:rPr>
          <w:rFonts w:ascii="Times New Roman" w:hAnsi="Times New Roman" w:cs="Times New Roman"/>
          <w:b/>
          <w:lang w:val="en-US"/>
        </w:rPr>
        <w:t>38</w:t>
      </w:r>
      <w:r>
        <w:rPr>
          <w:rFonts w:ascii="Times New Roman" w:hAnsi="Times New Roman" w:cs="Times New Roman"/>
          <w:lang w:val="en-US"/>
        </w:rPr>
        <w:t>(3):365-374.doi: 10.1017/s0033291707002012</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5.</w:t>
      </w:r>
      <w:r>
        <w:rPr>
          <w:rFonts w:ascii="Times New Roman" w:hAnsi="Times New Roman" w:cs="Times New Roman"/>
          <w:lang w:val="en-US"/>
        </w:rPr>
        <w:tab/>
        <w:t xml:space="preserve">Gorman JM: </w:t>
      </w:r>
      <w:r>
        <w:rPr>
          <w:rFonts w:ascii="Times New Roman" w:hAnsi="Times New Roman" w:cs="Times New Roman"/>
          <w:b/>
          <w:lang w:val="en-US"/>
        </w:rPr>
        <w:t>Comorbid depression and anxiety spectrum disorders</w:t>
      </w:r>
      <w:r>
        <w:rPr>
          <w:rFonts w:ascii="Times New Roman" w:hAnsi="Times New Roman" w:cs="Times New Roman"/>
          <w:lang w:val="en-US"/>
        </w:rPr>
        <w:t xml:space="preserve">. </w:t>
      </w:r>
      <w:r>
        <w:rPr>
          <w:rFonts w:ascii="Times New Roman" w:hAnsi="Times New Roman" w:cs="Times New Roman"/>
          <w:i/>
          <w:lang w:val="en-US"/>
        </w:rPr>
        <w:t xml:space="preserve">Depression and anxiety </w:t>
      </w:r>
      <w:r>
        <w:rPr>
          <w:rFonts w:ascii="Times New Roman" w:hAnsi="Times New Roman" w:cs="Times New Roman"/>
          <w:lang w:val="en-US"/>
        </w:rPr>
        <w:t xml:space="preserve">1996, </w:t>
      </w:r>
      <w:r>
        <w:rPr>
          <w:rFonts w:ascii="Times New Roman" w:hAnsi="Times New Roman" w:cs="Times New Roman"/>
          <w:b/>
          <w:lang w:val="en-US"/>
        </w:rPr>
        <w:t>4</w:t>
      </w:r>
      <w:r>
        <w:rPr>
          <w:rFonts w:ascii="Times New Roman" w:hAnsi="Times New Roman" w:cs="Times New Roman"/>
          <w:lang w:val="en-US"/>
        </w:rPr>
        <w:t>(4):160-168.doi: 10.1002/(sici)1520-6394(1996)4:4&lt;160::Aid-da2&gt;3.0.Co;2-j</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6.</w:t>
      </w:r>
      <w:r>
        <w:rPr>
          <w:rFonts w:ascii="Times New Roman" w:hAnsi="Times New Roman" w:cs="Times New Roman"/>
          <w:lang w:val="en-US"/>
        </w:rPr>
        <w:tab/>
        <w:t xml:space="preserve">Tiller JW: </w:t>
      </w:r>
      <w:r>
        <w:rPr>
          <w:rFonts w:ascii="Times New Roman" w:hAnsi="Times New Roman" w:cs="Times New Roman"/>
          <w:b/>
          <w:lang w:val="en-US"/>
        </w:rPr>
        <w:t>Depression and anxiety</w:t>
      </w:r>
      <w:r>
        <w:rPr>
          <w:rFonts w:ascii="Times New Roman" w:hAnsi="Times New Roman" w:cs="Times New Roman"/>
          <w:lang w:val="en-US"/>
        </w:rPr>
        <w:t xml:space="preserve">. </w:t>
      </w:r>
      <w:r>
        <w:rPr>
          <w:rFonts w:ascii="Times New Roman" w:hAnsi="Times New Roman" w:cs="Times New Roman"/>
          <w:i/>
          <w:lang w:val="en-US"/>
        </w:rPr>
        <w:t xml:space="preserve">The Medical journal of Australia </w:t>
      </w:r>
      <w:r>
        <w:rPr>
          <w:rFonts w:ascii="Times New Roman" w:hAnsi="Times New Roman" w:cs="Times New Roman"/>
          <w:lang w:val="en-US"/>
        </w:rPr>
        <w:t xml:space="preserve">2013, </w:t>
      </w:r>
      <w:r>
        <w:rPr>
          <w:rFonts w:ascii="Times New Roman" w:hAnsi="Times New Roman" w:cs="Times New Roman"/>
          <w:b/>
          <w:lang w:val="en-US"/>
        </w:rPr>
        <w:t>199</w:t>
      </w:r>
      <w:r>
        <w:rPr>
          <w:rFonts w:ascii="Times New Roman" w:hAnsi="Times New Roman" w:cs="Times New Roman"/>
          <w:lang w:val="en-US"/>
        </w:rPr>
        <w:t xml:space="preserve">(S6):S28-31.doi, </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7.</w:t>
      </w:r>
      <w:r>
        <w:rPr>
          <w:rFonts w:ascii="Times New Roman" w:hAnsi="Times New Roman" w:cs="Times New Roman"/>
          <w:lang w:val="en-US"/>
        </w:rPr>
        <w:tab/>
        <w:t xml:space="preserve">Moffitt TE, Harrington H, Caspi A, Kim-Cohen J, Goldberg D, Gregory AM, Poulton R: </w:t>
      </w:r>
      <w:r>
        <w:rPr>
          <w:rFonts w:ascii="Times New Roman" w:hAnsi="Times New Roman" w:cs="Times New Roman"/>
          <w:b/>
          <w:lang w:val="en-US"/>
        </w:rPr>
        <w:t>Depression and Generalized Anxiety Disorder: Cumulative and Sequential Comorbidity in a Birth Cohort Followed Prospectively to Age 32 Years</w:t>
      </w:r>
      <w:r>
        <w:rPr>
          <w:rFonts w:ascii="Times New Roman" w:hAnsi="Times New Roman" w:cs="Times New Roman"/>
          <w:lang w:val="en-US"/>
        </w:rPr>
        <w:t xml:space="preserve">. </w:t>
      </w:r>
      <w:r>
        <w:rPr>
          <w:rFonts w:ascii="Times New Roman" w:hAnsi="Times New Roman" w:cs="Times New Roman"/>
          <w:i/>
          <w:lang w:val="en-US"/>
        </w:rPr>
        <w:t xml:space="preserve">Archives of General Psychiatry </w:t>
      </w:r>
      <w:r>
        <w:rPr>
          <w:rFonts w:ascii="Times New Roman" w:hAnsi="Times New Roman" w:cs="Times New Roman"/>
          <w:lang w:val="en-US"/>
        </w:rPr>
        <w:t xml:space="preserve">2007, </w:t>
      </w:r>
      <w:r>
        <w:rPr>
          <w:rFonts w:ascii="Times New Roman" w:hAnsi="Times New Roman" w:cs="Times New Roman"/>
          <w:b/>
          <w:lang w:val="en-US"/>
        </w:rPr>
        <w:t>64</w:t>
      </w:r>
      <w:r>
        <w:rPr>
          <w:rFonts w:ascii="Times New Roman" w:hAnsi="Times New Roman" w:cs="Times New Roman"/>
          <w:lang w:val="en-US"/>
        </w:rPr>
        <w:t>(6):651-660.doi: 10.1001/archpsyc.64.6.651 %J Archives of General Psychiatry</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8.</w:t>
      </w:r>
      <w:r>
        <w:rPr>
          <w:rFonts w:ascii="Times New Roman" w:hAnsi="Times New Roman" w:cs="Times New Roman"/>
          <w:lang w:val="en-US"/>
        </w:rPr>
        <w:tab/>
        <w:t xml:space="preserve">Klein Hofmeijer-Sevink M, Batelaan NM, van Megen HJGM, Penninx BW, Cath DC, van den Hout MA, van Balkom AJLM: </w:t>
      </w:r>
      <w:r>
        <w:rPr>
          <w:rFonts w:ascii="Times New Roman" w:hAnsi="Times New Roman" w:cs="Times New Roman"/>
          <w:b/>
          <w:lang w:val="en-US"/>
        </w:rPr>
        <w:t>Clinical relevance of comorbidity in anxiety disorders: A report from the Netherlands Study of Depression and Anxiety (NESDA)</w:t>
      </w:r>
      <w:r>
        <w:rPr>
          <w:rFonts w:ascii="Times New Roman" w:hAnsi="Times New Roman" w:cs="Times New Roman"/>
          <w:lang w:val="en-US"/>
        </w:rPr>
        <w:t xml:space="preserve">. </w:t>
      </w:r>
      <w:r>
        <w:rPr>
          <w:rFonts w:ascii="Times New Roman" w:hAnsi="Times New Roman" w:cs="Times New Roman"/>
          <w:i/>
          <w:lang w:val="en-US"/>
        </w:rPr>
        <w:t xml:space="preserve">Journal of affective disorders </w:t>
      </w:r>
      <w:r>
        <w:rPr>
          <w:rFonts w:ascii="Times New Roman" w:hAnsi="Times New Roman" w:cs="Times New Roman"/>
          <w:lang w:val="en-US"/>
        </w:rPr>
        <w:t xml:space="preserve">2012, </w:t>
      </w:r>
      <w:r>
        <w:rPr>
          <w:rFonts w:ascii="Times New Roman" w:hAnsi="Times New Roman" w:cs="Times New Roman"/>
          <w:b/>
          <w:lang w:val="en-US"/>
        </w:rPr>
        <w:t>137</w:t>
      </w:r>
      <w:r>
        <w:rPr>
          <w:rFonts w:ascii="Times New Roman" w:hAnsi="Times New Roman" w:cs="Times New Roman"/>
          <w:lang w:val="en-US"/>
        </w:rPr>
        <w:t>(1):106-112.doi: https://doi.org/10.1016/j.jad.2011.12.008</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9.</w:t>
      </w:r>
      <w:r>
        <w:rPr>
          <w:rFonts w:ascii="Times New Roman" w:hAnsi="Times New Roman" w:cs="Times New Roman"/>
          <w:lang w:val="en-US"/>
        </w:rPr>
        <w:tab/>
        <w:t xml:space="preserve">Chen RA, Huang TL, Huang KW, Hung YY: </w:t>
      </w:r>
      <w:r>
        <w:rPr>
          <w:rFonts w:ascii="Times New Roman" w:hAnsi="Times New Roman" w:cs="Times New Roman"/>
          <w:b/>
          <w:lang w:val="en-US"/>
        </w:rPr>
        <w:t>TNFAIP3 mRNA Level Is Associated with Psychological Anxiety in Major Depressive Disorder</w:t>
      </w:r>
      <w:r>
        <w:rPr>
          <w:rFonts w:ascii="Times New Roman" w:hAnsi="Times New Roman" w:cs="Times New Roman"/>
          <w:lang w:val="en-US"/>
        </w:rPr>
        <w:t xml:space="preserve">. </w:t>
      </w:r>
      <w:r>
        <w:rPr>
          <w:rFonts w:ascii="Times New Roman" w:hAnsi="Times New Roman" w:cs="Times New Roman"/>
          <w:i/>
          <w:lang w:val="en-US"/>
        </w:rPr>
        <w:t xml:space="preserve">Neuroimmunomodulation </w:t>
      </w:r>
      <w:r>
        <w:rPr>
          <w:rFonts w:ascii="Times New Roman" w:hAnsi="Times New Roman" w:cs="Times New Roman"/>
          <w:lang w:val="en-US"/>
        </w:rPr>
        <w:t xml:space="preserve">2017, </w:t>
      </w:r>
      <w:r>
        <w:rPr>
          <w:rFonts w:ascii="Times New Roman" w:hAnsi="Times New Roman" w:cs="Times New Roman"/>
          <w:b/>
          <w:lang w:val="en-US"/>
        </w:rPr>
        <w:t>24</w:t>
      </w:r>
      <w:r>
        <w:rPr>
          <w:rFonts w:ascii="Times New Roman" w:hAnsi="Times New Roman" w:cs="Times New Roman"/>
          <w:lang w:val="en-US"/>
        </w:rPr>
        <w:t>(4-5):271-275.doi: 10.1159/000486860</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10.</w:t>
      </w:r>
      <w:r>
        <w:rPr>
          <w:rFonts w:ascii="Times New Roman" w:hAnsi="Times New Roman" w:cs="Times New Roman"/>
          <w:lang w:val="en-US"/>
        </w:rPr>
        <w:tab/>
        <w:t xml:space="preserve">Cui X, Niu W, Kong L, He M, Jiang K, Chen S, Zhong A, Li W, Lu J, Zhang L: </w:t>
      </w:r>
      <w:r>
        <w:rPr>
          <w:rFonts w:ascii="Times New Roman" w:hAnsi="Times New Roman" w:cs="Times New Roman"/>
          <w:b/>
          <w:lang w:val="en-US"/>
        </w:rPr>
        <w:t>Long noncoding RNAs: New evidence for overlapped pathogenesis between major depressive disorder and generalized anxiety disorder</w:t>
      </w:r>
      <w:r>
        <w:rPr>
          <w:rFonts w:ascii="Times New Roman" w:hAnsi="Times New Roman" w:cs="Times New Roman"/>
          <w:lang w:val="en-US"/>
        </w:rPr>
        <w:t xml:space="preserve">. </w:t>
      </w:r>
      <w:r>
        <w:rPr>
          <w:rFonts w:ascii="Times New Roman" w:hAnsi="Times New Roman" w:cs="Times New Roman"/>
          <w:i/>
          <w:lang w:val="en-US"/>
        </w:rPr>
        <w:t xml:space="preserve">Indian journal of psychiatry </w:t>
      </w:r>
      <w:r>
        <w:rPr>
          <w:rFonts w:ascii="Times New Roman" w:hAnsi="Times New Roman" w:cs="Times New Roman"/>
          <w:lang w:val="en-US"/>
        </w:rPr>
        <w:t xml:space="preserve">2017, </w:t>
      </w:r>
      <w:r>
        <w:rPr>
          <w:rFonts w:ascii="Times New Roman" w:hAnsi="Times New Roman" w:cs="Times New Roman"/>
          <w:b/>
          <w:lang w:val="en-US"/>
        </w:rPr>
        <w:t>59</w:t>
      </w:r>
      <w:r>
        <w:rPr>
          <w:rFonts w:ascii="Times New Roman" w:hAnsi="Times New Roman" w:cs="Times New Roman"/>
          <w:lang w:val="en-US"/>
        </w:rPr>
        <w:t>(1):83-87.doi: 10.4103/psychiatry.IndianJPsychiatry_219_16</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11.</w:t>
      </w:r>
      <w:r>
        <w:rPr>
          <w:rFonts w:ascii="Times New Roman" w:hAnsi="Times New Roman" w:cs="Times New Roman"/>
          <w:lang w:val="en-US"/>
        </w:rPr>
        <w:tab/>
        <w:t>Eleonora M, Giuseppe D, Marika G, Marco G, Sara P, Carolina B, Marta M, Serena D, Giampaolo P, Matteo B</w:t>
      </w:r>
      <w:r>
        <w:rPr>
          <w:rFonts w:ascii="Times New Roman" w:hAnsi="Times New Roman" w:cs="Times New Roman"/>
          <w:i/>
          <w:lang w:val="en-US"/>
        </w:rPr>
        <w:t xml:space="preserve"> et al</w:t>
      </w:r>
      <w:r>
        <w:rPr>
          <w:rFonts w:ascii="Times New Roman" w:hAnsi="Times New Roman" w:cs="Times New Roman"/>
          <w:lang w:val="en-US"/>
        </w:rPr>
        <w:t xml:space="preserve">: </w:t>
      </w:r>
      <w:r>
        <w:rPr>
          <w:rFonts w:ascii="Times New Roman" w:hAnsi="Times New Roman" w:cs="Times New Roman"/>
          <w:b/>
          <w:lang w:val="en-US"/>
        </w:rPr>
        <w:t>Common and different neural markers in major depression and anxiety disorders: A pilot structural magnetic resonance imaging study</w:t>
      </w:r>
      <w:r>
        <w:rPr>
          <w:rFonts w:ascii="Times New Roman" w:hAnsi="Times New Roman" w:cs="Times New Roman"/>
          <w:lang w:val="en-US"/>
        </w:rPr>
        <w:t xml:space="preserve">. </w:t>
      </w:r>
      <w:r>
        <w:rPr>
          <w:rFonts w:ascii="Times New Roman" w:hAnsi="Times New Roman" w:cs="Times New Roman"/>
          <w:i/>
          <w:lang w:val="en-US"/>
        </w:rPr>
        <w:t xml:space="preserve">Psychiatry research Neuroimaging </w:t>
      </w:r>
      <w:r>
        <w:rPr>
          <w:rFonts w:ascii="Times New Roman" w:hAnsi="Times New Roman" w:cs="Times New Roman"/>
          <w:lang w:val="en-US"/>
        </w:rPr>
        <w:t xml:space="preserve">2019, </w:t>
      </w:r>
      <w:r>
        <w:rPr>
          <w:rFonts w:ascii="Times New Roman" w:hAnsi="Times New Roman" w:cs="Times New Roman"/>
          <w:b/>
          <w:lang w:val="en-US"/>
        </w:rPr>
        <w:t>290</w:t>
      </w:r>
      <w:r>
        <w:rPr>
          <w:rFonts w:ascii="Times New Roman" w:hAnsi="Times New Roman" w:cs="Times New Roman"/>
          <w:lang w:val="en-US"/>
        </w:rPr>
        <w:t>:42-50.doi: 10.1016/j.pscychresns.2019.06.006</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12.</w:t>
      </w:r>
      <w:r>
        <w:rPr>
          <w:rFonts w:ascii="Times New Roman" w:hAnsi="Times New Roman" w:cs="Times New Roman"/>
          <w:lang w:val="en-US"/>
        </w:rPr>
        <w:tab/>
        <w:t xml:space="preserve">Fiksdal A, Hanlin L, Kuras Y, Gianferante D, Chen X, Thoma MV, Rohleder N: </w:t>
      </w:r>
      <w:r>
        <w:rPr>
          <w:rFonts w:ascii="Times New Roman" w:hAnsi="Times New Roman" w:cs="Times New Roman"/>
          <w:b/>
          <w:lang w:val="en-US"/>
        </w:rPr>
        <w:t>Associations between symptoms of depression and anxiety and cortisol responses to and recovery from acute stress</w:t>
      </w:r>
      <w:r>
        <w:rPr>
          <w:rFonts w:ascii="Times New Roman" w:hAnsi="Times New Roman" w:cs="Times New Roman"/>
          <w:lang w:val="en-US"/>
        </w:rPr>
        <w:t xml:space="preserve">. </w:t>
      </w:r>
      <w:r>
        <w:rPr>
          <w:rFonts w:ascii="Times New Roman" w:hAnsi="Times New Roman" w:cs="Times New Roman"/>
          <w:i/>
          <w:lang w:val="en-US"/>
        </w:rPr>
        <w:t xml:space="preserve">Psychoneuroendocrinology </w:t>
      </w:r>
      <w:r>
        <w:rPr>
          <w:rFonts w:ascii="Times New Roman" w:hAnsi="Times New Roman" w:cs="Times New Roman"/>
          <w:lang w:val="en-US"/>
        </w:rPr>
        <w:t xml:space="preserve">2019, </w:t>
      </w:r>
      <w:r>
        <w:rPr>
          <w:rFonts w:ascii="Times New Roman" w:hAnsi="Times New Roman" w:cs="Times New Roman"/>
          <w:b/>
          <w:lang w:val="en-US"/>
        </w:rPr>
        <w:t>102</w:t>
      </w:r>
      <w:r>
        <w:rPr>
          <w:rFonts w:ascii="Times New Roman" w:hAnsi="Times New Roman" w:cs="Times New Roman"/>
          <w:lang w:val="en-US"/>
        </w:rPr>
        <w:t>:44-52.doi: 10.1016/j.psyneuen.2018.11.035</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13.</w:t>
      </w:r>
      <w:r>
        <w:rPr>
          <w:rFonts w:ascii="Times New Roman" w:hAnsi="Times New Roman" w:cs="Times New Roman"/>
          <w:lang w:val="en-US"/>
        </w:rPr>
        <w:tab/>
        <w:t>He C, Gong L, Yin Y, Yuan Y, Zhang H, Lv L, Zhang X, Soares JC, Zhang H, Xie C</w:t>
      </w:r>
      <w:r>
        <w:rPr>
          <w:rFonts w:ascii="Times New Roman" w:hAnsi="Times New Roman" w:cs="Times New Roman"/>
          <w:i/>
          <w:lang w:val="en-US"/>
        </w:rPr>
        <w:t xml:space="preserve"> et al</w:t>
      </w:r>
      <w:r>
        <w:rPr>
          <w:rFonts w:ascii="Times New Roman" w:hAnsi="Times New Roman" w:cs="Times New Roman"/>
          <w:lang w:val="en-US"/>
        </w:rPr>
        <w:t xml:space="preserve">: </w:t>
      </w:r>
      <w:r>
        <w:rPr>
          <w:rFonts w:ascii="Times New Roman" w:hAnsi="Times New Roman" w:cs="Times New Roman"/>
          <w:b/>
          <w:lang w:val="en-US"/>
        </w:rPr>
        <w:t>Amygdala connectivity mediates the association between anxiety and depression in patients with major depressive disorder</w:t>
      </w:r>
      <w:r>
        <w:rPr>
          <w:rFonts w:ascii="Times New Roman" w:hAnsi="Times New Roman" w:cs="Times New Roman"/>
          <w:lang w:val="en-US"/>
        </w:rPr>
        <w:t xml:space="preserve">. </w:t>
      </w:r>
      <w:r>
        <w:rPr>
          <w:rFonts w:ascii="Times New Roman" w:hAnsi="Times New Roman" w:cs="Times New Roman"/>
          <w:i/>
          <w:lang w:val="en-US"/>
        </w:rPr>
        <w:t xml:space="preserve">Brain imaging and behavior </w:t>
      </w:r>
      <w:r>
        <w:rPr>
          <w:rFonts w:ascii="Times New Roman" w:hAnsi="Times New Roman" w:cs="Times New Roman"/>
          <w:lang w:val="en-US"/>
        </w:rPr>
        <w:t xml:space="preserve">2019, </w:t>
      </w:r>
      <w:r>
        <w:rPr>
          <w:rFonts w:ascii="Times New Roman" w:hAnsi="Times New Roman" w:cs="Times New Roman"/>
          <w:b/>
          <w:lang w:val="en-US"/>
        </w:rPr>
        <w:t>13</w:t>
      </w:r>
      <w:r>
        <w:rPr>
          <w:rFonts w:ascii="Times New Roman" w:hAnsi="Times New Roman" w:cs="Times New Roman"/>
          <w:lang w:val="en-US"/>
        </w:rPr>
        <w:t>(4):1146-1159.doi: 10.1007/s11682-018-9923-z</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14.</w:t>
      </w:r>
      <w:r>
        <w:rPr>
          <w:rFonts w:ascii="Times New Roman" w:hAnsi="Times New Roman" w:cs="Times New Roman"/>
          <w:lang w:val="en-US"/>
        </w:rPr>
        <w:tab/>
        <w:t xml:space="preserve">Lawrence PJ, Murayama K, Creswell C: </w:t>
      </w:r>
      <w:r>
        <w:rPr>
          <w:rFonts w:ascii="Times New Roman" w:hAnsi="Times New Roman" w:cs="Times New Roman"/>
          <w:b/>
          <w:lang w:val="en-US"/>
        </w:rPr>
        <w:t>Systematic Review and Meta-Analysis: Anxiety and Depressive Disorders in Offspring of Parents With Anxiety Disorders</w:t>
      </w:r>
      <w:r>
        <w:rPr>
          <w:rFonts w:ascii="Times New Roman" w:hAnsi="Times New Roman" w:cs="Times New Roman"/>
          <w:lang w:val="en-US"/>
        </w:rPr>
        <w:t xml:space="preserve">. </w:t>
      </w:r>
      <w:r>
        <w:rPr>
          <w:rFonts w:ascii="Times New Roman" w:hAnsi="Times New Roman" w:cs="Times New Roman"/>
          <w:i/>
          <w:lang w:val="en-US"/>
        </w:rPr>
        <w:t xml:space="preserve">Journal of the American Academy of Child &amp; Adolescent Psychiatry </w:t>
      </w:r>
      <w:r>
        <w:rPr>
          <w:rFonts w:ascii="Times New Roman" w:hAnsi="Times New Roman" w:cs="Times New Roman"/>
          <w:lang w:val="en-US"/>
        </w:rPr>
        <w:t xml:space="preserve">2019, </w:t>
      </w:r>
      <w:r>
        <w:rPr>
          <w:rFonts w:ascii="Times New Roman" w:hAnsi="Times New Roman" w:cs="Times New Roman"/>
          <w:b/>
          <w:lang w:val="en-US"/>
        </w:rPr>
        <w:t>58</w:t>
      </w:r>
      <w:r>
        <w:rPr>
          <w:rFonts w:ascii="Times New Roman" w:hAnsi="Times New Roman" w:cs="Times New Roman"/>
          <w:lang w:val="en-US"/>
        </w:rPr>
        <w:t>(1):46-60.doi: https://doi.org/10.1016/j.jaac.2018.07.898</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15.</w:t>
      </w:r>
      <w:r>
        <w:rPr>
          <w:rFonts w:ascii="Times New Roman" w:hAnsi="Times New Roman" w:cs="Times New Roman"/>
          <w:lang w:val="en-US"/>
        </w:rPr>
        <w:tab/>
        <w:t xml:space="preserve">Shimada-Sugimoto M, Otowa T, Hettema JM: </w:t>
      </w:r>
      <w:r>
        <w:rPr>
          <w:rFonts w:ascii="Times New Roman" w:hAnsi="Times New Roman" w:cs="Times New Roman"/>
          <w:b/>
          <w:lang w:val="en-US"/>
        </w:rPr>
        <w:t>Genetics of anxiety disorders: Genetic epidemiological and molecular studies in humans</w:t>
      </w:r>
      <w:r>
        <w:rPr>
          <w:rFonts w:ascii="Times New Roman" w:hAnsi="Times New Roman" w:cs="Times New Roman"/>
          <w:lang w:val="en-US"/>
        </w:rPr>
        <w:t xml:space="preserve">. </w:t>
      </w:r>
      <w:r>
        <w:rPr>
          <w:rFonts w:ascii="Times New Roman" w:hAnsi="Times New Roman" w:cs="Times New Roman"/>
          <w:i/>
          <w:lang w:val="en-US"/>
        </w:rPr>
        <w:t xml:space="preserve">Psychiatry and clinical neurosciences </w:t>
      </w:r>
      <w:r>
        <w:rPr>
          <w:rFonts w:ascii="Times New Roman" w:hAnsi="Times New Roman" w:cs="Times New Roman"/>
          <w:lang w:val="en-US"/>
        </w:rPr>
        <w:t xml:space="preserve">2015, </w:t>
      </w:r>
      <w:r>
        <w:rPr>
          <w:rFonts w:ascii="Times New Roman" w:hAnsi="Times New Roman" w:cs="Times New Roman"/>
          <w:b/>
          <w:lang w:val="en-US"/>
        </w:rPr>
        <w:t>69</w:t>
      </w:r>
      <w:r>
        <w:rPr>
          <w:rFonts w:ascii="Times New Roman" w:hAnsi="Times New Roman" w:cs="Times New Roman"/>
          <w:lang w:val="en-US"/>
        </w:rPr>
        <w:t>(7):388-401.doi: 10.1111/pcn.12291</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16.</w:t>
      </w:r>
      <w:r>
        <w:rPr>
          <w:rFonts w:ascii="Times New Roman" w:hAnsi="Times New Roman" w:cs="Times New Roman"/>
          <w:lang w:val="en-US"/>
        </w:rPr>
        <w:tab/>
        <w:t>Purves KL, Coleman JRI, Meier SM, Rayner C, Davis KAS, Cheesman R, Baekvad-Hansen M, Borglum AD, Wan Cho S, Jurgen Deckert J</w:t>
      </w:r>
      <w:r>
        <w:rPr>
          <w:rFonts w:ascii="Times New Roman" w:hAnsi="Times New Roman" w:cs="Times New Roman"/>
          <w:i/>
          <w:lang w:val="en-US"/>
        </w:rPr>
        <w:t xml:space="preserve"> et al</w:t>
      </w:r>
      <w:r>
        <w:rPr>
          <w:rFonts w:ascii="Times New Roman" w:hAnsi="Times New Roman" w:cs="Times New Roman"/>
          <w:lang w:val="en-US"/>
        </w:rPr>
        <w:t xml:space="preserve">: </w:t>
      </w:r>
      <w:r>
        <w:rPr>
          <w:rFonts w:ascii="Times New Roman" w:hAnsi="Times New Roman" w:cs="Times New Roman"/>
          <w:b/>
          <w:lang w:val="en-US"/>
        </w:rPr>
        <w:t>A major role for common genetic variation in anxiety disorders</w:t>
      </w:r>
      <w:r>
        <w:rPr>
          <w:rFonts w:ascii="Times New Roman" w:hAnsi="Times New Roman" w:cs="Times New Roman"/>
          <w:lang w:val="en-US"/>
        </w:rPr>
        <w:t xml:space="preserve">. </w:t>
      </w:r>
      <w:r>
        <w:rPr>
          <w:rFonts w:ascii="Times New Roman" w:hAnsi="Times New Roman" w:cs="Times New Roman"/>
          <w:i/>
          <w:lang w:val="en-US"/>
        </w:rPr>
        <w:t xml:space="preserve">Molecular psychiatry </w:t>
      </w:r>
      <w:r>
        <w:rPr>
          <w:rFonts w:ascii="Times New Roman" w:hAnsi="Times New Roman" w:cs="Times New Roman"/>
          <w:lang w:val="en-US"/>
        </w:rPr>
        <w:t>2019.doi: 10.1038/s41380-019-0559-1</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17.</w:t>
      </w:r>
      <w:r>
        <w:rPr>
          <w:rFonts w:ascii="Times New Roman" w:hAnsi="Times New Roman" w:cs="Times New Roman"/>
          <w:lang w:val="en-US"/>
        </w:rPr>
        <w:tab/>
        <w:t xml:space="preserve">Wohleb ES, Franklin T, Iwata M, Duman RS: </w:t>
      </w:r>
      <w:r>
        <w:rPr>
          <w:rFonts w:ascii="Times New Roman" w:hAnsi="Times New Roman" w:cs="Times New Roman"/>
          <w:b/>
          <w:lang w:val="en-US"/>
        </w:rPr>
        <w:t>Integrating neuroimmune systems in the neurobiology of depression</w:t>
      </w:r>
      <w:r>
        <w:rPr>
          <w:rFonts w:ascii="Times New Roman" w:hAnsi="Times New Roman" w:cs="Times New Roman"/>
          <w:lang w:val="en-US"/>
        </w:rPr>
        <w:t xml:space="preserve">. </w:t>
      </w:r>
      <w:r>
        <w:rPr>
          <w:rFonts w:ascii="Times New Roman" w:hAnsi="Times New Roman" w:cs="Times New Roman"/>
          <w:i/>
          <w:lang w:val="en-US"/>
        </w:rPr>
        <w:t xml:space="preserve">Nature reviews Neuroscience </w:t>
      </w:r>
      <w:r>
        <w:rPr>
          <w:rFonts w:ascii="Times New Roman" w:hAnsi="Times New Roman" w:cs="Times New Roman"/>
          <w:lang w:val="en-US"/>
        </w:rPr>
        <w:t xml:space="preserve">2016, </w:t>
      </w:r>
      <w:r>
        <w:rPr>
          <w:rFonts w:ascii="Times New Roman" w:hAnsi="Times New Roman" w:cs="Times New Roman"/>
          <w:b/>
          <w:lang w:val="en-US"/>
        </w:rPr>
        <w:t>17</w:t>
      </w:r>
      <w:r>
        <w:rPr>
          <w:rFonts w:ascii="Times New Roman" w:hAnsi="Times New Roman" w:cs="Times New Roman"/>
          <w:lang w:val="en-US"/>
        </w:rPr>
        <w:t>(8):497-511.doi: 10.1038/nrn.2016.69</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18.</w:t>
      </w:r>
      <w:r>
        <w:rPr>
          <w:rFonts w:ascii="Times New Roman" w:hAnsi="Times New Roman" w:cs="Times New Roman"/>
          <w:lang w:val="en-US"/>
        </w:rPr>
        <w:tab/>
        <w:t xml:space="preserve">Kennis M, Gerritsen L, van Dalen M, Williams A, Cuijpers P, Bockting C: </w:t>
      </w:r>
      <w:r>
        <w:rPr>
          <w:rFonts w:ascii="Times New Roman" w:hAnsi="Times New Roman" w:cs="Times New Roman"/>
          <w:b/>
          <w:lang w:val="en-US"/>
        </w:rPr>
        <w:t>Prospective biomarkers of major depressive disorder: a systematic review and meta-analysis</w:t>
      </w:r>
      <w:r>
        <w:rPr>
          <w:rFonts w:ascii="Times New Roman" w:hAnsi="Times New Roman" w:cs="Times New Roman"/>
          <w:lang w:val="en-US"/>
        </w:rPr>
        <w:t xml:space="preserve">. </w:t>
      </w:r>
      <w:r>
        <w:rPr>
          <w:rFonts w:ascii="Times New Roman" w:hAnsi="Times New Roman" w:cs="Times New Roman"/>
          <w:i/>
          <w:lang w:val="en-US"/>
        </w:rPr>
        <w:t xml:space="preserve">Molecular psychiatry </w:t>
      </w:r>
      <w:r>
        <w:rPr>
          <w:rFonts w:ascii="Times New Roman" w:hAnsi="Times New Roman" w:cs="Times New Roman"/>
          <w:lang w:val="en-US"/>
        </w:rPr>
        <w:t>2019.doi: 10.1038/s41380-019-0585-z</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19.</w:t>
      </w:r>
      <w:r>
        <w:rPr>
          <w:rFonts w:ascii="Times New Roman" w:hAnsi="Times New Roman" w:cs="Times New Roman"/>
          <w:lang w:val="en-US"/>
        </w:rPr>
        <w:tab/>
        <w:t>Wray NR, Ripke S, Mattheisen M, Trzaskowski M, Byrne EM, Abdellaoui A, Adams MJ, Agerbo E, Air TM, Andlauer TMF</w:t>
      </w:r>
      <w:r>
        <w:rPr>
          <w:rFonts w:ascii="Times New Roman" w:hAnsi="Times New Roman" w:cs="Times New Roman"/>
          <w:i/>
          <w:lang w:val="en-US"/>
        </w:rPr>
        <w:t xml:space="preserve"> et al</w:t>
      </w:r>
      <w:r>
        <w:rPr>
          <w:rFonts w:ascii="Times New Roman" w:hAnsi="Times New Roman" w:cs="Times New Roman"/>
          <w:lang w:val="en-US"/>
        </w:rPr>
        <w:t xml:space="preserve">: </w:t>
      </w:r>
      <w:r>
        <w:rPr>
          <w:rFonts w:ascii="Times New Roman" w:hAnsi="Times New Roman" w:cs="Times New Roman"/>
          <w:b/>
          <w:lang w:val="en-US"/>
        </w:rPr>
        <w:t>Genome-wide association analyses identify 44 risk variants and refine the genetic architecture of major depression</w:t>
      </w:r>
      <w:r>
        <w:rPr>
          <w:rFonts w:ascii="Times New Roman" w:hAnsi="Times New Roman" w:cs="Times New Roman"/>
          <w:lang w:val="en-US"/>
        </w:rPr>
        <w:t xml:space="preserve">. </w:t>
      </w:r>
      <w:r>
        <w:rPr>
          <w:rFonts w:ascii="Times New Roman" w:hAnsi="Times New Roman" w:cs="Times New Roman"/>
          <w:i/>
          <w:lang w:val="en-US"/>
        </w:rPr>
        <w:t xml:space="preserve">Nature genetics </w:t>
      </w:r>
      <w:r>
        <w:rPr>
          <w:rFonts w:ascii="Times New Roman" w:hAnsi="Times New Roman" w:cs="Times New Roman"/>
          <w:lang w:val="en-US"/>
        </w:rPr>
        <w:t xml:space="preserve">2018, </w:t>
      </w:r>
      <w:r>
        <w:rPr>
          <w:rFonts w:ascii="Times New Roman" w:hAnsi="Times New Roman" w:cs="Times New Roman"/>
          <w:b/>
          <w:lang w:val="en-US"/>
        </w:rPr>
        <w:t>50</w:t>
      </w:r>
      <w:r>
        <w:rPr>
          <w:rFonts w:ascii="Times New Roman" w:hAnsi="Times New Roman" w:cs="Times New Roman"/>
          <w:lang w:val="en-US"/>
        </w:rPr>
        <w:t>(5):668-681.doi: 10.1038/s41588-018-0090-3</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20.</w:t>
      </w:r>
      <w:r>
        <w:rPr>
          <w:rFonts w:ascii="Times New Roman" w:hAnsi="Times New Roman" w:cs="Times New Roman"/>
          <w:lang w:val="en-US"/>
        </w:rPr>
        <w:tab/>
        <w:t>Gur RE, Moore TM, Rosen AFG, Barzilay R, Roalf DR, Calkins ME, Ruparel K, Scott JC, Almasy L, Satterthwaite TD</w:t>
      </w:r>
      <w:r>
        <w:rPr>
          <w:rFonts w:ascii="Times New Roman" w:hAnsi="Times New Roman" w:cs="Times New Roman"/>
          <w:i/>
          <w:lang w:val="en-US"/>
        </w:rPr>
        <w:t xml:space="preserve"> et al</w:t>
      </w:r>
      <w:r>
        <w:rPr>
          <w:rFonts w:ascii="Times New Roman" w:hAnsi="Times New Roman" w:cs="Times New Roman"/>
          <w:lang w:val="en-US"/>
        </w:rPr>
        <w:t xml:space="preserve">: </w:t>
      </w:r>
      <w:r>
        <w:rPr>
          <w:rFonts w:ascii="Times New Roman" w:hAnsi="Times New Roman" w:cs="Times New Roman"/>
          <w:b/>
          <w:lang w:val="en-US"/>
        </w:rPr>
        <w:t>Burden of Environmental Adversity Associated With Psychopathology, Maturation, and Brain Behavior Parameters in Youths</w:t>
      </w:r>
      <w:r>
        <w:rPr>
          <w:rFonts w:ascii="Times New Roman" w:hAnsi="Times New Roman" w:cs="Times New Roman"/>
          <w:lang w:val="en-US"/>
        </w:rPr>
        <w:t xml:space="preserve">. </w:t>
      </w:r>
      <w:r>
        <w:rPr>
          <w:rFonts w:ascii="Times New Roman" w:hAnsi="Times New Roman" w:cs="Times New Roman"/>
          <w:i/>
          <w:lang w:val="en-US"/>
        </w:rPr>
        <w:t xml:space="preserve">JAMA psychiatry </w:t>
      </w:r>
      <w:r>
        <w:rPr>
          <w:rFonts w:ascii="Times New Roman" w:hAnsi="Times New Roman" w:cs="Times New Roman"/>
          <w:lang w:val="en-US"/>
        </w:rPr>
        <w:t>2019.doi: 10.1001/jamapsychiatry.2019.0943</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21.</w:t>
      </w:r>
      <w:r>
        <w:rPr>
          <w:rFonts w:ascii="Times New Roman" w:hAnsi="Times New Roman" w:cs="Times New Roman"/>
          <w:lang w:val="en-US"/>
        </w:rPr>
        <w:tab/>
        <w:t xml:space="preserve">Kessler RC, Bromet EJ: </w:t>
      </w:r>
      <w:r>
        <w:rPr>
          <w:rFonts w:ascii="Times New Roman" w:hAnsi="Times New Roman" w:cs="Times New Roman"/>
          <w:b/>
          <w:lang w:val="en-US"/>
        </w:rPr>
        <w:t>The epidemiology of depression across cultures</w:t>
      </w:r>
      <w:r>
        <w:rPr>
          <w:rFonts w:ascii="Times New Roman" w:hAnsi="Times New Roman" w:cs="Times New Roman"/>
          <w:lang w:val="en-US"/>
        </w:rPr>
        <w:t xml:space="preserve">. </w:t>
      </w:r>
      <w:r>
        <w:rPr>
          <w:rFonts w:ascii="Times New Roman" w:hAnsi="Times New Roman" w:cs="Times New Roman"/>
          <w:i/>
          <w:lang w:val="en-US"/>
        </w:rPr>
        <w:t xml:space="preserve">Annual review of public health </w:t>
      </w:r>
      <w:r>
        <w:rPr>
          <w:rFonts w:ascii="Times New Roman" w:hAnsi="Times New Roman" w:cs="Times New Roman"/>
          <w:lang w:val="en-US"/>
        </w:rPr>
        <w:t xml:space="preserve">2013, </w:t>
      </w:r>
      <w:r>
        <w:rPr>
          <w:rFonts w:ascii="Times New Roman" w:hAnsi="Times New Roman" w:cs="Times New Roman"/>
          <w:b/>
          <w:lang w:val="en-US"/>
        </w:rPr>
        <w:t>34</w:t>
      </w:r>
      <w:r>
        <w:rPr>
          <w:rFonts w:ascii="Times New Roman" w:hAnsi="Times New Roman" w:cs="Times New Roman"/>
          <w:lang w:val="en-US"/>
        </w:rPr>
        <w:t>:119-138.doi: 10.1146/annurev-publhealth-031912-114409</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22.</w:t>
      </w:r>
      <w:r>
        <w:rPr>
          <w:rFonts w:ascii="Times New Roman" w:hAnsi="Times New Roman" w:cs="Times New Roman"/>
          <w:lang w:val="en-US"/>
        </w:rPr>
        <w:tab/>
        <w:t xml:space="preserve">Rojas-Garcia A, Ruiz-Perez I, Rodriguez-Barranco M, Goncalves Bradley DC, Pastor-Moreno G, Ricci-Cabello I: </w:t>
      </w:r>
      <w:r>
        <w:rPr>
          <w:rFonts w:ascii="Times New Roman" w:hAnsi="Times New Roman" w:cs="Times New Roman"/>
          <w:b/>
          <w:lang w:val="en-US"/>
        </w:rPr>
        <w:t>Healthcare interventions for depression in low socioeconomic status populations: A systematic review and meta-analysis</w:t>
      </w:r>
      <w:r>
        <w:rPr>
          <w:rFonts w:ascii="Times New Roman" w:hAnsi="Times New Roman" w:cs="Times New Roman"/>
          <w:lang w:val="en-US"/>
        </w:rPr>
        <w:t xml:space="preserve">. </w:t>
      </w:r>
      <w:r>
        <w:rPr>
          <w:rFonts w:ascii="Times New Roman" w:hAnsi="Times New Roman" w:cs="Times New Roman"/>
          <w:i/>
          <w:lang w:val="en-US"/>
        </w:rPr>
        <w:t xml:space="preserve">Clinical psychology review </w:t>
      </w:r>
      <w:r>
        <w:rPr>
          <w:rFonts w:ascii="Times New Roman" w:hAnsi="Times New Roman" w:cs="Times New Roman"/>
          <w:lang w:val="en-US"/>
        </w:rPr>
        <w:t xml:space="preserve">2015, </w:t>
      </w:r>
      <w:r>
        <w:rPr>
          <w:rFonts w:ascii="Times New Roman" w:hAnsi="Times New Roman" w:cs="Times New Roman"/>
          <w:b/>
          <w:lang w:val="en-US"/>
        </w:rPr>
        <w:t>38</w:t>
      </w:r>
      <w:r>
        <w:rPr>
          <w:rFonts w:ascii="Times New Roman" w:hAnsi="Times New Roman" w:cs="Times New Roman"/>
          <w:lang w:val="en-US"/>
        </w:rPr>
        <w:t>:65-78.doi: 10.1016/j.cpr.2015.03.001</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23.</w:t>
      </w:r>
      <w:r>
        <w:rPr>
          <w:rFonts w:ascii="Times New Roman" w:hAnsi="Times New Roman" w:cs="Times New Roman"/>
          <w:lang w:val="en-US"/>
        </w:rPr>
        <w:tab/>
        <w:t xml:space="preserve">van den Bosch M, Meyer-Lindenberg A: </w:t>
      </w:r>
      <w:r>
        <w:rPr>
          <w:rFonts w:ascii="Times New Roman" w:hAnsi="Times New Roman" w:cs="Times New Roman"/>
          <w:b/>
          <w:lang w:val="en-US"/>
        </w:rPr>
        <w:t>Environmental Exposures and Depression: Biological Mechanisms and Epidemiological Evidence</w:t>
      </w:r>
      <w:r>
        <w:rPr>
          <w:rFonts w:ascii="Times New Roman" w:hAnsi="Times New Roman" w:cs="Times New Roman"/>
          <w:lang w:val="en-US"/>
        </w:rPr>
        <w:t xml:space="preserve">. </w:t>
      </w:r>
      <w:r>
        <w:rPr>
          <w:rFonts w:ascii="Times New Roman" w:hAnsi="Times New Roman" w:cs="Times New Roman"/>
          <w:i/>
          <w:lang w:val="en-US"/>
        </w:rPr>
        <w:t xml:space="preserve">Annual review of public health </w:t>
      </w:r>
      <w:r>
        <w:rPr>
          <w:rFonts w:ascii="Times New Roman" w:hAnsi="Times New Roman" w:cs="Times New Roman"/>
          <w:lang w:val="en-US"/>
        </w:rPr>
        <w:t xml:space="preserve">2019, </w:t>
      </w:r>
      <w:r>
        <w:rPr>
          <w:rFonts w:ascii="Times New Roman" w:hAnsi="Times New Roman" w:cs="Times New Roman"/>
          <w:b/>
          <w:lang w:val="en-US"/>
        </w:rPr>
        <w:t>40</w:t>
      </w:r>
      <w:r>
        <w:rPr>
          <w:rFonts w:ascii="Times New Roman" w:hAnsi="Times New Roman" w:cs="Times New Roman"/>
          <w:lang w:val="en-US"/>
        </w:rPr>
        <w:t>:239-259.doi: 10.1146/annurev-publhealth-040218-044106</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24.</w:t>
      </w:r>
      <w:r>
        <w:rPr>
          <w:rFonts w:ascii="Times New Roman" w:hAnsi="Times New Roman" w:cs="Times New Roman"/>
          <w:lang w:val="en-US"/>
        </w:rPr>
        <w:tab/>
        <w:t xml:space="preserve">Pun VC, Manjourides J, Suh HH: </w:t>
      </w:r>
      <w:r>
        <w:rPr>
          <w:rFonts w:ascii="Times New Roman" w:hAnsi="Times New Roman" w:cs="Times New Roman"/>
          <w:b/>
          <w:lang w:val="en-US"/>
        </w:rPr>
        <w:t>Association of neighborhood greenness with self-perceived stress, depression and anxiety symptoms in older U.S adults</w:t>
      </w:r>
      <w:r>
        <w:rPr>
          <w:rFonts w:ascii="Times New Roman" w:hAnsi="Times New Roman" w:cs="Times New Roman"/>
          <w:lang w:val="en-US"/>
        </w:rPr>
        <w:t xml:space="preserve">. </w:t>
      </w:r>
      <w:r>
        <w:rPr>
          <w:rFonts w:ascii="Times New Roman" w:hAnsi="Times New Roman" w:cs="Times New Roman"/>
          <w:i/>
          <w:lang w:val="en-US"/>
        </w:rPr>
        <w:t xml:space="preserve">Environmental health : a global access science source </w:t>
      </w:r>
      <w:r>
        <w:rPr>
          <w:rFonts w:ascii="Times New Roman" w:hAnsi="Times New Roman" w:cs="Times New Roman"/>
          <w:lang w:val="en-US"/>
        </w:rPr>
        <w:t xml:space="preserve">2018, </w:t>
      </w:r>
      <w:r>
        <w:rPr>
          <w:rFonts w:ascii="Times New Roman" w:hAnsi="Times New Roman" w:cs="Times New Roman"/>
          <w:b/>
          <w:lang w:val="en-US"/>
        </w:rPr>
        <w:t>17</w:t>
      </w:r>
      <w:r>
        <w:rPr>
          <w:rFonts w:ascii="Times New Roman" w:hAnsi="Times New Roman" w:cs="Times New Roman"/>
          <w:lang w:val="en-US"/>
        </w:rPr>
        <w:t>(1):39.doi: 10.1186/s12940-018-0381-2</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25.</w:t>
      </w:r>
      <w:r>
        <w:rPr>
          <w:rFonts w:ascii="Times New Roman" w:hAnsi="Times New Roman" w:cs="Times New Roman"/>
          <w:lang w:val="en-US"/>
        </w:rPr>
        <w:tab/>
        <w:t xml:space="preserve">Pun VC, Manjourides J, Suh H: </w:t>
      </w:r>
      <w:r>
        <w:rPr>
          <w:rFonts w:ascii="Times New Roman" w:hAnsi="Times New Roman" w:cs="Times New Roman"/>
          <w:b/>
          <w:lang w:val="en-US"/>
        </w:rPr>
        <w:t>Association of Ambient Air Pollution with Depressive and Anxiety Symptoms in Older Adults: Results from the NSHAP Study</w:t>
      </w:r>
      <w:r>
        <w:rPr>
          <w:rFonts w:ascii="Times New Roman" w:hAnsi="Times New Roman" w:cs="Times New Roman"/>
          <w:lang w:val="en-US"/>
        </w:rPr>
        <w:t xml:space="preserve">. </w:t>
      </w:r>
      <w:r>
        <w:rPr>
          <w:rFonts w:ascii="Times New Roman" w:hAnsi="Times New Roman" w:cs="Times New Roman"/>
          <w:i/>
          <w:lang w:val="en-US"/>
        </w:rPr>
        <w:t xml:space="preserve">Environ Health Perspect </w:t>
      </w:r>
      <w:r>
        <w:rPr>
          <w:rFonts w:ascii="Times New Roman" w:hAnsi="Times New Roman" w:cs="Times New Roman"/>
          <w:lang w:val="en-US"/>
        </w:rPr>
        <w:t xml:space="preserve">2017, </w:t>
      </w:r>
      <w:r>
        <w:rPr>
          <w:rFonts w:ascii="Times New Roman" w:hAnsi="Times New Roman" w:cs="Times New Roman"/>
          <w:b/>
          <w:lang w:val="en-US"/>
        </w:rPr>
        <w:t>125</w:t>
      </w:r>
      <w:r>
        <w:rPr>
          <w:rFonts w:ascii="Times New Roman" w:hAnsi="Times New Roman" w:cs="Times New Roman"/>
          <w:lang w:val="en-US"/>
        </w:rPr>
        <w:t>(3):342-348.doi: 10.1289/ehp494</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26.</w:t>
      </w:r>
      <w:r>
        <w:rPr>
          <w:rFonts w:ascii="Times New Roman" w:hAnsi="Times New Roman" w:cs="Times New Roman"/>
          <w:lang w:val="en-US"/>
        </w:rPr>
        <w:tab/>
        <w:t xml:space="preserve">Zhao T, Markevych I, Romanos M, Nowak D, Heinrich J: </w:t>
      </w:r>
      <w:r>
        <w:rPr>
          <w:rFonts w:ascii="Times New Roman" w:hAnsi="Times New Roman" w:cs="Times New Roman"/>
          <w:b/>
          <w:lang w:val="en-US"/>
        </w:rPr>
        <w:t>Ambient ozone exposure and mental health: A systematic review of epidemiological studies</w:t>
      </w:r>
      <w:r>
        <w:rPr>
          <w:rFonts w:ascii="Times New Roman" w:hAnsi="Times New Roman" w:cs="Times New Roman"/>
          <w:lang w:val="en-US"/>
        </w:rPr>
        <w:t xml:space="preserve">. </w:t>
      </w:r>
      <w:r>
        <w:rPr>
          <w:rFonts w:ascii="Times New Roman" w:hAnsi="Times New Roman" w:cs="Times New Roman"/>
          <w:i/>
          <w:lang w:val="en-US"/>
        </w:rPr>
        <w:t xml:space="preserve">Environmental research </w:t>
      </w:r>
      <w:r>
        <w:rPr>
          <w:rFonts w:ascii="Times New Roman" w:hAnsi="Times New Roman" w:cs="Times New Roman"/>
          <w:lang w:val="en-US"/>
        </w:rPr>
        <w:t xml:space="preserve">2018, </w:t>
      </w:r>
      <w:r>
        <w:rPr>
          <w:rFonts w:ascii="Times New Roman" w:hAnsi="Times New Roman" w:cs="Times New Roman"/>
          <w:b/>
          <w:lang w:val="en-US"/>
        </w:rPr>
        <w:t>165</w:t>
      </w:r>
      <w:r>
        <w:rPr>
          <w:rFonts w:ascii="Times New Roman" w:hAnsi="Times New Roman" w:cs="Times New Roman"/>
          <w:lang w:val="en-US"/>
        </w:rPr>
        <w:t>:459-472.doi: 10.1016/j.envres.2018.04.015</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27.</w:t>
      </w:r>
      <w:r>
        <w:rPr>
          <w:rFonts w:ascii="Times New Roman" w:hAnsi="Times New Roman" w:cs="Times New Roman"/>
          <w:lang w:val="en-US"/>
        </w:rPr>
        <w:tab/>
        <w:t xml:space="preserve">Power MC, Kioumourtzoglou MA, Hart JE, Okereke OI, Laden F, Weisskopf MG: </w:t>
      </w:r>
      <w:r>
        <w:rPr>
          <w:rFonts w:ascii="Times New Roman" w:hAnsi="Times New Roman" w:cs="Times New Roman"/>
          <w:b/>
          <w:lang w:val="en-US"/>
        </w:rPr>
        <w:t>The relation between past exposure to fine particulate air pollution and prevalent anxiety: observational cohort study</w:t>
      </w:r>
      <w:r>
        <w:rPr>
          <w:rFonts w:ascii="Times New Roman" w:hAnsi="Times New Roman" w:cs="Times New Roman"/>
          <w:lang w:val="en-US"/>
        </w:rPr>
        <w:t xml:space="preserve">. </w:t>
      </w:r>
      <w:r>
        <w:rPr>
          <w:rFonts w:ascii="Times New Roman" w:hAnsi="Times New Roman" w:cs="Times New Roman"/>
          <w:i/>
          <w:lang w:val="en-US"/>
        </w:rPr>
        <w:t xml:space="preserve">BMJ (Clinical research ed) </w:t>
      </w:r>
      <w:r>
        <w:rPr>
          <w:rFonts w:ascii="Times New Roman" w:hAnsi="Times New Roman" w:cs="Times New Roman"/>
          <w:lang w:val="en-US"/>
        </w:rPr>
        <w:t xml:space="preserve">2015, </w:t>
      </w:r>
      <w:r>
        <w:rPr>
          <w:rFonts w:ascii="Times New Roman" w:hAnsi="Times New Roman" w:cs="Times New Roman"/>
          <w:b/>
          <w:lang w:val="en-US"/>
        </w:rPr>
        <w:t>350</w:t>
      </w:r>
      <w:r>
        <w:rPr>
          <w:rFonts w:ascii="Times New Roman" w:hAnsi="Times New Roman" w:cs="Times New Roman"/>
          <w:lang w:val="en-US"/>
        </w:rPr>
        <w:t>:h1111.doi: 10.1136/bmj.h1111</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28.</w:t>
      </w:r>
      <w:r>
        <w:rPr>
          <w:rFonts w:ascii="Times New Roman" w:hAnsi="Times New Roman" w:cs="Times New Roman"/>
          <w:lang w:val="en-US"/>
        </w:rPr>
        <w:tab/>
        <w:t xml:space="preserve">Gu X, Liu Q, Deng F, Wang X, Lin H, Guo X, Wu S: </w:t>
      </w:r>
      <w:r>
        <w:rPr>
          <w:rFonts w:ascii="Times New Roman" w:hAnsi="Times New Roman" w:cs="Times New Roman"/>
          <w:b/>
          <w:lang w:val="en-US"/>
        </w:rPr>
        <w:t>Association between particulate matter air pollution and risk of depression and suicide: systematic review and meta-analysis</w:t>
      </w:r>
      <w:r>
        <w:rPr>
          <w:rFonts w:ascii="Times New Roman" w:hAnsi="Times New Roman" w:cs="Times New Roman"/>
          <w:lang w:val="en-US"/>
        </w:rPr>
        <w:t xml:space="preserve">. </w:t>
      </w:r>
      <w:r>
        <w:rPr>
          <w:rFonts w:ascii="Times New Roman" w:hAnsi="Times New Roman" w:cs="Times New Roman"/>
          <w:i/>
          <w:lang w:val="en-US"/>
        </w:rPr>
        <w:t xml:space="preserve">The British journal of psychiatry : the journal of mental science </w:t>
      </w:r>
      <w:r>
        <w:rPr>
          <w:rFonts w:ascii="Times New Roman" w:hAnsi="Times New Roman" w:cs="Times New Roman"/>
          <w:lang w:val="en-US"/>
        </w:rPr>
        <w:t xml:space="preserve">2019, </w:t>
      </w:r>
      <w:r>
        <w:rPr>
          <w:rFonts w:ascii="Times New Roman" w:hAnsi="Times New Roman" w:cs="Times New Roman"/>
          <w:b/>
          <w:lang w:val="en-US"/>
        </w:rPr>
        <w:t>215</w:t>
      </w:r>
      <w:r>
        <w:rPr>
          <w:rFonts w:ascii="Times New Roman" w:hAnsi="Times New Roman" w:cs="Times New Roman"/>
          <w:lang w:val="en-US"/>
        </w:rPr>
        <w:t>(2):456-467.doi: 10.1192/bjp.2018.295</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29.</w:t>
      </w:r>
      <w:r>
        <w:rPr>
          <w:rFonts w:ascii="Times New Roman" w:hAnsi="Times New Roman" w:cs="Times New Roman"/>
          <w:lang w:val="en-US"/>
        </w:rPr>
        <w:tab/>
        <w:t xml:space="preserve">Zeng Y, Lin R, Liu L, Liu Y, Li Y: </w:t>
      </w:r>
      <w:r>
        <w:rPr>
          <w:rFonts w:ascii="Times New Roman" w:hAnsi="Times New Roman" w:cs="Times New Roman"/>
          <w:b/>
          <w:lang w:val="en-US"/>
        </w:rPr>
        <w:t>Ambient air pollution exposure and risk of depression: A systematic review and meta-analysis of observational studies</w:t>
      </w:r>
      <w:r>
        <w:rPr>
          <w:rFonts w:ascii="Times New Roman" w:hAnsi="Times New Roman" w:cs="Times New Roman"/>
          <w:lang w:val="en-US"/>
        </w:rPr>
        <w:t xml:space="preserve">. </w:t>
      </w:r>
      <w:r>
        <w:rPr>
          <w:rFonts w:ascii="Times New Roman" w:hAnsi="Times New Roman" w:cs="Times New Roman"/>
          <w:i/>
          <w:lang w:val="en-US"/>
        </w:rPr>
        <w:t xml:space="preserve">Psychiatry research </w:t>
      </w:r>
      <w:r>
        <w:rPr>
          <w:rFonts w:ascii="Times New Roman" w:hAnsi="Times New Roman" w:cs="Times New Roman"/>
          <w:lang w:val="en-US"/>
        </w:rPr>
        <w:t xml:space="preserve">2019, </w:t>
      </w:r>
      <w:r>
        <w:rPr>
          <w:rFonts w:ascii="Times New Roman" w:hAnsi="Times New Roman" w:cs="Times New Roman"/>
          <w:b/>
          <w:lang w:val="en-US"/>
        </w:rPr>
        <w:t>276</w:t>
      </w:r>
      <w:r>
        <w:rPr>
          <w:rFonts w:ascii="Times New Roman" w:hAnsi="Times New Roman" w:cs="Times New Roman"/>
          <w:lang w:val="en-US"/>
        </w:rPr>
        <w:t>:69-78.doi: 10.1016/j.psychres.2019.04.019</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30.</w:t>
      </w:r>
      <w:r>
        <w:rPr>
          <w:rFonts w:ascii="Times New Roman" w:hAnsi="Times New Roman" w:cs="Times New Roman"/>
          <w:lang w:val="en-US"/>
        </w:rPr>
        <w:tab/>
        <w:t>Fan SJ, Heinrich J, Bloom MS, Zhao TY, Shi TX, Feng WR, Sun Y, Shen JC, Yang ZC, Yang BY</w:t>
      </w:r>
      <w:r>
        <w:rPr>
          <w:rFonts w:ascii="Times New Roman" w:hAnsi="Times New Roman" w:cs="Times New Roman"/>
          <w:i/>
          <w:lang w:val="en-US"/>
        </w:rPr>
        <w:t xml:space="preserve"> et al</w:t>
      </w:r>
      <w:r>
        <w:rPr>
          <w:rFonts w:ascii="Times New Roman" w:hAnsi="Times New Roman" w:cs="Times New Roman"/>
          <w:lang w:val="en-US"/>
        </w:rPr>
        <w:t xml:space="preserve">: </w:t>
      </w:r>
      <w:r>
        <w:rPr>
          <w:rFonts w:ascii="Times New Roman" w:hAnsi="Times New Roman" w:cs="Times New Roman"/>
          <w:b/>
          <w:lang w:val="en-US"/>
        </w:rPr>
        <w:t>Ambient air pollution and depression: A systematic review with meta-analysis up to 2019</w:t>
      </w:r>
      <w:r>
        <w:rPr>
          <w:rFonts w:ascii="Times New Roman" w:hAnsi="Times New Roman" w:cs="Times New Roman"/>
          <w:lang w:val="en-US"/>
        </w:rPr>
        <w:t xml:space="preserve">. </w:t>
      </w:r>
      <w:r>
        <w:rPr>
          <w:rFonts w:ascii="Times New Roman" w:hAnsi="Times New Roman" w:cs="Times New Roman"/>
          <w:i/>
          <w:lang w:val="en-US"/>
        </w:rPr>
        <w:t xml:space="preserve">Sci Total Environ </w:t>
      </w:r>
      <w:r>
        <w:rPr>
          <w:rFonts w:ascii="Times New Roman" w:hAnsi="Times New Roman" w:cs="Times New Roman"/>
          <w:lang w:val="en-US"/>
        </w:rPr>
        <w:t xml:space="preserve">2020, </w:t>
      </w:r>
      <w:r>
        <w:rPr>
          <w:rFonts w:ascii="Times New Roman" w:hAnsi="Times New Roman" w:cs="Times New Roman"/>
          <w:b/>
          <w:lang w:val="en-US"/>
        </w:rPr>
        <w:t>701</w:t>
      </w:r>
      <w:r>
        <w:rPr>
          <w:rFonts w:ascii="Times New Roman" w:hAnsi="Times New Roman" w:cs="Times New Roman"/>
          <w:lang w:val="en-US"/>
        </w:rPr>
        <w:t>:134721.doi: 10.1016/j.scitotenv.2019.134721</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31.</w:t>
      </w:r>
      <w:r>
        <w:rPr>
          <w:rFonts w:ascii="Times New Roman" w:hAnsi="Times New Roman" w:cs="Times New Roman"/>
          <w:lang w:val="en-US"/>
        </w:rPr>
        <w:tab/>
        <w:t xml:space="preserve">Doi SA, Barendregt JJ, Khan S, Thalib L, Williams GM: </w:t>
      </w:r>
      <w:r>
        <w:rPr>
          <w:rFonts w:ascii="Times New Roman" w:hAnsi="Times New Roman" w:cs="Times New Roman"/>
          <w:b/>
          <w:lang w:val="en-US"/>
        </w:rPr>
        <w:t>Advances in the meta-analysis of heterogeneous clinical trials I: The inverse variance heterogeneity model</w:t>
      </w:r>
      <w:r>
        <w:rPr>
          <w:rFonts w:ascii="Times New Roman" w:hAnsi="Times New Roman" w:cs="Times New Roman"/>
          <w:lang w:val="en-US"/>
        </w:rPr>
        <w:t xml:space="preserve">. </w:t>
      </w:r>
      <w:r>
        <w:rPr>
          <w:rFonts w:ascii="Times New Roman" w:hAnsi="Times New Roman" w:cs="Times New Roman"/>
          <w:i/>
          <w:lang w:val="en-US"/>
        </w:rPr>
        <w:t xml:space="preserve">Contemporary clinical trials </w:t>
      </w:r>
      <w:r>
        <w:rPr>
          <w:rFonts w:ascii="Times New Roman" w:hAnsi="Times New Roman" w:cs="Times New Roman"/>
          <w:lang w:val="en-US"/>
        </w:rPr>
        <w:t xml:space="preserve">2015, </w:t>
      </w:r>
      <w:r>
        <w:rPr>
          <w:rFonts w:ascii="Times New Roman" w:hAnsi="Times New Roman" w:cs="Times New Roman"/>
          <w:b/>
          <w:lang w:val="en-US"/>
        </w:rPr>
        <w:t>45</w:t>
      </w:r>
      <w:r>
        <w:rPr>
          <w:rFonts w:ascii="Times New Roman" w:hAnsi="Times New Roman" w:cs="Times New Roman"/>
          <w:lang w:val="en-US"/>
        </w:rPr>
        <w:t>(Pt A):130-138.doi: 10.1016/j.cct.2015.05.009</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32.</w:t>
      </w:r>
      <w:r>
        <w:rPr>
          <w:rFonts w:ascii="Times New Roman" w:hAnsi="Times New Roman" w:cs="Times New Roman"/>
          <w:lang w:val="en-US"/>
        </w:rPr>
        <w:tab/>
        <w:t xml:space="preserve">Doi SAR, Furuya-Kanamori L, Thalib L, Barendregt JJ: </w:t>
      </w:r>
      <w:r>
        <w:rPr>
          <w:rFonts w:ascii="Times New Roman" w:hAnsi="Times New Roman" w:cs="Times New Roman"/>
          <w:b/>
          <w:lang w:val="en-US"/>
        </w:rPr>
        <w:t>Meta-analysis in evidence-based healthcare: a paradigm shift away from random effects is overdue</w:t>
      </w:r>
      <w:r>
        <w:rPr>
          <w:rFonts w:ascii="Times New Roman" w:hAnsi="Times New Roman" w:cs="Times New Roman"/>
          <w:lang w:val="en-US"/>
        </w:rPr>
        <w:t xml:space="preserve">. </w:t>
      </w:r>
      <w:r>
        <w:rPr>
          <w:rFonts w:ascii="Times New Roman" w:hAnsi="Times New Roman" w:cs="Times New Roman"/>
          <w:i/>
          <w:lang w:val="en-US"/>
        </w:rPr>
        <w:t xml:space="preserve">International journal of evidence-based healthcare </w:t>
      </w:r>
      <w:r>
        <w:rPr>
          <w:rFonts w:ascii="Times New Roman" w:hAnsi="Times New Roman" w:cs="Times New Roman"/>
          <w:lang w:val="en-US"/>
        </w:rPr>
        <w:t xml:space="preserve">2017, </w:t>
      </w:r>
      <w:r>
        <w:rPr>
          <w:rFonts w:ascii="Times New Roman" w:hAnsi="Times New Roman" w:cs="Times New Roman"/>
          <w:b/>
          <w:lang w:val="en-US"/>
        </w:rPr>
        <w:t>15</w:t>
      </w:r>
      <w:r>
        <w:rPr>
          <w:rFonts w:ascii="Times New Roman" w:hAnsi="Times New Roman" w:cs="Times New Roman"/>
          <w:lang w:val="en-US"/>
        </w:rPr>
        <w:t>(4):152-160.doi: 10.1097/xeb.0000000000000125</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33.</w:t>
      </w:r>
      <w:r>
        <w:rPr>
          <w:rFonts w:ascii="Times New Roman" w:hAnsi="Times New Roman" w:cs="Times New Roman"/>
          <w:lang w:val="en-US"/>
        </w:rPr>
        <w:tab/>
        <w:t xml:space="preserve">Brokamp C, Strawn JR, Beck AF, Ryan P: </w:t>
      </w:r>
      <w:r>
        <w:rPr>
          <w:rFonts w:ascii="Times New Roman" w:hAnsi="Times New Roman" w:cs="Times New Roman"/>
          <w:b/>
          <w:lang w:val="en-US"/>
        </w:rPr>
        <w:t>Pediatric Psychiatric Emergency Department Utilization and Fine Particulate Matter: A Case-Crossover Study</w:t>
      </w:r>
      <w:r>
        <w:rPr>
          <w:rFonts w:ascii="Times New Roman" w:hAnsi="Times New Roman" w:cs="Times New Roman"/>
          <w:lang w:val="en-US"/>
        </w:rPr>
        <w:t xml:space="preserve">. </w:t>
      </w:r>
      <w:r>
        <w:rPr>
          <w:rFonts w:ascii="Times New Roman" w:hAnsi="Times New Roman" w:cs="Times New Roman"/>
          <w:i/>
          <w:lang w:val="en-US"/>
        </w:rPr>
        <w:t xml:space="preserve">Environ Health Perspect </w:t>
      </w:r>
      <w:r>
        <w:rPr>
          <w:rFonts w:ascii="Times New Roman" w:hAnsi="Times New Roman" w:cs="Times New Roman"/>
          <w:lang w:val="en-US"/>
        </w:rPr>
        <w:t xml:space="preserve">2019, </w:t>
      </w:r>
      <w:r>
        <w:rPr>
          <w:rFonts w:ascii="Times New Roman" w:hAnsi="Times New Roman" w:cs="Times New Roman"/>
          <w:b/>
          <w:lang w:val="en-US"/>
        </w:rPr>
        <w:t>127</w:t>
      </w:r>
      <w:r>
        <w:rPr>
          <w:rFonts w:ascii="Times New Roman" w:hAnsi="Times New Roman" w:cs="Times New Roman"/>
          <w:lang w:val="en-US"/>
        </w:rPr>
        <w:t>(9):97006.doi: 10.1289/ehp4815</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34.</w:t>
      </w:r>
      <w:r>
        <w:rPr>
          <w:rFonts w:ascii="Times New Roman" w:hAnsi="Times New Roman" w:cs="Times New Roman"/>
          <w:lang w:val="en-US"/>
        </w:rPr>
        <w:tab/>
        <w:t>Vert C, Sanchez-Benavides G, Martinez D, Gotsens X, Gramunt N, Cirach M, Molinuevo JL, Sunyer J, Nieuwenhuijsen MJ, Crous-Bou M</w:t>
      </w:r>
      <w:r>
        <w:rPr>
          <w:rFonts w:ascii="Times New Roman" w:hAnsi="Times New Roman" w:cs="Times New Roman"/>
          <w:i/>
          <w:lang w:val="en-US"/>
        </w:rPr>
        <w:t xml:space="preserve"> et al</w:t>
      </w:r>
      <w:r>
        <w:rPr>
          <w:rFonts w:ascii="Times New Roman" w:hAnsi="Times New Roman" w:cs="Times New Roman"/>
          <w:lang w:val="en-US"/>
        </w:rPr>
        <w:t xml:space="preserve">: </w:t>
      </w:r>
      <w:r>
        <w:rPr>
          <w:rFonts w:ascii="Times New Roman" w:hAnsi="Times New Roman" w:cs="Times New Roman"/>
          <w:b/>
          <w:lang w:val="en-US"/>
        </w:rPr>
        <w:t>Effect of long-term exposure to air pollution on anxiety and depression in adults: A cross-sectional study</w:t>
      </w:r>
      <w:r>
        <w:rPr>
          <w:rFonts w:ascii="Times New Roman" w:hAnsi="Times New Roman" w:cs="Times New Roman"/>
          <w:lang w:val="en-US"/>
        </w:rPr>
        <w:t xml:space="preserve">. </w:t>
      </w:r>
      <w:r>
        <w:rPr>
          <w:rFonts w:ascii="Times New Roman" w:hAnsi="Times New Roman" w:cs="Times New Roman"/>
          <w:i/>
          <w:lang w:val="en-US"/>
        </w:rPr>
        <w:t xml:space="preserve">International journal of hygiene and environmental health </w:t>
      </w:r>
      <w:r>
        <w:rPr>
          <w:rFonts w:ascii="Times New Roman" w:hAnsi="Times New Roman" w:cs="Times New Roman"/>
          <w:lang w:val="en-US"/>
        </w:rPr>
        <w:t xml:space="preserve">2017, </w:t>
      </w:r>
      <w:r>
        <w:rPr>
          <w:rFonts w:ascii="Times New Roman" w:hAnsi="Times New Roman" w:cs="Times New Roman"/>
          <w:b/>
          <w:lang w:val="en-US"/>
        </w:rPr>
        <w:t>220</w:t>
      </w:r>
      <w:r>
        <w:rPr>
          <w:rFonts w:ascii="Times New Roman" w:hAnsi="Times New Roman" w:cs="Times New Roman"/>
          <w:lang w:val="en-US"/>
        </w:rPr>
        <w:t>(6):1074-1080.doi: 10.1016/j.ijheh.2017.06.009</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35.</w:t>
      </w:r>
      <w:r>
        <w:rPr>
          <w:rFonts w:ascii="Times New Roman" w:hAnsi="Times New Roman" w:cs="Times New Roman"/>
          <w:lang w:val="en-US"/>
        </w:rPr>
        <w:tab/>
        <w:t>Sheffield PE, Speranza R, Chiu YM, Hsu HL, Curtin PC, Renzetti S, Pajak A, Coull B, Schwartz J, Kloog I</w:t>
      </w:r>
      <w:r>
        <w:rPr>
          <w:rFonts w:ascii="Times New Roman" w:hAnsi="Times New Roman" w:cs="Times New Roman"/>
          <w:i/>
          <w:lang w:val="en-US"/>
        </w:rPr>
        <w:t xml:space="preserve"> et al</w:t>
      </w:r>
      <w:r>
        <w:rPr>
          <w:rFonts w:ascii="Times New Roman" w:hAnsi="Times New Roman" w:cs="Times New Roman"/>
          <w:lang w:val="en-US"/>
        </w:rPr>
        <w:t xml:space="preserve">: </w:t>
      </w:r>
      <w:r>
        <w:rPr>
          <w:rFonts w:ascii="Times New Roman" w:hAnsi="Times New Roman" w:cs="Times New Roman"/>
          <w:b/>
          <w:lang w:val="en-US"/>
        </w:rPr>
        <w:t>Association between particulate air pollution exposure during pregnancy and postpartum maternal psychological functioning</w:t>
      </w:r>
      <w:r>
        <w:rPr>
          <w:rFonts w:ascii="Times New Roman" w:hAnsi="Times New Roman" w:cs="Times New Roman"/>
          <w:lang w:val="en-US"/>
        </w:rPr>
        <w:t xml:space="preserve">. </w:t>
      </w:r>
      <w:r>
        <w:rPr>
          <w:rFonts w:ascii="Times New Roman" w:hAnsi="Times New Roman" w:cs="Times New Roman"/>
          <w:i/>
          <w:lang w:val="en-US"/>
        </w:rPr>
        <w:t xml:space="preserve">PloS one </w:t>
      </w:r>
      <w:r>
        <w:rPr>
          <w:rFonts w:ascii="Times New Roman" w:hAnsi="Times New Roman" w:cs="Times New Roman"/>
          <w:lang w:val="en-US"/>
        </w:rPr>
        <w:t xml:space="preserve">2018, </w:t>
      </w:r>
      <w:r>
        <w:rPr>
          <w:rFonts w:ascii="Times New Roman" w:hAnsi="Times New Roman" w:cs="Times New Roman"/>
          <w:b/>
          <w:lang w:val="en-US"/>
        </w:rPr>
        <w:t>13</w:t>
      </w:r>
      <w:r>
        <w:rPr>
          <w:rFonts w:ascii="Times New Roman" w:hAnsi="Times New Roman" w:cs="Times New Roman"/>
          <w:lang w:val="en-US"/>
        </w:rPr>
        <w:t>(4):e0195267.doi: 10.1371/journal.pone.0195267</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36.</w:t>
      </w:r>
      <w:r>
        <w:rPr>
          <w:rFonts w:ascii="Times New Roman" w:hAnsi="Times New Roman" w:cs="Times New Roman"/>
          <w:lang w:val="en-US"/>
        </w:rPr>
        <w:tab/>
        <w:t xml:space="preserve">Yue JL, Liu H, Li H, Liu JJ, Hu YH, Wang J, Lu L, Wang F: </w:t>
      </w:r>
      <w:r>
        <w:rPr>
          <w:rFonts w:ascii="Times New Roman" w:hAnsi="Times New Roman" w:cs="Times New Roman"/>
          <w:b/>
          <w:lang w:val="en-US"/>
        </w:rPr>
        <w:t>Association between ambient particulate matter and hospitalization for anxiety in China: A multicity case-crossover study</w:t>
      </w:r>
      <w:r>
        <w:rPr>
          <w:rFonts w:ascii="Times New Roman" w:hAnsi="Times New Roman" w:cs="Times New Roman"/>
          <w:lang w:val="en-US"/>
        </w:rPr>
        <w:t xml:space="preserve">. </w:t>
      </w:r>
      <w:r>
        <w:rPr>
          <w:rFonts w:ascii="Times New Roman" w:hAnsi="Times New Roman" w:cs="Times New Roman"/>
          <w:i/>
          <w:lang w:val="en-US"/>
        </w:rPr>
        <w:t xml:space="preserve">International journal of hygiene and environmental health </w:t>
      </w:r>
      <w:r>
        <w:rPr>
          <w:rFonts w:ascii="Times New Roman" w:hAnsi="Times New Roman" w:cs="Times New Roman"/>
          <w:lang w:val="en-US"/>
        </w:rPr>
        <w:t xml:space="preserve">2020, </w:t>
      </w:r>
      <w:r>
        <w:rPr>
          <w:rFonts w:ascii="Times New Roman" w:hAnsi="Times New Roman" w:cs="Times New Roman"/>
          <w:b/>
          <w:lang w:val="en-US"/>
        </w:rPr>
        <w:t>223</w:t>
      </w:r>
      <w:r>
        <w:rPr>
          <w:rFonts w:ascii="Times New Roman" w:hAnsi="Times New Roman" w:cs="Times New Roman"/>
          <w:lang w:val="en-US"/>
        </w:rPr>
        <w:t>(1):171-178.doi: 10.1016/j.ijheh.2019.09.006</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37.</w:t>
      </w:r>
      <w:r>
        <w:rPr>
          <w:rFonts w:ascii="Times New Roman" w:hAnsi="Times New Roman" w:cs="Times New Roman"/>
          <w:lang w:val="en-US"/>
        </w:rPr>
        <w:tab/>
        <w:t xml:space="preserve">Roberts S, Arseneault L, Barratt B, Beevers S, Danese A, Odgers CL, Moffitt TE, Reuben A, Kelly FJ, Fisher HL: </w:t>
      </w:r>
      <w:r>
        <w:rPr>
          <w:rFonts w:ascii="Times New Roman" w:hAnsi="Times New Roman" w:cs="Times New Roman"/>
          <w:b/>
          <w:lang w:val="en-US"/>
        </w:rPr>
        <w:t>Exploration of NO2 and PM2.5 air pollution and mental health problems using high-resolution data in London-based children from a UK longitudinal cohort study</w:t>
      </w:r>
      <w:r>
        <w:rPr>
          <w:rFonts w:ascii="Times New Roman" w:hAnsi="Times New Roman" w:cs="Times New Roman"/>
          <w:lang w:val="en-US"/>
        </w:rPr>
        <w:t xml:space="preserve">. </w:t>
      </w:r>
      <w:r>
        <w:rPr>
          <w:rFonts w:ascii="Times New Roman" w:hAnsi="Times New Roman" w:cs="Times New Roman"/>
          <w:i/>
          <w:lang w:val="en-US"/>
        </w:rPr>
        <w:t xml:space="preserve">Psychiatry research </w:t>
      </w:r>
      <w:r>
        <w:rPr>
          <w:rFonts w:ascii="Times New Roman" w:hAnsi="Times New Roman" w:cs="Times New Roman"/>
          <w:lang w:val="en-US"/>
        </w:rPr>
        <w:t xml:space="preserve">2019, </w:t>
      </w:r>
      <w:r>
        <w:rPr>
          <w:rFonts w:ascii="Times New Roman" w:hAnsi="Times New Roman" w:cs="Times New Roman"/>
          <w:b/>
          <w:lang w:val="en-US"/>
        </w:rPr>
        <w:t>272</w:t>
      </w:r>
      <w:r>
        <w:rPr>
          <w:rFonts w:ascii="Times New Roman" w:hAnsi="Times New Roman" w:cs="Times New Roman"/>
          <w:lang w:val="en-US"/>
        </w:rPr>
        <w:t>:8-17.doi: 10.1016/j.psychres.2018.12.050</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38.</w:t>
      </w:r>
      <w:r>
        <w:rPr>
          <w:rFonts w:ascii="Times New Roman" w:hAnsi="Times New Roman" w:cs="Times New Roman"/>
          <w:lang w:val="en-US"/>
        </w:rPr>
        <w:tab/>
        <w:t>Jorcano A, Lubczynska MJ, Pierotti L, Altug H, Ballester F, Cesaroni G, El Marroun H, Fernandez-Somoano A, Freire C, Hanke W</w:t>
      </w:r>
      <w:r>
        <w:rPr>
          <w:rFonts w:ascii="Times New Roman" w:hAnsi="Times New Roman" w:cs="Times New Roman"/>
          <w:i/>
          <w:lang w:val="en-US"/>
        </w:rPr>
        <w:t xml:space="preserve"> et al</w:t>
      </w:r>
      <w:r>
        <w:rPr>
          <w:rFonts w:ascii="Times New Roman" w:hAnsi="Times New Roman" w:cs="Times New Roman"/>
          <w:lang w:val="en-US"/>
        </w:rPr>
        <w:t xml:space="preserve">: </w:t>
      </w:r>
      <w:r>
        <w:rPr>
          <w:rFonts w:ascii="Times New Roman" w:hAnsi="Times New Roman" w:cs="Times New Roman"/>
          <w:b/>
          <w:lang w:val="en-US"/>
        </w:rPr>
        <w:t>Prenatal and postnatal exposure to air pollution and emotional and aggressive symptoms in children from 8 European birth cohorts</w:t>
      </w:r>
      <w:r>
        <w:rPr>
          <w:rFonts w:ascii="Times New Roman" w:hAnsi="Times New Roman" w:cs="Times New Roman"/>
          <w:lang w:val="en-US"/>
        </w:rPr>
        <w:t xml:space="preserve">. </w:t>
      </w:r>
      <w:r>
        <w:rPr>
          <w:rFonts w:ascii="Times New Roman" w:hAnsi="Times New Roman" w:cs="Times New Roman"/>
          <w:i/>
          <w:lang w:val="en-US"/>
        </w:rPr>
        <w:t xml:space="preserve">Environment international </w:t>
      </w:r>
      <w:r>
        <w:rPr>
          <w:rFonts w:ascii="Times New Roman" w:hAnsi="Times New Roman" w:cs="Times New Roman"/>
          <w:lang w:val="en-US"/>
        </w:rPr>
        <w:t xml:space="preserve">2019, </w:t>
      </w:r>
      <w:r>
        <w:rPr>
          <w:rFonts w:ascii="Times New Roman" w:hAnsi="Times New Roman" w:cs="Times New Roman"/>
          <w:b/>
          <w:lang w:val="en-US"/>
        </w:rPr>
        <w:t>131</w:t>
      </w:r>
      <w:r>
        <w:rPr>
          <w:rFonts w:ascii="Times New Roman" w:hAnsi="Times New Roman" w:cs="Times New Roman"/>
          <w:lang w:val="en-US"/>
        </w:rPr>
        <w:t>:104927.doi: 10.1016/j.envint.2019.104927</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39.</w:t>
      </w:r>
      <w:r>
        <w:rPr>
          <w:rFonts w:ascii="Times New Roman" w:hAnsi="Times New Roman" w:cs="Times New Roman"/>
          <w:lang w:val="en-US"/>
        </w:rPr>
        <w:tab/>
        <w:t xml:space="preserve">Lim YH, Kim H, Kim JH, Bae S, Park HY, Hong YC: </w:t>
      </w:r>
      <w:r>
        <w:rPr>
          <w:rFonts w:ascii="Times New Roman" w:hAnsi="Times New Roman" w:cs="Times New Roman"/>
          <w:b/>
          <w:lang w:val="en-US"/>
        </w:rPr>
        <w:t>Air pollution and symptoms of depression in elderly adults</w:t>
      </w:r>
      <w:r>
        <w:rPr>
          <w:rFonts w:ascii="Times New Roman" w:hAnsi="Times New Roman" w:cs="Times New Roman"/>
          <w:lang w:val="en-US"/>
        </w:rPr>
        <w:t xml:space="preserve">. </w:t>
      </w:r>
      <w:r>
        <w:rPr>
          <w:rFonts w:ascii="Times New Roman" w:hAnsi="Times New Roman" w:cs="Times New Roman"/>
          <w:i/>
          <w:lang w:val="en-US"/>
        </w:rPr>
        <w:t xml:space="preserve">Environ Health Perspect </w:t>
      </w:r>
      <w:r>
        <w:rPr>
          <w:rFonts w:ascii="Times New Roman" w:hAnsi="Times New Roman" w:cs="Times New Roman"/>
          <w:lang w:val="en-US"/>
        </w:rPr>
        <w:t xml:space="preserve">2012, </w:t>
      </w:r>
      <w:r>
        <w:rPr>
          <w:rFonts w:ascii="Times New Roman" w:hAnsi="Times New Roman" w:cs="Times New Roman"/>
          <w:b/>
          <w:lang w:val="en-US"/>
        </w:rPr>
        <w:t>120</w:t>
      </w:r>
      <w:r>
        <w:rPr>
          <w:rFonts w:ascii="Times New Roman" w:hAnsi="Times New Roman" w:cs="Times New Roman"/>
          <w:lang w:val="en-US"/>
        </w:rPr>
        <w:t>(7):1023-1028.doi: https://doi.org/10.1289/ehp.1104100</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40.</w:t>
      </w:r>
      <w:r>
        <w:rPr>
          <w:rFonts w:ascii="Times New Roman" w:hAnsi="Times New Roman" w:cs="Times New Roman"/>
          <w:lang w:val="en-US"/>
        </w:rPr>
        <w:tab/>
        <w:t xml:space="preserve">Szyszkowicz M: </w:t>
      </w:r>
      <w:r>
        <w:rPr>
          <w:rFonts w:ascii="Times New Roman" w:hAnsi="Times New Roman" w:cs="Times New Roman"/>
          <w:b/>
          <w:lang w:val="en-US"/>
        </w:rPr>
        <w:t>Air pollution and emergency department visits for depression in Edmonton, Canada</w:t>
      </w:r>
      <w:r>
        <w:rPr>
          <w:rFonts w:ascii="Times New Roman" w:hAnsi="Times New Roman" w:cs="Times New Roman"/>
          <w:lang w:val="en-US"/>
        </w:rPr>
        <w:t xml:space="preserve">. </w:t>
      </w:r>
      <w:r>
        <w:rPr>
          <w:rFonts w:ascii="Times New Roman" w:hAnsi="Times New Roman" w:cs="Times New Roman"/>
          <w:i/>
          <w:lang w:val="en-US"/>
        </w:rPr>
        <w:t xml:space="preserve">Int J Occup Med Environ Health </w:t>
      </w:r>
      <w:r>
        <w:rPr>
          <w:rFonts w:ascii="Times New Roman" w:hAnsi="Times New Roman" w:cs="Times New Roman"/>
          <w:lang w:val="en-US"/>
        </w:rPr>
        <w:t xml:space="preserve">2007, </w:t>
      </w:r>
      <w:r>
        <w:rPr>
          <w:rFonts w:ascii="Times New Roman" w:hAnsi="Times New Roman" w:cs="Times New Roman"/>
          <w:b/>
          <w:lang w:val="en-US"/>
        </w:rPr>
        <w:t>20</w:t>
      </w:r>
      <w:r>
        <w:rPr>
          <w:rFonts w:ascii="Times New Roman" w:hAnsi="Times New Roman" w:cs="Times New Roman"/>
          <w:lang w:val="en-US"/>
        </w:rPr>
        <w:t>(3):241-245.doi: https://doi.org/10.2478/v10001-007-0024-2</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41.</w:t>
      </w:r>
      <w:r>
        <w:rPr>
          <w:rFonts w:ascii="Times New Roman" w:hAnsi="Times New Roman" w:cs="Times New Roman"/>
          <w:lang w:val="en-US"/>
        </w:rPr>
        <w:tab/>
        <w:t xml:space="preserve">Szyszkowicz M, Kousha T, Kingsbury M, Colman I: </w:t>
      </w:r>
      <w:r>
        <w:rPr>
          <w:rFonts w:ascii="Times New Roman" w:hAnsi="Times New Roman" w:cs="Times New Roman"/>
          <w:b/>
          <w:lang w:val="en-US"/>
        </w:rPr>
        <w:t>Air Pollution and Emergency Department Visits for Depression: A Multicity Case-Crossover Study</w:t>
      </w:r>
      <w:r>
        <w:rPr>
          <w:rFonts w:ascii="Times New Roman" w:hAnsi="Times New Roman" w:cs="Times New Roman"/>
          <w:lang w:val="en-US"/>
        </w:rPr>
        <w:t xml:space="preserve">. </w:t>
      </w:r>
      <w:r>
        <w:rPr>
          <w:rFonts w:ascii="Times New Roman" w:hAnsi="Times New Roman" w:cs="Times New Roman"/>
          <w:i/>
          <w:lang w:val="en-US"/>
        </w:rPr>
        <w:t xml:space="preserve">Environ Health Insights </w:t>
      </w:r>
      <w:r>
        <w:rPr>
          <w:rFonts w:ascii="Times New Roman" w:hAnsi="Times New Roman" w:cs="Times New Roman"/>
          <w:lang w:val="en-US"/>
        </w:rPr>
        <w:t xml:space="preserve">2016, </w:t>
      </w:r>
      <w:r>
        <w:rPr>
          <w:rFonts w:ascii="Times New Roman" w:hAnsi="Times New Roman" w:cs="Times New Roman"/>
          <w:b/>
          <w:lang w:val="en-US"/>
        </w:rPr>
        <w:t>10</w:t>
      </w:r>
      <w:r>
        <w:rPr>
          <w:rFonts w:ascii="Times New Roman" w:hAnsi="Times New Roman" w:cs="Times New Roman"/>
          <w:lang w:val="en-US"/>
        </w:rPr>
        <w:t>:155-161.doi: https://doi.org/10.4137/EHI.S40493</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42.</w:t>
      </w:r>
      <w:r>
        <w:rPr>
          <w:rFonts w:ascii="Times New Roman" w:hAnsi="Times New Roman" w:cs="Times New Roman"/>
          <w:lang w:val="en-US"/>
        </w:rPr>
        <w:tab/>
        <w:t xml:space="preserve">Szyszkowicz M, Rowe BH, Colman I: </w:t>
      </w:r>
      <w:r>
        <w:rPr>
          <w:rFonts w:ascii="Times New Roman" w:hAnsi="Times New Roman" w:cs="Times New Roman"/>
          <w:b/>
          <w:lang w:val="en-US"/>
        </w:rPr>
        <w:t>Air pollution and daily emergency department visits for depression</w:t>
      </w:r>
      <w:r>
        <w:rPr>
          <w:rFonts w:ascii="Times New Roman" w:hAnsi="Times New Roman" w:cs="Times New Roman"/>
          <w:lang w:val="en-US"/>
        </w:rPr>
        <w:t xml:space="preserve">. </w:t>
      </w:r>
      <w:r>
        <w:rPr>
          <w:rFonts w:ascii="Times New Roman" w:hAnsi="Times New Roman" w:cs="Times New Roman"/>
          <w:i/>
          <w:lang w:val="en-US"/>
        </w:rPr>
        <w:t xml:space="preserve">Int J Occup Med Environ Health </w:t>
      </w:r>
      <w:r>
        <w:rPr>
          <w:rFonts w:ascii="Times New Roman" w:hAnsi="Times New Roman" w:cs="Times New Roman"/>
          <w:lang w:val="en-US"/>
        </w:rPr>
        <w:t xml:space="preserve">2009, </w:t>
      </w:r>
      <w:r>
        <w:rPr>
          <w:rFonts w:ascii="Times New Roman" w:hAnsi="Times New Roman" w:cs="Times New Roman"/>
          <w:b/>
          <w:lang w:val="en-US"/>
        </w:rPr>
        <w:t>22</w:t>
      </w:r>
      <w:r>
        <w:rPr>
          <w:rFonts w:ascii="Times New Roman" w:hAnsi="Times New Roman" w:cs="Times New Roman"/>
          <w:lang w:val="en-US"/>
        </w:rPr>
        <w:t>(4):355-362.doi: https://doi.org/10.2478/v10001-009-0031-6</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43.</w:t>
      </w:r>
      <w:r>
        <w:rPr>
          <w:rFonts w:ascii="Times New Roman" w:hAnsi="Times New Roman" w:cs="Times New Roman"/>
          <w:lang w:val="en-US"/>
        </w:rPr>
        <w:tab/>
        <w:t xml:space="preserve">Wang Y, Eliot MN, Koutrakis P, Gryparis A, Schwartz JD, Coull BA, Mittleman MA, Milberg WP, Lipsitz LA, Wellenius GA: </w:t>
      </w:r>
      <w:r>
        <w:rPr>
          <w:rFonts w:ascii="Times New Roman" w:hAnsi="Times New Roman" w:cs="Times New Roman"/>
          <w:b/>
          <w:lang w:val="en-US"/>
        </w:rPr>
        <w:t>Ambient air pollution and depressive symptoms in older adults: results from the MOBILIZE Boston study</w:t>
      </w:r>
      <w:r>
        <w:rPr>
          <w:rFonts w:ascii="Times New Roman" w:hAnsi="Times New Roman" w:cs="Times New Roman"/>
          <w:lang w:val="en-US"/>
        </w:rPr>
        <w:t xml:space="preserve">. </w:t>
      </w:r>
      <w:r>
        <w:rPr>
          <w:rFonts w:ascii="Times New Roman" w:hAnsi="Times New Roman" w:cs="Times New Roman"/>
          <w:i/>
          <w:lang w:val="en-US"/>
        </w:rPr>
        <w:t xml:space="preserve">Environ Health Perspect </w:t>
      </w:r>
      <w:r>
        <w:rPr>
          <w:rFonts w:ascii="Times New Roman" w:hAnsi="Times New Roman" w:cs="Times New Roman"/>
          <w:lang w:val="en-US"/>
        </w:rPr>
        <w:t xml:space="preserve">2014, </w:t>
      </w:r>
      <w:r>
        <w:rPr>
          <w:rFonts w:ascii="Times New Roman" w:hAnsi="Times New Roman" w:cs="Times New Roman"/>
          <w:b/>
          <w:lang w:val="en-US"/>
        </w:rPr>
        <w:t>122</w:t>
      </w:r>
      <w:r>
        <w:rPr>
          <w:rFonts w:ascii="Times New Roman" w:hAnsi="Times New Roman" w:cs="Times New Roman"/>
          <w:lang w:val="en-US"/>
        </w:rPr>
        <w:t>(6):553-558.doi: https://doi.org/10.1289/ehp.1205909</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44.</w:t>
      </w:r>
      <w:r>
        <w:rPr>
          <w:rFonts w:ascii="Times New Roman" w:hAnsi="Times New Roman" w:cs="Times New Roman"/>
          <w:lang w:val="en-US"/>
        </w:rPr>
        <w:tab/>
        <w:t>Zhao T, Markevych I, Standl M, Schulte-Korne G, Schikowski T, Berdel D, Koletzko S, Bauer CP, von Berg A, Nowak D</w:t>
      </w:r>
      <w:r>
        <w:rPr>
          <w:rFonts w:ascii="Times New Roman" w:hAnsi="Times New Roman" w:cs="Times New Roman"/>
          <w:i/>
          <w:lang w:val="en-US"/>
        </w:rPr>
        <w:t xml:space="preserve"> et al</w:t>
      </w:r>
      <w:r>
        <w:rPr>
          <w:rFonts w:ascii="Times New Roman" w:hAnsi="Times New Roman" w:cs="Times New Roman"/>
          <w:lang w:val="en-US"/>
        </w:rPr>
        <w:t xml:space="preserve">: </w:t>
      </w:r>
      <w:r>
        <w:rPr>
          <w:rFonts w:ascii="Times New Roman" w:hAnsi="Times New Roman" w:cs="Times New Roman"/>
          <w:b/>
          <w:lang w:val="en-US"/>
        </w:rPr>
        <w:t>Ambient ozone exposure and depressive symptoms in adolescents: Results of the GINIplus and LISA birth cohorts</w:t>
      </w:r>
      <w:r>
        <w:rPr>
          <w:rFonts w:ascii="Times New Roman" w:hAnsi="Times New Roman" w:cs="Times New Roman"/>
          <w:lang w:val="en-US"/>
        </w:rPr>
        <w:t xml:space="preserve">. </w:t>
      </w:r>
      <w:r>
        <w:rPr>
          <w:rFonts w:ascii="Times New Roman" w:hAnsi="Times New Roman" w:cs="Times New Roman"/>
          <w:i/>
          <w:lang w:val="en-US"/>
        </w:rPr>
        <w:t xml:space="preserve">Environmental research </w:t>
      </w:r>
      <w:r>
        <w:rPr>
          <w:rFonts w:ascii="Times New Roman" w:hAnsi="Times New Roman" w:cs="Times New Roman"/>
          <w:lang w:val="en-US"/>
        </w:rPr>
        <w:t xml:space="preserve">2019, </w:t>
      </w:r>
      <w:r>
        <w:rPr>
          <w:rFonts w:ascii="Times New Roman" w:hAnsi="Times New Roman" w:cs="Times New Roman"/>
          <w:b/>
          <w:lang w:val="en-US"/>
        </w:rPr>
        <w:t>170</w:t>
      </w:r>
      <w:r>
        <w:rPr>
          <w:rFonts w:ascii="Times New Roman" w:hAnsi="Times New Roman" w:cs="Times New Roman"/>
          <w:lang w:val="en-US"/>
        </w:rPr>
        <w:t>:73-81.doi: 10.1016/j.envres.2018.12.014</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45.</w:t>
      </w:r>
      <w:r>
        <w:rPr>
          <w:rFonts w:ascii="Times New Roman" w:hAnsi="Times New Roman" w:cs="Times New Roman"/>
          <w:lang w:val="en-US"/>
        </w:rPr>
        <w:tab/>
        <w:t xml:space="preserve">Cho J, Choi YJ, Suh M, Sohn J, Kim H, Cho SK, Ha KH, Kim C, Shin DC: </w:t>
      </w:r>
      <w:r>
        <w:rPr>
          <w:rFonts w:ascii="Times New Roman" w:hAnsi="Times New Roman" w:cs="Times New Roman"/>
          <w:b/>
          <w:lang w:val="en-US"/>
        </w:rPr>
        <w:t>Air pollution as a risk factor for depressive episode in patients with cardiovascular disease, diabetes mellitus, or asthma</w:t>
      </w:r>
      <w:r>
        <w:rPr>
          <w:rFonts w:ascii="Times New Roman" w:hAnsi="Times New Roman" w:cs="Times New Roman"/>
          <w:lang w:val="en-US"/>
        </w:rPr>
        <w:t xml:space="preserve">. </w:t>
      </w:r>
      <w:r>
        <w:rPr>
          <w:rFonts w:ascii="Times New Roman" w:hAnsi="Times New Roman" w:cs="Times New Roman"/>
          <w:i/>
          <w:lang w:val="en-US"/>
        </w:rPr>
        <w:t xml:space="preserve">Journal of affective disorders </w:t>
      </w:r>
      <w:r>
        <w:rPr>
          <w:rFonts w:ascii="Times New Roman" w:hAnsi="Times New Roman" w:cs="Times New Roman"/>
          <w:lang w:val="en-US"/>
        </w:rPr>
        <w:t xml:space="preserve">2014, </w:t>
      </w:r>
      <w:r>
        <w:rPr>
          <w:rFonts w:ascii="Times New Roman" w:hAnsi="Times New Roman" w:cs="Times New Roman"/>
          <w:b/>
          <w:lang w:val="en-US"/>
        </w:rPr>
        <w:t>157</w:t>
      </w:r>
      <w:r>
        <w:rPr>
          <w:rFonts w:ascii="Times New Roman" w:hAnsi="Times New Roman" w:cs="Times New Roman"/>
          <w:lang w:val="en-US"/>
        </w:rPr>
        <w:t>:45-51.doi: 10.1016/j.jad.2014.01.002</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46.</w:t>
      </w:r>
      <w:r>
        <w:rPr>
          <w:rFonts w:ascii="Times New Roman" w:hAnsi="Times New Roman" w:cs="Times New Roman"/>
          <w:lang w:val="en-US"/>
        </w:rPr>
        <w:tab/>
        <w:t xml:space="preserve">Kioumourtzoglou MA, Power MC, Hart JE, Okereke OI, Coull BA, Laden F, Weisskopf MG: </w:t>
      </w:r>
      <w:r>
        <w:rPr>
          <w:rFonts w:ascii="Times New Roman" w:hAnsi="Times New Roman" w:cs="Times New Roman"/>
          <w:b/>
          <w:lang w:val="en-US"/>
        </w:rPr>
        <w:t>The Association Between Air Pollution and Onset of Depression Among Middle-Aged and Older Women</w:t>
      </w:r>
      <w:r>
        <w:rPr>
          <w:rFonts w:ascii="Times New Roman" w:hAnsi="Times New Roman" w:cs="Times New Roman"/>
          <w:lang w:val="en-US"/>
        </w:rPr>
        <w:t xml:space="preserve">. </w:t>
      </w:r>
      <w:r>
        <w:rPr>
          <w:rFonts w:ascii="Times New Roman" w:hAnsi="Times New Roman" w:cs="Times New Roman"/>
          <w:i/>
          <w:lang w:val="en-US"/>
        </w:rPr>
        <w:t xml:space="preserve">Am J Epidemiol </w:t>
      </w:r>
      <w:r>
        <w:rPr>
          <w:rFonts w:ascii="Times New Roman" w:hAnsi="Times New Roman" w:cs="Times New Roman"/>
          <w:lang w:val="en-US"/>
        </w:rPr>
        <w:t xml:space="preserve">2017, </w:t>
      </w:r>
      <w:r>
        <w:rPr>
          <w:rFonts w:ascii="Times New Roman" w:hAnsi="Times New Roman" w:cs="Times New Roman"/>
          <w:b/>
          <w:lang w:val="en-US"/>
        </w:rPr>
        <w:t>185</w:t>
      </w:r>
      <w:r>
        <w:rPr>
          <w:rFonts w:ascii="Times New Roman" w:hAnsi="Times New Roman" w:cs="Times New Roman"/>
          <w:lang w:val="en-US"/>
        </w:rPr>
        <w:t>(9):801-809.doi: https://doi.org/10.1093/aje/kww163</w:t>
      </w:r>
    </w:p>
    <w:p>
      <w:pPr>
        <w:pStyle w:val="EndNoteBibliography"/>
        <w:spacing w:after="0"/>
        <w:ind w:left="720" w:hanging="720"/>
        <w:rPr>
          <w:rFonts w:ascii="Times New Roman" w:hAnsi="Times New Roman" w:cs="Times New Roman"/>
        </w:rPr>
      </w:pPr>
      <w:r>
        <w:rPr>
          <w:rFonts w:ascii="Times New Roman" w:hAnsi="Times New Roman" w:cs="Times New Roman"/>
          <w:lang w:val="en-US"/>
        </w:rPr>
        <w:t>47.</w:t>
      </w:r>
      <w:r>
        <w:rPr>
          <w:rFonts w:ascii="Times New Roman" w:hAnsi="Times New Roman" w:cs="Times New Roman"/>
          <w:lang w:val="en-US"/>
        </w:rPr>
        <w:tab/>
        <w:t xml:space="preserve">Kunzli N, Tager IB: </w:t>
      </w:r>
      <w:r>
        <w:rPr>
          <w:rFonts w:ascii="Times New Roman" w:hAnsi="Times New Roman" w:cs="Times New Roman"/>
          <w:b/>
          <w:lang w:val="en-US"/>
        </w:rPr>
        <w:t>The semi-individual study in air pollution epidemiology: a valid design as compared to ecologic studies</w:t>
      </w:r>
      <w:r>
        <w:rPr>
          <w:rFonts w:ascii="Times New Roman" w:hAnsi="Times New Roman" w:cs="Times New Roman"/>
          <w:lang w:val="en-US"/>
        </w:rPr>
        <w:t xml:space="preserve">. </w:t>
      </w:r>
      <w:r>
        <w:rPr>
          <w:rFonts w:ascii="Times New Roman" w:hAnsi="Times New Roman" w:cs="Times New Roman"/>
          <w:i/>
        </w:rPr>
        <w:t xml:space="preserve">Environ Health Perspect </w:t>
      </w:r>
      <w:r>
        <w:rPr>
          <w:rFonts w:ascii="Times New Roman" w:hAnsi="Times New Roman" w:cs="Times New Roman"/>
        </w:rPr>
        <w:t xml:space="preserve">1997, </w:t>
      </w:r>
      <w:r>
        <w:rPr>
          <w:rFonts w:ascii="Times New Roman" w:hAnsi="Times New Roman" w:cs="Times New Roman"/>
          <w:b/>
        </w:rPr>
        <w:t>105</w:t>
      </w:r>
      <w:r>
        <w:rPr>
          <w:rFonts w:ascii="Times New Roman" w:hAnsi="Times New Roman" w:cs="Times New Roman"/>
        </w:rPr>
        <w:t>(10):1078-1083.doi: 10.1289/ehp.105-1470382</w:t>
      </w:r>
    </w:p>
    <w:p>
      <w:pPr>
        <w:pStyle w:val="EndNoteBibliography"/>
        <w:spacing w:after="0"/>
        <w:ind w:left="720" w:hanging="720"/>
        <w:rPr>
          <w:rFonts w:ascii="Times New Roman" w:hAnsi="Times New Roman" w:cs="Times New Roman"/>
        </w:rPr>
      </w:pPr>
      <w:r>
        <w:rPr>
          <w:rFonts w:ascii="Times New Roman" w:hAnsi="Times New Roman" w:cs="Times New Roman"/>
        </w:rPr>
        <w:t>48.</w:t>
      </w:r>
      <w:r>
        <w:rPr>
          <w:rFonts w:ascii="Times New Roman" w:hAnsi="Times New Roman" w:cs="Times New Roman"/>
        </w:rPr>
        <w:tab/>
        <w:t xml:space="preserve">AOK PLUS: </w:t>
      </w:r>
      <w:r>
        <w:rPr>
          <w:rFonts w:ascii="Times New Roman" w:hAnsi="Times New Roman" w:cs="Times New Roman"/>
          <w:b/>
        </w:rPr>
        <w:t>Satzungen, Geschäfts- und Transparenzberichte der AOK PLUS</w:t>
      </w:r>
      <w:r>
        <w:rPr>
          <w:rFonts w:ascii="Times New Roman" w:hAnsi="Times New Roman" w:cs="Times New Roman"/>
        </w:rPr>
        <w:t>. In</w:t>
      </w:r>
      <w:r>
        <w:rPr>
          <w:rFonts w:ascii="Times New Roman" w:hAnsi="Times New Roman" w:cs="Times New Roman"/>
          <w:i/>
        </w:rPr>
        <w:t>.</w:t>
      </w:r>
      <w:r>
        <w:rPr>
          <w:rFonts w:ascii="Times New Roman" w:hAnsi="Times New Roman" w:cs="Times New Roman"/>
        </w:rPr>
        <w:t>: AOK PLUS.doi: https://www.aok.de/pk/plus/inhalt/satzungen-finanz-und-strukturberichte-der-aok-plus/</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49.</w:t>
      </w:r>
      <w:r>
        <w:rPr>
          <w:rFonts w:ascii="Times New Roman" w:hAnsi="Times New Roman" w:cs="Times New Roman"/>
          <w:lang w:val="en-US"/>
        </w:rPr>
        <w:tab/>
        <w:t xml:space="preserve">Datzmann T, Markevych I, Trautmann F, Heinrich J, Schmitt J, Tesch F: </w:t>
      </w:r>
      <w:r>
        <w:rPr>
          <w:rFonts w:ascii="Times New Roman" w:hAnsi="Times New Roman" w:cs="Times New Roman"/>
          <w:b/>
          <w:lang w:val="en-US"/>
        </w:rPr>
        <w:t>Outdoor air pollution, green space, and cancer incidence in Saxony: a semi-individual cohort study</w:t>
      </w:r>
      <w:r>
        <w:rPr>
          <w:rFonts w:ascii="Times New Roman" w:hAnsi="Times New Roman" w:cs="Times New Roman"/>
          <w:lang w:val="en-US"/>
        </w:rPr>
        <w:t xml:space="preserve">. </w:t>
      </w:r>
      <w:r>
        <w:rPr>
          <w:rFonts w:ascii="Times New Roman" w:hAnsi="Times New Roman" w:cs="Times New Roman"/>
          <w:i/>
          <w:lang w:val="en-US"/>
        </w:rPr>
        <w:t xml:space="preserve">BMC Public Health </w:t>
      </w:r>
      <w:r>
        <w:rPr>
          <w:rFonts w:ascii="Times New Roman" w:hAnsi="Times New Roman" w:cs="Times New Roman"/>
          <w:lang w:val="en-US"/>
        </w:rPr>
        <w:t xml:space="preserve">2018, </w:t>
      </w:r>
      <w:r>
        <w:rPr>
          <w:rFonts w:ascii="Times New Roman" w:hAnsi="Times New Roman" w:cs="Times New Roman"/>
          <w:b/>
          <w:lang w:val="en-US"/>
        </w:rPr>
        <w:t>18</w:t>
      </w:r>
      <w:r>
        <w:rPr>
          <w:rFonts w:ascii="Times New Roman" w:hAnsi="Times New Roman" w:cs="Times New Roman"/>
          <w:lang w:val="en-US"/>
        </w:rPr>
        <w:t>(1):715.doi: 10.1186/s12889-018-5615-2</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50.</w:t>
      </w:r>
      <w:r>
        <w:rPr>
          <w:rFonts w:ascii="Times New Roman" w:hAnsi="Times New Roman" w:cs="Times New Roman"/>
          <w:lang w:val="en-US"/>
        </w:rPr>
        <w:tab/>
        <w:t xml:space="preserve">Markevych I, Tesch F, Datzmann T, Romanos M, Schmitt J, Heinrich J: </w:t>
      </w:r>
      <w:r>
        <w:rPr>
          <w:rFonts w:ascii="Times New Roman" w:hAnsi="Times New Roman" w:cs="Times New Roman"/>
          <w:b/>
          <w:lang w:val="en-US"/>
        </w:rPr>
        <w:t>Outdoor air pollution, greenspace, and incidence of ADHD: A semi-individual study</w:t>
      </w:r>
      <w:r>
        <w:rPr>
          <w:rFonts w:ascii="Times New Roman" w:hAnsi="Times New Roman" w:cs="Times New Roman"/>
          <w:lang w:val="en-US"/>
        </w:rPr>
        <w:t xml:space="preserve">. </w:t>
      </w:r>
      <w:r>
        <w:rPr>
          <w:rFonts w:ascii="Times New Roman" w:hAnsi="Times New Roman" w:cs="Times New Roman"/>
          <w:i/>
          <w:lang w:val="en-US"/>
        </w:rPr>
        <w:t xml:space="preserve">Sci Total Environ </w:t>
      </w:r>
      <w:r>
        <w:rPr>
          <w:rFonts w:ascii="Times New Roman" w:hAnsi="Times New Roman" w:cs="Times New Roman"/>
          <w:lang w:val="en-US"/>
        </w:rPr>
        <w:t xml:space="preserve">2018, </w:t>
      </w:r>
      <w:r>
        <w:rPr>
          <w:rFonts w:ascii="Times New Roman" w:hAnsi="Times New Roman" w:cs="Times New Roman"/>
          <w:b/>
          <w:lang w:val="en-US"/>
        </w:rPr>
        <w:t>642</w:t>
      </w:r>
      <w:r>
        <w:rPr>
          <w:rFonts w:ascii="Times New Roman" w:hAnsi="Times New Roman" w:cs="Times New Roman"/>
          <w:lang w:val="en-US"/>
        </w:rPr>
        <w:t>:1362-1368.doi: 10.1016/j.scitotenv.2018.06.167</w:t>
      </w:r>
    </w:p>
    <w:p>
      <w:pPr>
        <w:pStyle w:val="EndNoteBibliography"/>
        <w:spacing w:after="0"/>
        <w:ind w:left="720" w:hanging="720"/>
        <w:rPr>
          <w:rFonts w:ascii="Times New Roman" w:hAnsi="Times New Roman" w:cs="Times New Roman"/>
        </w:rPr>
      </w:pPr>
      <w:r>
        <w:rPr>
          <w:rFonts w:ascii="Times New Roman" w:hAnsi="Times New Roman" w:cs="Times New Roman"/>
          <w:lang w:val="en-US"/>
        </w:rPr>
        <w:t>51.</w:t>
      </w:r>
      <w:r>
        <w:rPr>
          <w:rFonts w:ascii="Times New Roman" w:hAnsi="Times New Roman" w:cs="Times New Roman"/>
          <w:lang w:val="en-US"/>
        </w:rPr>
        <w:tab/>
        <w:t xml:space="preserve">Swart E, Gothe H, Geyer S, Jaunzeme J, Maier B, Grobe TG, Ihle P: </w:t>
      </w:r>
      <w:r>
        <w:rPr>
          <w:rFonts w:ascii="Times New Roman" w:hAnsi="Times New Roman" w:cs="Times New Roman"/>
          <w:b/>
          <w:lang w:val="en-US"/>
        </w:rPr>
        <w:t>[Good Practice of Secondary Data Analysis (GPS): guidelines and recommendations]</w:t>
      </w:r>
      <w:r>
        <w:rPr>
          <w:rFonts w:ascii="Times New Roman" w:hAnsi="Times New Roman" w:cs="Times New Roman"/>
          <w:lang w:val="en-US"/>
        </w:rPr>
        <w:t xml:space="preserve">. </w:t>
      </w:r>
      <w:r>
        <w:rPr>
          <w:rFonts w:ascii="Times New Roman" w:hAnsi="Times New Roman" w:cs="Times New Roman"/>
          <w:i/>
        </w:rPr>
        <w:t xml:space="preserve">Gesundheitswesen (Bundesverband der Arzte des Offentlichen Gesundheitsdienstes (Germany)) </w:t>
      </w:r>
      <w:r>
        <w:rPr>
          <w:rFonts w:ascii="Times New Roman" w:hAnsi="Times New Roman" w:cs="Times New Roman"/>
        </w:rPr>
        <w:t xml:space="preserve">2015, </w:t>
      </w:r>
      <w:r>
        <w:rPr>
          <w:rFonts w:ascii="Times New Roman" w:hAnsi="Times New Roman" w:cs="Times New Roman"/>
          <w:b/>
        </w:rPr>
        <w:t>77</w:t>
      </w:r>
      <w:r>
        <w:rPr>
          <w:rFonts w:ascii="Times New Roman" w:hAnsi="Times New Roman" w:cs="Times New Roman"/>
        </w:rPr>
        <w:t>(2):120-126.doi: 10.1055/s-0034-1396815</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52.</w:t>
      </w:r>
      <w:r>
        <w:rPr>
          <w:rFonts w:ascii="Times New Roman" w:hAnsi="Times New Roman" w:cs="Times New Roman"/>
          <w:lang w:val="en-US"/>
        </w:rPr>
        <w:tab/>
        <w:t xml:space="preserve">Andersohn F, Walker J: </w:t>
      </w:r>
      <w:r>
        <w:rPr>
          <w:rFonts w:ascii="Times New Roman" w:hAnsi="Times New Roman" w:cs="Times New Roman"/>
          <w:b/>
          <w:lang w:val="en-US"/>
        </w:rPr>
        <w:t>Characteristics and external validity of the German Health Risk Institute (HRI) Database</w:t>
      </w:r>
      <w:r>
        <w:rPr>
          <w:rFonts w:ascii="Times New Roman" w:hAnsi="Times New Roman" w:cs="Times New Roman"/>
          <w:lang w:val="en-US"/>
        </w:rPr>
        <w:t xml:space="preserve">. 2016, </w:t>
      </w:r>
      <w:r>
        <w:rPr>
          <w:rFonts w:ascii="Times New Roman" w:hAnsi="Times New Roman" w:cs="Times New Roman"/>
          <w:b/>
          <w:lang w:val="en-US"/>
        </w:rPr>
        <w:t>25</w:t>
      </w:r>
      <w:r>
        <w:rPr>
          <w:rFonts w:ascii="Times New Roman" w:hAnsi="Times New Roman" w:cs="Times New Roman"/>
          <w:lang w:val="en-US"/>
        </w:rPr>
        <w:t>(1):106-109.doi: 10.1002/pds.3895</w:t>
      </w:r>
    </w:p>
    <w:p>
      <w:pPr>
        <w:pStyle w:val="EndNoteBibliography"/>
        <w:spacing w:after="0"/>
        <w:ind w:left="720" w:hanging="720"/>
        <w:rPr>
          <w:rFonts w:ascii="Times New Roman" w:hAnsi="Times New Roman" w:cs="Times New Roman"/>
        </w:rPr>
      </w:pPr>
      <w:r>
        <w:rPr>
          <w:rFonts w:ascii="Times New Roman" w:hAnsi="Times New Roman" w:cs="Times New Roman"/>
          <w:lang w:val="en-US"/>
        </w:rPr>
        <w:t>53.</w:t>
      </w:r>
      <w:r>
        <w:rPr>
          <w:rFonts w:ascii="Times New Roman" w:hAnsi="Times New Roman" w:cs="Times New Roman"/>
          <w:lang w:val="en-US"/>
        </w:rPr>
        <w:tab/>
        <w:t xml:space="preserve">World Health Organization: </w:t>
      </w:r>
      <w:r>
        <w:rPr>
          <w:rFonts w:ascii="Times New Roman" w:hAnsi="Times New Roman" w:cs="Times New Roman"/>
          <w:b/>
          <w:lang w:val="en-US"/>
        </w:rPr>
        <w:t>The international statistical classification of diseases and related health problems, ICD-10</w:t>
      </w:r>
      <w:r>
        <w:rPr>
          <w:rFonts w:ascii="Times New Roman" w:hAnsi="Times New Roman" w:cs="Times New Roman"/>
          <w:lang w:val="en-US"/>
        </w:rPr>
        <w:t xml:space="preserve">. </w:t>
      </w:r>
      <w:r>
        <w:rPr>
          <w:rFonts w:ascii="Times New Roman" w:hAnsi="Times New Roman" w:cs="Times New Roman"/>
        </w:rPr>
        <w:t>In</w:t>
      </w:r>
      <w:r>
        <w:rPr>
          <w:rFonts w:ascii="Times New Roman" w:hAnsi="Times New Roman" w:cs="Times New Roman"/>
          <w:i/>
        </w:rPr>
        <w:t>.</w:t>
      </w:r>
      <w:r>
        <w:rPr>
          <w:rFonts w:ascii="Times New Roman" w:hAnsi="Times New Roman" w:cs="Times New Roman"/>
        </w:rPr>
        <w:t xml:space="preserve"> Geneva; 2016.doi, </w:t>
      </w:r>
    </w:p>
    <w:p>
      <w:pPr>
        <w:pStyle w:val="EndNoteBibliography"/>
        <w:spacing w:after="0"/>
        <w:ind w:left="720" w:hanging="720"/>
        <w:rPr>
          <w:rFonts w:ascii="Times New Roman" w:hAnsi="Times New Roman" w:cs="Times New Roman"/>
        </w:rPr>
      </w:pPr>
      <w:r>
        <w:rPr>
          <w:rFonts w:ascii="Times New Roman" w:hAnsi="Times New Roman" w:cs="Times New Roman"/>
        </w:rPr>
        <w:t>54.</w:t>
      </w:r>
      <w:r>
        <w:rPr>
          <w:rFonts w:ascii="Times New Roman" w:hAnsi="Times New Roman" w:cs="Times New Roman"/>
        </w:rPr>
        <w:tab/>
        <w:t xml:space="preserve">World Health Organization: </w:t>
      </w:r>
      <w:r>
        <w:rPr>
          <w:rFonts w:ascii="Times New Roman" w:hAnsi="Times New Roman" w:cs="Times New Roman"/>
          <w:b/>
        </w:rPr>
        <w:t>Internationale statistische Klassifikation der Krankheiten und verwandter Gesundheitsprobleme 10</w:t>
      </w:r>
      <w:r>
        <w:rPr>
          <w:rFonts w:ascii="Times New Roman" w:hAnsi="Times New Roman" w:cs="Times New Roman"/>
        </w:rPr>
        <w:t>. In</w:t>
      </w:r>
      <w:r>
        <w:rPr>
          <w:rFonts w:ascii="Times New Roman" w:hAnsi="Times New Roman" w:cs="Times New Roman"/>
          <w:i/>
        </w:rPr>
        <w:t>.</w:t>
      </w:r>
      <w:r>
        <w:rPr>
          <w:rFonts w:ascii="Times New Roman" w:hAnsi="Times New Roman" w:cs="Times New Roman"/>
        </w:rPr>
        <w:t xml:space="preserve"> Bonn; 2007.doi, http://www.dimdi.de/static/de/klassi/diagnosen/icd10/htmlgm/fr-icd.htm.Zugriff</w:t>
      </w:r>
    </w:p>
    <w:p>
      <w:pPr>
        <w:pStyle w:val="EndNoteBibliography"/>
        <w:spacing w:after="0"/>
        <w:ind w:left="720" w:hanging="720"/>
        <w:rPr>
          <w:rFonts w:ascii="Times New Roman" w:hAnsi="Times New Roman" w:cs="Times New Roman"/>
        </w:rPr>
      </w:pPr>
      <w:r>
        <w:rPr>
          <w:rFonts w:ascii="Times New Roman" w:hAnsi="Times New Roman" w:cs="Times New Roman"/>
          <w:lang w:val="en-US"/>
        </w:rPr>
        <w:t>55.</w:t>
      </w:r>
      <w:r>
        <w:rPr>
          <w:rFonts w:ascii="Times New Roman" w:hAnsi="Times New Roman" w:cs="Times New Roman"/>
          <w:lang w:val="en-US"/>
        </w:rPr>
        <w:tab/>
        <w:t xml:space="preserve">Stern R, Flemming J: </w:t>
      </w:r>
      <w:r>
        <w:rPr>
          <w:rFonts w:ascii="Times New Roman" w:hAnsi="Times New Roman" w:cs="Times New Roman"/>
          <w:b/>
          <w:lang w:val="en-US"/>
        </w:rPr>
        <w:t xml:space="preserve">Formulation of criteria to be used for the determination of the accuracy of model calculations according to the requirements of the EU Directives for air quality – Examples using the chemical transport model REM-CALGRID. Final report for the environmental agency of Germany (Umweltbundesamt). </w:t>
      </w:r>
      <w:r>
        <w:rPr>
          <w:rFonts w:ascii="Times New Roman" w:hAnsi="Times New Roman" w:cs="Times New Roman"/>
          <w:lang w:val="en-US"/>
        </w:rPr>
        <w:t>. In</w:t>
      </w:r>
      <w:r>
        <w:rPr>
          <w:rFonts w:ascii="Times New Roman" w:hAnsi="Times New Roman" w:cs="Times New Roman"/>
          <w:i/>
          <w:lang w:val="en-US"/>
        </w:rPr>
        <w:t>.</w:t>
      </w:r>
      <w:r>
        <w:rPr>
          <w:rFonts w:ascii="Times New Roman" w:hAnsi="Times New Roman" w:cs="Times New Roman"/>
          <w:lang w:val="en-US"/>
        </w:rPr>
        <w:t xml:space="preserve"> Edited by Umweltbundesamt. </w:t>
      </w:r>
      <w:r>
        <w:rPr>
          <w:rFonts w:ascii="Times New Roman" w:hAnsi="Times New Roman" w:cs="Times New Roman"/>
        </w:rPr>
        <w:t>Berlin; 2004.doi, http://www.umweltbundesamt.de/sites/default/files/medien/publikation/long/3614.pdf .</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56.</w:t>
      </w:r>
      <w:r>
        <w:rPr>
          <w:rFonts w:ascii="Times New Roman" w:hAnsi="Times New Roman" w:cs="Times New Roman"/>
          <w:lang w:val="en-US"/>
        </w:rPr>
        <w:tab/>
        <w:t xml:space="preserve">Flemming J, van Loon M, Stern R: </w:t>
      </w:r>
      <w:r>
        <w:rPr>
          <w:rFonts w:ascii="Times New Roman" w:hAnsi="Times New Roman" w:cs="Times New Roman"/>
          <w:b/>
          <w:lang w:val="en-US"/>
        </w:rPr>
        <w:t>Data Assimilation for Ctm Based on Optimum Interpolation and Kalman Filter. In: Borrego C., Incecik S. (eds) Springer, Boston, MA</w:t>
      </w:r>
      <w:r>
        <w:rPr>
          <w:rFonts w:ascii="Times New Roman" w:hAnsi="Times New Roman" w:cs="Times New Roman"/>
          <w:lang w:val="en-US"/>
        </w:rPr>
        <w:t xml:space="preserve">. </w:t>
      </w:r>
      <w:r>
        <w:rPr>
          <w:rFonts w:ascii="Times New Roman" w:hAnsi="Times New Roman" w:cs="Times New Roman"/>
          <w:i/>
          <w:lang w:val="en-US"/>
        </w:rPr>
        <w:t xml:space="preserve">Air Pollution Modeling and Its Application XVI </w:t>
      </w:r>
      <w:r>
        <w:rPr>
          <w:rFonts w:ascii="Times New Roman" w:hAnsi="Times New Roman" w:cs="Times New Roman"/>
          <w:lang w:val="en-US"/>
        </w:rPr>
        <w:t>2004.doi: https://doi.org/10.1007/978-1-4419-8867-6_34</w:t>
      </w:r>
    </w:p>
    <w:p>
      <w:pPr>
        <w:pStyle w:val="EndNoteBibliography"/>
        <w:spacing w:after="0"/>
        <w:ind w:left="720" w:hanging="720"/>
        <w:rPr>
          <w:rFonts w:ascii="Times New Roman" w:hAnsi="Times New Roman" w:cs="Times New Roman"/>
        </w:rPr>
      </w:pPr>
      <w:r>
        <w:rPr>
          <w:rFonts w:ascii="Times New Roman" w:hAnsi="Times New Roman" w:cs="Times New Roman"/>
        </w:rPr>
        <w:t>57.</w:t>
      </w:r>
      <w:r>
        <w:rPr>
          <w:rFonts w:ascii="Times New Roman" w:hAnsi="Times New Roman" w:cs="Times New Roman"/>
        </w:rPr>
        <w:tab/>
        <w:t xml:space="preserve">Umweltbundesamt: </w:t>
      </w:r>
      <w:r>
        <w:rPr>
          <w:rFonts w:ascii="Times New Roman" w:hAnsi="Times New Roman" w:cs="Times New Roman"/>
          <w:b/>
        </w:rPr>
        <w:t>Ozone</w:t>
      </w:r>
      <w:r>
        <w:rPr>
          <w:rFonts w:ascii="Times New Roman" w:hAnsi="Times New Roman" w:cs="Times New Roman"/>
        </w:rPr>
        <w:t>. 2013.doi: https://www.umweltbundesamt.de/en/topics/air/ozone</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58.</w:t>
      </w:r>
      <w:r>
        <w:rPr>
          <w:rFonts w:ascii="Times New Roman" w:hAnsi="Times New Roman" w:cs="Times New Roman"/>
          <w:lang w:val="en-US"/>
        </w:rPr>
        <w:tab/>
        <w:t xml:space="preserve">Zeger SL, Liang KY: </w:t>
      </w:r>
      <w:r>
        <w:rPr>
          <w:rFonts w:ascii="Times New Roman" w:hAnsi="Times New Roman" w:cs="Times New Roman"/>
          <w:b/>
          <w:lang w:val="en-US"/>
        </w:rPr>
        <w:t>Longitudinal data analysis for discrete and continuous outcomes</w:t>
      </w:r>
      <w:r>
        <w:rPr>
          <w:rFonts w:ascii="Times New Roman" w:hAnsi="Times New Roman" w:cs="Times New Roman"/>
          <w:lang w:val="en-US"/>
        </w:rPr>
        <w:t xml:space="preserve">. </w:t>
      </w:r>
      <w:r>
        <w:rPr>
          <w:rFonts w:ascii="Times New Roman" w:hAnsi="Times New Roman" w:cs="Times New Roman"/>
          <w:i/>
          <w:lang w:val="en-US"/>
        </w:rPr>
        <w:t xml:space="preserve">Biometrics </w:t>
      </w:r>
      <w:r>
        <w:rPr>
          <w:rFonts w:ascii="Times New Roman" w:hAnsi="Times New Roman" w:cs="Times New Roman"/>
          <w:lang w:val="en-US"/>
        </w:rPr>
        <w:t xml:space="preserve">1986, </w:t>
      </w:r>
      <w:r>
        <w:rPr>
          <w:rFonts w:ascii="Times New Roman" w:hAnsi="Times New Roman" w:cs="Times New Roman"/>
          <w:b/>
          <w:lang w:val="en-US"/>
        </w:rPr>
        <w:t>42</w:t>
      </w:r>
      <w:r>
        <w:rPr>
          <w:rFonts w:ascii="Times New Roman" w:hAnsi="Times New Roman" w:cs="Times New Roman"/>
          <w:lang w:val="en-US"/>
        </w:rPr>
        <w:t xml:space="preserve">(1):121-130.doi, </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59.</w:t>
      </w:r>
      <w:r>
        <w:rPr>
          <w:rFonts w:ascii="Times New Roman" w:hAnsi="Times New Roman" w:cs="Times New Roman"/>
          <w:lang w:val="en-US"/>
        </w:rPr>
        <w:tab/>
        <w:t xml:space="preserve">Luo W, Wang F: </w:t>
      </w:r>
      <w:r>
        <w:rPr>
          <w:rFonts w:ascii="Times New Roman" w:hAnsi="Times New Roman" w:cs="Times New Roman"/>
          <w:b/>
          <w:lang w:val="en-US"/>
        </w:rPr>
        <w:t>Measures of Spatial Accessibility to Health Care in a GIS Environment: Synthesis and a Case Study in the Chicago Region</w:t>
      </w:r>
      <w:r>
        <w:rPr>
          <w:rFonts w:ascii="Times New Roman" w:hAnsi="Times New Roman" w:cs="Times New Roman"/>
          <w:lang w:val="en-US"/>
        </w:rPr>
        <w:t xml:space="preserve">. </w:t>
      </w:r>
      <w:r>
        <w:rPr>
          <w:rFonts w:ascii="Times New Roman" w:hAnsi="Times New Roman" w:cs="Times New Roman"/>
          <w:i/>
          <w:lang w:val="en-US"/>
        </w:rPr>
        <w:t xml:space="preserve">Environ Plan B-Plan Des </w:t>
      </w:r>
      <w:r>
        <w:rPr>
          <w:rFonts w:ascii="Times New Roman" w:hAnsi="Times New Roman" w:cs="Times New Roman"/>
          <w:lang w:val="en-US"/>
        </w:rPr>
        <w:t xml:space="preserve">2003, </w:t>
      </w:r>
      <w:r>
        <w:rPr>
          <w:rFonts w:ascii="Times New Roman" w:hAnsi="Times New Roman" w:cs="Times New Roman"/>
          <w:b/>
          <w:lang w:val="en-US"/>
        </w:rPr>
        <w:t>30</w:t>
      </w:r>
      <w:r>
        <w:rPr>
          <w:rFonts w:ascii="Times New Roman" w:hAnsi="Times New Roman" w:cs="Times New Roman"/>
          <w:lang w:val="en-US"/>
        </w:rPr>
        <w:t>(6):865-884.doi: 10.1068/b29120</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60.</w:t>
      </w:r>
      <w:r>
        <w:rPr>
          <w:rFonts w:ascii="Times New Roman" w:hAnsi="Times New Roman" w:cs="Times New Roman"/>
          <w:lang w:val="en-US"/>
        </w:rPr>
        <w:tab/>
        <w:t xml:space="preserve">Wickham H: </w:t>
      </w:r>
      <w:r>
        <w:rPr>
          <w:rFonts w:ascii="Times New Roman" w:hAnsi="Times New Roman" w:cs="Times New Roman"/>
          <w:b/>
          <w:lang w:val="en-US"/>
        </w:rPr>
        <w:t>ggplot2: elegant graphics for data analysis</w:t>
      </w:r>
      <w:r>
        <w:rPr>
          <w:rFonts w:ascii="Times New Roman" w:hAnsi="Times New Roman" w:cs="Times New Roman"/>
          <w:lang w:val="en-US"/>
        </w:rPr>
        <w:t>. New York: Springer; 2016.doi, http://ggplot2.org</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61.</w:t>
      </w:r>
      <w:r>
        <w:rPr>
          <w:rFonts w:ascii="Times New Roman" w:hAnsi="Times New Roman" w:cs="Times New Roman"/>
          <w:lang w:val="en-US"/>
        </w:rPr>
        <w:tab/>
        <w:t xml:space="preserve">R Core Team: </w:t>
      </w:r>
      <w:r>
        <w:rPr>
          <w:rFonts w:ascii="Times New Roman" w:hAnsi="Times New Roman" w:cs="Times New Roman"/>
          <w:b/>
          <w:lang w:val="en-US"/>
        </w:rPr>
        <w:t>R: A Language and Environment for Statistical Computing</w:t>
      </w:r>
      <w:r>
        <w:rPr>
          <w:rFonts w:ascii="Times New Roman" w:hAnsi="Times New Roman" w:cs="Times New Roman"/>
          <w:lang w:val="en-US"/>
        </w:rPr>
        <w:t>. In</w:t>
      </w:r>
      <w:r>
        <w:rPr>
          <w:rFonts w:ascii="Times New Roman" w:hAnsi="Times New Roman" w:cs="Times New Roman"/>
          <w:i/>
          <w:lang w:val="en-US"/>
        </w:rPr>
        <w:t>.</w:t>
      </w:r>
      <w:r>
        <w:rPr>
          <w:rFonts w:ascii="Times New Roman" w:hAnsi="Times New Roman" w:cs="Times New Roman"/>
          <w:lang w:val="en-US"/>
        </w:rPr>
        <w:t xml:space="preserve"> Vienna, Austria: R Foundation for Statistical Computing, ; 2018.doi, http://www.R-project.org/. </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62.</w:t>
      </w:r>
      <w:r>
        <w:rPr>
          <w:rFonts w:ascii="Times New Roman" w:hAnsi="Times New Roman" w:cs="Times New Roman"/>
          <w:lang w:val="en-US"/>
        </w:rPr>
        <w:tab/>
        <w:t xml:space="preserve">Zhao T, Markevych I, Standl M, Schikowski T, Berdel D, Koletzko S, Jorres RA, Nowak D, Heinrich J: </w:t>
      </w:r>
      <w:r>
        <w:rPr>
          <w:rFonts w:ascii="Times New Roman" w:hAnsi="Times New Roman" w:cs="Times New Roman"/>
          <w:b/>
          <w:lang w:val="en-US"/>
        </w:rPr>
        <w:t>Short-term exposure to ambient ozone and inflammatory biomarkers in cross-sectional studies of children and adolescents: Results of the GINIplus and LISA birth cohorts</w:t>
      </w:r>
      <w:r>
        <w:rPr>
          <w:rFonts w:ascii="Times New Roman" w:hAnsi="Times New Roman" w:cs="Times New Roman"/>
          <w:lang w:val="en-US"/>
        </w:rPr>
        <w:t xml:space="preserve">. </w:t>
      </w:r>
      <w:r>
        <w:rPr>
          <w:rFonts w:ascii="Times New Roman" w:hAnsi="Times New Roman" w:cs="Times New Roman"/>
          <w:i/>
          <w:lang w:val="en-US"/>
        </w:rPr>
        <w:t xml:space="preserve">Environmental pollution (Barking, Essex : 1987) </w:t>
      </w:r>
      <w:r>
        <w:rPr>
          <w:rFonts w:ascii="Times New Roman" w:hAnsi="Times New Roman" w:cs="Times New Roman"/>
          <w:lang w:val="en-US"/>
        </w:rPr>
        <w:t xml:space="preserve">2019, </w:t>
      </w:r>
      <w:r>
        <w:rPr>
          <w:rFonts w:ascii="Times New Roman" w:hAnsi="Times New Roman" w:cs="Times New Roman"/>
          <w:b/>
          <w:lang w:val="en-US"/>
        </w:rPr>
        <w:t>255</w:t>
      </w:r>
      <w:r>
        <w:rPr>
          <w:rFonts w:ascii="Times New Roman" w:hAnsi="Times New Roman" w:cs="Times New Roman"/>
          <w:lang w:val="en-US"/>
        </w:rPr>
        <w:t>(Pt 2):113264.doi: 10.1016/j.envpol.2019.113264</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63.</w:t>
      </w:r>
      <w:r>
        <w:rPr>
          <w:rFonts w:ascii="Times New Roman" w:hAnsi="Times New Roman" w:cs="Times New Roman"/>
          <w:lang w:val="en-US"/>
        </w:rPr>
        <w:tab/>
        <w:t xml:space="preserve">Fiedler N, Kelly-McNeil K, Ohman-Strickland P, Zhang J, Ottenweller J, Kipen HM: </w:t>
      </w:r>
      <w:r>
        <w:rPr>
          <w:rFonts w:ascii="Times New Roman" w:hAnsi="Times New Roman" w:cs="Times New Roman"/>
          <w:b/>
          <w:lang w:val="en-US"/>
        </w:rPr>
        <w:t>Negative affect and chemical intolerance as risk factors for building-related symptoms: a controlled exposure study</w:t>
      </w:r>
      <w:r>
        <w:rPr>
          <w:rFonts w:ascii="Times New Roman" w:hAnsi="Times New Roman" w:cs="Times New Roman"/>
          <w:lang w:val="en-US"/>
        </w:rPr>
        <w:t xml:space="preserve">. </w:t>
      </w:r>
      <w:r>
        <w:rPr>
          <w:rFonts w:ascii="Times New Roman" w:hAnsi="Times New Roman" w:cs="Times New Roman"/>
          <w:i/>
          <w:lang w:val="en-US"/>
        </w:rPr>
        <w:t xml:space="preserve">Psychosomatic medicine </w:t>
      </w:r>
      <w:r>
        <w:rPr>
          <w:rFonts w:ascii="Times New Roman" w:hAnsi="Times New Roman" w:cs="Times New Roman"/>
          <w:lang w:val="en-US"/>
        </w:rPr>
        <w:t xml:space="preserve">2008, </w:t>
      </w:r>
      <w:r>
        <w:rPr>
          <w:rFonts w:ascii="Times New Roman" w:hAnsi="Times New Roman" w:cs="Times New Roman"/>
          <w:b/>
          <w:lang w:val="en-US"/>
        </w:rPr>
        <w:t>70</w:t>
      </w:r>
      <w:r>
        <w:rPr>
          <w:rFonts w:ascii="Times New Roman" w:hAnsi="Times New Roman" w:cs="Times New Roman"/>
          <w:lang w:val="en-US"/>
        </w:rPr>
        <w:t>(2):254-262.doi: 10.1097/PSY.0b013e31816074f4</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64.</w:t>
      </w:r>
      <w:r>
        <w:rPr>
          <w:rFonts w:ascii="Times New Roman" w:hAnsi="Times New Roman" w:cs="Times New Roman"/>
          <w:lang w:val="en-US"/>
        </w:rPr>
        <w:tab/>
        <w:t xml:space="preserve">Fiedler N, Laumbach R, Kelly-McNeil K, Lioy P, Fan ZH, Zhang J, Ottenweller J, Ohman-Strickland P, Kipen H: </w:t>
      </w:r>
      <w:r>
        <w:rPr>
          <w:rFonts w:ascii="Times New Roman" w:hAnsi="Times New Roman" w:cs="Times New Roman"/>
          <w:b/>
          <w:lang w:val="en-US"/>
        </w:rPr>
        <w:t>Health effects of a mixture of indoor air volatile organics, their ozone oxidation products, and stress</w:t>
      </w:r>
      <w:r>
        <w:rPr>
          <w:rFonts w:ascii="Times New Roman" w:hAnsi="Times New Roman" w:cs="Times New Roman"/>
          <w:lang w:val="en-US"/>
        </w:rPr>
        <w:t xml:space="preserve">. </w:t>
      </w:r>
      <w:r>
        <w:rPr>
          <w:rFonts w:ascii="Times New Roman" w:hAnsi="Times New Roman" w:cs="Times New Roman"/>
          <w:i/>
          <w:lang w:val="en-US"/>
        </w:rPr>
        <w:t xml:space="preserve">Environ Health Perspect </w:t>
      </w:r>
      <w:r>
        <w:rPr>
          <w:rFonts w:ascii="Times New Roman" w:hAnsi="Times New Roman" w:cs="Times New Roman"/>
          <w:lang w:val="en-US"/>
        </w:rPr>
        <w:t xml:space="preserve">2005, </w:t>
      </w:r>
      <w:r>
        <w:rPr>
          <w:rFonts w:ascii="Times New Roman" w:hAnsi="Times New Roman" w:cs="Times New Roman"/>
          <w:b/>
          <w:lang w:val="en-US"/>
        </w:rPr>
        <w:t>113</w:t>
      </w:r>
      <w:r>
        <w:rPr>
          <w:rFonts w:ascii="Times New Roman" w:hAnsi="Times New Roman" w:cs="Times New Roman"/>
          <w:lang w:val="en-US"/>
        </w:rPr>
        <w:t>(11):1542-1548.doi: 10.1289/ehp.8132</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65.</w:t>
      </w:r>
      <w:r>
        <w:rPr>
          <w:rFonts w:ascii="Times New Roman" w:hAnsi="Times New Roman" w:cs="Times New Roman"/>
          <w:lang w:val="en-US"/>
        </w:rPr>
        <w:tab/>
        <w:t xml:space="preserve">Braithwaite I, Zhang S, Kirkbride JB, Osborn DPJ, Hayes JF: </w:t>
      </w:r>
      <w:r>
        <w:rPr>
          <w:rFonts w:ascii="Times New Roman" w:hAnsi="Times New Roman" w:cs="Times New Roman"/>
          <w:b/>
          <w:lang w:val="en-US"/>
        </w:rPr>
        <w:t>Air Pollution (Particulate Matter) Exposure and Associations with Depression, Anxiety, Bipolar, Psychosis and Suicide Risk: A Systematic Review and Meta-Analysis</w:t>
      </w:r>
      <w:r>
        <w:rPr>
          <w:rFonts w:ascii="Times New Roman" w:hAnsi="Times New Roman" w:cs="Times New Roman"/>
          <w:lang w:val="en-US"/>
        </w:rPr>
        <w:t xml:space="preserve">. </w:t>
      </w:r>
      <w:r>
        <w:rPr>
          <w:rFonts w:ascii="Times New Roman" w:hAnsi="Times New Roman" w:cs="Times New Roman"/>
          <w:i/>
          <w:lang w:val="en-US"/>
        </w:rPr>
        <w:t xml:space="preserve">Environ Health Perspect </w:t>
      </w:r>
      <w:r>
        <w:rPr>
          <w:rFonts w:ascii="Times New Roman" w:hAnsi="Times New Roman" w:cs="Times New Roman"/>
          <w:lang w:val="en-US"/>
        </w:rPr>
        <w:t xml:space="preserve">2019, </w:t>
      </w:r>
      <w:r>
        <w:rPr>
          <w:rFonts w:ascii="Times New Roman" w:hAnsi="Times New Roman" w:cs="Times New Roman"/>
          <w:b/>
          <w:lang w:val="en-US"/>
        </w:rPr>
        <w:t>127</w:t>
      </w:r>
      <w:r>
        <w:rPr>
          <w:rFonts w:ascii="Times New Roman" w:hAnsi="Times New Roman" w:cs="Times New Roman"/>
          <w:lang w:val="en-US"/>
        </w:rPr>
        <w:t>(12):126002.doi: 10.1289/ehp4595</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66.</w:t>
      </w:r>
      <w:r>
        <w:rPr>
          <w:rFonts w:ascii="Times New Roman" w:hAnsi="Times New Roman" w:cs="Times New Roman"/>
          <w:lang w:val="en-US"/>
        </w:rPr>
        <w:tab/>
        <w:t xml:space="preserve">GBD 2017 Risk Factor Collaborators: </w:t>
      </w:r>
      <w:r>
        <w:rPr>
          <w:rFonts w:ascii="Times New Roman" w:hAnsi="Times New Roman" w:cs="Times New Roman"/>
          <w:b/>
          <w:lang w:val="en-US"/>
        </w:rPr>
        <w:t>Global, regional, and national comparative risk assessment of 84 behavioural, environmental and occupational, and metabolic risks or clusters of risks for 195 countries and territories, 1990-2017: a systematic analysis for the Global Burden of Disease Study 2017</w:t>
      </w:r>
      <w:r>
        <w:rPr>
          <w:rFonts w:ascii="Times New Roman" w:hAnsi="Times New Roman" w:cs="Times New Roman"/>
          <w:lang w:val="en-US"/>
        </w:rPr>
        <w:t xml:space="preserve">. </w:t>
      </w:r>
      <w:r>
        <w:rPr>
          <w:rFonts w:ascii="Times New Roman" w:hAnsi="Times New Roman" w:cs="Times New Roman"/>
          <w:i/>
          <w:lang w:val="en-US"/>
        </w:rPr>
        <w:t xml:space="preserve">Lancet (London, England) </w:t>
      </w:r>
      <w:r>
        <w:rPr>
          <w:rFonts w:ascii="Times New Roman" w:hAnsi="Times New Roman" w:cs="Times New Roman"/>
          <w:lang w:val="en-US"/>
        </w:rPr>
        <w:t xml:space="preserve">2018, </w:t>
      </w:r>
      <w:r>
        <w:rPr>
          <w:rFonts w:ascii="Times New Roman" w:hAnsi="Times New Roman" w:cs="Times New Roman"/>
          <w:b/>
          <w:lang w:val="en-US"/>
        </w:rPr>
        <w:t>392</w:t>
      </w:r>
      <w:r>
        <w:rPr>
          <w:rFonts w:ascii="Times New Roman" w:hAnsi="Times New Roman" w:cs="Times New Roman"/>
          <w:lang w:val="en-US"/>
        </w:rPr>
        <w:t>(10159):1923-1994.doi: 10.1016/s0140-6736(18)32225-6</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67.</w:t>
      </w:r>
      <w:r>
        <w:rPr>
          <w:rFonts w:ascii="Times New Roman" w:hAnsi="Times New Roman" w:cs="Times New Roman"/>
          <w:lang w:val="en-US"/>
        </w:rPr>
        <w:tab/>
        <w:t xml:space="preserve">Ferrari AJ, Charlson FJ, Norman RE, Flaxman AD, Patten SB, Vos T, Whiteford HA: </w:t>
      </w:r>
      <w:r>
        <w:rPr>
          <w:rFonts w:ascii="Times New Roman" w:hAnsi="Times New Roman" w:cs="Times New Roman"/>
          <w:b/>
          <w:lang w:val="en-US"/>
        </w:rPr>
        <w:t>The epidemiological modelling of major depressive disorder: application for the Global Burden of Disease Study 2010</w:t>
      </w:r>
      <w:r>
        <w:rPr>
          <w:rFonts w:ascii="Times New Roman" w:hAnsi="Times New Roman" w:cs="Times New Roman"/>
          <w:lang w:val="en-US"/>
        </w:rPr>
        <w:t xml:space="preserve">. </w:t>
      </w:r>
      <w:r>
        <w:rPr>
          <w:rFonts w:ascii="Times New Roman" w:hAnsi="Times New Roman" w:cs="Times New Roman"/>
          <w:i/>
          <w:lang w:val="en-US"/>
        </w:rPr>
        <w:t xml:space="preserve">PloS one </w:t>
      </w:r>
      <w:r>
        <w:rPr>
          <w:rFonts w:ascii="Times New Roman" w:hAnsi="Times New Roman" w:cs="Times New Roman"/>
          <w:lang w:val="en-US"/>
        </w:rPr>
        <w:t xml:space="preserve">2013, </w:t>
      </w:r>
      <w:r>
        <w:rPr>
          <w:rFonts w:ascii="Times New Roman" w:hAnsi="Times New Roman" w:cs="Times New Roman"/>
          <w:b/>
          <w:lang w:val="en-US"/>
        </w:rPr>
        <w:t>8</w:t>
      </w:r>
      <w:r>
        <w:rPr>
          <w:rFonts w:ascii="Times New Roman" w:hAnsi="Times New Roman" w:cs="Times New Roman"/>
          <w:lang w:val="en-US"/>
        </w:rPr>
        <w:t>(7):e69637.doi: 10.1371/journal.pone.0069637</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68.</w:t>
      </w:r>
      <w:r>
        <w:rPr>
          <w:rFonts w:ascii="Times New Roman" w:hAnsi="Times New Roman" w:cs="Times New Roman"/>
          <w:lang w:val="en-US"/>
        </w:rPr>
        <w:tab/>
        <w:t>Kessler RC, Angermeyer M, Anthony JC, R DEG, Demyttenaere K, Gasquet I, G DEG, Gluzman S, Gureje O, Haro JM</w:t>
      </w:r>
      <w:r>
        <w:rPr>
          <w:rFonts w:ascii="Times New Roman" w:hAnsi="Times New Roman" w:cs="Times New Roman"/>
          <w:i/>
          <w:lang w:val="en-US"/>
        </w:rPr>
        <w:t xml:space="preserve"> et al</w:t>
      </w:r>
      <w:r>
        <w:rPr>
          <w:rFonts w:ascii="Times New Roman" w:hAnsi="Times New Roman" w:cs="Times New Roman"/>
          <w:lang w:val="en-US"/>
        </w:rPr>
        <w:t xml:space="preserve">: </w:t>
      </w:r>
      <w:r>
        <w:rPr>
          <w:rFonts w:ascii="Times New Roman" w:hAnsi="Times New Roman" w:cs="Times New Roman"/>
          <w:b/>
          <w:lang w:val="en-US"/>
        </w:rPr>
        <w:t>Lifetime prevalence and age-of-onset distributions of mental disorders in the World Health Organization's World Mental Health Survey Initiative</w:t>
      </w:r>
      <w:r>
        <w:rPr>
          <w:rFonts w:ascii="Times New Roman" w:hAnsi="Times New Roman" w:cs="Times New Roman"/>
          <w:lang w:val="en-US"/>
        </w:rPr>
        <w:t xml:space="preserve">. </w:t>
      </w:r>
      <w:r>
        <w:rPr>
          <w:rFonts w:ascii="Times New Roman" w:hAnsi="Times New Roman" w:cs="Times New Roman"/>
          <w:i/>
          <w:lang w:val="en-US"/>
        </w:rPr>
        <w:t xml:space="preserve">World psychiatry : official journal of the World Psychiatric Association (WPA) </w:t>
      </w:r>
      <w:r>
        <w:rPr>
          <w:rFonts w:ascii="Times New Roman" w:hAnsi="Times New Roman" w:cs="Times New Roman"/>
          <w:lang w:val="en-US"/>
        </w:rPr>
        <w:t xml:space="preserve">2007, </w:t>
      </w:r>
      <w:r>
        <w:rPr>
          <w:rFonts w:ascii="Times New Roman" w:hAnsi="Times New Roman" w:cs="Times New Roman"/>
          <w:b/>
          <w:lang w:val="en-US"/>
        </w:rPr>
        <w:t>6</w:t>
      </w:r>
      <w:r>
        <w:rPr>
          <w:rFonts w:ascii="Times New Roman" w:hAnsi="Times New Roman" w:cs="Times New Roman"/>
          <w:lang w:val="en-US"/>
        </w:rPr>
        <w:t xml:space="preserve">(3):168-176.doi, </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69.</w:t>
      </w:r>
      <w:r>
        <w:rPr>
          <w:rFonts w:ascii="Times New Roman" w:hAnsi="Times New Roman" w:cs="Times New Roman"/>
          <w:lang w:val="en-US"/>
        </w:rPr>
        <w:tab/>
        <w:t xml:space="preserve">Cia AH, Stagnaro JC, Aguilar Gaxiola S, Vommaro H, Loera G, Medina-Mora ME, Sustas S, Benjet C, Kessler RC: </w:t>
      </w:r>
      <w:r>
        <w:rPr>
          <w:rFonts w:ascii="Times New Roman" w:hAnsi="Times New Roman" w:cs="Times New Roman"/>
          <w:b/>
          <w:lang w:val="en-US"/>
        </w:rPr>
        <w:t>Lifetime prevalence and age-of-onset of mental disorders in adults from the Argentinean Study of Mental Health Epidemiology</w:t>
      </w:r>
      <w:r>
        <w:rPr>
          <w:rFonts w:ascii="Times New Roman" w:hAnsi="Times New Roman" w:cs="Times New Roman"/>
          <w:lang w:val="en-US"/>
        </w:rPr>
        <w:t xml:space="preserve">. </w:t>
      </w:r>
      <w:r>
        <w:rPr>
          <w:rFonts w:ascii="Times New Roman" w:hAnsi="Times New Roman" w:cs="Times New Roman"/>
          <w:i/>
          <w:lang w:val="en-US"/>
        </w:rPr>
        <w:t xml:space="preserve">Social psychiatry and psychiatric epidemiology </w:t>
      </w:r>
      <w:r>
        <w:rPr>
          <w:rFonts w:ascii="Times New Roman" w:hAnsi="Times New Roman" w:cs="Times New Roman"/>
          <w:lang w:val="en-US"/>
        </w:rPr>
        <w:t xml:space="preserve">2018, </w:t>
      </w:r>
      <w:r>
        <w:rPr>
          <w:rFonts w:ascii="Times New Roman" w:hAnsi="Times New Roman" w:cs="Times New Roman"/>
          <w:b/>
          <w:lang w:val="en-US"/>
        </w:rPr>
        <w:t>53</w:t>
      </w:r>
      <w:r>
        <w:rPr>
          <w:rFonts w:ascii="Times New Roman" w:hAnsi="Times New Roman" w:cs="Times New Roman"/>
          <w:lang w:val="en-US"/>
        </w:rPr>
        <w:t>(4):341-350.doi: 10.1007/s00127-018-1492-3</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70.</w:t>
      </w:r>
      <w:r>
        <w:rPr>
          <w:rFonts w:ascii="Times New Roman" w:hAnsi="Times New Roman" w:cs="Times New Roman"/>
          <w:lang w:val="en-US"/>
        </w:rPr>
        <w:tab/>
        <w:t xml:space="preserve">Kessler RC, Demler O, Frank RG, Olfson M, Pincus HA, Walters EE, Wang P, Wells KB, Zaslavsky AM: </w:t>
      </w:r>
      <w:r>
        <w:rPr>
          <w:rFonts w:ascii="Times New Roman" w:hAnsi="Times New Roman" w:cs="Times New Roman"/>
          <w:b/>
          <w:lang w:val="en-US"/>
        </w:rPr>
        <w:t>Prevalence and treatment of mental disorders, 1990 to 2003</w:t>
      </w:r>
      <w:r>
        <w:rPr>
          <w:rFonts w:ascii="Times New Roman" w:hAnsi="Times New Roman" w:cs="Times New Roman"/>
          <w:lang w:val="en-US"/>
        </w:rPr>
        <w:t xml:space="preserve">. </w:t>
      </w:r>
      <w:r>
        <w:rPr>
          <w:rFonts w:ascii="Times New Roman" w:hAnsi="Times New Roman" w:cs="Times New Roman"/>
          <w:i/>
          <w:lang w:val="en-US"/>
        </w:rPr>
        <w:t xml:space="preserve">The New England journal of medicine </w:t>
      </w:r>
      <w:r>
        <w:rPr>
          <w:rFonts w:ascii="Times New Roman" w:hAnsi="Times New Roman" w:cs="Times New Roman"/>
          <w:lang w:val="en-US"/>
        </w:rPr>
        <w:t xml:space="preserve">2005, </w:t>
      </w:r>
      <w:r>
        <w:rPr>
          <w:rFonts w:ascii="Times New Roman" w:hAnsi="Times New Roman" w:cs="Times New Roman"/>
          <w:b/>
          <w:lang w:val="en-US"/>
        </w:rPr>
        <w:t>352</w:t>
      </w:r>
      <w:r>
        <w:rPr>
          <w:rFonts w:ascii="Times New Roman" w:hAnsi="Times New Roman" w:cs="Times New Roman"/>
          <w:lang w:val="en-US"/>
        </w:rPr>
        <w:t>(24):2515-2523.doi: 10.1056/NEJMsa043266</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71.</w:t>
      </w:r>
      <w:r>
        <w:rPr>
          <w:rFonts w:ascii="Times New Roman" w:hAnsi="Times New Roman" w:cs="Times New Roman"/>
          <w:lang w:val="en-US"/>
        </w:rPr>
        <w:tab/>
        <w:t xml:space="preserve">Kuehner C: </w:t>
      </w:r>
      <w:r>
        <w:rPr>
          <w:rFonts w:ascii="Times New Roman" w:hAnsi="Times New Roman" w:cs="Times New Roman"/>
          <w:b/>
          <w:lang w:val="en-US"/>
        </w:rPr>
        <w:t>Why is depression more common among women than among men?</w:t>
      </w:r>
      <w:r>
        <w:rPr>
          <w:rFonts w:ascii="Times New Roman" w:hAnsi="Times New Roman" w:cs="Times New Roman"/>
          <w:lang w:val="en-US"/>
        </w:rPr>
        <w:t xml:space="preserve"> </w:t>
      </w:r>
      <w:r>
        <w:rPr>
          <w:rFonts w:ascii="Times New Roman" w:hAnsi="Times New Roman" w:cs="Times New Roman"/>
          <w:i/>
          <w:lang w:val="en-US"/>
        </w:rPr>
        <w:t xml:space="preserve">The lancet Psychiatry </w:t>
      </w:r>
      <w:r>
        <w:rPr>
          <w:rFonts w:ascii="Times New Roman" w:hAnsi="Times New Roman" w:cs="Times New Roman"/>
          <w:lang w:val="en-US"/>
        </w:rPr>
        <w:t xml:space="preserve">2017, </w:t>
      </w:r>
      <w:r>
        <w:rPr>
          <w:rFonts w:ascii="Times New Roman" w:hAnsi="Times New Roman" w:cs="Times New Roman"/>
          <w:b/>
          <w:lang w:val="en-US"/>
        </w:rPr>
        <w:t>4</w:t>
      </w:r>
      <w:r>
        <w:rPr>
          <w:rFonts w:ascii="Times New Roman" w:hAnsi="Times New Roman" w:cs="Times New Roman"/>
          <w:lang w:val="en-US"/>
        </w:rPr>
        <w:t>(2):146-158.doi: 10.1016/s2215-0366(16)30263-2</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72.</w:t>
      </w:r>
      <w:r>
        <w:rPr>
          <w:rFonts w:ascii="Times New Roman" w:hAnsi="Times New Roman" w:cs="Times New Roman"/>
          <w:lang w:val="en-US"/>
        </w:rPr>
        <w:tab/>
        <w:t xml:space="preserve">McLean CP, Asnaani A, Litz BT, Hofmann SG: </w:t>
      </w:r>
      <w:r>
        <w:rPr>
          <w:rFonts w:ascii="Times New Roman" w:hAnsi="Times New Roman" w:cs="Times New Roman"/>
          <w:b/>
          <w:lang w:val="en-US"/>
        </w:rPr>
        <w:t>Gender differences in anxiety disorders: prevalence, course of illness, comorbidity and burden of illness</w:t>
      </w:r>
      <w:r>
        <w:rPr>
          <w:rFonts w:ascii="Times New Roman" w:hAnsi="Times New Roman" w:cs="Times New Roman"/>
          <w:lang w:val="en-US"/>
        </w:rPr>
        <w:t xml:space="preserve">. </w:t>
      </w:r>
      <w:r>
        <w:rPr>
          <w:rFonts w:ascii="Times New Roman" w:hAnsi="Times New Roman" w:cs="Times New Roman"/>
          <w:i/>
          <w:lang w:val="en-US"/>
        </w:rPr>
        <w:t xml:space="preserve">Journal of psychiatric research </w:t>
      </w:r>
      <w:r>
        <w:rPr>
          <w:rFonts w:ascii="Times New Roman" w:hAnsi="Times New Roman" w:cs="Times New Roman"/>
          <w:lang w:val="en-US"/>
        </w:rPr>
        <w:t xml:space="preserve">2011, </w:t>
      </w:r>
      <w:r>
        <w:rPr>
          <w:rFonts w:ascii="Times New Roman" w:hAnsi="Times New Roman" w:cs="Times New Roman"/>
          <w:b/>
          <w:lang w:val="en-US"/>
        </w:rPr>
        <w:t>45</w:t>
      </w:r>
      <w:r>
        <w:rPr>
          <w:rFonts w:ascii="Times New Roman" w:hAnsi="Times New Roman" w:cs="Times New Roman"/>
          <w:lang w:val="en-US"/>
        </w:rPr>
        <w:t>(8):1027-1035.doi: 10.1016/j.jpsychires.2011.03.006</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73.</w:t>
      </w:r>
      <w:r>
        <w:rPr>
          <w:rFonts w:ascii="Times New Roman" w:hAnsi="Times New Roman" w:cs="Times New Roman"/>
          <w:lang w:val="en-US"/>
        </w:rPr>
        <w:tab/>
        <w:t xml:space="preserve">Craske MG, Stein MB, Eley TC, Milad MR, Holmes A, Rapee RM, Wittchen HU: </w:t>
      </w:r>
      <w:r>
        <w:rPr>
          <w:rFonts w:ascii="Times New Roman" w:hAnsi="Times New Roman" w:cs="Times New Roman"/>
          <w:b/>
          <w:lang w:val="en-US"/>
        </w:rPr>
        <w:t>Anxiety disorders</w:t>
      </w:r>
      <w:r>
        <w:rPr>
          <w:rFonts w:ascii="Times New Roman" w:hAnsi="Times New Roman" w:cs="Times New Roman"/>
          <w:lang w:val="en-US"/>
        </w:rPr>
        <w:t xml:space="preserve">. </w:t>
      </w:r>
      <w:r>
        <w:rPr>
          <w:rFonts w:ascii="Times New Roman" w:hAnsi="Times New Roman" w:cs="Times New Roman"/>
          <w:i/>
          <w:lang w:val="en-US"/>
        </w:rPr>
        <w:t xml:space="preserve">Nature reviews Disease primers </w:t>
      </w:r>
      <w:r>
        <w:rPr>
          <w:rFonts w:ascii="Times New Roman" w:hAnsi="Times New Roman" w:cs="Times New Roman"/>
          <w:lang w:val="en-US"/>
        </w:rPr>
        <w:t xml:space="preserve">2017, </w:t>
      </w:r>
      <w:r>
        <w:rPr>
          <w:rFonts w:ascii="Times New Roman" w:hAnsi="Times New Roman" w:cs="Times New Roman"/>
          <w:b/>
          <w:lang w:val="en-US"/>
        </w:rPr>
        <w:t>3</w:t>
      </w:r>
      <w:r>
        <w:rPr>
          <w:rFonts w:ascii="Times New Roman" w:hAnsi="Times New Roman" w:cs="Times New Roman"/>
          <w:lang w:val="en-US"/>
        </w:rPr>
        <w:t>:17024.doi: 10.1038/nrdp.2017.24</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74.</w:t>
      </w:r>
      <w:r>
        <w:rPr>
          <w:rFonts w:ascii="Times New Roman" w:hAnsi="Times New Roman" w:cs="Times New Roman"/>
          <w:lang w:val="en-US"/>
        </w:rPr>
        <w:tab/>
        <w:t xml:space="preserve">Kasper S: </w:t>
      </w:r>
      <w:r>
        <w:rPr>
          <w:rFonts w:ascii="Times New Roman" w:hAnsi="Times New Roman" w:cs="Times New Roman"/>
          <w:b/>
          <w:lang w:val="en-US"/>
        </w:rPr>
        <w:t>Anxiety disorders: under-diagnosed and insufficiently treated</w:t>
      </w:r>
      <w:r>
        <w:rPr>
          <w:rFonts w:ascii="Times New Roman" w:hAnsi="Times New Roman" w:cs="Times New Roman"/>
          <w:lang w:val="en-US"/>
        </w:rPr>
        <w:t xml:space="preserve">. </w:t>
      </w:r>
      <w:r>
        <w:rPr>
          <w:rFonts w:ascii="Times New Roman" w:hAnsi="Times New Roman" w:cs="Times New Roman"/>
          <w:i/>
          <w:lang w:val="en-US"/>
        </w:rPr>
        <w:t xml:space="preserve">International journal of psychiatry in clinical practice </w:t>
      </w:r>
      <w:r>
        <w:rPr>
          <w:rFonts w:ascii="Times New Roman" w:hAnsi="Times New Roman" w:cs="Times New Roman"/>
          <w:lang w:val="en-US"/>
        </w:rPr>
        <w:t xml:space="preserve">2006, </w:t>
      </w:r>
      <w:r>
        <w:rPr>
          <w:rFonts w:ascii="Times New Roman" w:hAnsi="Times New Roman" w:cs="Times New Roman"/>
          <w:b/>
          <w:lang w:val="en-US"/>
        </w:rPr>
        <w:t>10 Suppl 1</w:t>
      </w:r>
      <w:r>
        <w:rPr>
          <w:rFonts w:ascii="Times New Roman" w:hAnsi="Times New Roman" w:cs="Times New Roman"/>
          <w:lang w:val="en-US"/>
        </w:rPr>
        <w:t>:3-9.doi: 10.1080/13651500600552297</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75.</w:t>
      </w:r>
      <w:r>
        <w:rPr>
          <w:rFonts w:ascii="Times New Roman" w:hAnsi="Times New Roman" w:cs="Times New Roman"/>
          <w:lang w:val="en-US"/>
        </w:rPr>
        <w:tab/>
        <w:t xml:space="preserve">Kroenke K, Spitzer RL, Williams JB, Monahan PO, Lowe B: </w:t>
      </w:r>
      <w:r>
        <w:rPr>
          <w:rFonts w:ascii="Times New Roman" w:hAnsi="Times New Roman" w:cs="Times New Roman"/>
          <w:b/>
          <w:lang w:val="en-US"/>
        </w:rPr>
        <w:t>Anxiety disorders in primary care: prevalence, impairment, comorbidity, and detection</w:t>
      </w:r>
      <w:r>
        <w:rPr>
          <w:rFonts w:ascii="Times New Roman" w:hAnsi="Times New Roman" w:cs="Times New Roman"/>
          <w:lang w:val="en-US"/>
        </w:rPr>
        <w:t xml:space="preserve">. </w:t>
      </w:r>
      <w:r>
        <w:rPr>
          <w:rFonts w:ascii="Times New Roman" w:hAnsi="Times New Roman" w:cs="Times New Roman"/>
          <w:i/>
          <w:lang w:val="en-US"/>
        </w:rPr>
        <w:t xml:space="preserve">Annals of internal medicine </w:t>
      </w:r>
      <w:r>
        <w:rPr>
          <w:rFonts w:ascii="Times New Roman" w:hAnsi="Times New Roman" w:cs="Times New Roman"/>
          <w:lang w:val="en-US"/>
        </w:rPr>
        <w:t xml:space="preserve">2007, </w:t>
      </w:r>
      <w:r>
        <w:rPr>
          <w:rFonts w:ascii="Times New Roman" w:hAnsi="Times New Roman" w:cs="Times New Roman"/>
          <w:b/>
          <w:lang w:val="en-US"/>
        </w:rPr>
        <w:t>146</w:t>
      </w:r>
      <w:r>
        <w:rPr>
          <w:rFonts w:ascii="Times New Roman" w:hAnsi="Times New Roman" w:cs="Times New Roman"/>
          <w:lang w:val="en-US"/>
        </w:rPr>
        <w:t>(5):317-325.doi: 10.7326/0003-4819-146-5-200703060-00004</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76.</w:t>
      </w:r>
      <w:r>
        <w:rPr>
          <w:rFonts w:ascii="Times New Roman" w:hAnsi="Times New Roman" w:cs="Times New Roman"/>
          <w:lang w:val="en-US"/>
        </w:rPr>
        <w:tab/>
        <w:t>Wittchen HU, Jacobi F, Rehm J, Gustavsson A, Svensson M, Jonsson B, Olesen J, Allgulander C, Alonso J, Faravelli C</w:t>
      </w:r>
      <w:r>
        <w:rPr>
          <w:rFonts w:ascii="Times New Roman" w:hAnsi="Times New Roman" w:cs="Times New Roman"/>
          <w:i/>
          <w:lang w:val="en-US"/>
        </w:rPr>
        <w:t xml:space="preserve"> et al</w:t>
      </w:r>
      <w:r>
        <w:rPr>
          <w:rFonts w:ascii="Times New Roman" w:hAnsi="Times New Roman" w:cs="Times New Roman"/>
          <w:lang w:val="en-US"/>
        </w:rPr>
        <w:t xml:space="preserve">: </w:t>
      </w:r>
      <w:r>
        <w:rPr>
          <w:rFonts w:ascii="Times New Roman" w:hAnsi="Times New Roman" w:cs="Times New Roman"/>
          <w:b/>
          <w:lang w:val="en-US"/>
        </w:rPr>
        <w:t>The size and burden of mental disorders and other disorders of the brain in Europe 2010</w:t>
      </w:r>
      <w:r>
        <w:rPr>
          <w:rFonts w:ascii="Times New Roman" w:hAnsi="Times New Roman" w:cs="Times New Roman"/>
          <w:lang w:val="en-US"/>
        </w:rPr>
        <w:t xml:space="preserve">. </w:t>
      </w:r>
      <w:r>
        <w:rPr>
          <w:rFonts w:ascii="Times New Roman" w:hAnsi="Times New Roman" w:cs="Times New Roman"/>
          <w:i/>
          <w:lang w:val="en-US"/>
        </w:rPr>
        <w:t xml:space="preserve">European neuropsychopharmacology : the journal of the European College of Neuropsychopharmacology </w:t>
      </w:r>
      <w:r>
        <w:rPr>
          <w:rFonts w:ascii="Times New Roman" w:hAnsi="Times New Roman" w:cs="Times New Roman"/>
          <w:lang w:val="en-US"/>
        </w:rPr>
        <w:t xml:space="preserve">2011, </w:t>
      </w:r>
      <w:r>
        <w:rPr>
          <w:rFonts w:ascii="Times New Roman" w:hAnsi="Times New Roman" w:cs="Times New Roman"/>
          <w:b/>
          <w:lang w:val="en-US"/>
        </w:rPr>
        <w:t>21</w:t>
      </w:r>
      <w:r>
        <w:rPr>
          <w:rFonts w:ascii="Times New Roman" w:hAnsi="Times New Roman" w:cs="Times New Roman"/>
          <w:lang w:val="en-US"/>
        </w:rPr>
        <w:t>(9):655-679.doi: 10.1016/j.euroneuro.2011.07.018</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77.</w:t>
      </w:r>
      <w:r>
        <w:rPr>
          <w:rFonts w:ascii="Times New Roman" w:hAnsi="Times New Roman" w:cs="Times New Roman"/>
          <w:lang w:val="en-US"/>
        </w:rPr>
        <w:tab/>
        <w:t xml:space="preserve">Kane JC, Elafros MA, Murray SM, Mitchell EMH, Augustinavicius JL, Causevic S, Baral SD: </w:t>
      </w:r>
      <w:r>
        <w:rPr>
          <w:rFonts w:ascii="Times New Roman" w:hAnsi="Times New Roman" w:cs="Times New Roman"/>
          <w:b/>
          <w:lang w:val="en-US"/>
        </w:rPr>
        <w:t>A scoping review of health-related stigma outcomes for high-burden diseases in low- and middle-income countries</w:t>
      </w:r>
      <w:r>
        <w:rPr>
          <w:rFonts w:ascii="Times New Roman" w:hAnsi="Times New Roman" w:cs="Times New Roman"/>
          <w:lang w:val="en-US"/>
        </w:rPr>
        <w:t xml:space="preserve">. </w:t>
      </w:r>
      <w:r>
        <w:rPr>
          <w:rFonts w:ascii="Times New Roman" w:hAnsi="Times New Roman" w:cs="Times New Roman"/>
          <w:i/>
          <w:lang w:val="en-US"/>
        </w:rPr>
        <w:t xml:space="preserve">BMC medicine </w:t>
      </w:r>
      <w:r>
        <w:rPr>
          <w:rFonts w:ascii="Times New Roman" w:hAnsi="Times New Roman" w:cs="Times New Roman"/>
          <w:lang w:val="en-US"/>
        </w:rPr>
        <w:t xml:space="preserve">2019, </w:t>
      </w:r>
      <w:r>
        <w:rPr>
          <w:rFonts w:ascii="Times New Roman" w:hAnsi="Times New Roman" w:cs="Times New Roman"/>
          <w:b/>
          <w:lang w:val="en-US"/>
        </w:rPr>
        <w:t>17</w:t>
      </w:r>
      <w:r>
        <w:rPr>
          <w:rFonts w:ascii="Times New Roman" w:hAnsi="Times New Roman" w:cs="Times New Roman"/>
          <w:lang w:val="en-US"/>
        </w:rPr>
        <w:t>(1):17.doi: 10.1186/s12916-019-1250-8</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78.</w:t>
      </w:r>
      <w:r>
        <w:rPr>
          <w:rFonts w:ascii="Times New Roman" w:hAnsi="Times New Roman" w:cs="Times New Roman"/>
          <w:lang w:val="en-US"/>
        </w:rPr>
        <w:tab/>
        <w:t xml:space="preserve">Mackenzie CS, Erickson J, Deane FP, Wright M: </w:t>
      </w:r>
      <w:r>
        <w:rPr>
          <w:rFonts w:ascii="Times New Roman" w:hAnsi="Times New Roman" w:cs="Times New Roman"/>
          <w:b/>
          <w:lang w:val="en-US"/>
        </w:rPr>
        <w:t>Changes in attitudes toward seeking mental health services: A 40-year cross-temporal meta-analysis</w:t>
      </w:r>
      <w:r>
        <w:rPr>
          <w:rFonts w:ascii="Times New Roman" w:hAnsi="Times New Roman" w:cs="Times New Roman"/>
          <w:lang w:val="en-US"/>
        </w:rPr>
        <w:t xml:space="preserve">. </w:t>
      </w:r>
      <w:r>
        <w:rPr>
          <w:rFonts w:ascii="Times New Roman" w:hAnsi="Times New Roman" w:cs="Times New Roman"/>
          <w:i/>
          <w:lang w:val="en-US"/>
        </w:rPr>
        <w:t xml:space="preserve">Clinical psychology review </w:t>
      </w:r>
      <w:r>
        <w:rPr>
          <w:rFonts w:ascii="Times New Roman" w:hAnsi="Times New Roman" w:cs="Times New Roman"/>
          <w:lang w:val="en-US"/>
        </w:rPr>
        <w:t xml:space="preserve">2014, </w:t>
      </w:r>
      <w:r>
        <w:rPr>
          <w:rFonts w:ascii="Times New Roman" w:hAnsi="Times New Roman" w:cs="Times New Roman"/>
          <w:b/>
          <w:lang w:val="en-US"/>
        </w:rPr>
        <w:t>34</w:t>
      </w:r>
      <w:r>
        <w:rPr>
          <w:rFonts w:ascii="Times New Roman" w:hAnsi="Times New Roman" w:cs="Times New Roman"/>
          <w:lang w:val="en-US"/>
        </w:rPr>
        <w:t>(2):99-106.doi: https://doi.org/10.1016/j.cpr.2013.12.001</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79.</w:t>
      </w:r>
      <w:r>
        <w:rPr>
          <w:rFonts w:ascii="Times New Roman" w:hAnsi="Times New Roman" w:cs="Times New Roman"/>
          <w:lang w:val="en-US"/>
        </w:rPr>
        <w:tab/>
        <w:t xml:space="preserve">Chounlamountry K, Boyer B, Penalba V, Francois-Bellan AM, Bosler O, Kessler JP, Strube C: </w:t>
      </w:r>
      <w:r>
        <w:rPr>
          <w:rFonts w:ascii="Times New Roman" w:hAnsi="Times New Roman" w:cs="Times New Roman"/>
          <w:b/>
          <w:lang w:val="en-US"/>
        </w:rPr>
        <w:t>Remodeling of glial coverage of glutamatergic synapses in the rat nucleus tractus solitarii after ozone inhalation</w:t>
      </w:r>
      <w:r>
        <w:rPr>
          <w:rFonts w:ascii="Times New Roman" w:hAnsi="Times New Roman" w:cs="Times New Roman"/>
          <w:lang w:val="en-US"/>
        </w:rPr>
        <w:t xml:space="preserve">. </w:t>
      </w:r>
      <w:r>
        <w:rPr>
          <w:rFonts w:ascii="Times New Roman" w:hAnsi="Times New Roman" w:cs="Times New Roman"/>
          <w:i/>
          <w:lang w:val="en-US"/>
        </w:rPr>
        <w:t xml:space="preserve">Journal of neurochemistry </w:t>
      </w:r>
      <w:r>
        <w:rPr>
          <w:rFonts w:ascii="Times New Roman" w:hAnsi="Times New Roman" w:cs="Times New Roman"/>
          <w:lang w:val="en-US"/>
        </w:rPr>
        <w:t xml:space="preserve">2015, </w:t>
      </w:r>
      <w:r>
        <w:rPr>
          <w:rFonts w:ascii="Times New Roman" w:hAnsi="Times New Roman" w:cs="Times New Roman"/>
          <w:b/>
          <w:lang w:val="en-US"/>
        </w:rPr>
        <w:t>134</w:t>
      </w:r>
      <w:r>
        <w:rPr>
          <w:rFonts w:ascii="Times New Roman" w:hAnsi="Times New Roman" w:cs="Times New Roman"/>
          <w:lang w:val="en-US"/>
        </w:rPr>
        <w:t>(5):857-864.doi: 10.1111/jnc.13193</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80.</w:t>
      </w:r>
      <w:r>
        <w:rPr>
          <w:rFonts w:ascii="Times New Roman" w:hAnsi="Times New Roman" w:cs="Times New Roman"/>
          <w:lang w:val="en-US"/>
        </w:rPr>
        <w:tab/>
        <w:t xml:space="preserve">Araneda S, Commin L, Atlagich M, Kitahama K, Parraguez VH, Pequignot JM, Dalmaz Y: </w:t>
      </w:r>
      <w:r>
        <w:rPr>
          <w:rFonts w:ascii="Times New Roman" w:hAnsi="Times New Roman" w:cs="Times New Roman"/>
          <w:b/>
          <w:lang w:val="en-US"/>
        </w:rPr>
        <w:t>VEGF overexpression in the astroglial cells of rat brainstem following ozone exposure</w:t>
      </w:r>
      <w:r>
        <w:rPr>
          <w:rFonts w:ascii="Times New Roman" w:hAnsi="Times New Roman" w:cs="Times New Roman"/>
          <w:lang w:val="en-US"/>
        </w:rPr>
        <w:t xml:space="preserve">. </w:t>
      </w:r>
      <w:r>
        <w:rPr>
          <w:rFonts w:ascii="Times New Roman" w:hAnsi="Times New Roman" w:cs="Times New Roman"/>
          <w:i/>
          <w:lang w:val="en-US"/>
        </w:rPr>
        <w:t xml:space="preserve">Neurotoxicology </w:t>
      </w:r>
      <w:r>
        <w:rPr>
          <w:rFonts w:ascii="Times New Roman" w:hAnsi="Times New Roman" w:cs="Times New Roman"/>
          <w:lang w:val="en-US"/>
        </w:rPr>
        <w:t xml:space="preserve">2008, </w:t>
      </w:r>
      <w:r>
        <w:rPr>
          <w:rFonts w:ascii="Times New Roman" w:hAnsi="Times New Roman" w:cs="Times New Roman"/>
          <w:b/>
          <w:lang w:val="en-US"/>
        </w:rPr>
        <w:t>29</w:t>
      </w:r>
      <w:r>
        <w:rPr>
          <w:rFonts w:ascii="Times New Roman" w:hAnsi="Times New Roman" w:cs="Times New Roman"/>
          <w:lang w:val="en-US"/>
        </w:rPr>
        <w:t>(6):920-927.doi: 10.1016/j.neuro.2008.09.006</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81.</w:t>
      </w:r>
      <w:r>
        <w:rPr>
          <w:rFonts w:ascii="Times New Roman" w:hAnsi="Times New Roman" w:cs="Times New Roman"/>
          <w:lang w:val="en-US"/>
        </w:rPr>
        <w:tab/>
        <w:t xml:space="preserve">Miller DB, Ghio AJ, Karoly ED, Bell LN, Snow SJ, Madden MC, Soukup J, Cascio WE, Gilmour MI, Kodavanti UP: </w:t>
      </w:r>
      <w:r>
        <w:rPr>
          <w:rFonts w:ascii="Times New Roman" w:hAnsi="Times New Roman" w:cs="Times New Roman"/>
          <w:b/>
          <w:lang w:val="en-US"/>
        </w:rPr>
        <w:t>Ozone Exposure Increases Circulating Stress Hormones and Lipid Metabolites in Humans</w:t>
      </w:r>
      <w:r>
        <w:rPr>
          <w:rFonts w:ascii="Times New Roman" w:hAnsi="Times New Roman" w:cs="Times New Roman"/>
          <w:lang w:val="en-US"/>
        </w:rPr>
        <w:t xml:space="preserve">. </w:t>
      </w:r>
      <w:r>
        <w:rPr>
          <w:rFonts w:ascii="Times New Roman" w:hAnsi="Times New Roman" w:cs="Times New Roman"/>
          <w:i/>
          <w:lang w:val="en-US"/>
        </w:rPr>
        <w:t xml:space="preserve">Am J Respir Crit Care Med </w:t>
      </w:r>
      <w:r>
        <w:rPr>
          <w:rFonts w:ascii="Times New Roman" w:hAnsi="Times New Roman" w:cs="Times New Roman"/>
          <w:lang w:val="en-US"/>
        </w:rPr>
        <w:t xml:space="preserve">2016, </w:t>
      </w:r>
      <w:r>
        <w:rPr>
          <w:rFonts w:ascii="Times New Roman" w:hAnsi="Times New Roman" w:cs="Times New Roman"/>
          <w:b/>
          <w:lang w:val="en-US"/>
        </w:rPr>
        <w:t>193</w:t>
      </w:r>
      <w:r>
        <w:rPr>
          <w:rFonts w:ascii="Times New Roman" w:hAnsi="Times New Roman" w:cs="Times New Roman"/>
          <w:lang w:val="en-US"/>
        </w:rPr>
        <w:t>(12):1382-1391.doi: 10.1164/rccm.201508-1599OC</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82.</w:t>
      </w:r>
      <w:r>
        <w:rPr>
          <w:rFonts w:ascii="Times New Roman" w:hAnsi="Times New Roman" w:cs="Times New Roman"/>
          <w:lang w:val="en-US"/>
        </w:rPr>
        <w:tab/>
        <w:t xml:space="preserve">Thomson EM, Pilon S, Guenette J, Williams A, Holloway AC: </w:t>
      </w:r>
      <w:r>
        <w:rPr>
          <w:rFonts w:ascii="Times New Roman" w:hAnsi="Times New Roman" w:cs="Times New Roman"/>
          <w:b/>
          <w:lang w:val="en-US"/>
        </w:rPr>
        <w:t>Ozone modifies the metabolic and endocrine response to glucose: Reproduction of effects with the stress hormone corticosterone</w:t>
      </w:r>
      <w:r>
        <w:rPr>
          <w:rFonts w:ascii="Times New Roman" w:hAnsi="Times New Roman" w:cs="Times New Roman"/>
          <w:lang w:val="en-US"/>
        </w:rPr>
        <w:t xml:space="preserve">. </w:t>
      </w:r>
      <w:r>
        <w:rPr>
          <w:rFonts w:ascii="Times New Roman" w:hAnsi="Times New Roman" w:cs="Times New Roman"/>
          <w:i/>
          <w:lang w:val="en-US"/>
        </w:rPr>
        <w:t xml:space="preserve">Toxicology and applied pharmacology </w:t>
      </w:r>
      <w:r>
        <w:rPr>
          <w:rFonts w:ascii="Times New Roman" w:hAnsi="Times New Roman" w:cs="Times New Roman"/>
          <w:lang w:val="en-US"/>
        </w:rPr>
        <w:t xml:space="preserve">2018, </w:t>
      </w:r>
      <w:r>
        <w:rPr>
          <w:rFonts w:ascii="Times New Roman" w:hAnsi="Times New Roman" w:cs="Times New Roman"/>
          <w:b/>
          <w:lang w:val="en-US"/>
        </w:rPr>
        <w:t>342</w:t>
      </w:r>
      <w:r>
        <w:rPr>
          <w:rFonts w:ascii="Times New Roman" w:hAnsi="Times New Roman" w:cs="Times New Roman"/>
          <w:lang w:val="en-US"/>
        </w:rPr>
        <w:t>:31-38.doi: 10.1016/j.taap.2018.01.020</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83.</w:t>
      </w:r>
      <w:r>
        <w:rPr>
          <w:rFonts w:ascii="Times New Roman" w:hAnsi="Times New Roman" w:cs="Times New Roman"/>
          <w:lang w:val="en-US"/>
        </w:rPr>
        <w:tab/>
        <w:t xml:space="preserve">Gonzalez-Pina R, Paz C: </w:t>
      </w:r>
      <w:r>
        <w:rPr>
          <w:rFonts w:ascii="Times New Roman" w:hAnsi="Times New Roman" w:cs="Times New Roman"/>
          <w:b/>
          <w:lang w:val="en-US"/>
        </w:rPr>
        <w:t>Brain monoamine changes in rats after short periods of ozone exposure</w:t>
      </w:r>
      <w:r>
        <w:rPr>
          <w:rFonts w:ascii="Times New Roman" w:hAnsi="Times New Roman" w:cs="Times New Roman"/>
          <w:lang w:val="en-US"/>
        </w:rPr>
        <w:t xml:space="preserve">. </w:t>
      </w:r>
      <w:r>
        <w:rPr>
          <w:rFonts w:ascii="Times New Roman" w:hAnsi="Times New Roman" w:cs="Times New Roman"/>
          <w:i/>
          <w:lang w:val="en-US"/>
        </w:rPr>
        <w:t xml:space="preserve">Neurochemical research </w:t>
      </w:r>
      <w:r>
        <w:rPr>
          <w:rFonts w:ascii="Times New Roman" w:hAnsi="Times New Roman" w:cs="Times New Roman"/>
          <w:lang w:val="en-US"/>
        </w:rPr>
        <w:t xml:space="preserve">1997, </w:t>
      </w:r>
      <w:r>
        <w:rPr>
          <w:rFonts w:ascii="Times New Roman" w:hAnsi="Times New Roman" w:cs="Times New Roman"/>
          <w:b/>
          <w:lang w:val="en-US"/>
        </w:rPr>
        <w:t>22</w:t>
      </w:r>
      <w:r>
        <w:rPr>
          <w:rFonts w:ascii="Times New Roman" w:hAnsi="Times New Roman" w:cs="Times New Roman"/>
          <w:lang w:val="en-US"/>
        </w:rPr>
        <w:t>(1):63-66.doi: 10.1023/a:1027329405112</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84.</w:t>
      </w:r>
      <w:r>
        <w:rPr>
          <w:rFonts w:ascii="Times New Roman" w:hAnsi="Times New Roman" w:cs="Times New Roman"/>
          <w:lang w:val="en-US"/>
        </w:rPr>
        <w:tab/>
        <w:t xml:space="preserve">Mokoena ML, Harvey BH, Viljoen F, Ellis SM, Brink CB: </w:t>
      </w:r>
      <w:r>
        <w:rPr>
          <w:rFonts w:ascii="Times New Roman" w:hAnsi="Times New Roman" w:cs="Times New Roman"/>
          <w:b/>
          <w:lang w:val="en-US"/>
        </w:rPr>
        <w:t>Ozone exposure of Flinders Sensitive Line rats is a rodent translational model of neurobiological oxidative stress with relevance for depression and antidepressant response</w:t>
      </w:r>
      <w:r>
        <w:rPr>
          <w:rFonts w:ascii="Times New Roman" w:hAnsi="Times New Roman" w:cs="Times New Roman"/>
          <w:lang w:val="en-US"/>
        </w:rPr>
        <w:t xml:space="preserve">. </w:t>
      </w:r>
      <w:r>
        <w:rPr>
          <w:rFonts w:ascii="Times New Roman" w:hAnsi="Times New Roman" w:cs="Times New Roman"/>
          <w:i/>
          <w:lang w:val="en-US"/>
        </w:rPr>
        <w:t xml:space="preserve">Psychopharmacology </w:t>
      </w:r>
      <w:r>
        <w:rPr>
          <w:rFonts w:ascii="Times New Roman" w:hAnsi="Times New Roman" w:cs="Times New Roman"/>
          <w:lang w:val="en-US"/>
        </w:rPr>
        <w:t xml:space="preserve">2015, </w:t>
      </w:r>
      <w:r>
        <w:rPr>
          <w:rFonts w:ascii="Times New Roman" w:hAnsi="Times New Roman" w:cs="Times New Roman"/>
          <w:b/>
          <w:lang w:val="en-US"/>
        </w:rPr>
        <w:t>232</w:t>
      </w:r>
      <w:r>
        <w:rPr>
          <w:rFonts w:ascii="Times New Roman" w:hAnsi="Times New Roman" w:cs="Times New Roman"/>
          <w:lang w:val="en-US"/>
        </w:rPr>
        <w:t>(16):2921-2938.doi: 10.1007/s00213-015-3928-8</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85.</w:t>
      </w:r>
      <w:r>
        <w:rPr>
          <w:rFonts w:ascii="Times New Roman" w:hAnsi="Times New Roman" w:cs="Times New Roman"/>
          <w:lang w:val="en-US"/>
        </w:rPr>
        <w:tab/>
        <w:t>Demirkan A, Penninx BW, Hek K, Wray NR, Amin N, Aulchenko YS, van Dyck R, de Geus EJ, Hofman A, Uitterlinden AG</w:t>
      </w:r>
      <w:r>
        <w:rPr>
          <w:rFonts w:ascii="Times New Roman" w:hAnsi="Times New Roman" w:cs="Times New Roman"/>
          <w:i/>
          <w:lang w:val="en-US"/>
        </w:rPr>
        <w:t xml:space="preserve"> et al</w:t>
      </w:r>
      <w:r>
        <w:rPr>
          <w:rFonts w:ascii="Times New Roman" w:hAnsi="Times New Roman" w:cs="Times New Roman"/>
          <w:lang w:val="en-US"/>
        </w:rPr>
        <w:t xml:space="preserve">: </w:t>
      </w:r>
      <w:r>
        <w:rPr>
          <w:rFonts w:ascii="Times New Roman" w:hAnsi="Times New Roman" w:cs="Times New Roman"/>
          <w:b/>
          <w:lang w:val="en-US"/>
        </w:rPr>
        <w:t>Genetic risk profiles for depression and anxiety in adult and elderly cohorts</w:t>
      </w:r>
      <w:r>
        <w:rPr>
          <w:rFonts w:ascii="Times New Roman" w:hAnsi="Times New Roman" w:cs="Times New Roman"/>
          <w:lang w:val="en-US"/>
        </w:rPr>
        <w:t xml:space="preserve">. </w:t>
      </w:r>
      <w:r>
        <w:rPr>
          <w:rFonts w:ascii="Times New Roman" w:hAnsi="Times New Roman" w:cs="Times New Roman"/>
          <w:i/>
          <w:lang w:val="en-US"/>
        </w:rPr>
        <w:t xml:space="preserve">Molecular psychiatry </w:t>
      </w:r>
      <w:r>
        <w:rPr>
          <w:rFonts w:ascii="Times New Roman" w:hAnsi="Times New Roman" w:cs="Times New Roman"/>
          <w:lang w:val="en-US"/>
        </w:rPr>
        <w:t xml:space="preserve">2011, </w:t>
      </w:r>
      <w:r>
        <w:rPr>
          <w:rFonts w:ascii="Times New Roman" w:hAnsi="Times New Roman" w:cs="Times New Roman"/>
          <w:b/>
          <w:lang w:val="en-US"/>
        </w:rPr>
        <w:t>16</w:t>
      </w:r>
      <w:r>
        <w:rPr>
          <w:rFonts w:ascii="Times New Roman" w:hAnsi="Times New Roman" w:cs="Times New Roman"/>
          <w:lang w:val="en-US"/>
        </w:rPr>
        <w:t>(7):773-783.doi: 10.1038/mp.2010.65</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86.</w:t>
      </w:r>
      <w:r>
        <w:rPr>
          <w:rFonts w:ascii="Times New Roman" w:hAnsi="Times New Roman" w:cs="Times New Roman"/>
          <w:lang w:val="en-US"/>
        </w:rPr>
        <w:tab/>
        <w:t xml:space="preserve">Gallagher D, Siddiqui F, Fish J, Charlat M, Chaudry E, Moolla S, Gauthier-Fisher A, Librach C: </w:t>
      </w:r>
      <w:r>
        <w:rPr>
          <w:rFonts w:ascii="Times New Roman" w:hAnsi="Times New Roman" w:cs="Times New Roman"/>
          <w:b/>
          <w:lang w:val="en-US"/>
        </w:rPr>
        <w:t>Mesenchymal Stromal Cells Modulate Peripheral Stress-Induced Innate Immune Activation Indirectly Limiting the Emergence of Neuroinflammation-Driven Depressive and Anxiety-like Behaviors</w:t>
      </w:r>
      <w:r>
        <w:rPr>
          <w:rFonts w:ascii="Times New Roman" w:hAnsi="Times New Roman" w:cs="Times New Roman"/>
          <w:lang w:val="en-US"/>
        </w:rPr>
        <w:t xml:space="preserve">. </w:t>
      </w:r>
      <w:r>
        <w:rPr>
          <w:rFonts w:ascii="Times New Roman" w:hAnsi="Times New Roman" w:cs="Times New Roman"/>
          <w:i/>
          <w:lang w:val="en-US"/>
        </w:rPr>
        <w:t xml:space="preserve">Biological psychiatry </w:t>
      </w:r>
      <w:r>
        <w:rPr>
          <w:rFonts w:ascii="Times New Roman" w:hAnsi="Times New Roman" w:cs="Times New Roman"/>
          <w:lang w:val="en-US"/>
        </w:rPr>
        <w:t xml:space="preserve">2019, </w:t>
      </w:r>
      <w:r>
        <w:rPr>
          <w:rFonts w:ascii="Times New Roman" w:hAnsi="Times New Roman" w:cs="Times New Roman"/>
          <w:b/>
          <w:lang w:val="en-US"/>
        </w:rPr>
        <w:t>86</w:t>
      </w:r>
      <w:r>
        <w:rPr>
          <w:rFonts w:ascii="Times New Roman" w:hAnsi="Times New Roman" w:cs="Times New Roman"/>
          <w:lang w:val="en-US"/>
        </w:rPr>
        <w:t>(9):712-724.doi: 10.1016/j.biopsych.2019.07.015</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87.</w:t>
      </w:r>
      <w:r>
        <w:rPr>
          <w:rFonts w:ascii="Times New Roman" w:hAnsi="Times New Roman" w:cs="Times New Roman"/>
          <w:lang w:val="en-US"/>
        </w:rPr>
        <w:tab/>
        <w:t xml:space="preserve">Asselmann E, Kische H, Haring R, Hertel J, Schmidt CO, Nauck M, Beesdo-Baum K, Grabe HJ, Pane-Farre CA: </w:t>
      </w:r>
      <w:r>
        <w:rPr>
          <w:rFonts w:ascii="Times New Roman" w:hAnsi="Times New Roman" w:cs="Times New Roman"/>
          <w:b/>
          <w:lang w:val="en-US"/>
        </w:rPr>
        <w:t>Prospective associations of androgens and sex hormone-binding globulin with 12-month, lifetime and incident anxiety and depressive disorders in men and women from the general population</w:t>
      </w:r>
      <w:r>
        <w:rPr>
          <w:rFonts w:ascii="Times New Roman" w:hAnsi="Times New Roman" w:cs="Times New Roman"/>
          <w:lang w:val="en-US"/>
        </w:rPr>
        <w:t xml:space="preserve">. </w:t>
      </w:r>
      <w:r>
        <w:rPr>
          <w:rFonts w:ascii="Times New Roman" w:hAnsi="Times New Roman" w:cs="Times New Roman"/>
          <w:i/>
          <w:lang w:val="en-US"/>
        </w:rPr>
        <w:t xml:space="preserve">Journal of affective disorders </w:t>
      </w:r>
      <w:r>
        <w:rPr>
          <w:rFonts w:ascii="Times New Roman" w:hAnsi="Times New Roman" w:cs="Times New Roman"/>
          <w:lang w:val="en-US"/>
        </w:rPr>
        <w:t xml:space="preserve">2019, </w:t>
      </w:r>
      <w:r>
        <w:rPr>
          <w:rFonts w:ascii="Times New Roman" w:hAnsi="Times New Roman" w:cs="Times New Roman"/>
          <w:b/>
          <w:lang w:val="en-US"/>
        </w:rPr>
        <w:t>245</w:t>
      </w:r>
      <w:r>
        <w:rPr>
          <w:rFonts w:ascii="Times New Roman" w:hAnsi="Times New Roman" w:cs="Times New Roman"/>
          <w:lang w:val="en-US"/>
        </w:rPr>
        <w:t>:905-911.doi: 10.1016/j.jad.2018.11.052</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88.</w:t>
      </w:r>
      <w:r>
        <w:rPr>
          <w:rFonts w:ascii="Times New Roman" w:hAnsi="Times New Roman" w:cs="Times New Roman"/>
          <w:lang w:val="en-US"/>
        </w:rPr>
        <w:tab/>
        <w:t xml:space="preserve">Hogan MK, Kovalycsik T, Sun Q, Rajagopalan S, Nelson RJ: </w:t>
      </w:r>
      <w:r>
        <w:rPr>
          <w:rFonts w:ascii="Times New Roman" w:hAnsi="Times New Roman" w:cs="Times New Roman"/>
          <w:b/>
          <w:lang w:val="en-US"/>
        </w:rPr>
        <w:t>Combined effects of exposure to dim light at night and fine particulate matter on C3H/HeNHsd mice</w:t>
      </w:r>
      <w:r>
        <w:rPr>
          <w:rFonts w:ascii="Times New Roman" w:hAnsi="Times New Roman" w:cs="Times New Roman"/>
          <w:lang w:val="en-US"/>
        </w:rPr>
        <w:t xml:space="preserve">. </w:t>
      </w:r>
      <w:r>
        <w:rPr>
          <w:rFonts w:ascii="Times New Roman" w:hAnsi="Times New Roman" w:cs="Times New Roman"/>
          <w:i/>
          <w:lang w:val="en-US"/>
        </w:rPr>
        <w:t xml:space="preserve">Behavioural brain research </w:t>
      </w:r>
      <w:r>
        <w:rPr>
          <w:rFonts w:ascii="Times New Roman" w:hAnsi="Times New Roman" w:cs="Times New Roman"/>
          <w:lang w:val="en-US"/>
        </w:rPr>
        <w:t xml:space="preserve">2015, </w:t>
      </w:r>
      <w:r>
        <w:rPr>
          <w:rFonts w:ascii="Times New Roman" w:hAnsi="Times New Roman" w:cs="Times New Roman"/>
          <w:b/>
          <w:lang w:val="en-US"/>
        </w:rPr>
        <w:t>294</w:t>
      </w:r>
      <w:r>
        <w:rPr>
          <w:rFonts w:ascii="Times New Roman" w:hAnsi="Times New Roman" w:cs="Times New Roman"/>
          <w:lang w:val="en-US"/>
        </w:rPr>
        <w:t>:81-88.doi: 10.1016/j.bbr.2015.07.033</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89.</w:t>
      </w:r>
      <w:r>
        <w:rPr>
          <w:rFonts w:ascii="Times New Roman" w:hAnsi="Times New Roman" w:cs="Times New Roman"/>
          <w:lang w:val="en-US"/>
        </w:rPr>
        <w:tab/>
        <w:t xml:space="preserve">Zhang T, Zheng X, Wang X, Zhao H, Wang T, Zhang H, Li W, Shen H, Yu L: </w:t>
      </w:r>
      <w:r>
        <w:rPr>
          <w:rFonts w:ascii="Times New Roman" w:hAnsi="Times New Roman" w:cs="Times New Roman"/>
          <w:b/>
          <w:lang w:val="en-US"/>
        </w:rPr>
        <w:t>Maternal Exposure to PM2.5 during Pregnancy Induces Impaired Development of Cerebral Cortex in Mice Offspring</w:t>
      </w:r>
      <w:r>
        <w:rPr>
          <w:rFonts w:ascii="Times New Roman" w:hAnsi="Times New Roman" w:cs="Times New Roman"/>
          <w:lang w:val="en-US"/>
        </w:rPr>
        <w:t xml:space="preserve">. </w:t>
      </w:r>
      <w:r>
        <w:rPr>
          <w:rFonts w:ascii="Times New Roman" w:hAnsi="Times New Roman" w:cs="Times New Roman"/>
          <w:i/>
          <w:lang w:val="en-US"/>
        </w:rPr>
        <w:t xml:space="preserve">International journal of molecular sciences </w:t>
      </w:r>
      <w:r>
        <w:rPr>
          <w:rFonts w:ascii="Times New Roman" w:hAnsi="Times New Roman" w:cs="Times New Roman"/>
          <w:lang w:val="en-US"/>
        </w:rPr>
        <w:t xml:space="preserve">2018, </w:t>
      </w:r>
      <w:r>
        <w:rPr>
          <w:rFonts w:ascii="Times New Roman" w:hAnsi="Times New Roman" w:cs="Times New Roman"/>
          <w:b/>
          <w:lang w:val="en-US"/>
        </w:rPr>
        <w:t>19</w:t>
      </w:r>
      <w:r>
        <w:rPr>
          <w:rFonts w:ascii="Times New Roman" w:hAnsi="Times New Roman" w:cs="Times New Roman"/>
          <w:lang w:val="en-US"/>
        </w:rPr>
        <w:t>(1).doi: 10.3390/ijms19010257</w:t>
      </w:r>
    </w:p>
    <w:p>
      <w:pPr>
        <w:pStyle w:val="EndNoteBibliography"/>
        <w:spacing w:after="0"/>
        <w:ind w:left="720" w:hanging="720"/>
        <w:rPr>
          <w:rFonts w:ascii="Times New Roman" w:hAnsi="Times New Roman" w:cs="Times New Roman"/>
          <w:lang w:val="en-US"/>
        </w:rPr>
      </w:pPr>
      <w:r>
        <w:rPr>
          <w:rFonts w:ascii="Times New Roman" w:hAnsi="Times New Roman" w:cs="Times New Roman"/>
          <w:lang w:val="en-US"/>
        </w:rPr>
        <w:t>90.</w:t>
      </w:r>
      <w:r>
        <w:rPr>
          <w:rFonts w:ascii="Times New Roman" w:hAnsi="Times New Roman" w:cs="Times New Roman"/>
          <w:lang w:val="en-US"/>
        </w:rPr>
        <w:tab/>
        <w:t xml:space="preserve">Gomm W, von Holt K, Thome F, Broich K, Maier W, Fink A, Doblhammer G, Haenisch B: </w:t>
      </w:r>
      <w:r>
        <w:rPr>
          <w:rFonts w:ascii="Times New Roman" w:hAnsi="Times New Roman" w:cs="Times New Roman"/>
          <w:b/>
          <w:lang w:val="en-US"/>
        </w:rPr>
        <w:t>Association of Proton Pump Inhibitors With Risk of Dementia: A Pharmacoepidemiological Claims Data Analysis</w:t>
      </w:r>
      <w:r>
        <w:rPr>
          <w:rFonts w:ascii="Times New Roman" w:hAnsi="Times New Roman" w:cs="Times New Roman"/>
          <w:lang w:val="en-US"/>
        </w:rPr>
        <w:t xml:space="preserve">. </w:t>
      </w:r>
      <w:r>
        <w:rPr>
          <w:rFonts w:ascii="Times New Roman" w:hAnsi="Times New Roman" w:cs="Times New Roman"/>
          <w:i/>
          <w:lang w:val="en-US"/>
        </w:rPr>
        <w:t xml:space="preserve">JAMA Neurol </w:t>
      </w:r>
      <w:r>
        <w:rPr>
          <w:rFonts w:ascii="Times New Roman" w:hAnsi="Times New Roman" w:cs="Times New Roman"/>
          <w:lang w:val="en-US"/>
        </w:rPr>
        <w:t xml:space="preserve">2016, </w:t>
      </w:r>
      <w:r>
        <w:rPr>
          <w:rFonts w:ascii="Times New Roman" w:hAnsi="Times New Roman" w:cs="Times New Roman"/>
          <w:b/>
          <w:lang w:val="en-US"/>
        </w:rPr>
        <w:t>73</w:t>
      </w:r>
      <w:r>
        <w:rPr>
          <w:rFonts w:ascii="Times New Roman" w:hAnsi="Times New Roman" w:cs="Times New Roman"/>
          <w:lang w:val="en-US"/>
        </w:rPr>
        <w:t>(4):410-416.doi: 10.1001/jamaneurol.2015.4791</w:t>
      </w:r>
    </w:p>
    <w:p>
      <w:pPr>
        <w:pStyle w:val="EndNoteBibliography"/>
        <w:ind w:left="720" w:hanging="720"/>
        <w:rPr>
          <w:rFonts w:ascii="Times New Roman" w:hAnsi="Times New Roman" w:cs="Times New Roman"/>
        </w:rPr>
      </w:pPr>
      <w:r>
        <w:rPr>
          <w:rFonts w:ascii="Times New Roman" w:hAnsi="Times New Roman" w:cs="Times New Roman"/>
          <w:lang w:val="en-US"/>
        </w:rPr>
        <w:t>91.</w:t>
      </w:r>
      <w:r>
        <w:rPr>
          <w:rFonts w:ascii="Times New Roman" w:hAnsi="Times New Roman" w:cs="Times New Roman"/>
          <w:lang w:val="en-US"/>
        </w:rPr>
        <w:tab/>
        <w:t xml:space="preserve">Levis B, Yan XW, He C, Sun Y, Benedetti A, Thombs BD: </w:t>
      </w:r>
      <w:r>
        <w:rPr>
          <w:rFonts w:ascii="Times New Roman" w:hAnsi="Times New Roman" w:cs="Times New Roman"/>
          <w:b/>
          <w:lang w:val="en-US"/>
        </w:rPr>
        <w:t>Comparison of depression prevalence estimates in meta-analyses based on screening tools and rating scales versus diagnostic interviews: a meta-research review</w:t>
      </w:r>
      <w:r>
        <w:rPr>
          <w:rFonts w:ascii="Times New Roman" w:hAnsi="Times New Roman" w:cs="Times New Roman"/>
          <w:lang w:val="en-US"/>
        </w:rPr>
        <w:t xml:space="preserve">. </w:t>
      </w:r>
      <w:r>
        <w:rPr>
          <w:rFonts w:ascii="Times New Roman" w:hAnsi="Times New Roman" w:cs="Times New Roman"/>
          <w:i/>
        </w:rPr>
        <w:t xml:space="preserve">BMC medicine </w:t>
      </w:r>
      <w:r>
        <w:rPr>
          <w:rFonts w:ascii="Times New Roman" w:hAnsi="Times New Roman" w:cs="Times New Roman"/>
        </w:rPr>
        <w:t xml:space="preserve">2019, </w:t>
      </w:r>
      <w:r>
        <w:rPr>
          <w:rFonts w:ascii="Times New Roman" w:hAnsi="Times New Roman" w:cs="Times New Roman"/>
          <w:b/>
        </w:rPr>
        <w:t>17</w:t>
      </w:r>
      <w:r>
        <w:rPr>
          <w:rFonts w:ascii="Times New Roman" w:hAnsi="Times New Roman" w:cs="Times New Roman"/>
        </w:rPr>
        <w:t>(1):65.doi: 10.1186/s12916-019-1297-6</w:t>
      </w:r>
    </w:p>
    <w:p>
      <w:pPr>
        <w:widowControl w:val="0"/>
        <w:spacing w:before="120"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w:instrTex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w:instrText>
      </w:r>
      <w:r>
        <w:rPr>
          <w:rFonts w:ascii="Times New Roman" w:hAnsi="Times New Roman" w:cs="Times New Roman"/>
          <w:sz w:val="24"/>
          <w:szCs w:val="24"/>
          <w:lang w:val="en-US"/>
        </w:rPr>
        <w:fldChar w:fldCharType="end"/>
      </w:r>
    </w:p>
    <w:p>
      <w:pPr>
        <w:rPr>
          <w:rFonts w:ascii="Times New Roman" w:hAnsi="Times New Roman" w:cs="Times New Roman"/>
        </w:rPr>
        <w:sectPr>
          <w:pgSz w:w="11906" w:h="16838"/>
          <w:pgMar w:top="1417" w:right="1417" w:bottom="1134" w:left="1417" w:header="708" w:footer="708" w:gutter="0"/>
          <w:cols w:space="708"/>
          <w:docGrid w:linePitch="360"/>
        </w:sectPr>
      </w:pPr>
    </w:p>
    <w:p>
      <w:pPr>
        <w:rPr>
          <w:rFonts w:ascii="Times New Roman" w:hAnsi="Times New Roman" w:cs="Times New Roman"/>
        </w:rPr>
      </w:pPr>
    </w:p>
    <w:p>
      <w:pPr>
        <w:pStyle w:val="EndNoteBibliography"/>
        <w:ind w:left="720" w:hanging="720"/>
        <w:rPr>
          <w:rFonts w:ascii="Times New Roman" w:hAnsi="Times New Roman" w:cs="Times New Roman"/>
          <w:lang w:val="pl-PL"/>
        </w:rPr>
      </w:pPr>
    </w:p>
    <w:p>
      <w:pPr>
        <w:spacing w:before="120" w:after="120" w:line="240" w:lineRule="auto"/>
        <w:jc w:val="center"/>
        <w:rPr>
          <w:rFonts w:ascii="Times New Roman" w:hAnsi="Times New Roman" w:cs="Times New Roman"/>
          <w:sz w:val="24"/>
          <w:lang w:val="en-US"/>
        </w:rPr>
      </w:pPr>
      <w:r>
        <w:rPr>
          <w:rFonts w:ascii="Times New Roman" w:hAnsi="Times New Roman" w:cs="Times New Roman"/>
          <w:sz w:val="24"/>
          <w:lang w:val="en-US"/>
        </w:rPr>
        <w:t>Table 1. Characteristics of the study population</w:t>
      </w:r>
    </w:p>
    <w:p>
      <w:pPr>
        <w:spacing w:before="120" w:after="120" w:line="240" w:lineRule="auto"/>
        <w:jc w:val="center"/>
        <w:rPr>
          <w:rFonts w:ascii="Times New Roman" w:hAnsi="Times New Roman" w:cs="Times New Roman"/>
          <w:sz w:val="24"/>
          <w:lang w:val="en-US"/>
        </w:rPr>
      </w:pP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6"/>
        <w:gridCol w:w="1111"/>
        <w:gridCol w:w="1215"/>
        <w:gridCol w:w="1321"/>
      </w:tblGrid>
      <w:tr>
        <w:trPr>
          <w:jc w:val="center"/>
        </w:trPr>
        <w:tc>
          <w:tcPr>
            <w:tcW w:w="2036" w:type="dxa"/>
            <w:tcBorders>
              <w:top w:val="single" w:sz="12" w:space="0" w:color="auto"/>
              <w:bottom w:val="single" w:sz="12" w:space="0" w:color="auto"/>
            </w:tcBorders>
          </w:tcPr>
          <w:p>
            <w:pPr>
              <w:rPr>
                <w:rFonts w:ascii="Times New Roman" w:hAnsi="Times New Roman" w:cs="Times New Roman"/>
                <w:sz w:val="18"/>
                <w:szCs w:val="18"/>
                <w:lang w:val="en-US"/>
              </w:rPr>
            </w:pPr>
            <w:r>
              <w:rPr>
                <w:rFonts w:ascii="Times New Roman" w:hAnsi="Times New Roman" w:cs="Times New Roman"/>
                <w:sz w:val="18"/>
                <w:szCs w:val="18"/>
                <w:lang w:val="en-US"/>
              </w:rPr>
              <w:t>Variable</w:t>
            </w:r>
          </w:p>
        </w:tc>
        <w:tc>
          <w:tcPr>
            <w:tcW w:w="1111" w:type="dxa"/>
            <w:tcBorders>
              <w:top w:val="single" w:sz="12" w:space="0" w:color="auto"/>
              <w:bottom w:val="single" w:sz="12" w:space="0" w:color="auto"/>
            </w:tcBorders>
          </w:tcPr>
          <w:p>
            <w:pPr>
              <w:jc w:val="right"/>
              <w:rPr>
                <w:rFonts w:ascii="Times New Roman" w:hAnsi="Times New Roman" w:cs="Times New Roman"/>
                <w:sz w:val="18"/>
                <w:szCs w:val="18"/>
                <w:lang w:val="en-US"/>
              </w:rPr>
            </w:pPr>
            <w:r>
              <w:rPr>
                <w:rFonts w:ascii="Times New Roman" w:hAnsi="Times New Roman" w:cs="Times New Roman"/>
                <w:sz w:val="18"/>
                <w:szCs w:val="18"/>
                <w:lang w:val="en-US"/>
              </w:rPr>
              <w:t>Category</w:t>
            </w:r>
          </w:p>
        </w:tc>
        <w:tc>
          <w:tcPr>
            <w:tcW w:w="1215" w:type="dxa"/>
            <w:tcBorders>
              <w:top w:val="single" w:sz="12" w:space="0" w:color="auto"/>
              <w:bottom w:val="single" w:sz="12" w:space="0" w:color="auto"/>
            </w:tcBorders>
          </w:tcPr>
          <w:p>
            <w:pPr>
              <w:jc w:val="right"/>
              <w:rPr>
                <w:rFonts w:ascii="Times New Roman" w:hAnsi="Times New Roman" w:cs="Times New Roman"/>
                <w:sz w:val="18"/>
                <w:szCs w:val="18"/>
                <w:lang w:val="en-US"/>
              </w:rPr>
            </w:pPr>
            <w:r>
              <w:rPr>
                <w:rFonts w:ascii="Times New Roman" w:hAnsi="Times New Roman" w:cs="Times New Roman"/>
                <w:sz w:val="18"/>
                <w:szCs w:val="18"/>
                <w:lang w:val="en-US"/>
              </w:rPr>
              <w:t>Population</w:t>
            </w:r>
          </w:p>
        </w:tc>
        <w:tc>
          <w:tcPr>
            <w:tcW w:w="1321" w:type="dxa"/>
            <w:tcBorders>
              <w:top w:val="single" w:sz="12" w:space="0" w:color="auto"/>
              <w:bottom w:val="single" w:sz="12" w:space="0" w:color="auto"/>
            </w:tcBorders>
          </w:tcPr>
          <w:p>
            <w:pPr>
              <w:jc w:val="right"/>
              <w:rPr>
                <w:rFonts w:ascii="Times New Roman" w:hAnsi="Times New Roman" w:cs="Times New Roman"/>
                <w:sz w:val="18"/>
                <w:szCs w:val="18"/>
                <w:lang w:val="en-US"/>
              </w:rPr>
            </w:pPr>
            <w:r>
              <w:rPr>
                <w:rFonts w:ascii="Times New Roman" w:hAnsi="Times New Roman" w:cs="Times New Roman"/>
                <w:sz w:val="18"/>
                <w:szCs w:val="18"/>
                <w:lang w:val="en-US"/>
              </w:rPr>
              <w:t>Percentage (%)</w:t>
            </w:r>
          </w:p>
        </w:tc>
      </w:tr>
      <w:tr>
        <w:trPr>
          <w:jc w:val="center"/>
        </w:trPr>
        <w:tc>
          <w:tcPr>
            <w:tcW w:w="2036" w:type="dxa"/>
            <w:tcBorders>
              <w:top w:val="single" w:sz="12" w:space="0" w:color="auto"/>
            </w:tcBorders>
          </w:tcPr>
          <w:p>
            <w:pPr>
              <w:rPr>
                <w:rFonts w:ascii="Times New Roman" w:hAnsi="Times New Roman" w:cs="Times New Roman"/>
                <w:sz w:val="18"/>
                <w:szCs w:val="18"/>
                <w:lang w:val="en-US" w:eastAsia="zh-CN"/>
              </w:rPr>
            </w:pPr>
            <w:r>
              <w:rPr>
                <w:rFonts w:ascii="Times New Roman" w:hAnsi="Times New Roman" w:cs="Times New Roman"/>
                <w:sz w:val="18"/>
                <w:szCs w:val="18"/>
                <w:lang w:val="en-US" w:eastAsia="zh-CN"/>
              </w:rPr>
              <w:t>Year of birth</w:t>
            </w:r>
          </w:p>
        </w:tc>
        <w:tc>
          <w:tcPr>
            <w:tcW w:w="1111" w:type="dxa"/>
            <w:tcBorders>
              <w:top w:val="single" w:sz="12" w:space="0" w:color="auto"/>
            </w:tcBorders>
          </w:tcPr>
          <w:p>
            <w:pPr>
              <w:jc w:val="right"/>
              <w:rPr>
                <w:rFonts w:ascii="Times New Roman" w:hAnsi="Times New Roman" w:cs="Times New Roman"/>
                <w:sz w:val="18"/>
                <w:szCs w:val="18"/>
                <w:lang w:val="en-US"/>
              </w:rPr>
            </w:pPr>
            <w:r>
              <w:rPr>
                <w:rFonts w:ascii="Times New Roman" w:hAnsi="Times New Roman" w:cs="Times New Roman"/>
                <w:sz w:val="18"/>
                <w:szCs w:val="18"/>
                <w:lang w:val="en-US"/>
              </w:rPr>
              <w:t>Before 1930</w:t>
            </w:r>
          </w:p>
        </w:tc>
        <w:tc>
          <w:tcPr>
            <w:tcW w:w="1215" w:type="dxa"/>
            <w:tcBorders>
              <w:top w:val="single" w:sz="12" w:space="0" w:color="auto"/>
            </w:tcBorders>
          </w:tcPr>
          <w:p>
            <w:pPr>
              <w:jc w:val="right"/>
              <w:rPr>
                <w:rFonts w:ascii="Times New Roman" w:hAnsi="Times New Roman" w:cs="Times New Roman"/>
                <w:sz w:val="18"/>
                <w:szCs w:val="18"/>
                <w:lang w:val="en-US"/>
              </w:rPr>
            </w:pPr>
            <w:r>
              <w:rPr>
                <w:rFonts w:ascii="Times New Roman" w:hAnsi="Times New Roman" w:cs="Times New Roman"/>
                <w:sz w:val="18"/>
                <w:szCs w:val="18"/>
                <w:lang w:val="en-US"/>
              </w:rPr>
              <w:t>83,098</w:t>
            </w:r>
          </w:p>
        </w:tc>
        <w:tc>
          <w:tcPr>
            <w:tcW w:w="1321" w:type="dxa"/>
            <w:tcBorders>
              <w:top w:val="single" w:sz="12" w:space="0" w:color="auto"/>
            </w:tcBorders>
          </w:tcPr>
          <w:p>
            <w:pPr>
              <w:jc w:val="right"/>
              <w:rPr>
                <w:rFonts w:ascii="Times New Roman" w:hAnsi="Times New Roman" w:cs="Times New Roman"/>
                <w:sz w:val="18"/>
                <w:szCs w:val="18"/>
                <w:lang w:val="en-US"/>
              </w:rPr>
            </w:pPr>
            <w:r>
              <w:rPr>
                <w:rFonts w:ascii="Times New Roman" w:hAnsi="Times New Roman" w:cs="Times New Roman"/>
                <w:sz w:val="18"/>
                <w:szCs w:val="18"/>
                <w:lang w:val="en-US"/>
              </w:rPr>
              <w:t>7.38</w:t>
            </w:r>
          </w:p>
        </w:tc>
      </w:tr>
      <w:tr>
        <w:trPr>
          <w:jc w:val="center"/>
        </w:trPr>
        <w:tc>
          <w:tcPr>
            <w:tcW w:w="2036" w:type="dxa"/>
          </w:tcPr>
          <w:p>
            <w:pPr>
              <w:rPr>
                <w:rFonts w:ascii="Times New Roman" w:hAnsi="Times New Roman" w:cs="Times New Roman"/>
                <w:sz w:val="18"/>
                <w:szCs w:val="18"/>
                <w:lang w:val="en-US"/>
              </w:rPr>
            </w:pPr>
          </w:p>
        </w:tc>
        <w:tc>
          <w:tcPr>
            <w:tcW w:w="1111" w:type="dxa"/>
          </w:tcPr>
          <w:p>
            <w:pPr>
              <w:jc w:val="right"/>
              <w:rPr>
                <w:rFonts w:ascii="Times New Roman" w:hAnsi="Times New Roman" w:cs="Times New Roman"/>
                <w:sz w:val="18"/>
                <w:szCs w:val="18"/>
                <w:lang w:val="en-US"/>
              </w:rPr>
            </w:pPr>
            <w:r>
              <w:rPr>
                <w:rFonts w:ascii="Times New Roman" w:hAnsi="Times New Roman" w:cs="Times New Roman"/>
                <w:sz w:val="18"/>
                <w:szCs w:val="18"/>
                <w:lang w:val="en-US"/>
              </w:rPr>
              <w:t>1930-39</w:t>
            </w:r>
          </w:p>
        </w:tc>
        <w:tc>
          <w:tcPr>
            <w:tcW w:w="1215" w:type="dxa"/>
          </w:tcPr>
          <w:p>
            <w:pPr>
              <w:jc w:val="right"/>
              <w:rPr>
                <w:rFonts w:ascii="Times New Roman" w:hAnsi="Times New Roman" w:cs="Times New Roman"/>
                <w:sz w:val="18"/>
                <w:szCs w:val="18"/>
                <w:lang w:val="en-US"/>
              </w:rPr>
            </w:pPr>
            <w:r>
              <w:rPr>
                <w:rFonts w:ascii="Times New Roman" w:hAnsi="Times New Roman" w:cs="Times New Roman"/>
                <w:sz w:val="18"/>
                <w:szCs w:val="18"/>
                <w:lang w:val="en-US"/>
              </w:rPr>
              <w:t>198,538</w:t>
            </w:r>
          </w:p>
        </w:tc>
        <w:tc>
          <w:tcPr>
            <w:tcW w:w="1321" w:type="dxa"/>
          </w:tcPr>
          <w:p>
            <w:pPr>
              <w:jc w:val="right"/>
              <w:rPr>
                <w:rFonts w:ascii="Times New Roman" w:hAnsi="Times New Roman" w:cs="Times New Roman"/>
                <w:sz w:val="18"/>
                <w:szCs w:val="18"/>
                <w:lang w:val="en-US"/>
              </w:rPr>
            </w:pPr>
            <w:r>
              <w:rPr>
                <w:rFonts w:ascii="Times New Roman" w:hAnsi="Times New Roman" w:cs="Times New Roman"/>
                <w:sz w:val="18"/>
                <w:szCs w:val="18"/>
                <w:lang w:val="en-US"/>
              </w:rPr>
              <w:t>17.63</w:t>
            </w:r>
          </w:p>
        </w:tc>
      </w:tr>
      <w:tr>
        <w:trPr>
          <w:jc w:val="center"/>
        </w:trPr>
        <w:tc>
          <w:tcPr>
            <w:tcW w:w="2036" w:type="dxa"/>
          </w:tcPr>
          <w:p>
            <w:pPr>
              <w:rPr>
                <w:rFonts w:ascii="Times New Roman" w:hAnsi="Times New Roman" w:cs="Times New Roman"/>
                <w:sz w:val="18"/>
                <w:szCs w:val="18"/>
                <w:lang w:val="en-US"/>
              </w:rPr>
            </w:pPr>
          </w:p>
        </w:tc>
        <w:tc>
          <w:tcPr>
            <w:tcW w:w="1111" w:type="dxa"/>
          </w:tcPr>
          <w:p>
            <w:pPr>
              <w:jc w:val="right"/>
              <w:rPr>
                <w:rFonts w:ascii="Times New Roman" w:hAnsi="Times New Roman" w:cs="Times New Roman"/>
                <w:sz w:val="18"/>
                <w:szCs w:val="18"/>
                <w:lang w:val="en-US"/>
              </w:rPr>
            </w:pPr>
            <w:r>
              <w:rPr>
                <w:rFonts w:ascii="Times New Roman" w:hAnsi="Times New Roman" w:cs="Times New Roman"/>
                <w:sz w:val="18"/>
                <w:szCs w:val="18"/>
                <w:lang w:val="en-US"/>
              </w:rPr>
              <w:t>1940-49</w:t>
            </w:r>
          </w:p>
        </w:tc>
        <w:tc>
          <w:tcPr>
            <w:tcW w:w="1215" w:type="dxa"/>
          </w:tcPr>
          <w:p>
            <w:pPr>
              <w:jc w:val="right"/>
              <w:rPr>
                <w:rFonts w:ascii="Times New Roman" w:hAnsi="Times New Roman" w:cs="Times New Roman"/>
                <w:sz w:val="18"/>
                <w:szCs w:val="18"/>
                <w:lang w:val="en-US"/>
              </w:rPr>
            </w:pPr>
            <w:r>
              <w:rPr>
                <w:rFonts w:ascii="Times New Roman" w:hAnsi="Times New Roman" w:cs="Times New Roman"/>
                <w:sz w:val="18"/>
                <w:szCs w:val="18"/>
                <w:lang w:val="en-US"/>
              </w:rPr>
              <w:t>182,843</w:t>
            </w:r>
          </w:p>
        </w:tc>
        <w:tc>
          <w:tcPr>
            <w:tcW w:w="1321" w:type="dxa"/>
          </w:tcPr>
          <w:p>
            <w:pPr>
              <w:jc w:val="right"/>
              <w:rPr>
                <w:rFonts w:ascii="Times New Roman" w:hAnsi="Times New Roman" w:cs="Times New Roman"/>
                <w:sz w:val="18"/>
                <w:szCs w:val="18"/>
                <w:lang w:val="en-US"/>
              </w:rPr>
            </w:pPr>
            <w:r>
              <w:rPr>
                <w:rFonts w:ascii="Times New Roman" w:hAnsi="Times New Roman" w:cs="Times New Roman"/>
                <w:sz w:val="18"/>
                <w:szCs w:val="18"/>
                <w:lang w:val="en-US"/>
              </w:rPr>
              <w:t>16.24</w:t>
            </w:r>
          </w:p>
        </w:tc>
      </w:tr>
      <w:tr>
        <w:trPr>
          <w:jc w:val="center"/>
        </w:trPr>
        <w:tc>
          <w:tcPr>
            <w:tcW w:w="2036" w:type="dxa"/>
          </w:tcPr>
          <w:p>
            <w:pPr>
              <w:rPr>
                <w:rFonts w:ascii="Times New Roman" w:hAnsi="Times New Roman" w:cs="Times New Roman"/>
                <w:sz w:val="18"/>
                <w:szCs w:val="18"/>
                <w:lang w:val="en-US"/>
              </w:rPr>
            </w:pPr>
          </w:p>
        </w:tc>
        <w:tc>
          <w:tcPr>
            <w:tcW w:w="1111" w:type="dxa"/>
          </w:tcPr>
          <w:p>
            <w:pPr>
              <w:jc w:val="right"/>
              <w:rPr>
                <w:rFonts w:ascii="Times New Roman" w:hAnsi="Times New Roman" w:cs="Times New Roman"/>
                <w:sz w:val="18"/>
                <w:szCs w:val="18"/>
                <w:lang w:val="en-US"/>
              </w:rPr>
            </w:pPr>
            <w:r>
              <w:rPr>
                <w:rFonts w:ascii="Times New Roman" w:hAnsi="Times New Roman" w:cs="Times New Roman"/>
                <w:sz w:val="18"/>
                <w:szCs w:val="18"/>
                <w:lang w:val="en-US"/>
              </w:rPr>
              <w:t>1950-59</w:t>
            </w:r>
          </w:p>
        </w:tc>
        <w:tc>
          <w:tcPr>
            <w:tcW w:w="1215" w:type="dxa"/>
          </w:tcPr>
          <w:p>
            <w:pPr>
              <w:jc w:val="right"/>
              <w:rPr>
                <w:rFonts w:ascii="Times New Roman" w:hAnsi="Times New Roman" w:cs="Times New Roman"/>
                <w:sz w:val="18"/>
                <w:szCs w:val="18"/>
                <w:lang w:val="en-US"/>
              </w:rPr>
            </w:pPr>
            <w:r>
              <w:rPr>
                <w:rFonts w:ascii="Times New Roman" w:hAnsi="Times New Roman" w:cs="Times New Roman"/>
                <w:sz w:val="18"/>
                <w:szCs w:val="18"/>
                <w:lang w:val="en-US"/>
              </w:rPr>
              <w:t>224,889</w:t>
            </w:r>
          </w:p>
        </w:tc>
        <w:tc>
          <w:tcPr>
            <w:tcW w:w="1321" w:type="dxa"/>
          </w:tcPr>
          <w:p>
            <w:pPr>
              <w:jc w:val="right"/>
              <w:rPr>
                <w:rFonts w:ascii="Times New Roman" w:hAnsi="Times New Roman" w:cs="Times New Roman"/>
                <w:sz w:val="18"/>
                <w:szCs w:val="18"/>
                <w:lang w:val="en-US"/>
              </w:rPr>
            </w:pPr>
            <w:r>
              <w:rPr>
                <w:rFonts w:ascii="Times New Roman" w:hAnsi="Times New Roman" w:cs="Times New Roman"/>
                <w:sz w:val="18"/>
                <w:szCs w:val="18"/>
                <w:lang w:val="en-US"/>
              </w:rPr>
              <w:t>19.97</w:t>
            </w:r>
          </w:p>
        </w:tc>
      </w:tr>
      <w:tr>
        <w:trPr>
          <w:jc w:val="center"/>
        </w:trPr>
        <w:tc>
          <w:tcPr>
            <w:tcW w:w="2036" w:type="dxa"/>
          </w:tcPr>
          <w:p>
            <w:pPr>
              <w:rPr>
                <w:rFonts w:ascii="Times New Roman" w:hAnsi="Times New Roman" w:cs="Times New Roman"/>
                <w:sz w:val="18"/>
                <w:szCs w:val="18"/>
                <w:lang w:val="en-US"/>
              </w:rPr>
            </w:pPr>
          </w:p>
        </w:tc>
        <w:tc>
          <w:tcPr>
            <w:tcW w:w="1111" w:type="dxa"/>
          </w:tcPr>
          <w:p>
            <w:pPr>
              <w:jc w:val="right"/>
              <w:rPr>
                <w:rFonts w:ascii="Times New Roman" w:hAnsi="Times New Roman" w:cs="Times New Roman"/>
                <w:sz w:val="18"/>
                <w:szCs w:val="18"/>
                <w:lang w:val="en-US"/>
              </w:rPr>
            </w:pPr>
            <w:r>
              <w:rPr>
                <w:rFonts w:ascii="Times New Roman" w:hAnsi="Times New Roman" w:cs="Times New Roman"/>
                <w:sz w:val="18"/>
                <w:szCs w:val="18"/>
                <w:lang w:val="en-US"/>
              </w:rPr>
              <w:t>1960-69</w:t>
            </w:r>
          </w:p>
        </w:tc>
        <w:tc>
          <w:tcPr>
            <w:tcW w:w="1215" w:type="dxa"/>
          </w:tcPr>
          <w:p>
            <w:pPr>
              <w:jc w:val="right"/>
              <w:rPr>
                <w:rFonts w:ascii="Times New Roman" w:hAnsi="Times New Roman" w:cs="Times New Roman"/>
                <w:sz w:val="18"/>
                <w:szCs w:val="18"/>
                <w:lang w:val="en-US"/>
              </w:rPr>
            </w:pPr>
            <w:r>
              <w:rPr>
                <w:rFonts w:ascii="Times New Roman" w:hAnsi="Times New Roman" w:cs="Times New Roman"/>
                <w:sz w:val="18"/>
                <w:szCs w:val="18"/>
                <w:lang w:val="en-US"/>
              </w:rPr>
              <w:t>209,741</w:t>
            </w:r>
          </w:p>
        </w:tc>
        <w:tc>
          <w:tcPr>
            <w:tcW w:w="1321" w:type="dxa"/>
          </w:tcPr>
          <w:p>
            <w:pPr>
              <w:jc w:val="right"/>
              <w:rPr>
                <w:rFonts w:ascii="Times New Roman" w:hAnsi="Times New Roman" w:cs="Times New Roman"/>
                <w:sz w:val="18"/>
                <w:szCs w:val="18"/>
                <w:lang w:val="en-US"/>
              </w:rPr>
            </w:pPr>
            <w:r>
              <w:rPr>
                <w:rFonts w:ascii="Times New Roman" w:hAnsi="Times New Roman" w:cs="Times New Roman"/>
                <w:sz w:val="18"/>
                <w:szCs w:val="18"/>
                <w:lang w:val="en-US"/>
              </w:rPr>
              <w:t>18.63</w:t>
            </w:r>
          </w:p>
        </w:tc>
      </w:tr>
      <w:tr>
        <w:trPr>
          <w:jc w:val="center"/>
        </w:trPr>
        <w:tc>
          <w:tcPr>
            <w:tcW w:w="2036" w:type="dxa"/>
          </w:tcPr>
          <w:p>
            <w:pPr>
              <w:rPr>
                <w:rFonts w:ascii="Times New Roman" w:hAnsi="Times New Roman" w:cs="Times New Roman"/>
                <w:sz w:val="18"/>
                <w:szCs w:val="18"/>
                <w:lang w:val="en-US"/>
              </w:rPr>
            </w:pPr>
          </w:p>
        </w:tc>
        <w:tc>
          <w:tcPr>
            <w:tcW w:w="1111" w:type="dxa"/>
          </w:tcPr>
          <w:p>
            <w:pPr>
              <w:jc w:val="right"/>
              <w:rPr>
                <w:rFonts w:ascii="Times New Roman" w:hAnsi="Times New Roman" w:cs="Times New Roman"/>
                <w:sz w:val="18"/>
                <w:szCs w:val="18"/>
                <w:lang w:val="en-US"/>
              </w:rPr>
            </w:pPr>
            <w:r>
              <w:rPr>
                <w:rFonts w:ascii="Times New Roman" w:hAnsi="Times New Roman" w:cs="Times New Roman"/>
                <w:sz w:val="18"/>
                <w:szCs w:val="18"/>
                <w:lang w:val="en-US"/>
              </w:rPr>
              <w:t>1970-79</w:t>
            </w:r>
          </w:p>
        </w:tc>
        <w:tc>
          <w:tcPr>
            <w:tcW w:w="1215" w:type="dxa"/>
          </w:tcPr>
          <w:p>
            <w:pPr>
              <w:jc w:val="right"/>
              <w:rPr>
                <w:rFonts w:ascii="Times New Roman" w:hAnsi="Times New Roman" w:cs="Times New Roman"/>
                <w:sz w:val="18"/>
                <w:szCs w:val="18"/>
                <w:lang w:val="en-US"/>
              </w:rPr>
            </w:pPr>
            <w:r>
              <w:rPr>
                <w:rFonts w:ascii="Times New Roman" w:hAnsi="Times New Roman" w:cs="Times New Roman"/>
                <w:sz w:val="18"/>
                <w:szCs w:val="18"/>
                <w:lang w:val="en-US"/>
              </w:rPr>
              <w:t>121,115</w:t>
            </w:r>
          </w:p>
        </w:tc>
        <w:tc>
          <w:tcPr>
            <w:tcW w:w="1321" w:type="dxa"/>
          </w:tcPr>
          <w:p>
            <w:pPr>
              <w:jc w:val="right"/>
              <w:rPr>
                <w:rFonts w:ascii="Times New Roman" w:hAnsi="Times New Roman" w:cs="Times New Roman"/>
                <w:sz w:val="18"/>
                <w:szCs w:val="18"/>
                <w:lang w:val="en-US"/>
              </w:rPr>
            </w:pPr>
            <w:r>
              <w:rPr>
                <w:rFonts w:ascii="Times New Roman" w:hAnsi="Times New Roman" w:cs="Times New Roman"/>
                <w:sz w:val="18"/>
                <w:szCs w:val="18"/>
                <w:lang w:val="en-US"/>
              </w:rPr>
              <w:t>10.76</w:t>
            </w:r>
          </w:p>
        </w:tc>
      </w:tr>
      <w:tr>
        <w:trPr>
          <w:jc w:val="center"/>
        </w:trPr>
        <w:tc>
          <w:tcPr>
            <w:tcW w:w="2036" w:type="dxa"/>
          </w:tcPr>
          <w:p>
            <w:pPr>
              <w:rPr>
                <w:rFonts w:ascii="Times New Roman" w:hAnsi="Times New Roman" w:cs="Times New Roman"/>
                <w:sz w:val="18"/>
                <w:szCs w:val="18"/>
                <w:lang w:val="en-US"/>
              </w:rPr>
            </w:pPr>
          </w:p>
        </w:tc>
        <w:tc>
          <w:tcPr>
            <w:tcW w:w="1111" w:type="dxa"/>
          </w:tcPr>
          <w:p>
            <w:pPr>
              <w:jc w:val="right"/>
              <w:rPr>
                <w:rFonts w:ascii="Times New Roman" w:hAnsi="Times New Roman" w:cs="Times New Roman"/>
                <w:sz w:val="18"/>
                <w:szCs w:val="18"/>
                <w:lang w:val="en-US"/>
              </w:rPr>
            </w:pPr>
            <w:r>
              <w:rPr>
                <w:rFonts w:ascii="Times New Roman" w:hAnsi="Times New Roman" w:cs="Times New Roman"/>
                <w:sz w:val="18"/>
                <w:szCs w:val="18"/>
                <w:lang w:val="en-US"/>
              </w:rPr>
              <w:t>1980-89</w:t>
            </w:r>
          </w:p>
        </w:tc>
        <w:tc>
          <w:tcPr>
            <w:tcW w:w="1215" w:type="dxa"/>
          </w:tcPr>
          <w:p>
            <w:pPr>
              <w:jc w:val="right"/>
              <w:rPr>
                <w:rFonts w:ascii="Times New Roman" w:hAnsi="Times New Roman" w:cs="Times New Roman"/>
                <w:sz w:val="18"/>
                <w:szCs w:val="18"/>
                <w:lang w:val="en-US"/>
              </w:rPr>
            </w:pPr>
            <w:r>
              <w:rPr>
                <w:rFonts w:ascii="Times New Roman" w:hAnsi="Times New Roman" w:cs="Times New Roman"/>
                <w:sz w:val="18"/>
                <w:szCs w:val="18"/>
                <w:lang w:val="en-US"/>
              </w:rPr>
              <w:t>105,790</w:t>
            </w:r>
          </w:p>
        </w:tc>
        <w:tc>
          <w:tcPr>
            <w:tcW w:w="1321" w:type="dxa"/>
          </w:tcPr>
          <w:p>
            <w:pPr>
              <w:jc w:val="right"/>
              <w:rPr>
                <w:rFonts w:ascii="Times New Roman" w:hAnsi="Times New Roman" w:cs="Times New Roman"/>
                <w:sz w:val="18"/>
                <w:szCs w:val="18"/>
                <w:lang w:val="en-US"/>
              </w:rPr>
            </w:pPr>
            <w:r>
              <w:rPr>
                <w:rFonts w:ascii="Times New Roman" w:hAnsi="Times New Roman" w:cs="Times New Roman"/>
                <w:sz w:val="18"/>
                <w:szCs w:val="18"/>
                <w:lang w:val="en-US"/>
              </w:rPr>
              <w:t>9.40</w:t>
            </w:r>
          </w:p>
        </w:tc>
      </w:tr>
      <w:tr>
        <w:trPr>
          <w:jc w:val="center"/>
        </w:trPr>
        <w:tc>
          <w:tcPr>
            <w:tcW w:w="2036" w:type="dxa"/>
          </w:tcPr>
          <w:p>
            <w:pPr>
              <w:rPr>
                <w:rFonts w:ascii="Times New Roman" w:hAnsi="Times New Roman" w:cs="Times New Roman"/>
                <w:sz w:val="18"/>
                <w:szCs w:val="18"/>
                <w:lang w:val="en-US"/>
              </w:rPr>
            </w:pPr>
            <w:r>
              <w:rPr>
                <w:rFonts w:ascii="Times New Roman" w:hAnsi="Times New Roman" w:cs="Times New Roman"/>
                <w:sz w:val="18"/>
                <w:szCs w:val="18"/>
                <w:lang w:val="en-US"/>
              </w:rPr>
              <w:t>Sex</w:t>
            </w:r>
          </w:p>
        </w:tc>
        <w:tc>
          <w:tcPr>
            <w:tcW w:w="1111" w:type="dxa"/>
          </w:tcPr>
          <w:p>
            <w:pPr>
              <w:jc w:val="right"/>
              <w:rPr>
                <w:rFonts w:ascii="Times New Roman" w:hAnsi="Times New Roman" w:cs="Times New Roman"/>
                <w:sz w:val="18"/>
                <w:szCs w:val="18"/>
                <w:lang w:val="en-US"/>
              </w:rPr>
            </w:pPr>
            <w:r>
              <w:rPr>
                <w:rFonts w:ascii="Times New Roman" w:hAnsi="Times New Roman" w:cs="Times New Roman"/>
                <w:sz w:val="18"/>
                <w:szCs w:val="18"/>
                <w:lang w:val="en-US"/>
              </w:rPr>
              <w:t>Female</w:t>
            </w:r>
          </w:p>
        </w:tc>
        <w:tc>
          <w:tcPr>
            <w:tcW w:w="1215" w:type="dxa"/>
          </w:tcPr>
          <w:p>
            <w:pPr>
              <w:jc w:val="right"/>
              <w:rPr>
                <w:rFonts w:ascii="Times New Roman" w:hAnsi="Times New Roman" w:cs="Times New Roman"/>
                <w:sz w:val="18"/>
                <w:szCs w:val="18"/>
                <w:lang w:val="en-US"/>
              </w:rPr>
            </w:pPr>
            <w:r>
              <w:rPr>
                <w:rFonts w:ascii="Times New Roman" w:hAnsi="Times New Roman" w:cs="Times New Roman"/>
                <w:sz w:val="18"/>
                <w:szCs w:val="18"/>
                <w:lang w:val="en-US"/>
              </w:rPr>
              <w:t>614,870</w:t>
            </w:r>
          </w:p>
        </w:tc>
        <w:tc>
          <w:tcPr>
            <w:tcW w:w="1321" w:type="dxa"/>
          </w:tcPr>
          <w:p>
            <w:pPr>
              <w:jc w:val="right"/>
              <w:rPr>
                <w:rFonts w:ascii="Times New Roman" w:hAnsi="Times New Roman" w:cs="Times New Roman"/>
                <w:sz w:val="18"/>
                <w:szCs w:val="18"/>
                <w:lang w:val="en-US"/>
              </w:rPr>
            </w:pPr>
            <w:r>
              <w:rPr>
                <w:rFonts w:ascii="Times New Roman" w:hAnsi="Times New Roman" w:cs="Times New Roman"/>
                <w:sz w:val="18"/>
                <w:szCs w:val="18"/>
                <w:lang w:val="en-US"/>
              </w:rPr>
              <w:t>54.61</w:t>
            </w:r>
          </w:p>
        </w:tc>
      </w:tr>
      <w:tr>
        <w:trPr>
          <w:jc w:val="center"/>
        </w:trPr>
        <w:tc>
          <w:tcPr>
            <w:tcW w:w="2036" w:type="dxa"/>
          </w:tcPr>
          <w:p>
            <w:pPr>
              <w:rPr>
                <w:rFonts w:ascii="Times New Roman" w:hAnsi="Times New Roman" w:cs="Times New Roman"/>
                <w:sz w:val="18"/>
                <w:szCs w:val="18"/>
                <w:lang w:val="en-US"/>
              </w:rPr>
            </w:pPr>
          </w:p>
        </w:tc>
        <w:tc>
          <w:tcPr>
            <w:tcW w:w="1111" w:type="dxa"/>
          </w:tcPr>
          <w:p>
            <w:pPr>
              <w:jc w:val="right"/>
              <w:rPr>
                <w:rFonts w:ascii="Times New Roman" w:hAnsi="Times New Roman" w:cs="Times New Roman"/>
                <w:sz w:val="18"/>
                <w:szCs w:val="18"/>
                <w:lang w:val="en-US"/>
              </w:rPr>
            </w:pPr>
            <w:r>
              <w:rPr>
                <w:rFonts w:ascii="Times New Roman" w:hAnsi="Times New Roman" w:cs="Times New Roman"/>
                <w:sz w:val="18"/>
                <w:szCs w:val="18"/>
                <w:lang w:val="en-US"/>
              </w:rPr>
              <w:t>Male</w:t>
            </w:r>
          </w:p>
        </w:tc>
        <w:tc>
          <w:tcPr>
            <w:tcW w:w="1215" w:type="dxa"/>
          </w:tcPr>
          <w:p>
            <w:pPr>
              <w:jc w:val="right"/>
              <w:rPr>
                <w:rFonts w:ascii="Times New Roman" w:hAnsi="Times New Roman" w:cs="Times New Roman"/>
                <w:sz w:val="18"/>
                <w:szCs w:val="18"/>
                <w:lang w:val="en-US"/>
              </w:rPr>
            </w:pPr>
            <w:r>
              <w:rPr>
                <w:rFonts w:ascii="Times New Roman" w:hAnsi="Times New Roman" w:cs="Times New Roman"/>
                <w:sz w:val="18"/>
                <w:szCs w:val="18"/>
                <w:lang w:val="en-US"/>
              </w:rPr>
              <w:t>511,144</w:t>
            </w:r>
          </w:p>
        </w:tc>
        <w:tc>
          <w:tcPr>
            <w:tcW w:w="1321" w:type="dxa"/>
          </w:tcPr>
          <w:p>
            <w:pPr>
              <w:jc w:val="right"/>
              <w:rPr>
                <w:rFonts w:ascii="Times New Roman" w:hAnsi="Times New Roman" w:cs="Times New Roman"/>
                <w:sz w:val="18"/>
                <w:szCs w:val="18"/>
                <w:lang w:val="en-US"/>
              </w:rPr>
            </w:pPr>
            <w:r>
              <w:rPr>
                <w:rFonts w:ascii="Times New Roman" w:hAnsi="Times New Roman" w:cs="Times New Roman"/>
                <w:sz w:val="18"/>
                <w:szCs w:val="18"/>
                <w:lang w:val="en-US"/>
              </w:rPr>
              <w:t>45.39</w:t>
            </w:r>
          </w:p>
        </w:tc>
      </w:tr>
      <w:tr>
        <w:trPr>
          <w:jc w:val="center"/>
        </w:trPr>
        <w:tc>
          <w:tcPr>
            <w:tcW w:w="2036" w:type="dxa"/>
            <w:tcBorders>
              <w:bottom w:val="single" w:sz="4" w:space="0" w:color="auto"/>
            </w:tcBorders>
          </w:tcPr>
          <w:p>
            <w:pPr>
              <w:rPr>
                <w:rFonts w:ascii="Times New Roman" w:hAnsi="Times New Roman" w:cs="Times New Roman"/>
                <w:sz w:val="18"/>
                <w:szCs w:val="18"/>
                <w:vertAlign w:val="superscript"/>
                <w:lang w:val="en-US"/>
              </w:rPr>
            </w:pPr>
            <w:r>
              <w:rPr>
                <w:rFonts w:ascii="Times New Roman" w:hAnsi="Times New Roman" w:cs="Times New Roman"/>
                <w:sz w:val="18"/>
                <w:szCs w:val="18"/>
                <w:lang w:val="en-US"/>
              </w:rPr>
              <w:t>Access to healthcare</w:t>
            </w:r>
            <w:r>
              <w:rPr>
                <w:rFonts w:ascii="Times New Roman" w:hAnsi="Times New Roman" w:cs="Times New Roman"/>
                <w:sz w:val="18"/>
                <w:szCs w:val="18"/>
                <w:vertAlign w:val="superscript"/>
                <w:lang w:val="en-US"/>
              </w:rPr>
              <w:t>*</w:t>
            </w:r>
          </w:p>
        </w:tc>
        <w:tc>
          <w:tcPr>
            <w:tcW w:w="1111" w:type="dxa"/>
            <w:tcBorders>
              <w:bottom w:val="single" w:sz="4" w:space="0" w:color="auto"/>
            </w:tcBorders>
          </w:tcPr>
          <w:p>
            <w:pPr>
              <w:jc w:val="right"/>
              <w:rPr>
                <w:rFonts w:ascii="Times New Roman" w:hAnsi="Times New Roman" w:cs="Times New Roman"/>
                <w:sz w:val="18"/>
                <w:szCs w:val="18"/>
                <w:lang w:val="en-US"/>
              </w:rPr>
            </w:pPr>
            <w:r>
              <w:rPr>
                <w:rFonts w:ascii="Times New Roman" w:hAnsi="Times New Roman" w:cs="Times New Roman"/>
                <w:sz w:val="18"/>
                <w:szCs w:val="18"/>
                <w:lang w:val="en-US"/>
              </w:rPr>
              <w:t>Mean ± SD</w:t>
            </w:r>
          </w:p>
        </w:tc>
        <w:tc>
          <w:tcPr>
            <w:tcW w:w="1215" w:type="dxa"/>
            <w:tcBorders>
              <w:bottom w:val="single" w:sz="4" w:space="0" w:color="auto"/>
            </w:tcBorders>
          </w:tcPr>
          <w:p>
            <w:pPr>
              <w:jc w:val="right"/>
              <w:rPr>
                <w:rFonts w:ascii="Times New Roman" w:hAnsi="Times New Roman" w:cs="Times New Roman"/>
                <w:sz w:val="18"/>
                <w:szCs w:val="18"/>
                <w:lang w:val="en-US"/>
              </w:rPr>
            </w:pPr>
            <w:r>
              <w:rPr>
                <w:rFonts w:ascii="Times New Roman" w:hAnsi="Times New Roman" w:cs="Times New Roman"/>
                <w:sz w:val="18"/>
                <w:szCs w:val="18"/>
                <w:lang w:val="en-US"/>
              </w:rPr>
              <w:t>1.003 ± 0.110</w:t>
            </w:r>
          </w:p>
        </w:tc>
        <w:tc>
          <w:tcPr>
            <w:tcW w:w="1321" w:type="dxa"/>
            <w:tcBorders>
              <w:bottom w:val="single" w:sz="4" w:space="0" w:color="auto"/>
            </w:tcBorders>
          </w:tcPr>
          <w:p>
            <w:pPr>
              <w:jc w:val="right"/>
              <w:rPr>
                <w:rFonts w:ascii="Times New Roman" w:hAnsi="Times New Roman" w:cs="Times New Roman"/>
                <w:sz w:val="18"/>
                <w:szCs w:val="18"/>
                <w:lang w:val="en-US"/>
              </w:rPr>
            </w:pPr>
            <w:r>
              <w:rPr>
                <w:rFonts w:ascii="Times New Roman" w:hAnsi="Times New Roman" w:cs="Times New Roman"/>
                <w:sz w:val="18"/>
                <w:szCs w:val="18"/>
                <w:lang w:val="en-US"/>
              </w:rPr>
              <w:t>-</w:t>
            </w:r>
          </w:p>
        </w:tc>
      </w:tr>
      <w:tr>
        <w:trPr>
          <w:jc w:val="center"/>
        </w:trPr>
        <w:tc>
          <w:tcPr>
            <w:tcW w:w="2036" w:type="dxa"/>
            <w:tcBorders>
              <w:top w:val="single" w:sz="4" w:space="0" w:color="auto"/>
              <w:bottom w:val="single" w:sz="12" w:space="0" w:color="auto"/>
            </w:tcBorders>
          </w:tcPr>
          <w:p>
            <w:pPr>
              <w:rPr>
                <w:rFonts w:ascii="Times New Roman" w:hAnsi="Times New Roman" w:cs="Times New Roman"/>
                <w:sz w:val="18"/>
                <w:szCs w:val="18"/>
                <w:lang w:val="en-US"/>
              </w:rPr>
            </w:pPr>
            <w:r>
              <w:rPr>
                <w:rFonts w:ascii="Times New Roman" w:hAnsi="Times New Roman" w:cs="Times New Roman"/>
                <w:sz w:val="18"/>
                <w:szCs w:val="18"/>
                <w:lang w:val="en-US"/>
              </w:rPr>
              <w:t>Total</w:t>
            </w:r>
          </w:p>
        </w:tc>
        <w:tc>
          <w:tcPr>
            <w:tcW w:w="1111" w:type="dxa"/>
            <w:tcBorders>
              <w:top w:val="single" w:sz="4" w:space="0" w:color="auto"/>
              <w:bottom w:val="single" w:sz="12" w:space="0" w:color="auto"/>
            </w:tcBorders>
          </w:tcPr>
          <w:p>
            <w:pPr>
              <w:jc w:val="right"/>
              <w:rPr>
                <w:rFonts w:ascii="Times New Roman" w:hAnsi="Times New Roman" w:cs="Times New Roman"/>
                <w:sz w:val="18"/>
                <w:szCs w:val="18"/>
                <w:lang w:val="en-US"/>
              </w:rPr>
            </w:pPr>
          </w:p>
        </w:tc>
        <w:tc>
          <w:tcPr>
            <w:tcW w:w="1215" w:type="dxa"/>
            <w:tcBorders>
              <w:top w:val="single" w:sz="4" w:space="0" w:color="auto"/>
              <w:bottom w:val="single" w:sz="12" w:space="0" w:color="auto"/>
            </w:tcBorders>
          </w:tcPr>
          <w:p>
            <w:pPr>
              <w:jc w:val="right"/>
              <w:rPr>
                <w:rFonts w:ascii="Times New Roman" w:hAnsi="Times New Roman" w:cs="Times New Roman"/>
                <w:sz w:val="18"/>
                <w:szCs w:val="18"/>
              </w:rPr>
            </w:pPr>
            <w:r>
              <w:rPr>
                <w:rFonts w:ascii="Times New Roman" w:hAnsi="Times New Roman" w:cs="Times New Roman"/>
                <w:sz w:val="18"/>
                <w:szCs w:val="18"/>
                <w:lang w:val="en-US"/>
              </w:rPr>
              <w:t>1,126,014</w:t>
            </w:r>
          </w:p>
        </w:tc>
        <w:tc>
          <w:tcPr>
            <w:tcW w:w="1321" w:type="dxa"/>
            <w:tcBorders>
              <w:top w:val="single" w:sz="4" w:space="0" w:color="auto"/>
              <w:bottom w:val="single" w:sz="12" w:space="0" w:color="auto"/>
            </w:tcBorders>
          </w:tcPr>
          <w:p>
            <w:pPr>
              <w:jc w:val="right"/>
              <w:rPr>
                <w:rFonts w:ascii="Times New Roman" w:hAnsi="Times New Roman" w:cs="Times New Roman"/>
                <w:sz w:val="18"/>
                <w:szCs w:val="18"/>
                <w:lang w:val="en-US"/>
              </w:rPr>
            </w:pPr>
            <w:r>
              <w:rPr>
                <w:rFonts w:ascii="Times New Roman" w:hAnsi="Times New Roman" w:cs="Times New Roman"/>
                <w:sz w:val="18"/>
                <w:szCs w:val="18"/>
                <w:lang w:val="en-US"/>
              </w:rPr>
              <w:t>100</w:t>
            </w:r>
          </w:p>
        </w:tc>
      </w:tr>
    </w:tbl>
    <w:p>
      <w:pPr>
        <w:spacing w:after="0" w:line="240" w:lineRule="auto"/>
        <w:rPr>
          <w:rFonts w:ascii="Times New Roman" w:hAnsi="Times New Roman" w:cs="Times New Roman"/>
          <w:sz w:val="18"/>
          <w:szCs w:val="18"/>
          <w:lang w:val="en-US"/>
        </w:rPr>
      </w:pPr>
    </w:p>
    <w:p>
      <w:pPr>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Note:</w:t>
      </w:r>
    </w:p>
    <w:p>
      <w:pPr>
        <w:spacing w:after="0" w:line="240" w:lineRule="auto"/>
        <w:rPr>
          <w:rFonts w:ascii="Times New Roman" w:hAnsi="Times New Roman" w:cs="Times New Roman"/>
          <w:sz w:val="18"/>
          <w:szCs w:val="18"/>
          <w:lang w:val="en-US"/>
        </w:rPr>
      </w:pPr>
    </w:p>
    <w:p>
      <w:pPr>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Abbreviation: SD, standard deviation</w:t>
      </w:r>
    </w:p>
    <w:p>
      <w:pPr>
        <w:spacing w:after="0" w:line="240" w:lineRule="auto"/>
        <w:rPr>
          <w:rFonts w:ascii="Times New Roman" w:hAnsi="Times New Roman" w:cs="Times New Roman"/>
          <w:sz w:val="18"/>
          <w:szCs w:val="18"/>
          <w:lang w:val="en-US"/>
        </w:rPr>
      </w:pPr>
    </w:p>
    <w:p>
      <w:pPr>
        <w:spacing w:after="0" w:line="240" w:lineRule="auto"/>
        <w:ind w:left="705" w:hanging="345"/>
        <w:jc w:val="both"/>
        <w:rPr>
          <w:rFonts w:ascii="Times New Roman" w:hAnsi="Times New Roman" w:cs="Times New Roman"/>
          <w:sz w:val="18"/>
          <w:szCs w:val="18"/>
          <w:lang w:val="en-US"/>
        </w:rPr>
      </w:pPr>
      <w:r>
        <w:rPr>
          <w:rFonts w:ascii="Times New Roman" w:hAnsi="Times New Roman" w:cs="Times New Roman"/>
          <w:sz w:val="18"/>
          <w:szCs w:val="18"/>
          <w:lang w:val="en-US"/>
        </w:rPr>
        <w:t>*</w:t>
      </w:r>
      <w:r>
        <w:rPr>
          <w:rFonts w:ascii="Times New Roman" w:hAnsi="Times New Roman" w:cs="Times New Roman"/>
          <w:sz w:val="18"/>
          <w:szCs w:val="18"/>
          <w:lang w:val="en-US"/>
        </w:rPr>
        <w:tab/>
        <w:t>Access to healthcare was defined as the ratio of the number of general practitioners over the number of people in a 10-km circular buffer divided by the Saxony-wide general practitioner-over-people ratio, all based on information from 2011.</w:t>
      </w:r>
    </w:p>
    <w:p>
      <w:pPr>
        <w:spacing w:after="0" w:line="240" w:lineRule="auto"/>
        <w:rPr>
          <w:rFonts w:ascii="Times New Roman" w:hAnsi="Times New Roman" w:cs="Times New Roman"/>
          <w:sz w:val="18"/>
          <w:szCs w:val="18"/>
          <w:lang w:val="en-US"/>
        </w:rPr>
      </w:pPr>
    </w:p>
    <w:p>
      <w:pPr>
        <w:spacing w:before="120" w:after="120" w:line="240" w:lineRule="auto"/>
        <w:jc w:val="center"/>
        <w:rPr>
          <w:rFonts w:ascii="Times New Roman" w:hAnsi="Times New Roman" w:cs="Times New Roman"/>
          <w:sz w:val="24"/>
          <w:lang w:val="en-US"/>
        </w:rPr>
        <w:sectPr>
          <w:pgSz w:w="11906" w:h="16838"/>
          <w:pgMar w:top="1417" w:right="1417" w:bottom="1134" w:left="1417" w:header="708" w:footer="708" w:gutter="0"/>
          <w:cols w:space="708"/>
          <w:docGrid w:linePitch="360"/>
        </w:sectPr>
      </w:pPr>
    </w:p>
    <w:p>
      <w:pPr>
        <w:spacing w:before="120" w:after="120" w:line="240" w:lineRule="auto"/>
        <w:jc w:val="center"/>
        <w:rPr>
          <w:rFonts w:ascii="Times New Roman" w:hAnsi="Times New Roman" w:cs="Times New Roman"/>
          <w:sz w:val="24"/>
          <w:lang w:val="en-US"/>
        </w:rPr>
      </w:pPr>
    </w:p>
    <w:p>
      <w:pPr>
        <w:spacing w:before="120" w:after="120" w:line="240" w:lineRule="auto"/>
        <w:jc w:val="center"/>
        <w:rPr>
          <w:rFonts w:ascii="Times New Roman" w:hAnsi="Times New Roman" w:cs="Times New Roman"/>
          <w:sz w:val="24"/>
          <w:lang w:val="en-US"/>
        </w:rPr>
      </w:pPr>
      <w:r>
        <w:rPr>
          <w:rFonts w:ascii="Times New Roman" w:hAnsi="Times New Roman" w:cs="Times New Roman"/>
          <w:sz w:val="24"/>
          <w:lang w:val="en-US"/>
        </w:rPr>
        <w:t>Table 2. 10-year total person-warm-seasons of diagnoses of depression and anxiety</w:t>
      </w:r>
    </w:p>
    <w:p>
      <w:pPr>
        <w:spacing w:before="120" w:after="120" w:line="240" w:lineRule="auto"/>
        <w:jc w:val="center"/>
        <w:rPr>
          <w:rFonts w:ascii="Times New Roman" w:hAnsi="Times New Roman" w:cs="Times New Roman"/>
          <w:sz w:val="24"/>
          <w:lang w:val="en-US"/>
        </w:rPr>
      </w:pP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6"/>
        <w:gridCol w:w="1031"/>
        <w:gridCol w:w="1786"/>
        <w:gridCol w:w="1321"/>
      </w:tblGrid>
      <w:tr>
        <w:trPr>
          <w:jc w:val="center"/>
        </w:trPr>
        <w:tc>
          <w:tcPr>
            <w:tcW w:w="1026" w:type="dxa"/>
            <w:tcBorders>
              <w:top w:val="single" w:sz="12" w:space="0" w:color="auto"/>
              <w:bottom w:val="single" w:sz="12" w:space="0" w:color="auto"/>
            </w:tcBorders>
          </w:tcPr>
          <w:p>
            <w:pPr>
              <w:rPr>
                <w:rFonts w:ascii="Times New Roman" w:hAnsi="Times New Roman" w:cs="Times New Roman"/>
                <w:sz w:val="18"/>
                <w:szCs w:val="18"/>
                <w:lang w:val="en-US"/>
              </w:rPr>
            </w:pPr>
            <w:r>
              <w:rPr>
                <w:rFonts w:ascii="Times New Roman" w:hAnsi="Times New Roman" w:cs="Times New Roman"/>
                <w:sz w:val="18"/>
                <w:szCs w:val="18"/>
                <w:lang w:val="en-US"/>
              </w:rPr>
              <w:t>Diagnosis</w:t>
            </w:r>
          </w:p>
        </w:tc>
        <w:tc>
          <w:tcPr>
            <w:tcW w:w="1031" w:type="dxa"/>
            <w:tcBorders>
              <w:top w:val="single" w:sz="12" w:space="0" w:color="auto"/>
              <w:bottom w:val="single" w:sz="12" w:space="0" w:color="auto"/>
            </w:tcBorders>
          </w:tcPr>
          <w:p>
            <w:pPr>
              <w:jc w:val="right"/>
              <w:rPr>
                <w:rFonts w:ascii="Times New Roman" w:hAnsi="Times New Roman" w:cs="Times New Roman"/>
                <w:sz w:val="18"/>
                <w:szCs w:val="18"/>
                <w:lang w:val="en-US"/>
              </w:rPr>
            </w:pPr>
            <w:r>
              <w:rPr>
                <w:rFonts w:ascii="Times New Roman" w:hAnsi="Times New Roman" w:cs="Times New Roman"/>
                <w:sz w:val="18"/>
                <w:szCs w:val="18"/>
                <w:lang w:val="en-US"/>
              </w:rPr>
              <w:t xml:space="preserve">Count </w:t>
            </w:r>
            <w:r>
              <w:rPr>
                <w:rFonts w:ascii="Times New Roman" w:hAnsi="Times New Roman" w:cs="Times New Roman"/>
                <w:sz w:val="18"/>
                <w:szCs w:val="18"/>
                <w:vertAlign w:val="superscript"/>
                <w:lang w:val="en-US"/>
              </w:rPr>
              <w:t>*</w:t>
            </w:r>
          </w:p>
        </w:tc>
        <w:tc>
          <w:tcPr>
            <w:tcW w:w="1786" w:type="dxa"/>
            <w:tcBorders>
              <w:top w:val="single" w:sz="12" w:space="0" w:color="auto"/>
              <w:bottom w:val="single" w:sz="12" w:space="0" w:color="auto"/>
            </w:tcBorders>
          </w:tcPr>
          <w:p>
            <w:pPr>
              <w:jc w:val="right"/>
              <w:rPr>
                <w:rFonts w:ascii="Times New Roman" w:hAnsi="Times New Roman" w:cs="Times New Roman"/>
                <w:sz w:val="18"/>
                <w:szCs w:val="18"/>
                <w:lang w:val="en-US"/>
              </w:rPr>
            </w:pPr>
            <w:r>
              <w:rPr>
                <w:rFonts w:ascii="Times New Roman" w:hAnsi="Times New Roman" w:cs="Times New Roman"/>
                <w:sz w:val="18"/>
                <w:szCs w:val="18"/>
                <w:lang w:val="en-US"/>
              </w:rPr>
              <w:t>Person-warm-seasons</w:t>
            </w:r>
          </w:p>
        </w:tc>
        <w:tc>
          <w:tcPr>
            <w:tcW w:w="1321" w:type="dxa"/>
            <w:tcBorders>
              <w:top w:val="single" w:sz="12" w:space="0" w:color="auto"/>
              <w:bottom w:val="single" w:sz="12" w:space="0" w:color="auto"/>
            </w:tcBorders>
          </w:tcPr>
          <w:p>
            <w:pPr>
              <w:jc w:val="right"/>
              <w:rPr>
                <w:rFonts w:ascii="Times New Roman" w:hAnsi="Times New Roman" w:cs="Times New Roman"/>
                <w:sz w:val="18"/>
                <w:szCs w:val="18"/>
                <w:lang w:val="en-US"/>
              </w:rPr>
            </w:pPr>
            <w:r>
              <w:rPr>
                <w:rFonts w:ascii="Times New Roman" w:hAnsi="Times New Roman" w:cs="Times New Roman"/>
                <w:sz w:val="18"/>
                <w:szCs w:val="18"/>
                <w:lang w:val="en-US"/>
              </w:rPr>
              <w:t>Percentage (%)</w:t>
            </w:r>
          </w:p>
        </w:tc>
      </w:tr>
      <w:tr>
        <w:trPr>
          <w:jc w:val="center"/>
        </w:trPr>
        <w:tc>
          <w:tcPr>
            <w:tcW w:w="1026" w:type="dxa"/>
            <w:tcBorders>
              <w:top w:val="single" w:sz="4" w:space="0" w:color="auto"/>
            </w:tcBorders>
          </w:tcPr>
          <w:p>
            <w:pPr>
              <w:rPr>
                <w:rFonts w:ascii="Times New Roman" w:hAnsi="Times New Roman" w:cs="Times New Roman"/>
                <w:sz w:val="18"/>
                <w:szCs w:val="18"/>
                <w:lang w:val="en-US"/>
              </w:rPr>
            </w:pPr>
            <w:r>
              <w:rPr>
                <w:rFonts w:ascii="Times New Roman" w:hAnsi="Times New Roman" w:cs="Times New Roman"/>
                <w:sz w:val="18"/>
                <w:szCs w:val="18"/>
                <w:lang w:val="en-US"/>
              </w:rPr>
              <w:t>Depression</w:t>
            </w:r>
          </w:p>
        </w:tc>
        <w:tc>
          <w:tcPr>
            <w:tcW w:w="1031" w:type="dxa"/>
            <w:tcBorders>
              <w:top w:val="single" w:sz="4" w:space="0" w:color="auto"/>
            </w:tcBorders>
          </w:tcPr>
          <w:p>
            <w:pPr>
              <w:jc w:val="right"/>
              <w:rPr>
                <w:rFonts w:ascii="Times New Roman" w:hAnsi="Times New Roman" w:cs="Times New Roman"/>
                <w:sz w:val="18"/>
                <w:szCs w:val="18"/>
              </w:rPr>
            </w:pPr>
            <w:r>
              <w:rPr>
                <w:rFonts w:ascii="Times New Roman" w:hAnsi="Times New Roman" w:cs="Times New Roman"/>
                <w:sz w:val="18"/>
                <w:szCs w:val="18"/>
                <w:lang w:val="en-US"/>
              </w:rPr>
              <w:t>0</w:t>
            </w:r>
          </w:p>
        </w:tc>
        <w:tc>
          <w:tcPr>
            <w:tcW w:w="1786" w:type="dxa"/>
            <w:tcBorders>
              <w:top w:val="single" w:sz="4" w:space="0" w:color="auto"/>
            </w:tcBorders>
          </w:tcPr>
          <w:p>
            <w:pPr>
              <w:jc w:val="right"/>
              <w:rPr>
                <w:rFonts w:ascii="Times New Roman" w:hAnsi="Times New Roman" w:cs="Times New Roman"/>
                <w:sz w:val="18"/>
                <w:szCs w:val="18"/>
                <w:lang w:val="en-US"/>
              </w:rPr>
            </w:pPr>
            <w:r>
              <w:rPr>
                <w:rFonts w:ascii="Times New Roman" w:hAnsi="Times New Roman" w:cs="Times New Roman"/>
                <w:sz w:val="18"/>
                <w:szCs w:val="18"/>
                <w:lang w:val="en-US"/>
              </w:rPr>
              <w:t>1,0426,832</w:t>
            </w:r>
          </w:p>
        </w:tc>
        <w:tc>
          <w:tcPr>
            <w:tcW w:w="1321" w:type="dxa"/>
            <w:tcBorders>
              <w:top w:val="single" w:sz="4" w:space="0" w:color="auto"/>
            </w:tcBorders>
          </w:tcPr>
          <w:p>
            <w:pPr>
              <w:jc w:val="right"/>
              <w:rPr>
                <w:rFonts w:ascii="Times New Roman" w:hAnsi="Times New Roman" w:cs="Times New Roman"/>
                <w:sz w:val="18"/>
                <w:szCs w:val="18"/>
                <w:lang w:val="en-US"/>
              </w:rPr>
            </w:pPr>
            <w:r>
              <w:rPr>
                <w:rFonts w:ascii="Times New Roman" w:hAnsi="Times New Roman" w:cs="Times New Roman"/>
                <w:sz w:val="18"/>
                <w:szCs w:val="18"/>
                <w:lang w:val="en-US"/>
              </w:rPr>
              <w:t>92.60</w:t>
            </w:r>
          </w:p>
        </w:tc>
      </w:tr>
      <w:tr>
        <w:trPr>
          <w:jc w:val="center"/>
        </w:trPr>
        <w:tc>
          <w:tcPr>
            <w:tcW w:w="1026" w:type="dxa"/>
          </w:tcPr>
          <w:p>
            <w:pPr>
              <w:rPr>
                <w:rFonts w:ascii="Times New Roman" w:hAnsi="Times New Roman" w:cs="Times New Roman"/>
                <w:sz w:val="18"/>
                <w:szCs w:val="18"/>
                <w:lang w:val="en-US"/>
              </w:rPr>
            </w:pPr>
          </w:p>
        </w:tc>
        <w:tc>
          <w:tcPr>
            <w:tcW w:w="1031" w:type="dxa"/>
          </w:tcPr>
          <w:p>
            <w:pPr>
              <w:jc w:val="right"/>
              <w:rPr>
                <w:rFonts w:ascii="Times New Roman" w:hAnsi="Times New Roman" w:cs="Times New Roman"/>
                <w:sz w:val="18"/>
                <w:szCs w:val="18"/>
                <w:lang w:val="en-US" w:eastAsia="zh-CN"/>
              </w:rPr>
            </w:pPr>
            <w:r>
              <w:rPr>
                <w:rFonts w:ascii="Times New Roman" w:hAnsi="Times New Roman" w:cs="Times New Roman"/>
                <w:sz w:val="18"/>
                <w:szCs w:val="18"/>
                <w:lang w:val="en-US" w:eastAsia="zh-CN"/>
              </w:rPr>
              <w:t>1</w:t>
            </w:r>
          </w:p>
        </w:tc>
        <w:tc>
          <w:tcPr>
            <w:tcW w:w="1786" w:type="dxa"/>
          </w:tcPr>
          <w:p>
            <w:pPr>
              <w:jc w:val="right"/>
              <w:rPr>
                <w:rFonts w:ascii="Times New Roman" w:hAnsi="Times New Roman" w:cs="Times New Roman"/>
                <w:sz w:val="18"/>
                <w:szCs w:val="18"/>
                <w:lang w:val="en-US"/>
              </w:rPr>
            </w:pPr>
            <w:r>
              <w:rPr>
                <w:rFonts w:ascii="Times New Roman" w:hAnsi="Times New Roman" w:cs="Times New Roman"/>
                <w:sz w:val="18"/>
                <w:szCs w:val="18"/>
                <w:lang w:val="en-US"/>
              </w:rPr>
              <w:t>323,132</w:t>
            </w:r>
          </w:p>
        </w:tc>
        <w:tc>
          <w:tcPr>
            <w:tcW w:w="1321" w:type="dxa"/>
          </w:tcPr>
          <w:p>
            <w:pPr>
              <w:jc w:val="right"/>
              <w:rPr>
                <w:rFonts w:ascii="Times New Roman" w:hAnsi="Times New Roman" w:cs="Times New Roman"/>
                <w:sz w:val="18"/>
                <w:szCs w:val="18"/>
                <w:lang w:val="en-US"/>
              </w:rPr>
            </w:pPr>
            <w:r>
              <w:rPr>
                <w:rFonts w:ascii="Times New Roman" w:hAnsi="Times New Roman" w:cs="Times New Roman"/>
                <w:sz w:val="18"/>
                <w:szCs w:val="18"/>
                <w:lang w:val="en-US"/>
              </w:rPr>
              <w:t>2.87</w:t>
            </w:r>
          </w:p>
        </w:tc>
      </w:tr>
      <w:tr>
        <w:trPr>
          <w:jc w:val="center"/>
        </w:trPr>
        <w:tc>
          <w:tcPr>
            <w:tcW w:w="1026" w:type="dxa"/>
          </w:tcPr>
          <w:p>
            <w:pPr>
              <w:rPr>
                <w:rFonts w:ascii="Times New Roman" w:hAnsi="Times New Roman" w:cs="Times New Roman"/>
                <w:sz w:val="18"/>
                <w:szCs w:val="18"/>
                <w:lang w:val="en-US"/>
              </w:rPr>
            </w:pPr>
          </w:p>
        </w:tc>
        <w:tc>
          <w:tcPr>
            <w:tcW w:w="1031" w:type="dxa"/>
          </w:tcPr>
          <w:p>
            <w:pPr>
              <w:jc w:val="right"/>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1786" w:type="dxa"/>
          </w:tcPr>
          <w:p>
            <w:pPr>
              <w:jc w:val="right"/>
              <w:rPr>
                <w:rFonts w:ascii="Times New Roman" w:hAnsi="Times New Roman" w:cs="Times New Roman"/>
                <w:sz w:val="18"/>
                <w:szCs w:val="18"/>
                <w:lang w:val="en-US"/>
              </w:rPr>
            </w:pPr>
            <w:r>
              <w:rPr>
                <w:rFonts w:ascii="Times New Roman" w:hAnsi="Times New Roman" w:cs="Times New Roman"/>
                <w:sz w:val="18"/>
                <w:szCs w:val="18"/>
                <w:lang w:val="en-US"/>
              </w:rPr>
              <w:t>510,176</w:t>
            </w:r>
          </w:p>
        </w:tc>
        <w:tc>
          <w:tcPr>
            <w:tcW w:w="1321" w:type="dxa"/>
          </w:tcPr>
          <w:p>
            <w:pPr>
              <w:jc w:val="right"/>
              <w:rPr>
                <w:rFonts w:ascii="Times New Roman" w:hAnsi="Times New Roman" w:cs="Times New Roman"/>
                <w:sz w:val="18"/>
                <w:szCs w:val="18"/>
                <w:lang w:val="en-US"/>
              </w:rPr>
            </w:pPr>
            <w:r>
              <w:rPr>
                <w:rFonts w:ascii="Times New Roman" w:hAnsi="Times New Roman" w:cs="Times New Roman"/>
                <w:sz w:val="18"/>
                <w:szCs w:val="18"/>
                <w:lang w:val="en-US"/>
              </w:rPr>
              <w:t>4.53</w:t>
            </w:r>
          </w:p>
        </w:tc>
      </w:tr>
      <w:tr>
        <w:trPr>
          <w:jc w:val="center"/>
        </w:trPr>
        <w:tc>
          <w:tcPr>
            <w:tcW w:w="1026" w:type="dxa"/>
          </w:tcPr>
          <w:p>
            <w:pPr>
              <w:rPr>
                <w:rFonts w:ascii="Times New Roman" w:hAnsi="Times New Roman" w:cs="Times New Roman"/>
                <w:sz w:val="18"/>
                <w:szCs w:val="18"/>
                <w:lang w:val="en-US"/>
              </w:rPr>
            </w:pPr>
            <w:r>
              <w:rPr>
                <w:rFonts w:ascii="Times New Roman" w:hAnsi="Times New Roman" w:cs="Times New Roman"/>
                <w:sz w:val="18"/>
                <w:szCs w:val="18"/>
                <w:lang w:val="en-US"/>
              </w:rPr>
              <w:t>Anxiety</w:t>
            </w:r>
          </w:p>
        </w:tc>
        <w:tc>
          <w:tcPr>
            <w:tcW w:w="1031" w:type="dxa"/>
          </w:tcPr>
          <w:p>
            <w:pPr>
              <w:jc w:val="right"/>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1786" w:type="dxa"/>
          </w:tcPr>
          <w:p>
            <w:pPr>
              <w:jc w:val="right"/>
              <w:rPr>
                <w:rFonts w:ascii="Times New Roman" w:hAnsi="Times New Roman" w:cs="Times New Roman"/>
                <w:sz w:val="18"/>
                <w:szCs w:val="18"/>
                <w:lang w:val="en-US"/>
              </w:rPr>
            </w:pPr>
            <w:r>
              <w:rPr>
                <w:rFonts w:ascii="Times New Roman" w:hAnsi="Times New Roman" w:cs="Times New Roman"/>
                <w:sz w:val="18"/>
                <w:szCs w:val="18"/>
                <w:lang w:val="en-US"/>
              </w:rPr>
              <w:t>10,829,823</w:t>
            </w:r>
          </w:p>
        </w:tc>
        <w:tc>
          <w:tcPr>
            <w:tcW w:w="1321" w:type="dxa"/>
          </w:tcPr>
          <w:p>
            <w:pPr>
              <w:jc w:val="right"/>
              <w:rPr>
                <w:rFonts w:ascii="Times New Roman" w:hAnsi="Times New Roman" w:cs="Times New Roman"/>
                <w:sz w:val="18"/>
                <w:szCs w:val="18"/>
                <w:lang w:val="en-US"/>
              </w:rPr>
            </w:pPr>
            <w:r>
              <w:rPr>
                <w:rFonts w:ascii="Times New Roman" w:hAnsi="Times New Roman" w:cs="Times New Roman"/>
                <w:sz w:val="18"/>
                <w:szCs w:val="18"/>
                <w:lang w:val="en-US"/>
              </w:rPr>
              <w:t>96.18</w:t>
            </w:r>
          </w:p>
        </w:tc>
      </w:tr>
      <w:tr>
        <w:trPr>
          <w:jc w:val="center"/>
        </w:trPr>
        <w:tc>
          <w:tcPr>
            <w:tcW w:w="1026" w:type="dxa"/>
          </w:tcPr>
          <w:p>
            <w:pPr>
              <w:rPr>
                <w:rFonts w:ascii="Times New Roman" w:hAnsi="Times New Roman" w:cs="Times New Roman"/>
                <w:sz w:val="18"/>
                <w:szCs w:val="18"/>
                <w:lang w:val="en-US"/>
              </w:rPr>
            </w:pPr>
          </w:p>
        </w:tc>
        <w:tc>
          <w:tcPr>
            <w:tcW w:w="1031" w:type="dxa"/>
          </w:tcPr>
          <w:p>
            <w:pPr>
              <w:jc w:val="right"/>
              <w:rPr>
                <w:rFonts w:ascii="Times New Roman" w:hAnsi="Times New Roman" w:cs="Times New Roman"/>
                <w:sz w:val="18"/>
                <w:szCs w:val="18"/>
                <w:lang w:val="en-US"/>
              </w:rPr>
            </w:pPr>
            <w:r>
              <w:rPr>
                <w:rFonts w:ascii="Times New Roman" w:hAnsi="Times New Roman" w:cs="Times New Roman"/>
                <w:sz w:val="18"/>
                <w:szCs w:val="18"/>
                <w:lang w:val="en-US"/>
              </w:rPr>
              <w:t>1</w:t>
            </w:r>
          </w:p>
        </w:tc>
        <w:tc>
          <w:tcPr>
            <w:tcW w:w="1786" w:type="dxa"/>
          </w:tcPr>
          <w:p>
            <w:pPr>
              <w:jc w:val="right"/>
              <w:rPr>
                <w:rFonts w:ascii="Times New Roman" w:hAnsi="Times New Roman" w:cs="Times New Roman"/>
                <w:sz w:val="18"/>
                <w:szCs w:val="18"/>
                <w:lang w:val="en-US"/>
              </w:rPr>
            </w:pPr>
            <w:r>
              <w:rPr>
                <w:rFonts w:ascii="Times New Roman" w:hAnsi="Times New Roman" w:cs="Times New Roman"/>
                <w:sz w:val="18"/>
                <w:szCs w:val="18"/>
                <w:lang w:val="en-US"/>
              </w:rPr>
              <w:t>213,599</w:t>
            </w:r>
          </w:p>
        </w:tc>
        <w:tc>
          <w:tcPr>
            <w:tcW w:w="1321" w:type="dxa"/>
          </w:tcPr>
          <w:p>
            <w:pPr>
              <w:jc w:val="right"/>
              <w:rPr>
                <w:rFonts w:ascii="Times New Roman" w:hAnsi="Times New Roman" w:cs="Times New Roman"/>
                <w:sz w:val="18"/>
                <w:szCs w:val="18"/>
                <w:lang w:val="en-US"/>
              </w:rPr>
            </w:pPr>
            <w:r>
              <w:rPr>
                <w:rFonts w:ascii="Times New Roman" w:hAnsi="Times New Roman" w:cs="Times New Roman"/>
                <w:sz w:val="18"/>
                <w:szCs w:val="18"/>
                <w:lang w:val="en-US"/>
              </w:rPr>
              <w:t>1.90</w:t>
            </w:r>
          </w:p>
        </w:tc>
      </w:tr>
      <w:tr>
        <w:trPr>
          <w:jc w:val="center"/>
        </w:trPr>
        <w:tc>
          <w:tcPr>
            <w:tcW w:w="1026" w:type="dxa"/>
          </w:tcPr>
          <w:p>
            <w:pPr>
              <w:rPr>
                <w:rFonts w:ascii="Times New Roman" w:hAnsi="Times New Roman" w:cs="Times New Roman"/>
                <w:sz w:val="18"/>
                <w:szCs w:val="18"/>
                <w:lang w:val="en-US"/>
              </w:rPr>
            </w:pPr>
          </w:p>
        </w:tc>
        <w:tc>
          <w:tcPr>
            <w:tcW w:w="1031" w:type="dxa"/>
          </w:tcPr>
          <w:p>
            <w:pPr>
              <w:jc w:val="right"/>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1786" w:type="dxa"/>
          </w:tcPr>
          <w:p>
            <w:pPr>
              <w:jc w:val="right"/>
              <w:rPr>
                <w:rFonts w:ascii="Times New Roman" w:hAnsi="Times New Roman" w:cs="Times New Roman"/>
                <w:sz w:val="18"/>
                <w:szCs w:val="18"/>
                <w:lang w:val="en-US"/>
              </w:rPr>
            </w:pPr>
            <w:r>
              <w:rPr>
                <w:rFonts w:ascii="Times New Roman" w:hAnsi="Times New Roman" w:cs="Times New Roman"/>
                <w:sz w:val="18"/>
                <w:szCs w:val="18"/>
                <w:lang w:val="en-US"/>
              </w:rPr>
              <w:t>216,718</w:t>
            </w:r>
          </w:p>
        </w:tc>
        <w:tc>
          <w:tcPr>
            <w:tcW w:w="1321" w:type="dxa"/>
          </w:tcPr>
          <w:p>
            <w:pPr>
              <w:jc w:val="right"/>
              <w:rPr>
                <w:rFonts w:ascii="Times New Roman" w:hAnsi="Times New Roman" w:cs="Times New Roman"/>
                <w:sz w:val="18"/>
                <w:szCs w:val="18"/>
                <w:lang w:val="en-US"/>
              </w:rPr>
            </w:pPr>
            <w:r>
              <w:rPr>
                <w:rFonts w:ascii="Times New Roman" w:hAnsi="Times New Roman" w:cs="Times New Roman"/>
                <w:sz w:val="18"/>
                <w:szCs w:val="18"/>
                <w:lang w:val="en-US"/>
              </w:rPr>
              <w:t>1.92</w:t>
            </w:r>
          </w:p>
        </w:tc>
      </w:tr>
      <w:tr>
        <w:trPr>
          <w:jc w:val="center"/>
        </w:trPr>
        <w:tc>
          <w:tcPr>
            <w:tcW w:w="1026" w:type="dxa"/>
            <w:tcBorders>
              <w:top w:val="single" w:sz="4" w:space="0" w:color="auto"/>
              <w:bottom w:val="single" w:sz="12" w:space="0" w:color="auto"/>
            </w:tcBorders>
          </w:tcPr>
          <w:p>
            <w:pPr>
              <w:rPr>
                <w:rFonts w:ascii="Times New Roman" w:hAnsi="Times New Roman" w:cs="Times New Roman"/>
                <w:sz w:val="18"/>
                <w:szCs w:val="18"/>
                <w:lang w:val="en-US"/>
              </w:rPr>
            </w:pPr>
            <w:r>
              <w:rPr>
                <w:rFonts w:ascii="Times New Roman" w:hAnsi="Times New Roman" w:cs="Times New Roman"/>
                <w:sz w:val="18"/>
                <w:szCs w:val="18"/>
                <w:lang w:val="en-US"/>
              </w:rPr>
              <w:t>Total</w:t>
            </w:r>
          </w:p>
        </w:tc>
        <w:tc>
          <w:tcPr>
            <w:tcW w:w="1031" w:type="dxa"/>
            <w:tcBorders>
              <w:top w:val="single" w:sz="4" w:space="0" w:color="auto"/>
              <w:bottom w:val="single" w:sz="12" w:space="0" w:color="auto"/>
            </w:tcBorders>
          </w:tcPr>
          <w:p>
            <w:pPr>
              <w:jc w:val="right"/>
              <w:rPr>
                <w:rFonts w:ascii="Times New Roman" w:hAnsi="Times New Roman" w:cs="Times New Roman"/>
                <w:sz w:val="18"/>
                <w:szCs w:val="18"/>
                <w:lang w:val="en-US"/>
              </w:rPr>
            </w:pPr>
          </w:p>
        </w:tc>
        <w:tc>
          <w:tcPr>
            <w:tcW w:w="1786" w:type="dxa"/>
            <w:tcBorders>
              <w:top w:val="single" w:sz="4" w:space="0" w:color="auto"/>
              <w:bottom w:val="single" w:sz="12" w:space="0" w:color="auto"/>
            </w:tcBorders>
          </w:tcPr>
          <w:p>
            <w:pPr>
              <w:jc w:val="right"/>
              <w:rPr>
                <w:rFonts w:ascii="Times New Roman" w:hAnsi="Times New Roman" w:cs="Times New Roman"/>
                <w:sz w:val="18"/>
                <w:szCs w:val="18"/>
                <w:lang w:val="en-US"/>
              </w:rPr>
            </w:pPr>
            <w:r>
              <w:rPr>
                <w:rFonts w:ascii="Times New Roman" w:hAnsi="Times New Roman" w:cs="Times New Roman"/>
                <w:sz w:val="18"/>
                <w:szCs w:val="18"/>
                <w:lang w:val="en-US"/>
              </w:rPr>
              <w:t>11,260,140</w:t>
            </w:r>
          </w:p>
        </w:tc>
        <w:tc>
          <w:tcPr>
            <w:tcW w:w="1321" w:type="dxa"/>
            <w:tcBorders>
              <w:top w:val="single" w:sz="4" w:space="0" w:color="auto"/>
              <w:bottom w:val="single" w:sz="12" w:space="0" w:color="auto"/>
            </w:tcBorders>
          </w:tcPr>
          <w:p>
            <w:pPr>
              <w:jc w:val="right"/>
              <w:rPr>
                <w:rFonts w:ascii="Times New Roman" w:hAnsi="Times New Roman" w:cs="Times New Roman"/>
                <w:sz w:val="18"/>
                <w:szCs w:val="18"/>
                <w:lang w:val="en-US"/>
              </w:rPr>
            </w:pPr>
            <w:r>
              <w:rPr>
                <w:rFonts w:ascii="Times New Roman" w:hAnsi="Times New Roman" w:cs="Times New Roman"/>
                <w:sz w:val="18"/>
                <w:szCs w:val="18"/>
                <w:lang w:val="en-US"/>
              </w:rPr>
              <w:t>100</w:t>
            </w:r>
          </w:p>
        </w:tc>
      </w:tr>
    </w:tbl>
    <w:p>
      <w:pPr>
        <w:spacing w:after="0" w:line="240" w:lineRule="auto"/>
        <w:rPr>
          <w:rFonts w:ascii="Times New Roman" w:hAnsi="Times New Roman" w:cs="Times New Roman"/>
          <w:sz w:val="18"/>
          <w:szCs w:val="18"/>
          <w:lang w:val="en-US"/>
        </w:rPr>
      </w:pPr>
    </w:p>
    <w:p>
      <w:pPr>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Note:</w:t>
      </w:r>
    </w:p>
    <w:p>
      <w:pPr>
        <w:spacing w:after="0" w:line="240" w:lineRule="auto"/>
        <w:rPr>
          <w:rFonts w:ascii="Times New Roman" w:hAnsi="Times New Roman" w:cs="Times New Roman"/>
          <w:sz w:val="18"/>
          <w:szCs w:val="18"/>
          <w:lang w:val="en-US"/>
        </w:rPr>
      </w:pPr>
    </w:p>
    <w:p>
      <w:pPr>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Abbreviation: SD, standard deviation</w:t>
      </w:r>
    </w:p>
    <w:p>
      <w:pPr>
        <w:spacing w:after="0" w:line="240" w:lineRule="auto"/>
        <w:rPr>
          <w:rFonts w:ascii="Times New Roman" w:hAnsi="Times New Roman" w:cs="Times New Roman"/>
          <w:sz w:val="18"/>
          <w:szCs w:val="18"/>
          <w:lang w:val="en-US"/>
        </w:rPr>
      </w:pPr>
    </w:p>
    <w:p>
      <w:pPr>
        <w:spacing w:after="0" w:line="240" w:lineRule="auto"/>
        <w:ind w:left="705" w:hanging="345"/>
        <w:rPr>
          <w:lang w:val="en-US"/>
        </w:rPr>
      </w:pPr>
      <w:r>
        <w:rPr>
          <w:rFonts w:ascii="Times New Roman" w:hAnsi="Times New Roman" w:cs="Times New Roman"/>
          <w:sz w:val="18"/>
          <w:szCs w:val="18"/>
          <w:lang w:val="en-US"/>
        </w:rPr>
        <w:t>*</w:t>
      </w:r>
      <w:r>
        <w:rPr>
          <w:rFonts w:ascii="Times New Roman" w:hAnsi="Times New Roman" w:cs="Times New Roman"/>
          <w:sz w:val="18"/>
          <w:szCs w:val="18"/>
          <w:lang w:val="en-US"/>
        </w:rPr>
        <w:tab/>
      </w:r>
      <w:bookmarkStart w:id="1" w:name="_Hlk33480336"/>
      <w:r>
        <w:rPr>
          <w:rFonts w:ascii="Times New Roman" w:hAnsi="Times New Roman" w:cs="Times New Roman"/>
          <w:sz w:val="18"/>
          <w:szCs w:val="18"/>
          <w:lang w:val="en-US"/>
        </w:rPr>
        <w:t>Depression and anxiety diagnosis counts were summed over the two quarters of the warm season (April to September) resulting in a diagnosis count of 0, 1, or 2.</w:t>
      </w:r>
      <w:bookmarkEnd w:id="1"/>
    </w:p>
    <w:p>
      <w:pPr>
        <w:rPr>
          <w:lang w:val="en-US"/>
        </w:rPr>
        <w:sectPr>
          <w:pgSz w:w="11906" w:h="16838"/>
          <w:pgMar w:top="1417" w:right="1417" w:bottom="1134" w:left="1417" w:header="708" w:footer="708" w:gutter="0"/>
          <w:cols w:space="708"/>
          <w:docGrid w:linePitch="360"/>
        </w:sectPr>
      </w:pPr>
    </w:p>
    <w:p>
      <w:pPr>
        <w:rPr>
          <w:lang w:val="en-US"/>
        </w:rPr>
      </w:pPr>
    </w:p>
    <w:p>
      <w:pPr>
        <w:spacing w:before="120" w:after="120" w:line="240" w:lineRule="auto"/>
        <w:jc w:val="center"/>
        <w:rPr>
          <w:rFonts w:ascii="Times New Roman" w:hAnsi="Times New Roman" w:cs="Times New Roman"/>
          <w:sz w:val="24"/>
          <w:lang w:val="en-US"/>
        </w:rPr>
      </w:pPr>
      <w:r>
        <w:rPr>
          <w:rFonts w:ascii="Times New Roman" w:hAnsi="Times New Roman" w:cs="Times New Roman"/>
          <w:sz w:val="24"/>
          <w:lang w:val="en-US"/>
        </w:rPr>
        <w:t>Table 3. Descriptions of ozone and PM</w:t>
      </w:r>
      <w:r>
        <w:rPr>
          <w:rFonts w:ascii="Times New Roman" w:hAnsi="Times New Roman" w:cs="Times New Roman"/>
          <w:sz w:val="24"/>
          <w:vertAlign w:val="subscript"/>
          <w:lang w:val="en-US"/>
        </w:rPr>
        <w:t>10</w:t>
      </w:r>
      <w:r>
        <w:rPr>
          <w:rFonts w:ascii="Times New Roman" w:hAnsi="Times New Roman" w:cs="Times New Roman"/>
          <w:sz w:val="24"/>
          <w:lang w:val="en-US"/>
        </w:rPr>
        <w:t xml:space="preserve"> over the 10-year study period</w:t>
      </w:r>
      <w:r>
        <w:rPr>
          <w:rFonts w:ascii="Times New Roman" w:hAnsi="Times New Roman" w:cs="Times New Roman"/>
          <w:sz w:val="24"/>
          <w:vertAlign w:val="subscript"/>
          <w:lang w:val="en-US"/>
        </w:rPr>
        <w:t xml:space="preserve"> </w:t>
      </w:r>
    </w:p>
    <w:p>
      <w:pPr>
        <w:spacing w:before="120" w:after="120" w:line="240" w:lineRule="auto"/>
        <w:jc w:val="center"/>
        <w:rPr>
          <w:rFonts w:ascii="Times New Roman" w:hAnsi="Times New Roman" w:cs="Times New Roman"/>
          <w:sz w:val="24"/>
          <w:lang w:val="en-US"/>
        </w:rPr>
      </w:pPr>
    </w:p>
    <w:tbl>
      <w:tblPr>
        <w:tblStyle w:val="Tabellenraster"/>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46"/>
        <w:gridCol w:w="711"/>
        <w:gridCol w:w="621"/>
        <w:gridCol w:w="711"/>
        <w:gridCol w:w="711"/>
        <w:gridCol w:w="766"/>
        <w:gridCol w:w="621"/>
      </w:tblGrid>
      <w:tr>
        <w:trPr>
          <w:jc w:val="center"/>
        </w:trPr>
        <w:tc>
          <w:tcPr>
            <w:tcW w:w="2146" w:type="dxa"/>
            <w:tcBorders>
              <w:top w:val="single" w:sz="12" w:space="0" w:color="auto"/>
              <w:left w:val="nil"/>
              <w:bottom w:val="single" w:sz="12" w:space="0" w:color="auto"/>
              <w:right w:val="nil"/>
            </w:tcBorders>
          </w:tcPr>
          <w:p>
            <w:pPr>
              <w:rPr>
                <w:rFonts w:ascii="Times New Roman" w:hAnsi="Times New Roman" w:cs="Times New Roman"/>
                <w:sz w:val="18"/>
                <w:szCs w:val="18"/>
                <w:lang w:val="en-US"/>
              </w:rPr>
            </w:pPr>
            <w:r>
              <w:rPr>
                <w:rFonts w:ascii="Times New Roman" w:hAnsi="Times New Roman" w:cs="Times New Roman"/>
                <w:sz w:val="18"/>
                <w:szCs w:val="18"/>
                <w:lang w:val="en-US"/>
              </w:rPr>
              <w:t>Air pollutant</w:t>
            </w:r>
          </w:p>
        </w:tc>
        <w:tc>
          <w:tcPr>
            <w:tcW w:w="711" w:type="dxa"/>
            <w:tcBorders>
              <w:top w:val="single" w:sz="12" w:space="0" w:color="auto"/>
              <w:left w:val="nil"/>
              <w:bottom w:val="single" w:sz="12" w:space="0" w:color="auto"/>
              <w:right w:val="nil"/>
            </w:tcBorders>
          </w:tcPr>
          <w:p>
            <w:pPr>
              <w:rPr>
                <w:rFonts w:ascii="Times New Roman" w:hAnsi="Times New Roman" w:cs="Times New Roman"/>
                <w:sz w:val="18"/>
                <w:szCs w:val="18"/>
                <w:lang w:val="en-US"/>
              </w:rPr>
            </w:pPr>
            <w:r>
              <w:rPr>
                <w:rFonts w:ascii="Times New Roman" w:hAnsi="Times New Roman" w:cs="Times New Roman"/>
                <w:sz w:val="18"/>
                <w:szCs w:val="18"/>
                <w:lang w:val="en-US"/>
              </w:rPr>
              <w:t>Mean</w:t>
            </w:r>
          </w:p>
        </w:tc>
        <w:tc>
          <w:tcPr>
            <w:tcW w:w="621" w:type="dxa"/>
            <w:tcBorders>
              <w:top w:val="single" w:sz="12" w:space="0" w:color="auto"/>
              <w:left w:val="nil"/>
              <w:bottom w:val="single" w:sz="12" w:space="0" w:color="auto"/>
              <w:right w:val="nil"/>
            </w:tcBorders>
          </w:tcPr>
          <w:p>
            <w:pPr>
              <w:rPr>
                <w:rFonts w:ascii="Times New Roman" w:hAnsi="Times New Roman" w:cs="Times New Roman"/>
                <w:sz w:val="18"/>
                <w:szCs w:val="18"/>
                <w:lang w:val="en-US"/>
              </w:rPr>
            </w:pPr>
            <w:r>
              <w:rPr>
                <w:rFonts w:ascii="Times New Roman" w:hAnsi="Times New Roman" w:cs="Times New Roman"/>
                <w:sz w:val="18"/>
                <w:szCs w:val="18"/>
                <w:lang w:val="en-US"/>
              </w:rPr>
              <w:t>SD</w:t>
            </w:r>
          </w:p>
        </w:tc>
        <w:tc>
          <w:tcPr>
            <w:tcW w:w="711" w:type="dxa"/>
            <w:tcBorders>
              <w:top w:val="single" w:sz="12" w:space="0" w:color="auto"/>
              <w:left w:val="nil"/>
              <w:bottom w:val="single" w:sz="12" w:space="0" w:color="auto"/>
              <w:right w:val="nil"/>
            </w:tcBorders>
          </w:tcPr>
          <w:p>
            <w:pPr>
              <w:rPr>
                <w:rFonts w:ascii="Times New Roman" w:hAnsi="Times New Roman" w:cs="Times New Roman"/>
                <w:sz w:val="18"/>
                <w:szCs w:val="18"/>
                <w:lang w:val="en-US"/>
              </w:rPr>
            </w:pPr>
            <w:r>
              <w:rPr>
                <w:rFonts w:ascii="Times New Roman" w:hAnsi="Times New Roman" w:cs="Times New Roman"/>
                <w:sz w:val="18"/>
                <w:szCs w:val="18"/>
                <w:lang w:val="en-US"/>
              </w:rPr>
              <w:t>Min</w:t>
            </w:r>
          </w:p>
        </w:tc>
        <w:tc>
          <w:tcPr>
            <w:tcW w:w="711" w:type="dxa"/>
            <w:tcBorders>
              <w:top w:val="single" w:sz="12" w:space="0" w:color="auto"/>
              <w:left w:val="nil"/>
              <w:bottom w:val="single" w:sz="12" w:space="0" w:color="auto"/>
              <w:right w:val="nil"/>
            </w:tcBorders>
          </w:tcPr>
          <w:p>
            <w:pPr>
              <w:rPr>
                <w:rFonts w:ascii="Times New Roman" w:hAnsi="Times New Roman" w:cs="Times New Roman"/>
                <w:sz w:val="18"/>
                <w:szCs w:val="18"/>
                <w:lang w:val="en-US"/>
              </w:rPr>
            </w:pPr>
            <w:r>
              <w:rPr>
                <w:rFonts w:ascii="Times New Roman" w:hAnsi="Times New Roman" w:cs="Times New Roman"/>
                <w:sz w:val="18"/>
                <w:szCs w:val="18"/>
                <w:lang w:val="en-US"/>
              </w:rPr>
              <w:t>Max</w:t>
            </w:r>
          </w:p>
        </w:tc>
        <w:tc>
          <w:tcPr>
            <w:tcW w:w="766" w:type="dxa"/>
            <w:tcBorders>
              <w:top w:val="single" w:sz="12" w:space="0" w:color="auto"/>
              <w:left w:val="nil"/>
              <w:bottom w:val="single" w:sz="12" w:space="0" w:color="auto"/>
              <w:right w:val="nil"/>
            </w:tcBorders>
          </w:tcPr>
          <w:p>
            <w:pPr>
              <w:rPr>
                <w:rFonts w:ascii="Times New Roman" w:hAnsi="Times New Roman" w:cs="Times New Roman"/>
                <w:sz w:val="18"/>
                <w:szCs w:val="18"/>
                <w:lang w:val="en-US"/>
              </w:rPr>
            </w:pPr>
            <w:r>
              <w:rPr>
                <w:rFonts w:ascii="Times New Roman" w:hAnsi="Times New Roman" w:cs="Times New Roman"/>
                <w:sz w:val="18"/>
                <w:szCs w:val="18"/>
                <w:lang w:val="en-US"/>
              </w:rPr>
              <w:t>Median</w:t>
            </w:r>
          </w:p>
        </w:tc>
        <w:tc>
          <w:tcPr>
            <w:tcW w:w="621" w:type="dxa"/>
            <w:tcBorders>
              <w:top w:val="single" w:sz="12" w:space="0" w:color="auto"/>
              <w:left w:val="nil"/>
              <w:bottom w:val="single" w:sz="12" w:space="0" w:color="auto"/>
              <w:right w:val="nil"/>
            </w:tcBorders>
          </w:tcPr>
          <w:p>
            <w:pPr>
              <w:rPr>
                <w:rFonts w:ascii="Times New Roman" w:hAnsi="Times New Roman" w:cs="Times New Roman"/>
                <w:sz w:val="18"/>
                <w:szCs w:val="18"/>
                <w:lang w:val="en-US"/>
              </w:rPr>
            </w:pPr>
            <w:r>
              <w:rPr>
                <w:rFonts w:ascii="Times New Roman" w:hAnsi="Times New Roman" w:cs="Times New Roman"/>
                <w:sz w:val="18"/>
                <w:szCs w:val="18"/>
                <w:lang w:val="en-US"/>
              </w:rPr>
              <w:t>IQR</w:t>
            </w:r>
          </w:p>
        </w:tc>
      </w:tr>
      <w:tr>
        <w:trPr>
          <w:jc w:val="center"/>
        </w:trPr>
        <w:tc>
          <w:tcPr>
            <w:tcW w:w="2146" w:type="dxa"/>
            <w:tcBorders>
              <w:top w:val="single" w:sz="12" w:space="0" w:color="auto"/>
              <w:left w:val="nil"/>
              <w:bottom w:val="nil"/>
              <w:right w:val="nil"/>
            </w:tcBorders>
          </w:tcPr>
          <w:p>
            <w:pPr>
              <w:rPr>
                <w:rFonts w:ascii="Times New Roman" w:hAnsi="Times New Roman" w:cs="Times New Roman"/>
                <w:sz w:val="18"/>
                <w:szCs w:val="18"/>
                <w:lang w:val="en-US"/>
              </w:rPr>
            </w:pPr>
            <w:r>
              <w:rPr>
                <w:rFonts w:ascii="Times New Roman" w:hAnsi="Times New Roman" w:cs="Times New Roman"/>
                <w:sz w:val="18"/>
                <w:szCs w:val="18"/>
                <w:lang w:val="en-US"/>
              </w:rPr>
              <w:t>Ozone-number of days</w:t>
            </w:r>
            <w:r>
              <w:rPr>
                <w:rFonts w:ascii="Times New Roman" w:hAnsi="Times New Roman" w:cs="Times New Roman"/>
                <w:i/>
                <w:sz w:val="18"/>
                <w:szCs w:val="18"/>
                <w:vertAlign w:val="superscript"/>
                <w:lang w:val="en-US"/>
              </w:rPr>
              <w:t xml:space="preserve"> a </w:t>
            </w:r>
          </w:p>
        </w:tc>
        <w:tc>
          <w:tcPr>
            <w:tcW w:w="711" w:type="dxa"/>
            <w:tcBorders>
              <w:top w:val="single" w:sz="12" w:space="0" w:color="auto"/>
              <w:left w:val="nil"/>
              <w:bottom w:val="nil"/>
              <w:right w:val="nil"/>
            </w:tcBorders>
          </w:tcPr>
          <w:p>
            <w:pPr>
              <w:rPr>
                <w:rFonts w:ascii="Times New Roman" w:hAnsi="Times New Roman" w:cs="Times New Roman"/>
                <w:color w:val="000000"/>
                <w:sz w:val="18"/>
                <w:szCs w:val="18"/>
                <w:lang w:val="en-US"/>
              </w:rPr>
            </w:pPr>
            <w:r>
              <w:rPr>
                <w:rFonts w:ascii="Times New Roman" w:hAnsi="Times New Roman" w:cs="Times New Roman"/>
                <w:color w:val="000000"/>
                <w:sz w:val="18"/>
                <w:szCs w:val="18"/>
                <w:lang w:val="en-US"/>
              </w:rPr>
              <w:t>16.024</w:t>
            </w:r>
          </w:p>
        </w:tc>
        <w:tc>
          <w:tcPr>
            <w:tcW w:w="621" w:type="dxa"/>
            <w:tcBorders>
              <w:top w:val="single" w:sz="12" w:space="0" w:color="auto"/>
              <w:left w:val="nil"/>
              <w:bottom w:val="nil"/>
              <w:right w:val="nil"/>
            </w:tcBorders>
          </w:tcPr>
          <w:p>
            <w:pPr>
              <w:rPr>
                <w:rFonts w:ascii="Times New Roman" w:hAnsi="Times New Roman" w:cs="Times New Roman"/>
                <w:color w:val="000000"/>
                <w:sz w:val="18"/>
                <w:szCs w:val="18"/>
                <w:lang w:val="en-US"/>
              </w:rPr>
            </w:pPr>
            <w:r>
              <w:rPr>
                <w:rFonts w:ascii="Times New Roman" w:hAnsi="Times New Roman" w:cs="Times New Roman"/>
                <w:color w:val="000000"/>
                <w:sz w:val="18"/>
                <w:szCs w:val="18"/>
                <w:lang w:val="en-US"/>
              </w:rPr>
              <w:t>6.987</w:t>
            </w:r>
          </w:p>
        </w:tc>
        <w:tc>
          <w:tcPr>
            <w:tcW w:w="711" w:type="dxa"/>
            <w:tcBorders>
              <w:top w:val="single" w:sz="12" w:space="0" w:color="auto"/>
              <w:left w:val="nil"/>
              <w:bottom w:val="nil"/>
              <w:right w:val="nil"/>
            </w:tcBorders>
            <w:vAlign w:val="bottom"/>
          </w:tcPr>
          <w:p>
            <w:pPr>
              <w:rPr>
                <w:rFonts w:ascii="Times New Roman" w:hAnsi="Times New Roman" w:cs="Times New Roman"/>
                <w:color w:val="000000"/>
                <w:sz w:val="18"/>
                <w:szCs w:val="18"/>
                <w:lang w:val="en-US"/>
              </w:rPr>
            </w:pPr>
            <w:r>
              <w:rPr>
                <w:rFonts w:ascii="Times New Roman" w:hAnsi="Times New Roman" w:cs="Times New Roman"/>
                <w:color w:val="000000"/>
                <w:sz w:val="18"/>
                <w:szCs w:val="18"/>
                <w:lang w:val="en-US"/>
              </w:rPr>
              <w:t>0</w:t>
            </w:r>
          </w:p>
        </w:tc>
        <w:tc>
          <w:tcPr>
            <w:tcW w:w="711" w:type="dxa"/>
            <w:tcBorders>
              <w:top w:val="single" w:sz="12" w:space="0" w:color="auto"/>
              <w:left w:val="nil"/>
              <w:bottom w:val="nil"/>
              <w:right w:val="nil"/>
            </w:tcBorders>
            <w:vAlign w:val="bottom"/>
          </w:tcPr>
          <w:p>
            <w:pPr>
              <w:rPr>
                <w:rFonts w:ascii="Times New Roman" w:hAnsi="Times New Roman" w:cs="Times New Roman"/>
                <w:color w:val="000000"/>
                <w:sz w:val="18"/>
                <w:szCs w:val="18"/>
                <w:lang w:val="en-US"/>
              </w:rPr>
            </w:pPr>
            <w:r>
              <w:rPr>
                <w:rFonts w:ascii="Times New Roman" w:hAnsi="Times New Roman" w:cs="Times New Roman"/>
                <w:color w:val="000000"/>
                <w:sz w:val="18"/>
                <w:szCs w:val="18"/>
                <w:lang w:val="en-US"/>
              </w:rPr>
              <w:t>40.250</w:t>
            </w:r>
          </w:p>
        </w:tc>
        <w:tc>
          <w:tcPr>
            <w:tcW w:w="766" w:type="dxa"/>
            <w:tcBorders>
              <w:top w:val="single" w:sz="12" w:space="0" w:color="auto"/>
              <w:left w:val="nil"/>
              <w:bottom w:val="nil"/>
              <w:right w:val="nil"/>
            </w:tcBorders>
            <w:vAlign w:val="bottom"/>
          </w:tcPr>
          <w:p>
            <w:pPr>
              <w:rPr>
                <w:rFonts w:ascii="Times New Roman" w:hAnsi="Times New Roman" w:cs="Times New Roman"/>
                <w:color w:val="000000"/>
                <w:sz w:val="18"/>
                <w:szCs w:val="18"/>
                <w:lang w:val="en-US"/>
              </w:rPr>
            </w:pPr>
            <w:r>
              <w:rPr>
                <w:rFonts w:ascii="Times New Roman" w:hAnsi="Times New Roman" w:cs="Times New Roman"/>
                <w:color w:val="000000"/>
                <w:sz w:val="18"/>
                <w:szCs w:val="18"/>
                <w:lang w:val="en-US"/>
              </w:rPr>
              <w:t>15.667</w:t>
            </w:r>
          </w:p>
        </w:tc>
        <w:tc>
          <w:tcPr>
            <w:tcW w:w="621" w:type="dxa"/>
            <w:tcBorders>
              <w:top w:val="single" w:sz="12" w:space="0" w:color="auto"/>
              <w:left w:val="nil"/>
              <w:bottom w:val="nil"/>
              <w:right w:val="nil"/>
            </w:tcBorders>
            <w:vAlign w:val="bottom"/>
          </w:tcPr>
          <w:p>
            <w:pPr>
              <w:rPr>
                <w:rFonts w:ascii="Times New Roman" w:hAnsi="Times New Roman" w:cs="Times New Roman"/>
                <w:color w:val="000000"/>
                <w:sz w:val="18"/>
                <w:szCs w:val="18"/>
                <w:lang w:val="en-US"/>
              </w:rPr>
            </w:pPr>
            <w:r>
              <w:rPr>
                <w:rFonts w:ascii="Times New Roman" w:hAnsi="Times New Roman" w:cs="Times New Roman"/>
                <w:color w:val="000000"/>
                <w:sz w:val="18"/>
                <w:szCs w:val="18"/>
                <w:lang w:val="en-US"/>
              </w:rPr>
              <w:t>9.333</w:t>
            </w:r>
          </w:p>
        </w:tc>
      </w:tr>
      <w:tr>
        <w:trPr>
          <w:jc w:val="center"/>
        </w:trPr>
        <w:tc>
          <w:tcPr>
            <w:tcW w:w="2146" w:type="dxa"/>
            <w:tcBorders>
              <w:left w:val="nil"/>
              <w:bottom w:val="single" w:sz="12" w:space="0" w:color="auto"/>
              <w:right w:val="nil"/>
            </w:tcBorders>
          </w:tcPr>
          <w:p>
            <w:pPr>
              <w:rPr>
                <w:rFonts w:ascii="Times New Roman" w:hAnsi="Times New Roman" w:cs="Times New Roman"/>
                <w:sz w:val="18"/>
                <w:szCs w:val="18"/>
                <w:lang w:val="en-US"/>
              </w:rPr>
            </w:pPr>
            <w:r>
              <w:rPr>
                <w:rFonts w:ascii="Times New Roman" w:hAnsi="Times New Roman" w:cs="Times New Roman"/>
                <w:sz w:val="18"/>
                <w:szCs w:val="18"/>
                <w:lang w:val="en-US"/>
              </w:rPr>
              <w:t>PM</w:t>
            </w:r>
            <w:r>
              <w:rPr>
                <w:rFonts w:ascii="Times New Roman" w:hAnsi="Times New Roman" w:cs="Times New Roman"/>
                <w:sz w:val="18"/>
                <w:szCs w:val="18"/>
                <w:vertAlign w:val="subscript"/>
                <w:lang w:val="en-US"/>
              </w:rPr>
              <w:t>10</w:t>
            </w:r>
            <w:r>
              <w:rPr>
                <w:rFonts w:ascii="Times New Roman" w:hAnsi="Times New Roman" w:cs="Times New Roman"/>
                <w:sz w:val="18"/>
                <w:szCs w:val="18"/>
                <w:lang w:val="en-US"/>
              </w:rPr>
              <w:t xml:space="preserve">-concentration </w:t>
            </w:r>
            <w:r>
              <w:rPr>
                <w:rFonts w:ascii="Times New Roman" w:hAnsi="Times New Roman" w:cs="Times New Roman"/>
                <w:i/>
                <w:sz w:val="18"/>
                <w:szCs w:val="18"/>
                <w:vertAlign w:val="superscript"/>
                <w:lang w:val="en-US"/>
              </w:rPr>
              <w:t xml:space="preserve">b </w:t>
            </w:r>
          </w:p>
        </w:tc>
        <w:tc>
          <w:tcPr>
            <w:tcW w:w="711" w:type="dxa"/>
            <w:tcBorders>
              <w:left w:val="nil"/>
              <w:bottom w:val="single" w:sz="12" w:space="0" w:color="auto"/>
              <w:right w:val="nil"/>
            </w:tcBorders>
          </w:tcPr>
          <w:p>
            <w:pPr>
              <w:rPr>
                <w:rFonts w:ascii="Times New Roman" w:hAnsi="Times New Roman" w:cs="Times New Roman"/>
                <w:color w:val="000000"/>
                <w:sz w:val="18"/>
                <w:szCs w:val="18"/>
                <w:lang w:val="en-US"/>
              </w:rPr>
            </w:pPr>
            <w:r>
              <w:rPr>
                <w:rFonts w:ascii="Times New Roman" w:hAnsi="Times New Roman" w:cs="Times New Roman"/>
                <w:color w:val="000000"/>
                <w:sz w:val="18"/>
                <w:szCs w:val="18"/>
                <w:lang w:val="en-US"/>
              </w:rPr>
              <w:t>19.999</w:t>
            </w:r>
          </w:p>
        </w:tc>
        <w:tc>
          <w:tcPr>
            <w:tcW w:w="621" w:type="dxa"/>
            <w:tcBorders>
              <w:left w:val="nil"/>
              <w:bottom w:val="single" w:sz="12" w:space="0" w:color="auto"/>
              <w:right w:val="nil"/>
            </w:tcBorders>
          </w:tcPr>
          <w:p>
            <w:pPr>
              <w:rPr>
                <w:rFonts w:ascii="Times New Roman" w:hAnsi="Times New Roman" w:cs="Times New Roman"/>
                <w:color w:val="000000"/>
                <w:sz w:val="18"/>
                <w:szCs w:val="18"/>
                <w:lang w:val="en-US"/>
              </w:rPr>
            </w:pPr>
            <w:r>
              <w:rPr>
                <w:rFonts w:ascii="Times New Roman" w:hAnsi="Times New Roman" w:cs="Times New Roman"/>
                <w:color w:val="000000"/>
                <w:sz w:val="18"/>
                <w:szCs w:val="18"/>
                <w:lang w:val="en-US"/>
              </w:rPr>
              <w:t>2.718</w:t>
            </w:r>
          </w:p>
        </w:tc>
        <w:tc>
          <w:tcPr>
            <w:tcW w:w="711" w:type="dxa"/>
            <w:tcBorders>
              <w:left w:val="nil"/>
              <w:bottom w:val="single" w:sz="12" w:space="0" w:color="auto"/>
              <w:right w:val="nil"/>
            </w:tcBorders>
            <w:vAlign w:val="bottom"/>
          </w:tcPr>
          <w:p>
            <w:pPr>
              <w:rPr>
                <w:rFonts w:ascii="Times New Roman" w:hAnsi="Times New Roman" w:cs="Times New Roman"/>
                <w:color w:val="000000"/>
                <w:sz w:val="18"/>
                <w:szCs w:val="18"/>
                <w:lang w:val="en-US"/>
              </w:rPr>
            </w:pPr>
            <w:r>
              <w:rPr>
                <w:rFonts w:ascii="Times New Roman" w:hAnsi="Times New Roman" w:cs="Times New Roman"/>
                <w:color w:val="000000"/>
                <w:sz w:val="18"/>
                <w:szCs w:val="18"/>
                <w:lang w:val="en-US"/>
              </w:rPr>
              <w:t>12.533</w:t>
            </w:r>
          </w:p>
        </w:tc>
        <w:tc>
          <w:tcPr>
            <w:tcW w:w="711" w:type="dxa"/>
            <w:tcBorders>
              <w:left w:val="nil"/>
              <w:bottom w:val="single" w:sz="12" w:space="0" w:color="auto"/>
              <w:right w:val="nil"/>
            </w:tcBorders>
            <w:vAlign w:val="bottom"/>
          </w:tcPr>
          <w:p>
            <w:pPr>
              <w:rPr>
                <w:rFonts w:ascii="Times New Roman" w:hAnsi="Times New Roman" w:cs="Times New Roman"/>
                <w:color w:val="000000"/>
                <w:sz w:val="18"/>
                <w:szCs w:val="18"/>
                <w:lang w:val="en-US"/>
              </w:rPr>
            </w:pPr>
            <w:r>
              <w:rPr>
                <w:rFonts w:ascii="Times New Roman" w:hAnsi="Times New Roman" w:cs="Times New Roman"/>
                <w:color w:val="000000"/>
                <w:sz w:val="18"/>
                <w:szCs w:val="18"/>
                <w:lang w:val="en-US"/>
              </w:rPr>
              <w:t>30.450</w:t>
            </w:r>
          </w:p>
        </w:tc>
        <w:tc>
          <w:tcPr>
            <w:tcW w:w="766" w:type="dxa"/>
            <w:tcBorders>
              <w:left w:val="nil"/>
              <w:bottom w:val="single" w:sz="12" w:space="0" w:color="auto"/>
              <w:right w:val="nil"/>
            </w:tcBorders>
            <w:vAlign w:val="bottom"/>
          </w:tcPr>
          <w:p>
            <w:pPr>
              <w:rPr>
                <w:rFonts w:ascii="Times New Roman" w:hAnsi="Times New Roman" w:cs="Times New Roman"/>
                <w:color w:val="000000"/>
                <w:sz w:val="18"/>
                <w:szCs w:val="18"/>
                <w:lang w:val="en-US"/>
              </w:rPr>
            </w:pPr>
            <w:r>
              <w:rPr>
                <w:rFonts w:ascii="Times New Roman" w:hAnsi="Times New Roman" w:cs="Times New Roman"/>
                <w:color w:val="000000"/>
                <w:sz w:val="18"/>
                <w:szCs w:val="18"/>
                <w:lang w:val="en-US"/>
              </w:rPr>
              <w:t>19.800</w:t>
            </w:r>
          </w:p>
        </w:tc>
        <w:tc>
          <w:tcPr>
            <w:tcW w:w="621" w:type="dxa"/>
            <w:tcBorders>
              <w:left w:val="nil"/>
              <w:bottom w:val="single" w:sz="12" w:space="0" w:color="auto"/>
              <w:right w:val="nil"/>
            </w:tcBorders>
            <w:vAlign w:val="bottom"/>
          </w:tcPr>
          <w:p>
            <w:pPr>
              <w:rPr>
                <w:rFonts w:ascii="Times New Roman" w:hAnsi="Times New Roman" w:cs="Times New Roman"/>
                <w:color w:val="000000"/>
                <w:sz w:val="18"/>
                <w:szCs w:val="18"/>
                <w:lang w:val="en-US"/>
              </w:rPr>
            </w:pPr>
            <w:r>
              <w:rPr>
                <w:rFonts w:ascii="Times New Roman" w:hAnsi="Times New Roman" w:cs="Times New Roman"/>
                <w:color w:val="000000"/>
                <w:sz w:val="18"/>
                <w:szCs w:val="18"/>
                <w:lang w:val="en-US"/>
              </w:rPr>
              <w:t>3.480</w:t>
            </w:r>
          </w:p>
        </w:tc>
      </w:tr>
    </w:tbl>
    <w:p>
      <w:pPr>
        <w:spacing w:before="120" w:after="120" w:line="240" w:lineRule="auto"/>
        <w:jc w:val="center"/>
        <w:rPr>
          <w:rFonts w:ascii="Times New Roman" w:hAnsi="Times New Roman" w:cs="Times New Roman"/>
          <w:sz w:val="24"/>
          <w:lang w:val="en-US"/>
        </w:rPr>
      </w:pPr>
    </w:p>
    <w:p>
      <w:pPr>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Note:</w:t>
      </w:r>
    </w:p>
    <w:p>
      <w:pPr>
        <w:spacing w:after="0" w:line="240" w:lineRule="auto"/>
        <w:rPr>
          <w:rFonts w:ascii="Times New Roman" w:hAnsi="Times New Roman" w:cs="Times New Roman"/>
          <w:sz w:val="18"/>
          <w:szCs w:val="18"/>
          <w:lang w:val="en-US"/>
        </w:rPr>
      </w:pPr>
    </w:p>
    <w:p>
      <w:pPr>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Abbreviation: IQR, interquartile range; SD, standard deviation</w:t>
      </w:r>
    </w:p>
    <w:p>
      <w:pPr>
        <w:spacing w:after="0"/>
        <w:rPr>
          <w:rFonts w:ascii="Times New Roman" w:hAnsi="Times New Roman" w:cs="Times New Roman"/>
          <w:sz w:val="20"/>
          <w:lang w:val="en-US"/>
        </w:rPr>
      </w:pPr>
    </w:p>
    <w:p>
      <w:pPr>
        <w:pStyle w:val="Listenabsatz"/>
        <w:numPr>
          <w:ilvl w:val="0"/>
          <w:numId w:val="17"/>
        </w:numPr>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10-year average of number of days with maximum daily 8-h concentration exceeding 120 µg/m</w:t>
      </w:r>
      <w:r>
        <w:rPr>
          <w:rFonts w:ascii="Times New Roman" w:hAnsi="Times New Roman" w:cs="Times New Roman"/>
          <w:sz w:val="18"/>
          <w:szCs w:val="18"/>
          <w:vertAlign w:val="superscript"/>
          <w:lang w:val="en-US"/>
        </w:rPr>
        <w:t>3</w:t>
      </w:r>
      <w:r>
        <w:rPr>
          <w:rFonts w:ascii="Times New Roman" w:hAnsi="Times New Roman" w:cs="Times New Roman"/>
          <w:sz w:val="18"/>
          <w:szCs w:val="18"/>
          <w:lang w:val="en-US"/>
        </w:rPr>
        <w:t xml:space="preserve"> </w:t>
      </w:r>
      <w:r>
        <w:rPr>
          <w:rFonts w:ascii="Times New Roman" w:hAnsi="Times New Roman" w:cs="Times New Roman"/>
          <w:kern w:val="2"/>
          <w:sz w:val="18"/>
          <w:szCs w:val="18"/>
          <w:lang w:val="en-US"/>
        </w:rPr>
        <w:t>in the warm season (</w:t>
      </w:r>
      <w:r>
        <w:rPr>
          <w:rFonts w:ascii="Times New Roman" w:hAnsi="Times New Roman" w:cs="Times New Roman"/>
          <w:sz w:val="18"/>
          <w:szCs w:val="18"/>
          <w:lang w:val="en-US"/>
        </w:rPr>
        <w:t xml:space="preserve">quarters 2 and 3, April to September) </w:t>
      </w:r>
    </w:p>
    <w:p>
      <w:pPr>
        <w:pStyle w:val="Listenabsatz"/>
        <w:numPr>
          <w:ilvl w:val="0"/>
          <w:numId w:val="17"/>
        </w:numPr>
        <w:spacing w:after="0" w:line="240" w:lineRule="auto"/>
        <w:jc w:val="both"/>
        <w:rPr>
          <w:rFonts w:ascii="Times New Roman" w:hAnsi="Times New Roman" w:cs="Times New Roman"/>
          <w:kern w:val="2"/>
          <w:sz w:val="18"/>
          <w:szCs w:val="18"/>
          <w:lang w:val="en-US"/>
        </w:rPr>
      </w:pPr>
      <w:r>
        <w:rPr>
          <w:rFonts w:ascii="Times New Roman" w:hAnsi="Times New Roman" w:cs="Times New Roman"/>
          <w:kern w:val="2"/>
          <w:sz w:val="18"/>
          <w:szCs w:val="18"/>
          <w:lang w:val="en-US"/>
        </w:rPr>
        <w:t>10-year average of annual average concentration (µg/m</w:t>
      </w:r>
      <w:r>
        <w:rPr>
          <w:rFonts w:ascii="Times New Roman" w:hAnsi="Times New Roman" w:cs="Times New Roman"/>
          <w:kern w:val="2"/>
          <w:sz w:val="18"/>
          <w:szCs w:val="18"/>
          <w:vertAlign w:val="superscript"/>
          <w:lang w:val="en-US"/>
        </w:rPr>
        <w:t>3</w:t>
      </w:r>
      <w:r>
        <w:rPr>
          <w:rFonts w:ascii="Times New Roman" w:hAnsi="Times New Roman" w:cs="Times New Roman"/>
          <w:kern w:val="2"/>
          <w:sz w:val="18"/>
          <w:szCs w:val="18"/>
          <w:lang w:val="en-US"/>
        </w:rPr>
        <w:t xml:space="preserve">) </w:t>
      </w:r>
    </w:p>
    <w:p>
      <w:pPr>
        <w:spacing w:after="0"/>
        <w:ind w:firstLine="360"/>
        <w:jc w:val="both"/>
        <w:rPr>
          <w:rFonts w:ascii="Times New Roman" w:hAnsi="Times New Roman" w:cs="Times New Roman"/>
          <w:kern w:val="2"/>
          <w:sz w:val="18"/>
          <w:szCs w:val="18"/>
          <w:lang w:val="en-US"/>
        </w:rPr>
      </w:pPr>
    </w:p>
    <w:p>
      <w:pPr>
        <w:spacing w:after="0"/>
        <w:ind w:firstLine="360"/>
        <w:jc w:val="both"/>
        <w:rPr>
          <w:rFonts w:ascii="Times New Roman" w:hAnsi="Times New Roman" w:cs="Times New Roman"/>
          <w:kern w:val="2"/>
          <w:sz w:val="18"/>
          <w:szCs w:val="18"/>
          <w:lang w:val="en-US"/>
        </w:rPr>
      </w:pPr>
    </w:p>
    <w:p>
      <w:pPr>
        <w:rPr>
          <w:lang w:val="en-US"/>
        </w:rPr>
        <w:sectPr>
          <w:pgSz w:w="11906" w:h="16838"/>
          <w:pgMar w:top="1417" w:right="1417" w:bottom="1134" w:left="1417" w:header="708" w:footer="708" w:gutter="0"/>
          <w:cols w:space="708"/>
          <w:docGrid w:linePitch="360"/>
        </w:sectPr>
      </w:pPr>
    </w:p>
    <w:p>
      <w:pPr>
        <w:rPr>
          <w:lang w:val="en-US"/>
        </w:rPr>
      </w:pPr>
    </w:p>
    <w:p>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Table 4. Adjusted associations of ozone and PM</w:t>
      </w:r>
      <w:r>
        <w:rPr>
          <w:rFonts w:ascii="Times New Roman" w:hAnsi="Times New Roman" w:cs="Times New Roman"/>
          <w:sz w:val="24"/>
          <w:vertAlign w:val="subscript"/>
          <w:lang w:val="en-US"/>
        </w:rPr>
        <w:t>10</w:t>
      </w:r>
      <w:r>
        <w:rPr>
          <w:rFonts w:ascii="Times New Roman" w:hAnsi="Times New Roman" w:cs="Times New Roman"/>
          <w:sz w:val="24"/>
          <w:lang w:val="en-US"/>
        </w:rPr>
        <w:t xml:space="preserve"> exposures with depression and anxiety</w:t>
      </w:r>
    </w:p>
    <w:p>
      <w:pPr>
        <w:spacing w:before="120" w:after="120" w:line="240" w:lineRule="auto"/>
        <w:jc w:val="center"/>
        <w:rPr>
          <w:rFonts w:ascii="Times New Roman" w:hAnsi="Times New Roman" w:cs="Times New Roman"/>
          <w:sz w:val="24"/>
          <w:lang w:val="en-US"/>
        </w:rPr>
      </w:pPr>
    </w:p>
    <w:tbl>
      <w:tblPr>
        <w:tblW w:w="14321" w:type="dxa"/>
        <w:jc w:val="center"/>
        <w:tblCellMar>
          <w:left w:w="70" w:type="dxa"/>
          <w:right w:w="70" w:type="dxa"/>
        </w:tblCellMar>
        <w:tblLook w:val="04A0" w:firstRow="1" w:lastRow="0" w:firstColumn="1" w:lastColumn="0" w:noHBand="0" w:noVBand="1"/>
      </w:tblPr>
      <w:tblGrid>
        <w:gridCol w:w="990"/>
        <w:gridCol w:w="1948"/>
        <w:gridCol w:w="1660"/>
        <w:gridCol w:w="950"/>
        <w:gridCol w:w="1952"/>
        <w:gridCol w:w="1661"/>
        <w:gridCol w:w="780"/>
        <w:gridCol w:w="1951"/>
        <w:gridCol w:w="1720"/>
        <w:gridCol w:w="709"/>
      </w:tblGrid>
      <w:tr>
        <w:trPr>
          <w:trHeight w:val="20"/>
          <w:jc w:val="center"/>
        </w:trPr>
        <w:tc>
          <w:tcPr>
            <w:tcW w:w="990" w:type="dxa"/>
            <w:tcBorders>
              <w:top w:val="single" w:sz="12" w:space="0" w:color="auto"/>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Diagnosis</w:t>
            </w:r>
          </w:p>
        </w:tc>
        <w:tc>
          <w:tcPr>
            <w:tcW w:w="1948" w:type="dxa"/>
            <w:tcBorders>
              <w:top w:val="single" w:sz="12" w:space="0" w:color="auto"/>
              <w:left w:val="nil"/>
              <w:bottom w:val="nil"/>
              <w:right w:val="nil"/>
            </w:tcBorders>
            <w:shd w:val="clear" w:color="auto" w:fill="auto"/>
            <w:hideMark/>
          </w:tcPr>
          <w:p>
            <w:pPr>
              <w:spacing w:after="0" w:line="240" w:lineRule="auto"/>
              <w:jc w:val="both"/>
              <w:rPr>
                <w:rFonts w:ascii="Times New Roman" w:eastAsia="Times New Roman" w:hAnsi="Times New Roman" w:cs="Times New Roman"/>
                <w:color w:val="000000"/>
                <w:sz w:val="18"/>
                <w:szCs w:val="18"/>
              </w:rPr>
            </w:pPr>
            <w:r>
              <w:rPr>
                <w:rFonts w:ascii="Times New Roman" w:hAnsi="Times New Roman" w:cs="Times New Roman"/>
                <w:color w:val="000000"/>
                <w:sz w:val="18"/>
                <w:szCs w:val="18"/>
                <w:lang w:val="en-US"/>
              </w:rPr>
              <w:t>One-pollutant model</w:t>
            </w:r>
          </w:p>
        </w:tc>
        <w:tc>
          <w:tcPr>
            <w:tcW w:w="1660" w:type="dxa"/>
            <w:tcBorders>
              <w:top w:val="single" w:sz="12" w:space="0" w:color="auto"/>
              <w:left w:val="nil"/>
              <w:bottom w:val="single" w:sz="8" w:space="0" w:color="auto"/>
              <w:right w:val="nil"/>
            </w:tcBorders>
            <w:shd w:val="clear" w:color="auto" w:fill="auto"/>
            <w:vAlign w:val="center"/>
            <w:hideMark/>
          </w:tcPr>
          <w:p>
            <w:pPr>
              <w:spacing w:after="0" w:line="240" w:lineRule="auto"/>
              <w:jc w:val="both"/>
              <w:rPr>
                <w:rFonts w:ascii="Times New Roman" w:eastAsia="Times New Roman" w:hAnsi="Times New Roman" w:cs="Times New Roman"/>
                <w:color w:val="000000"/>
                <w:sz w:val="18"/>
                <w:szCs w:val="18"/>
              </w:rPr>
            </w:pPr>
          </w:p>
        </w:tc>
        <w:tc>
          <w:tcPr>
            <w:tcW w:w="950" w:type="dxa"/>
            <w:tcBorders>
              <w:top w:val="single" w:sz="12" w:space="0" w:color="auto"/>
              <w:left w:val="nil"/>
              <w:bottom w:val="single" w:sz="8" w:space="0" w:color="auto"/>
              <w:right w:val="nil"/>
            </w:tcBorders>
            <w:shd w:val="clear" w:color="auto" w:fill="auto"/>
            <w:vAlign w:val="center"/>
            <w:hideMark/>
          </w:tcPr>
          <w:p>
            <w:pPr>
              <w:spacing w:after="0" w:line="240" w:lineRule="auto"/>
              <w:jc w:val="both"/>
              <w:rPr>
                <w:rFonts w:ascii="Times New Roman" w:eastAsia="Times New Roman" w:hAnsi="Times New Roman" w:cs="Times New Roman"/>
                <w:color w:val="000000"/>
                <w:sz w:val="18"/>
                <w:szCs w:val="18"/>
              </w:rPr>
            </w:pPr>
          </w:p>
        </w:tc>
        <w:tc>
          <w:tcPr>
            <w:tcW w:w="1952" w:type="dxa"/>
            <w:tcBorders>
              <w:top w:val="single" w:sz="12" w:space="0" w:color="auto"/>
              <w:left w:val="nil"/>
              <w:right w:val="nil"/>
            </w:tcBorders>
          </w:tcPr>
          <w:p>
            <w:pPr>
              <w:spacing w:after="0" w:line="240" w:lineRule="auto"/>
              <w:jc w:val="both"/>
              <w:rPr>
                <w:rFonts w:ascii="Times New Roman" w:hAnsi="Times New Roman" w:cs="Times New Roman"/>
                <w:color w:val="000000"/>
                <w:sz w:val="18"/>
                <w:szCs w:val="18"/>
                <w:lang w:val="en-US"/>
              </w:rPr>
            </w:pPr>
            <w:r>
              <w:rPr>
                <w:rFonts w:ascii="Times New Roman" w:hAnsi="Times New Roman" w:cs="Times New Roman"/>
                <w:color w:val="000000"/>
                <w:sz w:val="18"/>
                <w:szCs w:val="18"/>
                <w:lang w:val="en-US"/>
              </w:rPr>
              <w:t>One-pollutant model</w:t>
            </w:r>
          </w:p>
        </w:tc>
        <w:tc>
          <w:tcPr>
            <w:tcW w:w="1661" w:type="dxa"/>
            <w:tcBorders>
              <w:top w:val="single" w:sz="12" w:space="0" w:color="auto"/>
              <w:left w:val="nil"/>
              <w:bottom w:val="single" w:sz="12" w:space="0" w:color="auto"/>
              <w:right w:val="nil"/>
            </w:tcBorders>
            <w:vAlign w:val="center"/>
          </w:tcPr>
          <w:p>
            <w:pPr>
              <w:spacing w:after="0" w:line="240" w:lineRule="auto"/>
              <w:jc w:val="both"/>
              <w:rPr>
                <w:rFonts w:ascii="Times New Roman" w:hAnsi="Times New Roman" w:cs="Times New Roman"/>
                <w:color w:val="000000"/>
                <w:sz w:val="18"/>
                <w:szCs w:val="18"/>
                <w:lang w:val="en-US"/>
              </w:rPr>
            </w:pPr>
          </w:p>
        </w:tc>
        <w:tc>
          <w:tcPr>
            <w:tcW w:w="780" w:type="dxa"/>
            <w:tcBorders>
              <w:top w:val="single" w:sz="12" w:space="0" w:color="auto"/>
              <w:left w:val="nil"/>
              <w:bottom w:val="single" w:sz="12" w:space="0" w:color="auto"/>
              <w:right w:val="nil"/>
            </w:tcBorders>
            <w:vAlign w:val="center"/>
          </w:tcPr>
          <w:p>
            <w:pPr>
              <w:spacing w:after="0" w:line="240" w:lineRule="auto"/>
              <w:jc w:val="both"/>
              <w:rPr>
                <w:rFonts w:ascii="Times New Roman" w:hAnsi="Times New Roman" w:cs="Times New Roman"/>
                <w:color w:val="000000"/>
                <w:sz w:val="18"/>
                <w:szCs w:val="18"/>
                <w:lang w:val="en-US"/>
              </w:rPr>
            </w:pPr>
          </w:p>
        </w:tc>
        <w:tc>
          <w:tcPr>
            <w:tcW w:w="1951" w:type="dxa"/>
            <w:tcBorders>
              <w:top w:val="single" w:sz="12" w:space="0" w:color="auto"/>
              <w:left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hAnsi="Times New Roman" w:cs="Times New Roman"/>
                <w:color w:val="000000"/>
                <w:sz w:val="18"/>
                <w:szCs w:val="18"/>
                <w:lang w:val="en-US"/>
              </w:rPr>
              <w:t>Two-pollutant model</w:t>
            </w:r>
          </w:p>
        </w:tc>
        <w:tc>
          <w:tcPr>
            <w:tcW w:w="1720" w:type="dxa"/>
            <w:tcBorders>
              <w:top w:val="single" w:sz="12" w:space="0" w:color="auto"/>
              <w:left w:val="nil"/>
              <w:bottom w:val="single" w:sz="8" w:space="0" w:color="auto"/>
              <w:right w:val="nil"/>
            </w:tcBorders>
          </w:tcPr>
          <w:p>
            <w:pPr>
              <w:spacing w:after="0" w:line="240" w:lineRule="auto"/>
              <w:jc w:val="both"/>
              <w:rPr>
                <w:rFonts w:ascii="Times New Roman" w:eastAsia="Times New Roman" w:hAnsi="Times New Roman" w:cs="Times New Roman"/>
                <w:color w:val="000000"/>
                <w:sz w:val="18"/>
                <w:szCs w:val="18"/>
              </w:rPr>
            </w:pPr>
          </w:p>
        </w:tc>
        <w:tc>
          <w:tcPr>
            <w:tcW w:w="709" w:type="dxa"/>
            <w:tcBorders>
              <w:top w:val="single" w:sz="12" w:space="0" w:color="auto"/>
              <w:left w:val="nil"/>
              <w:bottom w:val="single" w:sz="8" w:space="0" w:color="auto"/>
              <w:right w:val="nil"/>
            </w:tcBorders>
          </w:tcPr>
          <w:p>
            <w:pPr>
              <w:spacing w:after="0" w:line="240" w:lineRule="auto"/>
              <w:jc w:val="both"/>
              <w:rPr>
                <w:rFonts w:ascii="Times New Roman" w:eastAsia="Times New Roman" w:hAnsi="Times New Roman" w:cs="Times New Roman"/>
                <w:color w:val="000000"/>
                <w:sz w:val="18"/>
                <w:szCs w:val="18"/>
              </w:rPr>
            </w:pPr>
          </w:p>
        </w:tc>
      </w:tr>
      <w:tr>
        <w:trPr>
          <w:trHeight w:val="20"/>
          <w:jc w:val="center"/>
        </w:trPr>
        <w:tc>
          <w:tcPr>
            <w:tcW w:w="990" w:type="dxa"/>
            <w:tcBorders>
              <w:top w:val="nil"/>
              <w:left w:val="nil"/>
              <w:bottom w:val="single" w:sz="12" w:space="0" w:color="auto"/>
              <w:right w:val="nil"/>
            </w:tcBorders>
          </w:tcPr>
          <w:p>
            <w:pPr>
              <w:spacing w:after="0" w:line="240" w:lineRule="auto"/>
              <w:jc w:val="both"/>
              <w:rPr>
                <w:rFonts w:ascii="Times New Roman" w:eastAsia="Times New Roman" w:hAnsi="Times New Roman" w:cs="Times New Roman"/>
                <w:color w:val="000000"/>
                <w:sz w:val="18"/>
                <w:szCs w:val="18"/>
              </w:rPr>
            </w:pPr>
          </w:p>
        </w:tc>
        <w:tc>
          <w:tcPr>
            <w:tcW w:w="1948" w:type="dxa"/>
            <w:tcBorders>
              <w:top w:val="nil"/>
              <w:left w:val="nil"/>
              <w:bottom w:val="single" w:sz="12" w:space="0" w:color="auto"/>
              <w:right w:val="nil"/>
            </w:tcBorders>
            <w:shd w:val="clear" w:color="auto" w:fill="auto"/>
            <w:hideMark/>
          </w:tcPr>
          <w:p>
            <w:pPr>
              <w:spacing w:after="0" w:line="240" w:lineRule="auto"/>
              <w:jc w:val="both"/>
              <w:rPr>
                <w:rFonts w:ascii="Times New Roman" w:eastAsia="Times New Roman" w:hAnsi="Times New Roman" w:cs="Times New Roman"/>
                <w:color w:val="000000"/>
                <w:sz w:val="18"/>
                <w:szCs w:val="18"/>
              </w:rPr>
            </w:pPr>
          </w:p>
        </w:tc>
        <w:tc>
          <w:tcPr>
            <w:tcW w:w="1660" w:type="dxa"/>
            <w:tcBorders>
              <w:top w:val="nil"/>
              <w:left w:val="nil"/>
              <w:bottom w:val="single" w:sz="12" w:space="0" w:color="auto"/>
              <w:right w:val="nil"/>
            </w:tcBorders>
            <w:shd w:val="clear" w:color="auto" w:fill="auto"/>
            <w:vAlign w:val="center"/>
            <w:hideMark/>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en-US"/>
              </w:rPr>
              <w:t>RR (95% CI)</w:t>
            </w:r>
          </w:p>
        </w:tc>
        <w:tc>
          <w:tcPr>
            <w:tcW w:w="950" w:type="dxa"/>
            <w:tcBorders>
              <w:top w:val="nil"/>
              <w:left w:val="nil"/>
              <w:bottom w:val="single" w:sz="12" w:space="0" w:color="auto"/>
              <w:right w:val="nil"/>
            </w:tcBorders>
            <w:shd w:val="clear" w:color="auto" w:fill="auto"/>
            <w:vAlign w:val="center"/>
            <w:hideMark/>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en-US"/>
              </w:rPr>
              <w:t>P-value</w:t>
            </w:r>
          </w:p>
        </w:tc>
        <w:tc>
          <w:tcPr>
            <w:tcW w:w="1952" w:type="dxa"/>
            <w:tcBorders>
              <w:top w:val="nil"/>
              <w:left w:val="nil"/>
              <w:bottom w:val="single" w:sz="12" w:space="0" w:color="auto"/>
              <w:right w:val="nil"/>
            </w:tcBorders>
          </w:tcPr>
          <w:p>
            <w:pPr>
              <w:spacing w:after="0" w:line="240" w:lineRule="auto"/>
              <w:jc w:val="both"/>
              <w:rPr>
                <w:rFonts w:ascii="Times New Roman" w:eastAsia="Times New Roman" w:hAnsi="Times New Roman" w:cs="Times New Roman"/>
                <w:color w:val="000000"/>
                <w:sz w:val="18"/>
                <w:szCs w:val="18"/>
                <w:lang w:val="en-US"/>
              </w:rPr>
            </w:pPr>
          </w:p>
        </w:tc>
        <w:tc>
          <w:tcPr>
            <w:tcW w:w="1661" w:type="dxa"/>
            <w:tcBorders>
              <w:top w:val="single" w:sz="12" w:space="0" w:color="auto"/>
              <w:left w:val="nil"/>
              <w:bottom w:val="single" w:sz="12" w:space="0" w:color="auto"/>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RR (95% CI)</w:t>
            </w:r>
          </w:p>
        </w:tc>
        <w:tc>
          <w:tcPr>
            <w:tcW w:w="780" w:type="dxa"/>
            <w:tcBorders>
              <w:top w:val="single" w:sz="12" w:space="0" w:color="auto"/>
              <w:left w:val="nil"/>
              <w:bottom w:val="single" w:sz="12" w:space="0" w:color="auto"/>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P-value</w:t>
            </w:r>
          </w:p>
        </w:tc>
        <w:tc>
          <w:tcPr>
            <w:tcW w:w="1951" w:type="dxa"/>
            <w:tcBorders>
              <w:top w:val="nil"/>
              <w:left w:val="nil"/>
              <w:bottom w:val="single" w:sz="12" w:space="0" w:color="auto"/>
              <w:right w:val="nil"/>
            </w:tcBorders>
          </w:tcPr>
          <w:p>
            <w:pPr>
              <w:spacing w:after="0" w:line="240" w:lineRule="auto"/>
              <w:jc w:val="both"/>
              <w:rPr>
                <w:rFonts w:ascii="Times New Roman" w:eastAsia="Times New Roman" w:hAnsi="Times New Roman" w:cs="Times New Roman"/>
                <w:color w:val="000000"/>
                <w:sz w:val="18"/>
                <w:szCs w:val="18"/>
                <w:lang w:val="en-US"/>
              </w:rPr>
            </w:pPr>
          </w:p>
        </w:tc>
        <w:tc>
          <w:tcPr>
            <w:tcW w:w="1720" w:type="dxa"/>
            <w:tcBorders>
              <w:top w:val="nil"/>
              <w:left w:val="nil"/>
              <w:bottom w:val="single" w:sz="12" w:space="0" w:color="auto"/>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RR (95% CI)</w:t>
            </w:r>
          </w:p>
        </w:tc>
        <w:tc>
          <w:tcPr>
            <w:tcW w:w="709" w:type="dxa"/>
            <w:tcBorders>
              <w:top w:val="nil"/>
              <w:left w:val="nil"/>
              <w:bottom w:val="single" w:sz="12" w:space="0" w:color="auto"/>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P-value</w:t>
            </w:r>
          </w:p>
        </w:tc>
      </w:tr>
      <w:tr>
        <w:trPr>
          <w:trHeight w:val="20"/>
          <w:jc w:val="center"/>
        </w:trPr>
        <w:tc>
          <w:tcPr>
            <w:tcW w:w="990" w:type="dxa"/>
            <w:tcBorders>
              <w:top w:val="nil"/>
              <w:left w:val="nil"/>
              <w:right w:val="nil"/>
            </w:tcBorders>
          </w:tcPr>
          <w:p>
            <w:pPr>
              <w:spacing w:after="0" w:line="240" w:lineRule="auto"/>
              <w:jc w:val="both"/>
              <w:rPr>
                <w:rFonts w:ascii="Times New Roman" w:hAnsi="Times New Roman" w:cs="Times New Roman"/>
                <w:color w:val="000000"/>
                <w:sz w:val="18"/>
                <w:szCs w:val="18"/>
                <w:lang w:val="en-US"/>
              </w:rPr>
            </w:pPr>
            <w:r>
              <w:rPr>
                <w:rFonts w:ascii="Times New Roman" w:hAnsi="Times New Roman" w:cs="Times New Roman"/>
                <w:color w:val="000000"/>
                <w:sz w:val="18"/>
                <w:szCs w:val="18"/>
                <w:lang w:val="en-US"/>
              </w:rPr>
              <w:t>Depression</w:t>
            </w:r>
          </w:p>
        </w:tc>
        <w:tc>
          <w:tcPr>
            <w:tcW w:w="1948" w:type="dxa"/>
            <w:tcBorders>
              <w:top w:val="single" w:sz="12" w:space="0" w:color="auto"/>
              <w:left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vertAlign w:val="superscript"/>
                <w:lang w:val="en-US"/>
              </w:rPr>
            </w:pPr>
            <w:r>
              <w:rPr>
                <w:rFonts w:ascii="Times New Roman" w:eastAsia="Times New Roman" w:hAnsi="Times New Roman" w:cs="Times New Roman"/>
                <w:color w:val="000000"/>
                <w:sz w:val="18"/>
                <w:szCs w:val="18"/>
                <w:lang w:val="en-US"/>
              </w:rPr>
              <w:t xml:space="preserve">Ozone-number of days </w:t>
            </w:r>
          </w:p>
        </w:tc>
        <w:tc>
          <w:tcPr>
            <w:tcW w:w="1660" w:type="dxa"/>
            <w:tcBorders>
              <w:top w:val="single" w:sz="12" w:space="0" w:color="auto"/>
              <w:left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1.010 (1.005, 1.014)</w:t>
            </w:r>
          </w:p>
        </w:tc>
        <w:tc>
          <w:tcPr>
            <w:tcW w:w="950" w:type="dxa"/>
            <w:tcBorders>
              <w:top w:val="single" w:sz="12" w:space="0" w:color="auto"/>
              <w:left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en-US"/>
              </w:rPr>
              <w:t>0.000</w:t>
            </w:r>
          </w:p>
        </w:tc>
        <w:tc>
          <w:tcPr>
            <w:tcW w:w="1952" w:type="dxa"/>
            <w:tcBorders>
              <w:top w:val="single" w:sz="12" w:space="0" w:color="auto"/>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w:t>
            </w:r>
          </w:p>
        </w:tc>
        <w:tc>
          <w:tcPr>
            <w:tcW w:w="1661" w:type="dxa"/>
            <w:tcBorders>
              <w:top w:val="single" w:sz="12" w:space="0" w:color="auto"/>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w:t>
            </w:r>
          </w:p>
        </w:tc>
        <w:tc>
          <w:tcPr>
            <w:tcW w:w="780" w:type="dxa"/>
            <w:tcBorders>
              <w:top w:val="single" w:sz="12" w:space="0" w:color="auto"/>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rPr>
              <w:t>-</w:t>
            </w:r>
          </w:p>
        </w:tc>
        <w:tc>
          <w:tcPr>
            <w:tcW w:w="1951" w:type="dxa"/>
            <w:tcBorders>
              <w:top w:val="single" w:sz="12" w:space="0" w:color="auto"/>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Ozone-number of days </w:t>
            </w:r>
          </w:p>
        </w:tc>
        <w:tc>
          <w:tcPr>
            <w:tcW w:w="1720" w:type="dxa"/>
            <w:tcBorders>
              <w:top w:val="single" w:sz="12" w:space="0" w:color="auto"/>
              <w:left w:val="nil"/>
              <w:right w:val="nil"/>
            </w:tcBorders>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1.010 (1.005, 1.014)</w:t>
            </w:r>
          </w:p>
        </w:tc>
        <w:tc>
          <w:tcPr>
            <w:tcW w:w="709" w:type="dxa"/>
            <w:tcBorders>
              <w:top w:val="single" w:sz="12" w:space="0" w:color="auto"/>
              <w:left w:val="nil"/>
              <w:right w:val="nil"/>
            </w:tcBorders>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en-US"/>
              </w:rPr>
              <w:t>0.000</w:t>
            </w:r>
          </w:p>
        </w:tc>
      </w:tr>
      <w:tr>
        <w:trPr>
          <w:trHeight w:val="20"/>
          <w:jc w:val="center"/>
        </w:trPr>
        <w:tc>
          <w:tcPr>
            <w:tcW w:w="990" w:type="dxa"/>
            <w:tcBorders>
              <w:top w:val="nil"/>
              <w:left w:val="nil"/>
              <w:right w:val="nil"/>
            </w:tcBorders>
          </w:tcPr>
          <w:p>
            <w:pPr>
              <w:spacing w:after="0" w:line="240" w:lineRule="auto"/>
              <w:jc w:val="both"/>
              <w:rPr>
                <w:rFonts w:ascii="Times New Roman" w:hAnsi="Times New Roman" w:cs="Times New Roman"/>
                <w:color w:val="000000"/>
                <w:sz w:val="18"/>
                <w:szCs w:val="18"/>
                <w:lang w:val="en-US"/>
              </w:rPr>
            </w:pPr>
          </w:p>
        </w:tc>
        <w:tc>
          <w:tcPr>
            <w:tcW w:w="1948" w:type="dxa"/>
            <w:tcBorders>
              <w:left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w:t>
            </w:r>
          </w:p>
        </w:tc>
        <w:tc>
          <w:tcPr>
            <w:tcW w:w="1660" w:type="dxa"/>
            <w:tcBorders>
              <w:left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950" w:type="dxa"/>
            <w:tcBorders>
              <w:left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1952"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PM</w:t>
            </w:r>
            <w:r>
              <w:rPr>
                <w:rFonts w:ascii="Times New Roman" w:eastAsia="Times New Roman" w:hAnsi="Times New Roman" w:cs="Times New Roman"/>
                <w:color w:val="000000"/>
                <w:sz w:val="18"/>
                <w:szCs w:val="18"/>
                <w:vertAlign w:val="subscript"/>
                <w:lang w:val="en-US"/>
              </w:rPr>
              <w:t>10</w:t>
            </w:r>
            <w:r>
              <w:rPr>
                <w:rFonts w:ascii="Times New Roman" w:eastAsia="Times New Roman" w:hAnsi="Times New Roman" w:cs="Times New Roman"/>
                <w:color w:val="000000"/>
                <w:sz w:val="18"/>
                <w:szCs w:val="18"/>
                <w:lang w:val="en-US"/>
              </w:rPr>
              <w:t>-concentration</w:t>
            </w:r>
            <w:r>
              <w:rPr>
                <w:rFonts w:ascii="Times New Roman" w:eastAsia="Times New Roman" w:hAnsi="Times New Roman" w:cs="Times New Roman"/>
                <w:color w:val="000000"/>
                <w:sz w:val="18"/>
                <w:szCs w:val="18"/>
                <w:vertAlign w:val="subscript"/>
                <w:lang w:val="en-US"/>
              </w:rPr>
              <w:t xml:space="preserve"> </w:t>
            </w:r>
          </w:p>
        </w:tc>
        <w:tc>
          <w:tcPr>
            <w:tcW w:w="1661"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1.180 (1.160-1.200)</w:t>
            </w:r>
          </w:p>
        </w:tc>
        <w:tc>
          <w:tcPr>
            <w:tcW w:w="780"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rPr>
              <w:t>0.000</w:t>
            </w:r>
          </w:p>
        </w:tc>
        <w:tc>
          <w:tcPr>
            <w:tcW w:w="1951"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PM</w:t>
            </w:r>
            <w:r>
              <w:rPr>
                <w:rFonts w:ascii="Times New Roman" w:eastAsia="Times New Roman" w:hAnsi="Times New Roman" w:cs="Times New Roman"/>
                <w:color w:val="000000"/>
                <w:sz w:val="18"/>
                <w:szCs w:val="18"/>
                <w:vertAlign w:val="subscript"/>
                <w:lang w:val="en-US"/>
              </w:rPr>
              <w:t>10</w:t>
            </w:r>
            <w:r>
              <w:rPr>
                <w:rFonts w:ascii="Times New Roman" w:eastAsia="Times New Roman" w:hAnsi="Times New Roman" w:cs="Times New Roman"/>
                <w:color w:val="000000"/>
                <w:sz w:val="18"/>
                <w:szCs w:val="18"/>
                <w:lang w:val="en-US"/>
              </w:rPr>
              <w:t>-concentration</w:t>
            </w:r>
            <w:r>
              <w:rPr>
                <w:rFonts w:ascii="Times New Roman" w:eastAsia="Times New Roman" w:hAnsi="Times New Roman" w:cs="Times New Roman"/>
                <w:color w:val="000000"/>
                <w:sz w:val="18"/>
                <w:szCs w:val="18"/>
                <w:vertAlign w:val="subscript"/>
                <w:lang w:val="en-US"/>
              </w:rPr>
              <w:t xml:space="preserve"> </w:t>
            </w:r>
          </w:p>
        </w:tc>
        <w:tc>
          <w:tcPr>
            <w:tcW w:w="1720"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1.180 (1.160, 1.201)</w:t>
            </w:r>
          </w:p>
        </w:tc>
        <w:tc>
          <w:tcPr>
            <w:tcW w:w="709"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en-US"/>
              </w:rPr>
              <w:t>0.000</w:t>
            </w:r>
          </w:p>
        </w:tc>
      </w:tr>
      <w:tr>
        <w:trPr>
          <w:trHeight w:val="20"/>
          <w:jc w:val="center"/>
        </w:trPr>
        <w:tc>
          <w:tcPr>
            <w:tcW w:w="990" w:type="dxa"/>
            <w:tcBorders>
              <w:top w:val="nil"/>
              <w:left w:val="nil"/>
              <w:right w:val="nil"/>
            </w:tcBorders>
          </w:tcPr>
          <w:p>
            <w:pPr>
              <w:spacing w:after="0" w:line="240" w:lineRule="auto"/>
              <w:jc w:val="both"/>
              <w:rPr>
                <w:rFonts w:ascii="Times New Roman" w:hAnsi="Times New Roman" w:cs="Times New Roman"/>
                <w:color w:val="000000"/>
                <w:sz w:val="18"/>
                <w:szCs w:val="18"/>
                <w:lang w:val="en-US"/>
              </w:rPr>
            </w:pPr>
          </w:p>
        </w:tc>
        <w:tc>
          <w:tcPr>
            <w:tcW w:w="1948" w:type="dxa"/>
            <w:tcBorders>
              <w:left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Year of birth</w:t>
            </w:r>
          </w:p>
        </w:tc>
        <w:tc>
          <w:tcPr>
            <w:tcW w:w="1660" w:type="dxa"/>
            <w:tcBorders>
              <w:left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p>
        </w:tc>
        <w:tc>
          <w:tcPr>
            <w:tcW w:w="950" w:type="dxa"/>
            <w:tcBorders>
              <w:left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p>
        </w:tc>
        <w:tc>
          <w:tcPr>
            <w:tcW w:w="1952"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Year of birth</w:t>
            </w:r>
          </w:p>
        </w:tc>
        <w:tc>
          <w:tcPr>
            <w:tcW w:w="1661"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p>
        </w:tc>
        <w:tc>
          <w:tcPr>
            <w:tcW w:w="780"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p>
        </w:tc>
        <w:tc>
          <w:tcPr>
            <w:tcW w:w="1951"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Year of birth</w:t>
            </w:r>
          </w:p>
        </w:tc>
        <w:tc>
          <w:tcPr>
            <w:tcW w:w="1720"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rPr>
            </w:pPr>
          </w:p>
        </w:tc>
        <w:tc>
          <w:tcPr>
            <w:tcW w:w="709"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rPr>
            </w:pPr>
          </w:p>
        </w:tc>
      </w:tr>
      <w:tr>
        <w:trPr>
          <w:trHeight w:val="20"/>
          <w:jc w:val="center"/>
        </w:trPr>
        <w:tc>
          <w:tcPr>
            <w:tcW w:w="990" w:type="dxa"/>
            <w:tcBorders>
              <w:top w:val="nil"/>
              <w:left w:val="nil"/>
              <w:right w:val="nil"/>
            </w:tcBorders>
          </w:tcPr>
          <w:p>
            <w:pPr>
              <w:spacing w:after="0" w:line="240" w:lineRule="auto"/>
              <w:jc w:val="both"/>
              <w:rPr>
                <w:rFonts w:ascii="Times New Roman" w:hAnsi="Times New Roman" w:cs="Times New Roman"/>
                <w:color w:val="000000"/>
                <w:sz w:val="18"/>
                <w:szCs w:val="18"/>
                <w:lang w:val="en-US"/>
              </w:rPr>
            </w:pPr>
          </w:p>
        </w:tc>
        <w:tc>
          <w:tcPr>
            <w:tcW w:w="1948" w:type="dxa"/>
            <w:tcBorders>
              <w:left w:val="nil"/>
              <w:right w:val="nil"/>
            </w:tcBorders>
            <w:shd w:val="clear" w:color="auto" w:fill="auto"/>
          </w:tcPr>
          <w:p>
            <w:pPr>
              <w:spacing w:after="0" w:line="240" w:lineRule="auto"/>
              <w:jc w:val="both"/>
              <w:rPr>
                <w:rFonts w:ascii="Times New Roman" w:eastAsia="Times New Roman" w:hAnsi="Times New Roman" w:cs="Times New Roman"/>
                <w:color w:val="000000"/>
                <w:sz w:val="18"/>
                <w:szCs w:val="18"/>
                <w:lang w:val="en-US"/>
              </w:rPr>
            </w:pPr>
            <w:r>
              <w:rPr>
                <w:rFonts w:ascii="Times New Roman" w:hAnsi="Times New Roman" w:cs="Times New Roman"/>
                <w:sz w:val="18"/>
                <w:szCs w:val="18"/>
                <w:lang w:val="en-US"/>
              </w:rPr>
              <w:t xml:space="preserve">    Before 1930 (ref)</w:t>
            </w:r>
          </w:p>
        </w:tc>
        <w:tc>
          <w:tcPr>
            <w:tcW w:w="1660" w:type="dxa"/>
            <w:tcBorders>
              <w:left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p>
        </w:tc>
        <w:tc>
          <w:tcPr>
            <w:tcW w:w="950" w:type="dxa"/>
            <w:tcBorders>
              <w:left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1952" w:type="dxa"/>
            <w:tcBorders>
              <w:left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hAnsi="Times New Roman" w:cs="Times New Roman"/>
                <w:sz w:val="18"/>
                <w:szCs w:val="18"/>
                <w:lang w:val="en-US"/>
              </w:rPr>
              <w:t xml:space="preserve">    Before 1930 (ref)</w:t>
            </w:r>
          </w:p>
        </w:tc>
        <w:tc>
          <w:tcPr>
            <w:tcW w:w="1661"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1</w:t>
            </w:r>
          </w:p>
        </w:tc>
        <w:tc>
          <w:tcPr>
            <w:tcW w:w="780"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w:t>
            </w:r>
          </w:p>
        </w:tc>
        <w:tc>
          <w:tcPr>
            <w:tcW w:w="1951" w:type="dxa"/>
            <w:tcBorders>
              <w:left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Before 1930 (ref)</w:t>
            </w:r>
          </w:p>
        </w:tc>
        <w:tc>
          <w:tcPr>
            <w:tcW w:w="1720"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p>
        </w:tc>
        <w:tc>
          <w:tcPr>
            <w:tcW w:w="709"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r>
      <w:tr>
        <w:trPr>
          <w:trHeight w:val="20"/>
          <w:jc w:val="center"/>
        </w:trPr>
        <w:tc>
          <w:tcPr>
            <w:tcW w:w="990" w:type="dxa"/>
            <w:tcBorders>
              <w:top w:val="nil"/>
              <w:left w:val="nil"/>
              <w:right w:val="nil"/>
            </w:tcBorders>
          </w:tcPr>
          <w:p>
            <w:pPr>
              <w:spacing w:after="0" w:line="240" w:lineRule="auto"/>
              <w:jc w:val="both"/>
              <w:rPr>
                <w:rFonts w:ascii="Times New Roman" w:hAnsi="Times New Roman" w:cs="Times New Roman"/>
                <w:color w:val="000000"/>
                <w:sz w:val="18"/>
                <w:szCs w:val="18"/>
                <w:lang w:val="en-US"/>
              </w:rPr>
            </w:pPr>
          </w:p>
        </w:tc>
        <w:tc>
          <w:tcPr>
            <w:tcW w:w="1948" w:type="dxa"/>
            <w:tcBorders>
              <w:left w:val="nil"/>
              <w:right w:val="nil"/>
            </w:tcBorders>
            <w:shd w:val="clear" w:color="auto" w:fill="auto"/>
          </w:tcPr>
          <w:p>
            <w:pPr>
              <w:spacing w:after="0" w:line="240" w:lineRule="auto"/>
              <w:jc w:val="both"/>
              <w:rPr>
                <w:rFonts w:ascii="Times New Roman" w:eastAsia="Times New Roman" w:hAnsi="Times New Roman" w:cs="Times New Roman"/>
                <w:color w:val="000000"/>
                <w:sz w:val="18"/>
                <w:szCs w:val="18"/>
                <w:lang w:val="en-US"/>
              </w:rPr>
            </w:pPr>
            <w:r>
              <w:rPr>
                <w:rFonts w:ascii="Times New Roman" w:hAnsi="Times New Roman" w:cs="Times New Roman"/>
                <w:sz w:val="18"/>
                <w:szCs w:val="18"/>
                <w:lang w:val="en-US"/>
              </w:rPr>
              <w:t xml:space="preserve">    1930-39</w:t>
            </w:r>
          </w:p>
        </w:tc>
        <w:tc>
          <w:tcPr>
            <w:tcW w:w="1660" w:type="dxa"/>
            <w:tcBorders>
              <w:left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0.952 (0.932, 0.973)</w:t>
            </w:r>
          </w:p>
        </w:tc>
        <w:tc>
          <w:tcPr>
            <w:tcW w:w="950" w:type="dxa"/>
            <w:tcBorders>
              <w:left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en-US"/>
              </w:rPr>
              <w:t>0.000</w:t>
            </w:r>
          </w:p>
        </w:tc>
        <w:tc>
          <w:tcPr>
            <w:tcW w:w="1952" w:type="dxa"/>
            <w:tcBorders>
              <w:left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hAnsi="Times New Roman" w:cs="Times New Roman"/>
                <w:sz w:val="18"/>
                <w:szCs w:val="18"/>
                <w:lang w:val="en-US"/>
              </w:rPr>
              <w:t xml:space="preserve">    1930-39</w:t>
            </w:r>
          </w:p>
        </w:tc>
        <w:tc>
          <w:tcPr>
            <w:tcW w:w="1661"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0.954 (0.933-0.974)</w:t>
            </w:r>
          </w:p>
        </w:tc>
        <w:tc>
          <w:tcPr>
            <w:tcW w:w="780"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c>
          <w:tcPr>
            <w:tcW w:w="1951" w:type="dxa"/>
            <w:tcBorders>
              <w:left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1930-39</w:t>
            </w:r>
          </w:p>
        </w:tc>
        <w:tc>
          <w:tcPr>
            <w:tcW w:w="1720"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0.954 (0.933, 0.974)</w:t>
            </w:r>
          </w:p>
        </w:tc>
        <w:tc>
          <w:tcPr>
            <w:tcW w:w="709"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en-US"/>
              </w:rPr>
              <w:t>0.000</w:t>
            </w:r>
          </w:p>
        </w:tc>
      </w:tr>
      <w:tr>
        <w:trPr>
          <w:trHeight w:val="20"/>
          <w:jc w:val="center"/>
        </w:trPr>
        <w:tc>
          <w:tcPr>
            <w:tcW w:w="990" w:type="dxa"/>
            <w:tcBorders>
              <w:top w:val="nil"/>
              <w:left w:val="nil"/>
              <w:right w:val="nil"/>
            </w:tcBorders>
          </w:tcPr>
          <w:p>
            <w:pPr>
              <w:spacing w:after="0" w:line="240" w:lineRule="auto"/>
              <w:jc w:val="both"/>
              <w:rPr>
                <w:rFonts w:ascii="Times New Roman" w:hAnsi="Times New Roman" w:cs="Times New Roman"/>
                <w:color w:val="000000"/>
                <w:sz w:val="18"/>
                <w:szCs w:val="18"/>
                <w:lang w:val="en-US"/>
              </w:rPr>
            </w:pPr>
          </w:p>
        </w:tc>
        <w:tc>
          <w:tcPr>
            <w:tcW w:w="1948" w:type="dxa"/>
            <w:tcBorders>
              <w:left w:val="nil"/>
              <w:right w:val="nil"/>
            </w:tcBorders>
            <w:shd w:val="clear" w:color="auto" w:fill="auto"/>
          </w:tcPr>
          <w:p>
            <w:pPr>
              <w:spacing w:after="0" w:line="240" w:lineRule="auto"/>
              <w:jc w:val="both"/>
              <w:rPr>
                <w:rFonts w:ascii="Times New Roman" w:eastAsia="Times New Roman" w:hAnsi="Times New Roman" w:cs="Times New Roman"/>
                <w:color w:val="000000"/>
                <w:sz w:val="18"/>
                <w:szCs w:val="18"/>
                <w:lang w:val="en-US"/>
              </w:rPr>
            </w:pPr>
            <w:r>
              <w:rPr>
                <w:rFonts w:ascii="Times New Roman" w:hAnsi="Times New Roman" w:cs="Times New Roman"/>
                <w:sz w:val="18"/>
                <w:szCs w:val="18"/>
                <w:lang w:val="en-US"/>
              </w:rPr>
              <w:t xml:space="preserve">    1940-49</w:t>
            </w:r>
          </w:p>
        </w:tc>
        <w:tc>
          <w:tcPr>
            <w:tcW w:w="1660" w:type="dxa"/>
            <w:tcBorders>
              <w:left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0.826 (0.808, 0.845)</w:t>
            </w:r>
          </w:p>
        </w:tc>
        <w:tc>
          <w:tcPr>
            <w:tcW w:w="950" w:type="dxa"/>
            <w:tcBorders>
              <w:left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en-US"/>
              </w:rPr>
              <w:t>0.000</w:t>
            </w:r>
          </w:p>
        </w:tc>
        <w:tc>
          <w:tcPr>
            <w:tcW w:w="1952" w:type="dxa"/>
            <w:tcBorders>
              <w:left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hAnsi="Times New Roman" w:cs="Times New Roman"/>
                <w:sz w:val="18"/>
                <w:szCs w:val="18"/>
                <w:lang w:val="en-US"/>
              </w:rPr>
              <w:t xml:space="preserve">    1940-49</w:t>
            </w:r>
          </w:p>
        </w:tc>
        <w:tc>
          <w:tcPr>
            <w:tcW w:w="1661"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0.828 (0.809-0.847)</w:t>
            </w:r>
          </w:p>
        </w:tc>
        <w:tc>
          <w:tcPr>
            <w:tcW w:w="780"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c>
          <w:tcPr>
            <w:tcW w:w="1951" w:type="dxa"/>
            <w:tcBorders>
              <w:left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1940-49</w:t>
            </w:r>
          </w:p>
        </w:tc>
        <w:tc>
          <w:tcPr>
            <w:tcW w:w="1720"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0.828 (0.810, 0.847)</w:t>
            </w:r>
          </w:p>
        </w:tc>
        <w:tc>
          <w:tcPr>
            <w:tcW w:w="709"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en-US"/>
              </w:rPr>
              <w:t>0.000</w:t>
            </w:r>
          </w:p>
        </w:tc>
      </w:tr>
      <w:tr>
        <w:trPr>
          <w:trHeight w:val="20"/>
          <w:jc w:val="center"/>
        </w:trPr>
        <w:tc>
          <w:tcPr>
            <w:tcW w:w="990" w:type="dxa"/>
            <w:tcBorders>
              <w:top w:val="nil"/>
              <w:left w:val="nil"/>
              <w:right w:val="nil"/>
            </w:tcBorders>
          </w:tcPr>
          <w:p>
            <w:pPr>
              <w:spacing w:after="0" w:line="240" w:lineRule="auto"/>
              <w:jc w:val="both"/>
              <w:rPr>
                <w:rFonts w:ascii="Times New Roman" w:hAnsi="Times New Roman" w:cs="Times New Roman"/>
                <w:color w:val="000000"/>
                <w:sz w:val="18"/>
                <w:szCs w:val="18"/>
                <w:lang w:val="en-US"/>
              </w:rPr>
            </w:pPr>
          </w:p>
        </w:tc>
        <w:tc>
          <w:tcPr>
            <w:tcW w:w="1948" w:type="dxa"/>
            <w:tcBorders>
              <w:left w:val="nil"/>
              <w:right w:val="nil"/>
            </w:tcBorders>
            <w:shd w:val="clear" w:color="auto" w:fill="auto"/>
          </w:tcPr>
          <w:p>
            <w:pPr>
              <w:spacing w:after="0" w:line="240" w:lineRule="auto"/>
              <w:jc w:val="both"/>
              <w:rPr>
                <w:rFonts w:ascii="Times New Roman" w:eastAsia="Times New Roman" w:hAnsi="Times New Roman" w:cs="Times New Roman"/>
                <w:color w:val="000000"/>
                <w:sz w:val="18"/>
                <w:szCs w:val="18"/>
                <w:lang w:val="en-US"/>
              </w:rPr>
            </w:pPr>
            <w:r>
              <w:rPr>
                <w:rFonts w:ascii="Times New Roman" w:hAnsi="Times New Roman" w:cs="Times New Roman"/>
                <w:sz w:val="18"/>
                <w:szCs w:val="18"/>
                <w:lang w:val="en-US"/>
              </w:rPr>
              <w:t xml:space="preserve">    1950-59</w:t>
            </w:r>
          </w:p>
        </w:tc>
        <w:tc>
          <w:tcPr>
            <w:tcW w:w="1660" w:type="dxa"/>
            <w:tcBorders>
              <w:left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0.801 (0.784, 0.818)</w:t>
            </w:r>
          </w:p>
        </w:tc>
        <w:tc>
          <w:tcPr>
            <w:tcW w:w="950" w:type="dxa"/>
            <w:tcBorders>
              <w:left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en-US"/>
              </w:rPr>
              <w:t>0.000</w:t>
            </w:r>
          </w:p>
        </w:tc>
        <w:tc>
          <w:tcPr>
            <w:tcW w:w="1952" w:type="dxa"/>
            <w:tcBorders>
              <w:left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hAnsi="Times New Roman" w:cs="Times New Roman"/>
                <w:sz w:val="18"/>
                <w:szCs w:val="18"/>
                <w:lang w:val="en-US"/>
              </w:rPr>
              <w:t xml:space="preserve">    1950-59</w:t>
            </w:r>
          </w:p>
        </w:tc>
        <w:tc>
          <w:tcPr>
            <w:tcW w:w="1661"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0.804 (0.787-0.822)</w:t>
            </w:r>
          </w:p>
        </w:tc>
        <w:tc>
          <w:tcPr>
            <w:tcW w:w="780"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c>
          <w:tcPr>
            <w:tcW w:w="1951" w:type="dxa"/>
            <w:tcBorders>
              <w:left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1950-59</w:t>
            </w:r>
          </w:p>
        </w:tc>
        <w:tc>
          <w:tcPr>
            <w:tcW w:w="1720"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0.804 (0.787, 0.822)</w:t>
            </w:r>
          </w:p>
        </w:tc>
        <w:tc>
          <w:tcPr>
            <w:tcW w:w="709"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en-US"/>
              </w:rPr>
              <w:t>0.000</w:t>
            </w:r>
          </w:p>
        </w:tc>
      </w:tr>
      <w:tr>
        <w:trPr>
          <w:trHeight w:val="20"/>
          <w:jc w:val="center"/>
        </w:trPr>
        <w:tc>
          <w:tcPr>
            <w:tcW w:w="990" w:type="dxa"/>
            <w:tcBorders>
              <w:top w:val="nil"/>
              <w:left w:val="nil"/>
              <w:right w:val="nil"/>
            </w:tcBorders>
          </w:tcPr>
          <w:p>
            <w:pPr>
              <w:spacing w:after="0" w:line="240" w:lineRule="auto"/>
              <w:jc w:val="both"/>
              <w:rPr>
                <w:rFonts w:ascii="Times New Roman" w:hAnsi="Times New Roman" w:cs="Times New Roman"/>
                <w:color w:val="000000"/>
                <w:sz w:val="18"/>
                <w:szCs w:val="18"/>
                <w:lang w:val="en-US"/>
              </w:rPr>
            </w:pPr>
          </w:p>
        </w:tc>
        <w:tc>
          <w:tcPr>
            <w:tcW w:w="1948" w:type="dxa"/>
            <w:tcBorders>
              <w:left w:val="nil"/>
              <w:right w:val="nil"/>
            </w:tcBorders>
            <w:shd w:val="clear" w:color="auto" w:fill="auto"/>
          </w:tcPr>
          <w:p>
            <w:pPr>
              <w:spacing w:after="0" w:line="240" w:lineRule="auto"/>
              <w:jc w:val="both"/>
              <w:rPr>
                <w:rFonts w:ascii="Times New Roman" w:eastAsia="Times New Roman" w:hAnsi="Times New Roman" w:cs="Times New Roman"/>
                <w:color w:val="000000"/>
                <w:sz w:val="18"/>
                <w:szCs w:val="18"/>
                <w:lang w:val="en-US"/>
              </w:rPr>
            </w:pPr>
            <w:r>
              <w:rPr>
                <w:rFonts w:ascii="Times New Roman" w:hAnsi="Times New Roman" w:cs="Times New Roman"/>
                <w:sz w:val="18"/>
                <w:szCs w:val="18"/>
                <w:lang w:val="en-US"/>
              </w:rPr>
              <w:t xml:space="preserve">    1960-69</w:t>
            </w:r>
          </w:p>
        </w:tc>
        <w:tc>
          <w:tcPr>
            <w:tcW w:w="1660" w:type="dxa"/>
            <w:tcBorders>
              <w:left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0.605 (0.591, 0.619)</w:t>
            </w:r>
          </w:p>
        </w:tc>
        <w:tc>
          <w:tcPr>
            <w:tcW w:w="950" w:type="dxa"/>
            <w:tcBorders>
              <w:left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en-US"/>
              </w:rPr>
              <w:t>0.000</w:t>
            </w:r>
          </w:p>
        </w:tc>
        <w:tc>
          <w:tcPr>
            <w:tcW w:w="1952" w:type="dxa"/>
            <w:tcBorders>
              <w:left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hAnsi="Times New Roman" w:cs="Times New Roman"/>
                <w:sz w:val="18"/>
                <w:szCs w:val="18"/>
                <w:lang w:val="en-US"/>
              </w:rPr>
              <w:t xml:space="preserve">    1960-69</w:t>
            </w:r>
          </w:p>
        </w:tc>
        <w:tc>
          <w:tcPr>
            <w:tcW w:w="1661"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0.607 (0.593-0.621)</w:t>
            </w:r>
          </w:p>
        </w:tc>
        <w:tc>
          <w:tcPr>
            <w:tcW w:w="780"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c>
          <w:tcPr>
            <w:tcW w:w="1951" w:type="dxa"/>
            <w:tcBorders>
              <w:left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1960-69</w:t>
            </w:r>
          </w:p>
        </w:tc>
        <w:tc>
          <w:tcPr>
            <w:tcW w:w="1720"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0.607 (0.593, 0.621)</w:t>
            </w:r>
          </w:p>
        </w:tc>
        <w:tc>
          <w:tcPr>
            <w:tcW w:w="709"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en-US"/>
              </w:rPr>
              <w:t>0.000</w:t>
            </w:r>
          </w:p>
        </w:tc>
      </w:tr>
      <w:tr>
        <w:trPr>
          <w:trHeight w:val="20"/>
          <w:jc w:val="center"/>
        </w:trPr>
        <w:tc>
          <w:tcPr>
            <w:tcW w:w="990" w:type="dxa"/>
            <w:tcBorders>
              <w:top w:val="nil"/>
              <w:left w:val="nil"/>
              <w:right w:val="nil"/>
            </w:tcBorders>
          </w:tcPr>
          <w:p>
            <w:pPr>
              <w:spacing w:after="0" w:line="240" w:lineRule="auto"/>
              <w:jc w:val="both"/>
              <w:rPr>
                <w:rFonts w:ascii="Times New Roman" w:hAnsi="Times New Roman" w:cs="Times New Roman"/>
                <w:color w:val="000000"/>
                <w:sz w:val="18"/>
                <w:szCs w:val="18"/>
                <w:lang w:val="en-US"/>
              </w:rPr>
            </w:pPr>
          </w:p>
        </w:tc>
        <w:tc>
          <w:tcPr>
            <w:tcW w:w="1948" w:type="dxa"/>
            <w:tcBorders>
              <w:left w:val="nil"/>
              <w:right w:val="nil"/>
            </w:tcBorders>
            <w:shd w:val="clear" w:color="auto" w:fill="auto"/>
          </w:tcPr>
          <w:p>
            <w:pPr>
              <w:spacing w:after="0" w:line="240" w:lineRule="auto"/>
              <w:jc w:val="both"/>
              <w:rPr>
                <w:rFonts w:ascii="Times New Roman" w:eastAsia="Times New Roman" w:hAnsi="Times New Roman" w:cs="Times New Roman"/>
                <w:color w:val="000000"/>
                <w:sz w:val="18"/>
                <w:szCs w:val="18"/>
                <w:lang w:val="en-US"/>
              </w:rPr>
            </w:pPr>
            <w:r>
              <w:rPr>
                <w:rFonts w:ascii="Times New Roman" w:hAnsi="Times New Roman" w:cs="Times New Roman"/>
                <w:sz w:val="18"/>
                <w:szCs w:val="18"/>
                <w:lang w:val="en-US"/>
              </w:rPr>
              <w:t xml:space="preserve">    1970-79</w:t>
            </w:r>
          </w:p>
        </w:tc>
        <w:tc>
          <w:tcPr>
            <w:tcW w:w="1660" w:type="dxa"/>
            <w:tcBorders>
              <w:left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0.442 (0.430, 0.454)</w:t>
            </w:r>
          </w:p>
        </w:tc>
        <w:tc>
          <w:tcPr>
            <w:tcW w:w="950" w:type="dxa"/>
            <w:tcBorders>
              <w:left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en-US"/>
              </w:rPr>
              <w:t>0.000</w:t>
            </w:r>
          </w:p>
        </w:tc>
        <w:tc>
          <w:tcPr>
            <w:tcW w:w="1952" w:type="dxa"/>
            <w:tcBorders>
              <w:left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hAnsi="Times New Roman" w:cs="Times New Roman"/>
                <w:sz w:val="18"/>
                <w:szCs w:val="18"/>
                <w:lang w:val="en-US"/>
              </w:rPr>
              <w:t xml:space="preserve">    1970-79</w:t>
            </w:r>
          </w:p>
        </w:tc>
        <w:tc>
          <w:tcPr>
            <w:tcW w:w="1661"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0.443 (0.431-0.456)</w:t>
            </w:r>
          </w:p>
        </w:tc>
        <w:tc>
          <w:tcPr>
            <w:tcW w:w="780"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c>
          <w:tcPr>
            <w:tcW w:w="1951" w:type="dxa"/>
            <w:tcBorders>
              <w:left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1970-79</w:t>
            </w:r>
          </w:p>
        </w:tc>
        <w:tc>
          <w:tcPr>
            <w:tcW w:w="1720"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0.443 (0.431, 0.456)</w:t>
            </w:r>
          </w:p>
        </w:tc>
        <w:tc>
          <w:tcPr>
            <w:tcW w:w="709"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en-US"/>
              </w:rPr>
              <w:t>0.000</w:t>
            </w:r>
          </w:p>
        </w:tc>
      </w:tr>
      <w:tr>
        <w:trPr>
          <w:trHeight w:val="20"/>
          <w:jc w:val="center"/>
        </w:trPr>
        <w:tc>
          <w:tcPr>
            <w:tcW w:w="990" w:type="dxa"/>
            <w:tcBorders>
              <w:top w:val="nil"/>
              <w:left w:val="nil"/>
              <w:right w:val="nil"/>
            </w:tcBorders>
          </w:tcPr>
          <w:p>
            <w:pPr>
              <w:spacing w:after="0" w:line="240" w:lineRule="auto"/>
              <w:jc w:val="both"/>
              <w:rPr>
                <w:rFonts w:ascii="Times New Roman" w:hAnsi="Times New Roman" w:cs="Times New Roman"/>
                <w:color w:val="000000"/>
                <w:sz w:val="18"/>
                <w:szCs w:val="18"/>
                <w:lang w:val="en-US"/>
              </w:rPr>
            </w:pPr>
          </w:p>
        </w:tc>
        <w:tc>
          <w:tcPr>
            <w:tcW w:w="1948" w:type="dxa"/>
            <w:tcBorders>
              <w:left w:val="nil"/>
              <w:right w:val="nil"/>
            </w:tcBorders>
            <w:shd w:val="clear" w:color="auto" w:fill="auto"/>
          </w:tcPr>
          <w:p>
            <w:pPr>
              <w:spacing w:after="0" w:line="240" w:lineRule="auto"/>
              <w:jc w:val="both"/>
              <w:rPr>
                <w:rFonts w:ascii="Times New Roman" w:eastAsia="Times New Roman" w:hAnsi="Times New Roman" w:cs="Times New Roman"/>
                <w:color w:val="000000"/>
                <w:sz w:val="18"/>
                <w:szCs w:val="18"/>
                <w:lang w:val="en-US"/>
              </w:rPr>
            </w:pPr>
            <w:r>
              <w:rPr>
                <w:rFonts w:ascii="Times New Roman" w:hAnsi="Times New Roman" w:cs="Times New Roman"/>
                <w:sz w:val="18"/>
                <w:szCs w:val="18"/>
                <w:lang w:val="en-US"/>
              </w:rPr>
              <w:t xml:space="preserve">    1980-89</w:t>
            </w:r>
          </w:p>
        </w:tc>
        <w:tc>
          <w:tcPr>
            <w:tcW w:w="1660" w:type="dxa"/>
            <w:tcBorders>
              <w:left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0.309 (0.300, 0.319)</w:t>
            </w:r>
          </w:p>
        </w:tc>
        <w:tc>
          <w:tcPr>
            <w:tcW w:w="950" w:type="dxa"/>
            <w:tcBorders>
              <w:left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en-US"/>
              </w:rPr>
              <w:t>0.000</w:t>
            </w:r>
          </w:p>
        </w:tc>
        <w:tc>
          <w:tcPr>
            <w:tcW w:w="1952" w:type="dxa"/>
            <w:tcBorders>
              <w:left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hAnsi="Times New Roman" w:cs="Times New Roman"/>
                <w:sz w:val="18"/>
                <w:szCs w:val="18"/>
                <w:lang w:val="en-US"/>
              </w:rPr>
              <w:t xml:space="preserve">    1980-89</w:t>
            </w:r>
          </w:p>
        </w:tc>
        <w:tc>
          <w:tcPr>
            <w:tcW w:w="1661"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0.310 (0.300-0.320)</w:t>
            </w:r>
          </w:p>
        </w:tc>
        <w:tc>
          <w:tcPr>
            <w:tcW w:w="780"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c>
          <w:tcPr>
            <w:tcW w:w="1951" w:type="dxa"/>
            <w:tcBorders>
              <w:left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1980-89</w:t>
            </w:r>
          </w:p>
        </w:tc>
        <w:tc>
          <w:tcPr>
            <w:tcW w:w="1720"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0.310 (0.301, 0.320)</w:t>
            </w:r>
          </w:p>
        </w:tc>
        <w:tc>
          <w:tcPr>
            <w:tcW w:w="709"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en-US"/>
              </w:rPr>
              <w:t>0.000</w:t>
            </w:r>
          </w:p>
        </w:tc>
      </w:tr>
      <w:tr>
        <w:trPr>
          <w:trHeight w:val="20"/>
          <w:jc w:val="center"/>
        </w:trPr>
        <w:tc>
          <w:tcPr>
            <w:tcW w:w="990" w:type="dxa"/>
            <w:tcBorders>
              <w:top w:val="nil"/>
              <w:left w:val="nil"/>
              <w:right w:val="nil"/>
            </w:tcBorders>
          </w:tcPr>
          <w:p>
            <w:pPr>
              <w:spacing w:after="0" w:line="240" w:lineRule="auto"/>
              <w:jc w:val="both"/>
              <w:rPr>
                <w:rFonts w:ascii="Times New Roman" w:hAnsi="Times New Roman" w:cs="Times New Roman"/>
                <w:color w:val="000000"/>
                <w:sz w:val="18"/>
                <w:szCs w:val="18"/>
                <w:lang w:val="en-US"/>
              </w:rPr>
            </w:pPr>
          </w:p>
        </w:tc>
        <w:tc>
          <w:tcPr>
            <w:tcW w:w="1948" w:type="dxa"/>
            <w:tcBorders>
              <w:left w:val="nil"/>
              <w:right w:val="nil"/>
            </w:tcBorders>
            <w:shd w:val="clear" w:color="auto" w:fill="auto"/>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Year of observation</w:t>
            </w:r>
          </w:p>
        </w:tc>
        <w:tc>
          <w:tcPr>
            <w:tcW w:w="1660" w:type="dxa"/>
            <w:tcBorders>
              <w:left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p>
        </w:tc>
        <w:tc>
          <w:tcPr>
            <w:tcW w:w="950" w:type="dxa"/>
            <w:tcBorders>
              <w:left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p>
        </w:tc>
        <w:tc>
          <w:tcPr>
            <w:tcW w:w="1952" w:type="dxa"/>
            <w:tcBorders>
              <w:left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Year of observation</w:t>
            </w:r>
          </w:p>
        </w:tc>
        <w:tc>
          <w:tcPr>
            <w:tcW w:w="1661"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p>
        </w:tc>
        <w:tc>
          <w:tcPr>
            <w:tcW w:w="780"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p>
        </w:tc>
        <w:tc>
          <w:tcPr>
            <w:tcW w:w="1951" w:type="dxa"/>
            <w:tcBorders>
              <w:left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Year of observation</w:t>
            </w:r>
          </w:p>
        </w:tc>
        <w:tc>
          <w:tcPr>
            <w:tcW w:w="1720"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rPr>
            </w:pPr>
          </w:p>
        </w:tc>
        <w:tc>
          <w:tcPr>
            <w:tcW w:w="709"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rPr>
            </w:pPr>
          </w:p>
        </w:tc>
      </w:tr>
      <w:tr>
        <w:trPr>
          <w:trHeight w:val="20"/>
          <w:jc w:val="center"/>
        </w:trPr>
        <w:tc>
          <w:tcPr>
            <w:tcW w:w="990" w:type="dxa"/>
            <w:tcBorders>
              <w:top w:val="nil"/>
              <w:left w:val="nil"/>
              <w:right w:val="nil"/>
            </w:tcBorders>
          </w:tcPr>
          <w:p>
            <w:pPr>
              <w:spacing w:after="0" w:line="240" w:lineRule="auto"/>
              <w:jc w:val="both"/>
              <w:rPr>
                <w:rFonts w:ascii="Times New Roman" w:hAnsi="Times New Roman" w:cs="Times New Roman"/>
                <w:color w:val="000000"/>
                <w:sz w:val="18"/>
                <w:szCs w:val="18"/>
                <w:lang w:val="en-US"/>
              </w:rPr>
            </w:pPr>
          </w:p>
        </w:tc>
        <w:tc>
          <w:tcPr>
            <w:tcW w:w="1948" w:type="dxa"/>
            <w:tcBorders>
              <w:left w:val="nil"/>
              <w:right w:val="nil"/>
            </w:tcBorders>
            <w:shd w:val="clear" w:color="auto" w:fill="auto"/>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2005 (ref)</w:t>
            </w:r>
          </w:p>
        </w:tc>
        <w:tc>
          <w:tcPr>
            <w:tcW w:w="1660" w:type="dxa"/>
            <w:tcBorders>
              <w:left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p>
        </w:tc>
        <w:tc>
          <w:tcPr>
            <w:tcW w:w="950" w:type="dxa"/>
            <w:tcBorders>
              <w:left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1952" w:type="dxa"/>
            <w:tcBorders>
              <w:left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2005 (ref)</w:t>
            </w:r>
          </w:p>
        </w:tc>
        <w:tc>
          <w:tcPr>
            <w:tcW w:w="1661"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1</w:t>
            </w:r>
          </w:p>
        </w:tc>
        <w:tc>
          <w:tcPr>
            <w:tcW w:w="780"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w:t>
            </w:r>
          </w:p>
        </w:tc>
        <w:tc>
          <w:tcPr>
            <w:tcW w:w="1951" w:type="dxa"/>
            <w:tcBorders>
              <w:left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2005 (ref)</w:t>
            </w:r>
          </w:p>
        </w:tc>
        <w:tc>
          <w:tcPr>
            <w:tcW w:w="1720"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p>
        </w:tc>
        <w:tc>
          <w:tcPr>
            <w:tcW w:w="709"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r>
      <w:tr>
        <w:trPr>
          <w:trHeight w:val="20"/>
          <w:jc w:val="center"/>
        </w:trPr>
        <w:tc>
          <w:tcPr>
            <w:tcW w:w="990" w:type="dxa"/>
            <w:tcBorders>
              <w:top w:val="nil"/>
              <w:left w:val="nil"/>
              <w:right w:val="nil"/>
            </w:tcBorders>
          </w:tcPr>
          <w:p>
            <w:pPr>
              <w:spacing w:after="0" w:line="240" w:lineRule="auto"/>
              <w:jc w:val="both"/>
              <w:rPr>
                <w:rFonts w:ascii="Times New Roman" w:hAnsi="Times New Roman" w:cs="Times New Roman"/>
                <w:color w:val="000000"/>
                <w:sz w:val="18"/>
                <w:szCs w:val="18"/>
                <w:lang w:val="en-US"/>
              </w:rPr>
            </w:pPr>
          </w:p>
        </w:tc>
        <w:tc>
          <w:tcPr>
            <w:tcW w:w="1948" w:type="dxa"/>
            <w:tcBorders>
              <w:left w:val="nil"/>
              <w:right w:val="nil"/>
            </w:tcBorders>
            <w:shd w:val="clear" w:color="auto" w:fill="auto"/>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2006</w:t>
            </w:r>
          </w:p>
        </w:tc>
        <w:tc>
          <w:tcPr>
            <w:tcW w:w="1660" w:type="dxa"/>
            <w:tcBorders>
              <w:left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1.069 (1.061, 1.077)</w:t>
            </w:r>
          </w:p>
        </w:tc>
        <w:tc>
          <w:tcPr>
            <w:tcW w:w="950" w:type="dxa"/>
            <w:tcBorders>
              <w:left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en-US"/>
              </w:rPr>
              <w:t>0.000</w:t>
            </w:r>
          </w:p>
        </w:tc>
        <w:tc>
          <w:tcPr>
            <w:tcW w:w="1952" w:type="dxa"/>
            <w:tcBorders>
              <w:left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2006</w:t>
            </w:r>
          </w:p>
        </w:tc>
        <w:tc>
          <w:tcPr>
            <w:tcW w:w="1661"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1.084 (1.077-1.092)</w:t>
            </w:r>
          </w:p>
        </w:tc>
        <w:tc>
          <w:tcPr>
            <w:tcW w:w="780"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c>
          <w:tcPr>
            <w:tcW w:w="1951" w:type="dxa"/>
            <w:tcBorders>
              <w:left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2006</w:t>
            </w:r>
          </w:p>
        </w:tc>
        <w:tc>
          <w:tcPr>
            <w:tcW w:w="1720"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1.077 (1.069, 1.085)</w:t>
            </w:r>
          </w:p>
        </w:tc>
        <w:tc>
          <w:tcPr>
            <w:tcW w:w="709"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en-US"/>
              </w:rPr>
              <w:t>0.000</w:t>
            </w:r>
          </w:p>
        </w:tc>
      </w:tr>
      <w:tr>
        <w:trPr>
          <w:trHeight w:val="20"/>
          <w:jc w:val="center"/>
        </w:trPr>
        <w:tc>
          <w:tcPr>
            <w:tcW w:w="990" w:type="dxa"/>
            <w:tcBorders>
              <w:top w:val="nil"/>
              <w:left w:val="nil"/>
              <w:right w:val="nil"/>
            </w:tcBorders>
          </w:tcPr>
          <w:p>
            <w:pPr>
              <w:spacing w:after="0" w:line="240" w:lineRule="auto"/>
              <w:jc w:val="both"/>
              <w:rPr>
                <w:rFonts w:ascii="Times New Roman" w:hAnsi="Times New Roman" w:cs="Times New Roman"/>
                <w:color w:val="000000"/>
                <w:sz w:val="18"/>
                <w:szCs w:val="18"/>
                <w:lang w:val="en-US"/>
              </w:rPr>
            </w:pPr>
          </w:p>
        </w:tc>
        <w:tc>
          <w:tcPr>
            <w:tcW w:w="1948" w:type="dxa"/>
            <w:tcBorders>
              <w:left w:val="nil"/>
              <w:right w:val="nil"/>
            </w:tcBorders>
            <w:shd w:val="clear" w:color="auto" w:fill="auto"/>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2007</w:t>
            </w:r>
          </w:p>
        </w:tc>
        <w:tc>
          <w:tcPr>
            <w:tcW w:w="1660" w:type="dxa"/>
            <w:tcBorders>
              <w:left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1.162 (1.154, 1.171)</w:t>
            </w:r>
          </w:p>
        </w:tc>
        <w:tc>
          <w:tcPr>
            <w:tcW w:w="950" w:type="dxa"/>
            <w:tcBorders>
              <w:left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en-US"/>
              </w:rPr>
              <w:t>0.000</w:t>
            </w:r>
          </w:p>
        </w:tc>
        <w:tc>
          <w:tcPr>
            <w:tcW w:w="1952" w:type="dxa"/>
            <w:tcBorders>
              <w:left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2007</w:t>
            </w:r>
          </w:p>
        </w:tc>
        <w:tc>
          <w:tcPr>
            <w:tcW w:w="1661"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1.236 (1.223-1.248)</w:t>
            </w:r>
          </w:p>
        </w:tc>
        <w:tc>
          <w:tcPr>
            <w:tcW w:w="780"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c>
          <w:tcPr>
            <w:tcW w:w="1951" w:type="dxa"/>
            <w:tcBorders>
              <w:left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2007</w:t>
            </w:r>
          </w:p>
        </w:tc>
        <w:tc>
          <w:tcPr>
            <w:tcW w:w="1720"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1.234 (1.222, 1.246)</w:t>
            </w:r>
          </w:p>
        </w:tc>
        <w:tc>
          <w:tcPr>
            <w:tcW w:w="709"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en-US"/>
              </w:rPr>
              <w:t>0.000</w:t>
            </w:r>
          </w:p>
        </w:tc>
      </w:tr>
      <w:tr>
        <w:trPr>
          <w:trHeight w:val="20"/>
          <w:jc w:val="center"/>
        </w:trPr>
        <w:tc>
          <w:tcPr>
            <w:tcW w:w="990" w:type="dxa"/>
            <w:tcBorders>
              <w:top w:val="nil"/>
              <w:left w:val="nil"/>
              <w:right w:val="nil"/>
            </w:tcBorders>
          </w:tcPr>
          <w:p>
            <w:pPr>
              <w:spacing w:after="0" w:line="240" w:lineRule="auto"/>
              <w:jc w:val="both"/>
              <w:rPr>
                <w:rFonts w:ascii="Times New Roman" w:hAnsi="Times New Roman" w:cs="Times New Roman"/>
                <w:color w:val="000000"/>
                <w:sz w:val="18"/>
                <w:szCs w:val="18"/>
                <w:lang w:val="en-US"/>
              </w:rPr>
            </w:pPr>
          </w:p>
        </w:tc>
        <w:tc>
          <w:tcPr>
            <w:tcW w:w="1948" w:type="dxa"/>
            <w:tcBorders>
              <w:left w:val="nil"/>
              <w:right w:val="nil"/>
            </w:tcBorders>
            <w:shd w:val="clear" w:color="auto" w:fill="auto"/>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2008</w:t>
            </w:r>
          </w:p>
        </w:tc>
        <w:tc>
          <w:tcPr>
            <w:tcW w:w="1660" w:type="dxa"/>
            <w:tcBorders>
              <w:left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1.275 (1.265, 1.285)</w:t>
            </w:r>
          </w:p>
        </w:tc>
        <w:tc>
          <w:tcPr>
            <w:tcW w:w="950" w:type="dxa"/>
            <w:tcBorders>
              <w:left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en-US"/>
              </w:rPr>
              <w:t>0.000</w:t>
            </w:r>
          </w:p>
        </w:tc>
        <w:tc>
          <w:tcPr>
            <w:tcW w:w="1952" w:type="dxa"/>
            <w:tcBorders>
              <w:left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2008</w:t>
            </w:r>
          </w:p>
        </w:tc>
        <w:tc>
          <w:tcPr>
            <w:tcW w:w="1661"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1.373 (1.357-1.388)</w:t>
            </w:r>
          </w:p>
        </w:tc>
        <w:tc>
          <w:tcPr>
            <w:tcW w:w="780"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c>
          <w:tcPr>
            <w:tcW w:w="1951" w:type="dxa"/>
            <w:tcBorders>
              <w:left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2008</w:t>
            </w:r>
          </w:p>
        </w:tc>
        <w:tc>
          <w:tcPr>
            <w:tcW w:w="1720"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1.377 (1.361, 1.392)</w:t>
            </w:r>
          </w:p>
        </w:tc>
        <w:tc>
          <w:tcPr>
            <w:tcW w:w="709"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en-US"/>
              </w:rPr>
              <w:t>0.000</w:t>
            </w:r>
          </w:p>
        </w:tc>
      </w:tr>
      <w:tr>
        <w:trPr>
          <w:trHeight w:val="20"/>
          <w:jc w:val="center"/>
        </w:trPr>
        <w:tc>
          <w:tcPr>
            <w:tcW w:w="990" w:type="dxa"/>
            <w:tcBorders>
              <w:top w:val="nil"/>
              <w:left w:val="nil"/>
              <w:right w:val="nil"/>
            </w:tcBorders>
          </w:tcPr>
          <w:p>
            <w:pPr>
              <w:spacing w:after="0" w:line="240" w:lineRule="auto"/>
              <w:jc w:val="both"/>
              <w:rPr>
                <w:rFonts w:ascii="Times New Roman" w:hAnsi="Times New Roman" w:cs="Times New Roman"/>
                <w:color w:val="000000"/>
                <w:sz w:val="18"/>
                <w:szCs w:val="18"/>
                <w:lang w:val="en-US"/>
              </w:rPr>
            </w:pPr>
          </w:p>
        </w:tc>
        <w:tc>
          <w:tcPr>
            <w:tcW w:w="1948" w:type="dxa"/>
            <w:tcBorders>
              <w:left w:val="nil"/>
              <w:right w:val="nil"/>
            </w:tcBorders>
            <w:shd w:val="clear" w:color="auto" w:fill="auto"/>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2009</w:t>
            </w:r>
          </w:p>
        </w:tc>
        <w:tc>
          <w:tcPr>
            <w:tcW w:w="1660" w:type="dxa"/>
            <w:tcBorders>
              <w:left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1.450 (1.436, 1.465)</w:t>
            </w:r>
          </w:p>
        </w:tc>
        <w:tc>
          <w:tcPr>
            <w:tcW w:w="950" w:type="dxa"/>
            <w:tcBorders>
              <w:left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en-US"/>
              </w:rPr>
              <w:t>0.000</w:t>
            </w:r>
          </w:p>
        </w:tc>
        <w:tc>
          <w:tcPr>
            <w:tcW w:w="1952" w:type="dxa"/>
            <w:tcBorders>
              <w:left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2009</w:t>
            </w:r>
          </w:p>
        </w:tc>
        <w:tc>
          <w:tcPr>
            <w:tcW w:w="1661"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1.495 (1.481-1.509)</w:t>
            </w:r>
          </w:p>
        </w:tc>
        <w:tc>
          <w:tcPr>
            <w:tcW w:w="780"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c>
          <w:tcPr>
            <w:tcW w:w="1951" w:type="dxa"/>
            <w:tcBorders>
              <w:left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2009</w:t>
            </w:r>
          </w:p>
        </w:tc>
        <w:tc>
          <w:tcPr>
            <w:tcW w:w="1720"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1.515 (1.498, 1.531)</w:t>
            </w:r>
          </w:p>
        </w:tc>
        <w:tc>
          <w:tcPr>
            <w:tcW w:w="709"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en-US"/>
              </w:rPr>
              <w:t>0.000</w:t>
            </w:r>
          </w:p>
        </w:tc>
      </w:tr>
      <w:tr>
        <w:trPr>
          <w:trHeight w:val="20"/>
          <w:jc w:val="center"/>
        </w:trPr>
        <w:tc>
          <w:tcPr>
            <w:tcW w:w="990" w:type="dxa"/>
            <w:tcBorders>
              <w:top w:val="nil"/>
              <w:left w:val="nil"/>
              <w:right w:val="nil"/>
            </w:tcBorders>
          </w:tcPr>
          <w:p>
            <w:pPr>
              <w:spacing w:after="0" w:line="240" w:lineRule="auto"/>
              <w:jc w:val="both"/>
              <w:rPr>
                <w:rFonts w:ascii="Times New Roman" w:hAnsi="Times New Roman" w:cs="Times New Roman"/>
                <w:color w:val="000000"/>
                <w:sz w:val="18"/>
                <w:szCs w:val="18"/>
                <w:lang w:val="en-US"/>
              </w:rPr>
            </w:pPr>
          </w:p>
        </w:tc>
        <w:tc>
          <w:tcPr>
            <w:tcW w:w="1948" w:type="dxa"/>
            <w:tcBorders>
              <w:left w:val="nil"/>
              <w:right w:val="nil"/>
            </w:tcBorders>
            <w:shd w:val="clear" w:color="auto" w:fill="auto"/>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2010</w:t>
            </w:r>
          </w:p>
        </w:tc>
        <w:tc>
          <w:tcPr>
            <w:tcW w:w="1660" w:type="dxa"/>
            <w:tcBorders>
              <w:left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1.562 (1.550, 1.575)</w:t>
            </w:r>
          </w:p>
        </w:tc>
        <w:tc>
          <w:tcPr>
            <w:tcW w:w="950" w:type="dxa"/>
            <w:tcBorders>
              <w:left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en-US"/>
              </w:rPr>
              <w:t>0.000</w:t>
            </w:r>
          </w:p>
        </w:tc>
        <w:tc>
          <w:tcPr>
            <w:tcW w:w="1952" w:type="dxa"/>
            <w:tcBorders>
              <w:left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2010</w:t>
            </w:r>
          </w:p>
        </w:tc>
        <w:tc>
          <w:tcPr>
            <w:tcW w:w="1661"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1.619 (1.605-1.634)</w:t>
            </w:r>
          </w:p>
        </w:tc>
        <w:tc>
          <w:tcPr>
            <w:tcW w:w="780"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c>
          <w:tcPr>
            <w:tcW w:w="1951" w:type="dxa"/>
            <w:tcBorders>
              <w:left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2010</w:t>
            </w:r>
          </w:p>
        </w:tc>
        <w:tc>
          <w:tcPr>
            <w:tcW w:w="1720"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1.622 (1.607, 1.636)</w:t>
            </w:r>
          </w:p>
        </w:tc>
        <w:tc>
          <w:tcPr>
            <w:tcW w:w="709"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en-US"/>
              </w:rPr>
              <w:t>0.000</w:t>
            </w:r>
          </w:p>
        </w:tc>
      </w:tr>
      <w:tr>
        <w:trPr>
          <w:trHeight w:val="20"/>
          <w:jc w:val="center"/>
        </w:trPr>
        <w:tc>
          <w:tcPr>
            <w:tcW w:w="990" w:type="dxa"/>
            <w:tcBorders>
              <w:top w:val="nil"/>
              <w:left w:val="nil"/>
              <w:right w:val="nil"/>
            </w:tcBorders>
          </w:tcPr>
          <w:p>
            <w:pPr>
              <w:spacing w:after="0" w:line="240" w:lineRule="auto"/>
              <w:jc w:val="both"/>
              <w:rPr>
                <w:rFonts w:ascii="Times New Roman" w:hAnsi="Times New Roman" w:cs="Times New Roman"/>
                <w:color w:val="000000"/>
                <w:sz w:val="18"/>
                <w:szCs w:val="18"/>
                <w:lang w:val="en-US"/>
              </w:rPr>
            </w:pPr>
          </w:p>
        </w:tc>
        <w:tc>
          <w:tcPr>
            <w:tcW w:w="1948" w:type="dxa"/>
            <w:tcBorders>
              <w:left w:val="nil"/>
              <w:right w:val="nil"/>
            </w:tcBorders>
            <w:shd w:val="clear" w:color="auto" w:fill="auto"/>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2011</w:t>
            </w:r>
          </w:p>
        </w:tc>
        <w:tc>
          <w:tcPr>
            <w:tcW w:w="1660" w:type="dxa"/>
            <w:tcBorders>
              <w:left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1.642 (1.628, 1.657)</w:t>
            </w:r>
          </w:p>
        </w:tc>
        <w:tc>
          <w:tcPr>
            <w:tcW w:w="950" w:type="dxa"/>
            <w:tcBorders>
              <w:left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en-US"/>
              </w:rPr>
              <w:t>0.000</w:t>
            </w:r>
          </w:p>
        </w:tc>
        <w:tc>
          <w:tcPr>
            <w:tcW w:w="1952" w:type="dxa"/>
            <w:tcBorders>
              <w:left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2011</w:t>
            </w:r>
          </w:p>
        </w:tc>
        <w:tc>
          <w:tcPr>
            <w:tcW w:w="1661"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1.728 (1.710-1.746)</w:t>
            </w:r>
          </w:p>
        </w:tc>
        <w:tc>
          <w:tcPr>
            <w:tcW w:w="780"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c>
          <w:tcPr>
            <w:tcW w:w="1951" w:type="dxa"/>
            <w:tcBorders>
              <w:left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2011</w:t>
            </w:r>
          </w:p>
        </w:tc>
        <w:tc>
          <w:tcPr>
            <w:tcW w:w="1720"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1.736 (1.718, 1.755)</w:t>
            </w:r>
          </w:p>
        </w:tc>
        <w:tc>
          <w:tcPr>
            <w:tcW w:w="709"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en-US"/>
              </w:rPr>
              <w:t>0.000</w:t>
            </w:r>
          </w:p>
        </w:tc>
      </w:tr>
      <w:tr>
        <w:trPr>
          <w:trHeight w:val="20"/>
          <w:jc w:val="center"/>
        </w:trPr>
        <w:tc>
          <w:tcPr>
            <w:tcW w:w="990" w:type="dxa"/>
            <w:tcBorders>
              <w:top w:val="nil"/>
              <w:left w:val="nil"/>
              <w:right w:val="nil"/>
            </w:tcBorders>
          </w:tcPr>
          <w:p>
            <w:pPr>
              <w:spacing w:after="0" w:line="240" w:lineRule="auto"/>
              <w:jc w:val="both"/>
              <w:rPr>
                <w:rFonts w:ascii="Times New Roman" w:hAnsi="Times New Roman" w:cs="Times New Roman"/>
                <w:color w:val="000000"/>
                <w:sz w:val="18"/>
                <w:szCs w:val="18"/>
                <w:lang w:val="en-US"/>
              </w:rPr>
            </w:pPr>
          </w:p>
        </w:tc>
        <w:tc>
          <w:tcPr>
            <w:tcW w:w="1948" w:type="dxa"/>
            <w:tcBorders>
              <w:left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2012</w:t>
            </w:r>
          </w:p>
        </w:tc>
        <w:tc>
          <w:tcPr>
            <w:tcW w:w="1660" w:type="dxa"/>
            <w:tcBorders>
              <w:left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1.775 (1.759, 1.793)</w:t>
            </w:r>
          </w:p>
        </w:tc>
        <w:tc>
          <w:tcPr>
            <w:tcW w:w="950" w:type="dxa"/>
            <w:tcBorders>
              <w:left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en-US"/>
              </w:rPr>
              <w:t>0.000</w:t>
            </w:r>
          </w:p>
        </w:tc>
        <w:tc>
          <w:tcPr>
            <w:tcW w:w="1952"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2012</w:t>
            </w:r>
          </w:p>
        </w:tc>
        <w:tc>
          <w:tcPr>
            <w:tcW w:w="1661"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1.916 (1.892-1.940)</w:t>
            </w:r>
          </w:p>
        </w:tc>
        <w:tc>
          <w:tcPr>
            <w:tcW w:w="780"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c>
          <w:tcPr>
            <w:tcW w:w="1951"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2012</w:t>
            </w:r>
          </w:p>
        </w:tc>
        <w:tc>
          <w:tcPr>
            <w:tcW w:w="1720"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1.933 (1.908, 1.958)</w:t>
            </w:r>
          </w:p>
        </w:tc>
        <w:tc>
          <w:tcPr>
            <w:tcW w:w="709"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en-US"/>
              </w:rPr>
              <w:t>0.000</w:t>
            </w:r>
          </w:p>
        </w:tc>
      </w:tr>
      <w:tr>
        <w:trPr>
          <w:trHeight w:val="20"/>
          <w:jc w:val="center"/>
        </w:trPr>
        <w:tc>
          <w:tcPr>
            <w:tcW w:w="990" w:type="dxa"/>
            <w:tcBorders>
              <w:top w:val="nil"/>
              <w:left w:val="nil"/>
              <w:right w:val="nil"/>
            </w:tcBorders>
          </w:tcPr>
          <w:p>
            <w:pPr>
              <w:spacing w:after="0" w:line="240" w:lineRule="auto"/>
              <w:jc w:val="both"/>
              <w:rPr>
                <w:rFonts w:ascii="Times New Roman" w:hAnsi="Times New Roman" w:cs="Times New Roman"/>
                <w:color w:val="000000"/>
                <w:sz w:val="18"/>
                <w:szCs w:val="18"/>
                <w:lang w:val="en-US"/>
              </w:rPr>
            </w:pPr>
          </w:p>
        </w:tc>
        <w:tc>
          <w:tcPr>
            <w:tcW w:w="1948" w:type="dxa"/>
            <w:tcBorders>
              <w:left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2013</w:t>
            </w:r>
          </w:p>
        </w:tc>
        <w:tc>
          <w:tcPr>
            <w:tcW w:w="1660" w:type="dxa"/>
            <w:tcBorders>
              <w:left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1.886 (1.870, 1.903)</w:t>
            </w:r>
          </w:p>
        </w:tc>
        <w:tc>
          <w:tcPr>
            <w:tcW w:w="950" w:type="dxa"/>
            <w:tcBorders>
              <w:left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en-US"/>
              </w:rPr>
              <w:t>0.000</w:t>
            </w:r>
          </w:p>
        </w:tc>
        <w:tc>
          <w:tcPr>
            <w:tcW w:w="1952"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2013</w:t>
            </w:r>
          </w:p>
        </w:tc>
        <w:tc>
          <w:tcPr>
            <w:tcW w:w="1661"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2.024 (2.000-2.238)</w:t>
            </w:r>
          </w:p>
        </w:tc>
        <w:tc>
          <w:tcPr>
            <w:tcW w:w="780"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c>
          <w:tcPr>
            <w:tcW w:w="1951"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2013</w:t>
            </w:r>
          </w:p>
        </w:tc>
        <w:tc>
          <w:tcPr>
            <w:tcW w:w="1720"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2.032 (2.009, 2.057)</w:t>
            </w:r>
          </w:p>
        </w:tc>
        <w:tc>
          <w:tcPr>
            <w:tcW w:w="709"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en-US"/>
              </w:rPr>
              <w:t>0.000</w:t>
            </w:r>
          </w:p>
        </w:tc>
      </w:tr>
      <w:tr>
        <w:trPr>
          <w:trHeight w:val="20"/>
          <w:jc w:val="center"/>
        </w:trPr>
        <w:tc>
          <w:tcPr>
            <w:tcW w:w="990" w:type="dxa"/>
            <w:tcBorders>
              <w:top w:val="nil"/>
              <w:left w:val="nil"/>
              <w:right w:val="nil"/>
            </w:tcBorders>
          </w:tcPr>
          <w:p>
            <w:pPr>
              <w:spacing w:after="0" w:line="240" w:lineRule="auto"/>
              <w:jc w:val="both"/>
              <w:rPr>
                <w:rFonts w:ascii="Times New Roman" w:hAnsi="Times New Roman" w:cs="Times New Roman"/>
                <w:color w:val="000000"/>
                <w:sz w:val="18"/>
                <w:szCs w:val="18"/>
                <w:lang w:val="en-US"/>
              </w:rPr>
            </w:pPr>
          </w:p>
        </w:tc>
        <w:tc>
          <w:tcPr>
            <w:tcW w:w="1948" w:type="dxa"/>
            <w:tcBorders>
              <w:left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2014</w:t>
            </w:r>
          </w:p>
        </w:tc>
        <w:tc>
          <w:tcPr>
            <w:tcW w:w="1660" w:type="dxa"/>
            <w:tcBorders>
              <w:left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2.070 (2.051, 2.089)</w:t>
            </w:r>
          </w:p>
        </w:tc>
        <w:tc>
          <w:tcPr>
            <w:tcW w:w="950" w:type="dxa"/>
            <w:tcBorders>
              <w:left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en-US"/>
              </w:rPr>
              <w:t>0.000</w:t>
            </w:r>
          </w:p>
        </w:tc>
        <w:tc>
          <w:tcPr>
            <w:tcW w:w="1952"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2014</w:t>
            </w:r>
          </w:p>
        </w:tc>
        <w:tc>
          <w:tcPr>
            <w:tcW w:w="1661"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2.212 (2.187-2.238)</w:t>
            </w:r>
          </w:p>
        </w:tc>
        <w:tc>
          <w:tcPr>
            <w:tcW w:w="780"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c>
          <w:tcPr>
            <w:tcW w:w="1951"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2014</w:t>
            </w:r>
          </w:p>
        </w:tc>
        <w:tc>
          <w:tcPr>
            <w:tcW w:w="1720"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2.224 (2.198, 2.251)</w:t>
            </w:r>
          </w:p>
        </w:tc>
        <w:tc>
          <w:tcPr>
            <w:tcW w:w="709"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en-US"/>
              </w:rPr>
              <w:t>0.000</w:t>
            </w:r>
          </w:p>
        </w:tc>
      </w:tr>
      <w:tr>
        <w:trPr>
          <w:trHeight w:val="20"/>
          <w:jc w:val="center"/>
        </w:trPr>
        <w:tc>
          <w:tcPr>
            <w:tcW w:w="990" w:type="dxa"/>
            <w:tcBorders>
              <w:top w:val="nil"/>
              <w:left w:val="nil"/>
              <w:right w:val="nil"/>
            </w:tcBorders>
          </w:tcPr>
          <w:p>
            <w:pPr>
              <w:spacing w:after="0" w:line="240" w:lineRule="auto"/>
              <w:jc w:val="both"/>
              <w:rPr>
                <w:rFonts w:ascii="Times New Roman" w:hAnsi="Times New Roman" w:cs="Times New Roman"/>
                <w:color w:val="000000"/>
                <w:sz w:val="18"/>
                <w:szCs w:val="18"/>
                <w:lang w:val="en-US"/>
              </w:rPr>
            </w:pPr>
          </w:p>
        </w:tc>
        <w:tc>
          <w:tcPr>
            <w:tcW w:w="1948" w:type="dxa"/>
            <w:tcBorders>
              <w:left w:val="nil"/>
              <w:right w:val="nil"/>
            </w:tcBorders>
            <w:shd w:val="clear" w:color="auto" w:fill="auto"/>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Sex</w:t>
            </w:r>
          </w:p>
        </w:tc>
        <w:tc>
          <w:tcPr>
            <w:tcW w:w="1660" w:type="dxa"/>
            <w:tcBorders>
              <w:left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p>
        </w:tc>
        <w:tc>
          <w:tcPr>
            <w:tcW w:w="950" w:type="dxa"/>
            <w:tcBorders>
              <w:left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p>
        </w:tc>
        <w:tc>
          <w:tcPr>
            <w:tcW w:w="1952" w:type="dxa"/>
            <w:tcBorders>
              <w:left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Sex</w:t>
            </w:r>
          </w:p>
        </w:tc>
        <w:tc>
          <w:tcPr>
            <w:tcW w:w="1661"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p>
        </w:tc>
        <w:tc>
          <w:tcPr>
            <w:tcW w:w="780"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p>
        </w:tc>
        <w:tc>
          <w:tcPr>
            <w:tcW w:w="1951" w:type="dxa"/>
            <w:tcBorders>
              <w:left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Sex</w:t>
            </w:r>
          </w:p>
        </w:tc>
        <w:tc>
          <w:tcPr>
            <w:tcW w:w="1720"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rPr>
            </w:pPr>
          </w:p>
        </w:tc>
        <w:tc>
          <w:tcPr>
            <w:tcW w:w="709"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rPr>
            </w:pPr>
          </w:p>
        </w:tc>
      </w:tr>
      <w:tr>
        <w:trPr>
          <w:trHeight w:val="20"/>
          <w:jc w:val="center"/>
        </w:trPr>
        <w:tc>
          <w:tcPr>
            <w:tcW w:w="990" w:type="dxa"/>
            <w:tcBorders>
              <w:top w:val="nil"/>
              <w:left w:val="nil"/>
              <w:right w:val="nil"/>
            </w:tcBorders>
          </w:tcPr>
          <w:p>
            <w:pPr>
              <w:spacing w:after="0" w:line="240" w:lineRule="auto"/>
              <w:jc w:val="both"/>
              <w:rPr>
                <w:rFonts w:ascii="Times New Roman" w:hAnsi="Times New Roman" w:cs="Times New Roman"/>
                <w:color w:val="000000"/>
                <w:sz w:val="18"/>
                <w:szCs w:val="18"/>
                <w:lang w:val="en-US"/>
              </w:rPr>
            </w:pPr>
          </w:p>
        </w:tc>
        <w:tc>
          <w:tcPr>
            <w:tcW w:w="1948" w:type="dxa"/>
            <w:tcBorders>
              <w:left w:val="nil"/>
              <w:right w:val="nil"/>
            </w:tcBorders>
            <w:shd w:val="clear" w:color="auto" w:fill="auto"/>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Female (ref)</w:t>
            </w:r>
          </w:p>
        </w:tc>
        <w:tc>
          <w:tcPr>
            <w:tcW w:w="1660" w:type="dxa"/>
            <w:tcBorders>
              <w:left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p>
        </w:tc>
        <w:tc>
          <w:tcPr>
            <w:tcW w:w="950" w:type="dxa"/>
            <w:tcBorders>
              <w:left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1952" w:type="dxa"/>
            <w:tcBorders>
              <w:left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Female (ref)</w:t>
            </w:r>
          </w:p>
        </w:tc>
        <w:tc>
          <w:tcPr>
            <w:tcW w:w="1661"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1</w:t>
            </w:r>
          </w:p>
        </w:tc>
        <w:tc>
          <w:tcPr>
            <w:tcW w:w="780"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w:t>
            </w:r>
          </w:p>
        </w:tc>
        <w:tc>
          <w:tcPr>
            <w:tcW w:w="1951" w:type="dxa"/>
            <w:tcBorders>
              <w:left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Female (ref)</w:t>
            </w:r>
          </w:p>
        </w:tc>
        <w:tc>
          <w:tcPr>
            <w:tcW w:w="1720"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p>
        </w:tc>
        <w:tc>
          <w:tcPr>
            <w:tcW w:w="709"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r>
      <w:tr>
        <w:trPr>
          <w:trHeight w:val="20"/>
          <w:jc w:val="center"/>
        </w:trPr>
        <w:tc>
          <w:tcPr>
            <w:tcW w:w="990" w:type="dxa"/>
            <w:tcBorders>
              <w:top w:val="nil"/>
              <w:left w:val="nil"/>
              <w:right w:val="nil"/>
            </w:tcBorders>
          </w:tcPr>
          <w:p>
            <w:pPr>
              <w:spacing w:after="0" w:line="240" w:lineRule="auto"/>
              <w:jc w:val="both"/>
              <w:rPr>
                <w:rFonts w:ascii="Times New Roman" w:hAnsi="Times New Roman" w:cs="Times New Roman"/>
                <w:color w:val="000000"/>
                <w:sz w:val="18"/>
                <w:szCs w:val="18"/>
                <w:lang w:val="en-US"/>
              </w:rPr>
            </w:pPr>
          </w:p>
        </w:tc>
        <w:tc>
          <w:tcPr>
            <w:tcW w:w="1948" w:type="dxa"/>
            <w:tcBorders>
              <w:left w:val="nil"/>
              <w:right w:val="nil"/>
            </w:tcBorders>
            <w:shd w:val="clear" w:color="auto" w:fill="auto"/>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Male</w:t>
            </w:r>
          </w:p>
        </w:tc>
        <w:tc>
          <w:tcPr>
            <w:tcW w:w="1660" w:type="dxa"/>
            <w:tcBorders>
              <w:left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0.456 (0.300, 0.462)</w:t>
            </w:r>
          </w:p>
        </w:tc>
        <w:tc>
          <w:tcPr>
            <w:tcW w:w="950" w:type="dxa"/>
            <w:tcBorders>
              <w:left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en-US"/>
              </w:rPr>
              <w:t>0.000</w:t>
            </w:r>
          </w:p>
        </w:tc>
        <w:tc>
          <w:tcPr>
            <w:tcW w:w="1952" w:type="dxa"/>
            <w:tcBorders>
              <w:left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Male</w:t>
            </w:r>
          </w:p>
        </w:tc>
        <w:tc>
          <w:tcPr>
            <w:tcW w:w="1661"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0.456 (0.445-0.462)</w:t>
            </w:r>
          </w:p>
        </w:tc>
        <w:tc>
          <w:tcPr>
            <w:tcW w:w="780"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c>
          <w:tcPr>
            <w:tcW w:w="1951" w:type="dxa"/>
            <w:tcBorders>
              <w:left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Male</w:t>
            </w:r>
          </w:p>
        </w:tc>
        <w:tc>
          <w:tcPr>
            <w:tcW w:w="1720"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0.456 (0.450, 0.462)</w:t>
            </w:r>
          </w:p>
        </w:tc>
        <w:tc>
          <w:tcPr>
            <w:tcW w:w="709"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en-US"/>
              </w:rPr>
              <w:t>0.000</w:t>
            </w:r>
          </w:p>
        </w:tc>
      </w:tr>
      <w:tr>
        <w:trPr>
          <w:trHeight w:val="20"/>
          <w:jc w:val="center"/>
        </w:trPr>
        <w:tc>
          <w:tcPr>
            <w:tcW w:w="990" w:type="dxa"/>
            <w:tcBorders>
              <w:top w:val="nil"/>
              <w:left w:val="nil"/>
              <w:right w:val="nil"/>
            </w:tcBorders>
          </w:tcPr>
          <w:p>
            <w:pPr>
              <w:spacing w:after="0" w:line="240" w:lineRule="auto"/>
              <w:jc w:val="both"/>
              <w:rPr>
                <w:rFonts w:ascii="Times New Roman" w:hAnsi="Times New Roman" w:cs="Times New Roman"/>
                <w:color w:val="000000"/>
                <w:sz w:val="18"/>
                <w:szCs w:val="18"/>
                <w:lang w:val="en-US"/>
              </w:rPr>
            </w:pPr>
          </w:p>
        </w:tc>
        <w:tc>
          <w:tcPr>
            <w:tcW w:w="1948" w:type="dxa"/>
            <w:tcBorders>
              <w:left w:val="nil"/>
              <w:right w:val="nil"/>
            </w:tcBorders>
            <w:shd w:val="clear" w:color="auto" w:fill="auto"/>
          </w:tcPr>
          <w:p>
            <w:pPr>
              <w:spacing w:after="0" w:line="240" w:lineRule="auto"/>
              <w:jc w:val="both"/>
              <w:rPr>
                <w:rFonts w:ascii="Times New Roman" w:eastAsia="Times New Roman" w:hAnsi="Times New Roman" w:cs="Times New Roman"/>
                <w:color w:val="000000"/>
                <w:sz w:val="18"/>
                <w:szCs w:val="18"/>
                <w:lang w:val="en-US"/>
              </w:rPr>
            </w:pPr>
            <w:r>
              <w:rPr>
                <w:rFonts w:ascii="Times New Roman" w:hAnsi="Times New Roman" w:cs="Times New Roman"/>
                <w:sz w:val="18"/>
                <w:szCs w:val="18"/>
                <w:lang w:val="en-US"/>
              </w:rPr>
              <w:t xml:space="preserve">Access to healthcare </w:t>
            </w:r>
          </w:p>
        </w:tc>
        <w:tc>
          <w:tcPr>
            <w:tcW w:w="1660" w:type="dxa"/>
            <w:tcBorders>
              <w:left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0.972 (0.923, 1.023)</w:t>
            </w:r>
          </w:p>
        </w:tc>
        <w:tc>
          <w:tcPr>
            <w:tcW w:w="950" w:type="dxa"/>
            <w:tcBorders>
              <w:left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0.278</w:t>
            </w:r>
          </w:p>
        </w:tc>
        <w:tc>
          <w:tcPr>
            <w:tcW w:w="1952" w:type="dxa"/>
            <w:tcBorders>
              <w:left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hAnsi="Times New Roman" w:cs="Times New Roman"/>
                <w:sz w:val="18"/>
                <w:szCs w:val="18"/>
                <w:lang w:val="en-US"/>
              </w:rPr>
              <w:t xml:space="preserve">Access to healthcare </w:t>
            </w:r>
          </w:p>
        </w:tc>
        <w:tc>
          <w:tcPr>
            <w:tcW w:w="1661"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0.971 (0.921-1.023)</w:t>
            </w:r>
          </w:p>
        </w:tc>
        <w:tc>
          <w:tcPr>
            <w:tcW w:w="780"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0.265</w:t>
            </w:r>
          </w:p>
        </w:tc>
        <w:tc>
          <w:tcPr>
            <w:tcW w:w="1951" w:type="dxa"/>
            <w:tcBorders>
              <w:left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hAnsi="Times New Roman" w:cs="Times New Roman"/>
                <w:sz w:val="18"/>
                <w:szCs w:val="18"/>
                <w:lang w:val="en-US"/>
              </w:rPr>
              <w:t xml:space="preserve">Access to healthcare </w:t>
            </w:r>
          </w:p>
        </w:tc>
        <w:tc>
          <w:tcPr>
            <w:tcW w:w="1720"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0.971 (0.921, 1.022)</w:t>
            </w:r>
          </w:p>
        </w:tc>
        <w:tc>
          <w:tcPr>
            <w:tcW w:w="709" w:type="dxa"/>
            <w:tcBorders>
              <w:left w:val="nil"/>
              <w:right w:val="nil"/>
            </w:tcBorders>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en-US"/>
              </w:rPr>
              <w:t>0.262</w:t>
            </w:r>
          </w:p>
        </w:tc>
      </w:tr>
      <w:tr>
        <w:trPr>
          <w:trHeight w:val="20"/>
          <w:jc w:val="center"/>
        </w:trPr>
        <w:tc>
          <w:tcPr>
            <w:tcW w:w="990" w:type="dxa"/>
            <w:tcBorders>
              <w:top w:val="single" w:sz="8" w:space="0" w:color="auto"/>
              <w:left w:val="nil"/>
              <w:bottom w:val="nil"/>
              <w:right w:val="nil"/>
            </w:tcBorders>
          </w:tcPr>
          <w:p>
            <w:pPr>
              <w:spacing w:after="0" w:line="240" w:lineRule="auto"/>
              <w:jc w:val="both"/>
              <w:rPr>
                <w:rFonts w:ascii="Times New Roman" w:hAnsi="Times New Roman" w:cs="Times New Roman"/>
                <w:color w:val="000000"/>
                <w:sz w:val="18"/>
                <w:szCs w:val="18"/>
                <w:lang w:val="en-US"/>
              </w:rPr>
            </w:pPr>
            <w:r>
              <w:rPr>
                <w:rFonts w:ascii="Times New Roman" w:hAnsi="Times New Roman" w:cs="Times New Roman"/>
                <w:color w:val="000000"/>
                <w:sz w:val="18"/>
                <w:szCs w:val="18"/>
                <w:lang w:val="en-US"/>
              </w:rPr>
              <w:t>Anxiety</w:t>
            </w:r>
          </w:p>
        </w:tc>
        <w:tc>
          <w:tcPr>
            <w:tcW w:w="1948" w:type="dxa"/>
            <w:tcBorders>
              <w:top w:val="single" w:sz="8" w:space="0" w:color="auto"/>
              <w:left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Ozone-number of days </w:t>
            </w:r>
          </w:p>
        </w:tc>
        <w:tc>
          <w:tcPr>
            <w:tcW w:w="1660" w:type="dxa"/>
            <w:tcBorders>
              <w:top w:val="single" w:sz="8" w:space="0" w:color="auto"/>
              <w:left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1.008 (1.001, 1.015)</w:t>
            </w:r>
          </w:p>
        </w:tc>
        <w:tc>
          <w:tcPr>
            <w:tcW w:w="950" w:type="dxa"/>
            <w:tcBorders>
              <w:top w:val="single" w:sz="8" w:space="0" w:color="auto"/>
              <w:left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0.023</w:t>
            </w:r>
          </w:p>
        </w:tc>
        <w:tc>
          <w:tcPr>
            <w:tcW w:w="1952" w:type="dxa"/>
            <w:tcBorders>
              <w:top w:val="single" w:sz="8" w:space="0" w:color="auto"/>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w:t>
            </w:r>
          </w:p>
        </w:tc>
        <w:tc>
          <w:tcPr>
            <w:tcW w:w="1661" w:type="dxa"/>
            <w:tcBorders>
              <w:top w:val="single" w:sz="8" w:space="0" w:color="auto"/>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w:t>
            </w:r>
          </w:p>
        </w:tc>
        <w:tc>
          <w:tcPr>
            <w:tcW w:w="780" w:type="dxa"/>
            <w:tcBorders>
              <w:top w:val="single" w:sz="8" w:space="0" w:color="auto"/>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w:t>
            </w:r>
          </w:p>
        </w:tc>
        <w:tc>
          <w:tcPr>
            <w:tcW w:w="1951" w:type="dxa"/>
            <w:tcBorders>
              <w:top w:val="single" w:sz="8" w:space="0" w:color="auto"/>
              <w:left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Ozone-number of days </w:t>
            </w:r>
          </w:p>
        </w:tc>
        <w:tc>
          <w:tcPr>
            <w:tcW w:w="1720" w:type="dxa"/>
            <w:tcBorders>
              <w:top w:val="single" w:sz="8" w:space="0" w:color="auto"/>
              <w:left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1.007 (1.000, 1.014)</w:t>
            </w:r>
          </w:p>
        </w:tc>
        <w:tc>
          <w:tcPr>
            <w:tcW w:w="709" w:type="dxa"/>
            <w:tcBorders>
              <w:top w:val="single" w:sz="8" w:space="0" w:color="auto"/>
              <w:left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0.037</w:t>
            </w:r>
          </w:p>
        </w:tc>
      </w:tr>
      <w:tr>
        <w:trPr>
          <w:trHeight w:val="20"/>
          <w:jc w:val="center"/>
        </w:trPr>
        <w:tc>
          <w:tcPr>
            <w:tcW w:w="990"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p>
        </w:tc>
        <w:tc>
          <w:tcPr>
            <w:tcW w:w="1948" w:type="dxa"/>
            <w:tcBorders>
              <w:top w:val="nil"/>
              <w:left w:val="nil"/>
              <w:bottom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w:t>
            </w:r>
          </w:p>
        </w:tc>
        <w:tc>
          <w:tcPr>
            <w:tcW w:w="1660" w:type="dxa"/>
            <w:tcBorders>
              <w:top w:val="nil"/>
              <w:left w:val="nil"/>
              <w:bottom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950" w:type="dxa"/>
            <w:tcBorders>
              <w:top w:val="nil"/>
              <w:left w:val="nil"/>
              <w:bottom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w:t>
            </w:r>
          </w:p>
        </w:tc>
        <w:tc>
          <w:tcPr>
            <w:tcW w:w="1952"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PM</w:t>
            </w:r>
            <w:r>
              <w:rPr>
                <w:rFonts w:ascii="Times New Roman" w:eastAsia="Times New Roman" w:hAnsi="Times New Roman" w:cs="Times New Roman"/>
                <w:color w:val="000000"/>
                <w:sz w:val="18"/>
                <w:szCs w:val="18"/>
                <w:vertAlign w:val="subscript"/>
                <w:lang w:val="en-US"/>
              </w:rPr>
              <w:t>10</w:t>
            </w:r>
            <w:r>
              <w:rPr>
                <w:rFonts w:ascii="Times New Roman" w:eastAsia="Times New Roman" w:hAnsi="Times New Roman" w:cs="Times New Roman"/>
                <w:color w:val="000000"/>
                <w:sz w:val="18"/>
                <w:szCs w:val="18"/>
                <w:lang w:val="en-US"/>
              </w:rPr>
              <w:t>-concentration</w:t>
            </w:r>
            <w:r>
              <w:rPr>
                <w:rFonts w:ascii="Times New Roman" w:eastAsia="Times New Roman" w:hAnsi="Times New Roman" w:cs="Times New Roman"/>
                <w:color w:val="000000"/>
                <w:sz w:val="18"/>
                <w:szCs w:val="18"/>
                <w:vertAlign w:val="subscript"/>
                <w:lang w:val="en-US"/>
              </w:rPr>
              <w:t xml:space="preserve"> </w:t>
            </w:r>
          </w:p>
        </w:tc>
        <w:tc>
          <w:tcPr>
            <w:tcW w:w="1661"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1.177 (1.148-1.206)</w:t>
            </w:r>
          </w:p>
        </w:tc>
        <w:tc>
          <w:tcPr>
            <w:tcW w:w="780"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c>
          <w:tcPr>
            <w:tcW w:w="1951"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PM</w:t>
            </w:r>
            <w:r>
              <w:rPr>
                <w:rFonts w:ascii="Times New Roman" w:eastAsia="Times New Roman" w:hAnsi="Times New Roman" w:cs="Times New Roman"/>
                <w:color w:val="000000"/>
                <w:sz w:val="18"/>
                <w:szCs w:val="18"/>
                <w:vertAlign w:val="subscript"/>
                <w:lang w:val="en-US"/>
              </w:rPr>
              <w:t>10</w:t>
            </w:r>
            <w:r>
              <w:rPr>
                <w:rFonts w:ascii="Times New Roman" w:eastAsia="Times New Roman" w:hAnsi="Times New Roman" w:cs="Times New Roman"/>
                <w:color w:val="000000"/>
                <w:sz w:val="18"/>
                <w:szCs w:val="18"/>
                <w:lang w:val="en-US"/>
              </w:rPr>
              <w:t>-concentration</w:t>
            </w:r>
            <w:r>
              <w:rPr>
                <w:rFonts w:ascii="Times New Roman" w:eastAsia="Times New Roman" w:hAnsi="Times New Roman" w:cs="Times New Roman"/>
                <w:color w:val="000000"/>
                <w:sz w:val="18"/>
                <w:szCs w:val="18"/>
                <w:vertAlign w:val="subscript"/>
                <w:lang w:val="en-US"/>
              </w:rPr>
              <w:t xml:space="preserve"> </w:t>
            </w:r>
          </w:p>
        </w:tc>
        <w:tc>
          <w:tcPr>
            <w:tcW w:w="1720"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1.176 (1.148, 1.205)</w:t>
            </w:r>
          </w:p>
        </w:tc>
        <w:tc>
          <w:tcPr>
            <w:tcW w:w="709"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r>
      <w:tr>
        <w:trPr>
          <w:trHeight w:val="20"/>
          <w:jc w:val="center"/>
        </w:trPr>
        <w:tc>
          <w:tcPr>
            <w:tcW w:w="990"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p>
        </w:tc>
        <w:tc>
          <w:tcPr>
            <w:tcW w:w="1948" w:type="dxa"/>
            <w:tcBorders>
              <w:top w:val="nil"/>
              <w:left w:val="nil"/>
              <w:bottom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Year of birth</w:t>
            </w:r>
          </w:p>
        </w:tc>
        <w:tc>
          <w:tcPr>
            <w:tcW w:w="1660" w:type="dxa"/>
            <w:tcBorders>
              <w:top w:val="nil"/>
              <w:left w:val="nil"/>
              <w:bottom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p>
        </w:tc>
        <w:tc>
          <w:tcPr>
            <w:tcW w:w="950" w:type="dxa"/>
            <w:tcBorders>
              <w:top w:val="nil"/>
              <w:left w:val="nil"/>
              <w:bottom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lang w:val="en-US"/>
              </w:rPr>
            </w:pPr>
          </w:p>
        </w:tc>
        <w:tc>
          <w:tcPr>
            <w:tcW w:w="1952"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Year of birth</w:t>
            </w:r>
          </w:p>
        </w:tc>
        <w:tc>
          <w:tcPr>
            <w:tcW w:w="1661"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p>
        </w:tc>
        <w:tc>
          <w:tcPr>
            <w:tcW w:w="780"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p>
        </w:tc>
        <w:tc>
          <w:tcPr>
            <w:tcW w:w="1951"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Year of birth</w:t>
            </w:r>
          </w:p>
        </w:tc>
        <w:tc>
          <w:tcPr>
            <w:tcW w:w="1720"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p>
        </w:tc>
        <w:tc>
          <w:tcPr>
            <w:tcW w:w="709"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p>
        </w:tc>
      </w:tr>
      <w:tr>
        <w:trPr>
          <w:trHeight w:val="20"/>
          <w:jc w:val="center"/>
        </w:trPr>
        <w:tc>
          <w:tcPr>
            <w:tcW w:w="990"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p>
        </w:tc>
        <w:tc>
          <w:tcPr>
            <w:tcW w:w="1948" w:type="dxa"/>
            <w:tcBorders>
              <w:top w:val="nil"/>
              <w:left w:val="nil"/>
              <w:bottom w:val="nil"/>
              <w:right w:val="nil"/>
            </w:tcBorders>
            <w:shd w:val="clear" w:color="auto" w:fill="auto"/>
          </w:tcPr>
          <w:p>
            <w:pPr>
              <w:spacing w:after="0" w:line="240" w:lineRule="auto"/>
              <w:jc w:val="both"/>
              <w:rPr>
                <w:rFonts w:ascii="Times New Roman" w:eastAsia="Times New Roman" w:hAnsi="Times New Roman" w:cs="Times New Roman"/>
                <w:color w:val="000000"/>
                <w:sz w:val="18"/>
                <w:szCs w:val="18"/>
                <w:lang w:val="en-US"/>
              </w:rPr>
            </w:pPr>
            <w:r>
              <w:rPr>
                <w:rFonts w:ascii="Times New Roman" w:hAnsi="Times New Roman" w:cs="Times New Roman"/>
                <w:sz w:val="18"/>
                <w:szCs w:val="18"/>
                <w:lang w:val="en-US"/>
              </w:rPr>
              <w:t xml:space="preserve">    Before 1930 (ref)</w:t>
            </w:r>
          </w:p>
        </w:tc>
        <w:tc>
          <w:tcPr>
            <w:tcW w:w="1660" w:type="dxa"/>
            <w:tcBorders>
              <w:top w:val="nil"/>
              <w:left w:val="nil"/>
              <w:bottom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p>
        </w:tc>
        <w:tc>
          <w:tcPr>
            <w:tcW w:w="950" w:type="dxa"/>
            <w:tcBorders>
              <w:top w:val="nil"/>
              <w:left w:val="nil"/>
              <w:bottom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w:t>
            </w:r>
          </w:p>
        </w:tc>
        <w:tc>
          <w:tcPr>
            <w:tcW w:w="1952"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hAnsi="Times New Roman" w:cs="Times New Roman"/>
                <w:sz w:val="18"/>
                <w:szCs w:val="18"/>
                <w:lang w:val="en-US"/>
              </w:rPr>
              <w:t xml:space="preserve">    Before 1930 (ref)</w:t>
            </w:r>
          </w:p>
        </w:tc>
        <w:tc>
          <w:tcPr>
            <w:tcW w:w="1661"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1</w:t>
            </w:r>
          </w:p>
        </w:tc>
        <w:tc>
          <w:tcPr>
            <w:tcW w:w="780"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w:t>
            </w:r>
          </w:p>
        </w:tc>
        <w:tc>
          <w:tcPr>
            <w:tcW w:w="1951"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Before 1930 (ref)</w:t>
            </w:r>
          </w:p>
        </w:tc>
        <w:tc>
          <w:tcPr>
            <w:tcW w:w="1720"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1</w:t>
            </w:r>
          </w:p>
        </w:tc>
        <w:tc>
          <w:tcPr>
            <w:tcW w:w="709"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w:t>
            </w:r>
          </w:p>
        </w:tc>
      </w:tr>
      <w:tr>
        <w:trPr>
          <w:trHeight w:val="20"/>
          <w:jc w:val="center"/>
        </w:trPr>
        <w:tc>
          <w:tcPr>
            <w:tcW w:w="990"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p>
        </w:tc>
        <w:tc>
          <w:tcPr>
            <w:tcW w:w="1948" w:type="dxa"/>
            <w:tcBorders>
              <w:top w:val="nil"/>
              <w:left w:val="nil"/>
              <w:bottom w:val="nil"/>
              <w:right w:val="nil"/>
            </w:tcBorders>
            <w:shd w:val="clear" w:color="auto" w:fill="auto"/>
          </w:tcPr>
          <w:p>
            <w:pPr>
              <w:spacing w:after="0" w:line="240" w:lineRule="auto"/>
              <w:jc w:val="both"/>
              <w:rPr>
                <w:rFonts w:ascii="Times New Roman" w:eastAsia="Times New Roman" w:hAnsi="Times New Roman" w:cs="Times New Roman"/>
                <w:color w:val="000000"/>
                <w:sz w:val="18"/>
                <w:szCs w:val="18"/>
                <w:lang w:val="en-US"/>
              </w:rPr>
            </w:pPr>
            <w:r>
              <w:rPr>
                <w:rFonts w:ascii="Times New Roman" w:hAnsi="Times New Roman" w:cs="Times New Roman"/>
                <w:sz w:val="18"/>
                <w:szCs w:val="18"/>
                <w:lang w:val="en-US"/>
              </w:rPr>
              <w:t xml:space="preserve">    1930-39</w:t>
            </w:r>
          </w:p>
        </w:tc>
        <w:tc>
          <w:tcPr>
            <w:tcW w:w="1660" w:type="dxa"/>
            <w:tcBorders>
              <w:top w:val="nil"/>
              <w:left w:val="nil"/>
              <w:bottom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1.150 (1.112, 1.190)</w:t>
            </w:r>
          </w:p>
        </w:tc>
        <w:tc>
          <w:tcPr>
            <w:tcW w:w="950" w:type="dxa"/>
            <w:tcBorders>
              <w:top w:val="nil"/>
              <w:left w:val="nil"/>
              <w:bottom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c>
          <w:tcPr>
            <w:tcW w:w="1952"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hAnsi="Times New Roman" w:cs="Times New Roman"/>
                <w:sz w:val="18"/>
                <w:szCs w:val="18"/>
                <w:lang w:val="en-US"/>
              </w:rPr>
              <w:t xml:space="preserve">    1930-39</w:t>
            </w:r>
          </w:p>
        </w:tc>
        <w:tc>
          <w:tcPr>
            <w:tcW w:w="1661"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1.153 (1.114-1.193)</w:t>
            </w:r>
          </w:p>
        </w:tc>
        <w:tc>
          <w:tcPr>
            <w:tcW w:w="780"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c>
          <w:tcPr>
            <w:tcW w:w="1951"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1930-39</w:t>
            </w:r>
          </w:p>
        </w:tc>
        <w:tc>
          <w:tcPr>
            <w:tcW w:w="1720"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1.153 (1.114, 1.193)</w:t>
            </w:r>
          </w:p>
        </w:tc>
        <w:tc>
          <w:tcPr>
            <w:tcW w:w="709"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r>
      <w:tr>
        <w:trPr>
          <w:trHeight w:val="20"/>
          <w:jc w:val="center"/>
        </w:trPr>
        <w:tc>
          <w:tcPr>
            <w:tcW w:w="990"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p>
        </w:tc>
        <w:tc>
          <w:tcPr>
            <w:tcW w:w="1948" w:type="dxa"/>
            <w:tcBorders>
              <w:top w:val="nil"/>
              <w:left w:val="nil"/>
              <w:bottom w:val="nil"/>
              <w:right w:val="nil"/>
            </w:tcBorders>
            <w:shd w:val="clear" w:color="auto" w:fill="auto"/>
          </w:tcPr>
          <w:p>
            <w:pPr>
              <w:spacing w:after="0" w:line="240" w:lineRule="auto"/>
              <w:jc w:val="both"/>
              <w:rPr>
                <w:rFonts w:ascii="Times New Roman" w:eastAsia="Times New Roman" w:hAnsi="Times New Roman" w:cs="Times New Roman"/>
                <w:color w:val="000000"/>
                <w:sz w:val="18"/>
                <w:szCs w:val="18"/>
                <w:lang w:val="en-US"/>
              </w:rPr>
            </w:pPr>
            <w:r>
              <w:rPr>
                <w:rFonts w:ascii="Times New Roman" w:hAnsi="Times New Roman" w:cs="Times New Roman"/>
                <w:sz w:val="18"/>
                <w:szCs w:val="18"/>
                <w:lang w:val="en-US"/>
              </w:rPr>
              <w:t xml:space="preserve">    1940-49</w:t>
            </w:r>
          </w:p>
        </w:tc>
        <w:tc>
          <w:tcPr>
            <w:tcW w:w="1660" w:type="dxa"/>
            <w:tcBorders>
              <w:top w:val="nil"/>
              <w:left w:val="nil"/>
              <w:bottom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1.123 (1.084, 1.162)</w:t>
            </w:r>
          </w:p>
        </w:tc>
        <w:tc>
          <w:tcPr>
            <w:tcW w:w="950" w:type="dxa"/>
            <w:tcBorders>
              <w:top w:val="nil"/>
              <w:left w:val="nil"/>
              <w:bottom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c>
          <w:tcPr>
            <w:tcW w:w="1952"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hAnsi="Times New Roman" w:cs="Times New Roman"/>
                <w:sz w:val="18"/>
                <w:szCs w:val="18"/>
                <w:lang w:val="en-US"/>
              </w:rPr>
              <w:t xml:space="preserve">    1940-49</w:t>
            </w:r>
          </w:p>
        </w:tc>
        <w:tc>
          <w:tcPr>
            <w:tcW w:w="1661"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1.126 (1.088-1.166)</w:t>
            </w:r>
          </w:p>
        </w:tc>
        <w:tc>
          <w:tcPr>
            <w:tcW w:w="780"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c>
          <w:tcPr>
            <w:tcW w:w="1951"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1940-49</w:t>
            </w:r>
          </w:p>
        </w:tc>
        <w:tc>
          <w:tcPr>
            <w:tcW w:w="1720"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1.126 (1.088, 1.170)</w:t>
            </w:r>
          </w:p>
        </w:tc>
        <w:tc>
          <w:tcPr>
            <w:tcW w:w="709"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r>
      <w:tr>
        <w:trPr>
          <w:trHeight w:val="20"/>
          <w:jc w:val="center"/>
        </w:trPr>
        <w:tc>
          <w:tcPr>
            <w:tcW w:w="990"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p>
        </w:tc>
        <w:tc>
          <w:tcPr>
            <w:tcW w:w="1948" w:type="dxa"/>
            <w:tcBorders>
              <w:top w:val="nil"/>
              <w:left w:val="nil"/>
              <w:bottom w:val="nil"/>
              <w:right w:val="nil"/>
            </w:tcBorders>
            <w:shd w:val="clear" w:color="auto" w:fill="auto"/>
          </w:tcPr>
          <w:p>
            <w:pPr>
              <w:spacing w:after="0" w:line="240" w:lineRule="auto"/>
              <w:jc w:val="both"/>
              <w:rPr>
                <w:rFonts w:ascii="Times New Roman" w:eastAsia="Times New Roman" w:hAnsi="Times New Roman" w:cs="Times New Roman"/>
                <w:color w:val="000000"/>
                <w:sz w:val="18"/>
                <w:szCs w:val="18"/>
                <w:lang w:val="en-US"/>
              </w:rPr>
            </w:pPr>
            <w:r>
              <w:rPr>
                <w:rFonts w:ascii="Times New Roman" w:hAnsi="Times New Roman" w:cs="Times New Roman"/>
                <w:sz w:val="18"/>
                <w:szCs w:val="18"/>
                <w:lang w:val="en-US"/>
              </w:rPr>
              <w:t xml:space="preserve">    1950-59</w:t>
            </w:r>
          </w:p>
        </w:tc>
        <w:tc>
          <w:tcPr>
            <w:tcW w:w="1660" w:type="dxa"/>
            <w:tcBorders>
              <w:top w:val="nil"/>
              <w:left w:val="nil"/>
              <w:bottom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1.086 (1.050, 1.123)</w:t>
            </w:r>
          </w:p>
        </w:tc>
        <w:tc>
          <w:tcPr>
            <w:tcW w:w="950" w:type="dxa"/>
            <w:tcBorders>
              <w:top w:val="nil"/>
              <w:left w:val="nil"/>
              <w:bottom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c>
          <w:tcPr>
            <w:tcW w:w="1952"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hAnsi="Times New Roman" w:cs="Times New Roman"/>
                <w:sz w:val="18"/>
                <w:szCs w:val="18"/>
                <w:lang w:val="en-US"/>
              </w:rPr>
              <w:t xml:space="preserve">    1950-59</w:t>
            </w:r>
          </w:p>
        </w:tc>
        <w:tc>
          <w:tcPr>
            <w:tcW w:w="1661"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1.092 (1.055-1.129)</w:t>
            </w:r>
          </w:p>
        </w:tc>
        <w:tc>
          <w:tcPr>
            <w:tcW w:w="780"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c>
          <w:tcPr>
            <w:tcW w:w="1951"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1950-59</w:t>
            </w:r>
          </w:p>
        </w:tc>
        <w:tc>
          <w:tcPr>
            <w:tcW w:w="1720"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1.092 (1.055, 1.129)</w:t>
            </w:r>
          </w:p>
        </w:tc>
        <w:tc>
          <w:tcPr>
            <w:tcW w:w="709"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r>
      <w:tr>
        <w:trPr>
          <w:trHeight w:val="20"/>
          <w:jc w:val="center"/>
        </w:trPr>
        <w:tc>
          <w:tcPr>
            <w:tcW w:w="990"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p>
        </w:tc>
        <w:tc>
          <w:tcPr>
            <w:tcW w:w="1948" w:type="dxa"/>
            <w:tcBorders>
              <w:top w:val="nil"/>
              <w:left w:val="nil"/>
              <w:bottom w:val="nil"/>
              <w:right w:val="nil"/>
            </w:tcBorders>
            <w:shd w:val="clear" w:color="auto" w:fill="auto"/>
          </w:tcPr>
          <w:p>
            <w:pPr>
              <w:spacing w:after="0" w:line="240" w:lineRule="auto"/>
              <w:jc w:val="both"/>
              <w:rPr>
                <w:rFonts w:ascii="Times New Roman" w:eastAsia="Times New Roman" w:hAnsi="Times New Roman" w:cs="Times New Roman"/>
                <w:color w:val="000000"/>
                <w:sz w:val="18"/>
                <w:szCs w:val="18"/>
                <w:lang w:val="en-US"/>
              </w:rPr>
            </w:pPr>
            <w:r>
              <w:rPr>
                <w:rFonts w:ascii="Times New Roman" w:hAnsi="Times New Roman" w:cs="Times New Roman"/>
                <w:sz w:val="18"/>
                <w:szCs w:val="18"/>
                <w:lang w:val="en-US"/>
              </w:rPr>
              <w:t xml:space="preserve">    1960-69</w:t>
            </w:r>
          </w:p>
        </w:tc>
        <w:tc>
          <w:tcPr>
            <w:tcW w:w="1660" w:type="dxa"/>
            <w:tcBorders>
              <w:top w:val="nil"/>
              <w:left w:val="nil"/>
              <w:bottom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0.956 (0.924, 0.989)</w:t>
            </w:r>
          </w:p>
        </w:tc>
        <w:tc>
          <w:tcPr>
            <w:tcW w:w="950" w:type="dxa"/>
            <w:tcBorders>
              <w:top w:val="nil"/>
              <w:left w:val="nil"/>
              <w:bottom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c>
          <w:tcPr>
            <w:tcW w:w="1952"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hAnsi="Times New Roman" w:cs="Times New Roman"/>
                <w:sz w:val="18"/>
                <w:szCs w:val="18"/>
                <w:lang w:val="en-US"/>
              </w:rPr>
              <w:t xml:space="preserve">    1960-69</w:t>
            </w:r>
          </w:p>
        </w:tc>
        <w:tc>
          <w:tcPr>
            <w:tcW w:w="1661"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0.959 (0.927-0.993)</w:t>
            </w:r>
          </w:p>
        </w:tc>
        <w:tc>
          <w:tcPr>
            <w:tcW w:w="780"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0.018</w:t>
            </w:r>
          </w:p>
        </w:tc>
        <w:tc>
          <w:tcPr>
            <w:tcW w:w="1951"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1960-69</w:t>
            </w:r>
          </w:p>
        </w:tc>
        <w:tc>
          <w:tcPr>
            <w:tcW w:w="1720"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0.960 (0.927, 0.993)</w:t>
            </w:r>
          </w:p>
        </w:tc>
        <w:tc>
          <w:tcPr>
            <w:tcW w:w="709"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r>
      <w:tr>
        <w:trPr>
          <w:trHeight w:val="20"/>
          <w:jc w:val="center"/>
        </w:trPr>
        <w:tc>
          <w:tcPr>
            <w:tcW w:w="990"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p>
        </w:tc>
        <w:tc>
          <w:tcPr>
            <w:tcW w:w="1948" w:type="dxa"/>
            <w:tcBorders>
              <w:top w:val="nil"/>
              <w:left w:val="nil"/>
              <w:bottom w:val="nil"/>
              <w:right w:val="nil"/>
            </w:tcBorders>
            <w:shd w:val="clear" w:color="auto" w:fill="auto"/>
          </w:tcPr>
          <w:p>
            <w:pPr>
              <w:spacing w:after="0" w:line="240" w:lineRule="auto"/>
              <w:jc w:val="both"/>
              <w:rPr>
                <w:rFonts w:ascii="Times New Roman" w:eastAsia="Times New Roman" w:hAnsi="Times New Roman" w:cs="Times New Roman"/>
                <w:color w:val="000000"/>
                <w:sz w:val="18"/>
                <w:szCs w:val="18"/>
                <w:lang w:val="en-US"/>
              </w:rPr>
            </w:pPr>
            <w:r>
              <w:rPr>
                <w:rFonts w:ascii="Times New Roman" w:hAnsi="Times New Roman" w:cs="Times New Roman"/>
                <w:sz w:val="18"/>
                <w:szCs w:val="18"/>
                <w:lang w:val="en-US"/>
              </w:rPr>
              <w:t xml:space="preserve">    1970-79</w:t>
            </w:r>
          </w:p>
        </w:tc>
        <w:tc>
          <w:tcPr>
            <w:tcW w:w="1660" w:type="dxa"/>
            <w:tcBorders>
              <w:top w:val="nil"/>
              <w:left w:val="nil"/>
              <w:bottom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0.859 (0.827, 0.892)</w:t>
            </w:r>
          </w:p>
        </w:tc>
        <w:tc>
          <w:tcPr>
            <w:tcW w:w="950" w:type="dxa"/>
            <w:tcBorders>
              <w:top w:val="nil"/>
              <w:left w:val="nil"/>
              <w:bottom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c>
          <w:tcPr>
            <w:tcW w:w="1952"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hAnsi="Times New Roman" w:cs="Times New Roman"/>
                <w:sz w:val="18"/>
                <w:szCs w:val="18"/>
                <w:lang w:val="en-US"/>
              </w:rPr>
              <w:t xml:space="preserve">    1970-79</w:t>
            </w:r>
          </w:p>
        </w:tc>
        <w:tc>
          <w:tcPr>
            <w:tcW w:w="1661"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0.861 (0.829-0.895)</w:t>
            </w:r>
          </w:p>
        </w:tc>
        <w:tc>
          <w:tcPr>
            <w:tcW w:w="780"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c>
          <w:tcPr>
            <w:tcW w:w="1951"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1970-79</w:t>
            </w:r>
          </w:p>
        </w:tc>
        <w:tc>
          <w:tcPr>
            <w:tcW w:w="1720"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0.861 (0.829, 0.895)</w:t>
            </w:r>
          </w:p>
        </w:tc>
        <w:tc>
          <w:tcPr>
            <w:tcW w:w="709"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r>
      <w:tr>
        <w:trPr>
          <w:trHeight w:val="20"/>
          <w:jc w:val="center"/>
        </w:trPr>
        <w:tc>
          <w:tcPr>
            <w:tcW w:w="990"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p>
        </w:tc>
        <w:tc>
          <w:tcPr>
            <w:tcW w:w="1948" w:type="dxa"/>
            <w:tcBorders>
              <w:top w:val="nil"/>
              <w:left w:val="nil"/>
              <w:bottom w:val="nil"/>
              <w:right w:val="nil"/>
            </w:tcBorders>
            <w:shd w:val="clear" w:color="auto" w:fill="auto"/>
          </w:tcPr>
          <w:p>
            <w:pPr>
              <w:spacing w:after="0" w:line="240" w:lineRule="auto"/>
              <w:jc w:val="both"/>
              <w:rPr>
                <w:rFonts w:ascii="Times New Roman" w:eastAsia="Times New Roman" w:hAnsi="Times New Roman" w:cs="Times New Roman"/>
                <w:color w:val="000000"/>
                <w:sz w:val="18"/>
                <w:szCs w:val="18"/>
                <w:lang w:val="en-US"/>
              </w:rPr>
            </w:pPr>
            <w:r>
              <w:rPr>
                <w:rFonts w:ascii="Times New Roman" w:hAnsi="Times New Roman" w:cs="Times New Roman"/>
                <w:sz w:val="18"/>
                <w:szCs w:val="18"/>
                <w:lang w:val="en-US"/>
              </w:rPr>
              <w:t xml:space="preserve">    1980-89</w:t>
            </w:r>
          </w:p>
        </w:tc>
        <w:tc>
          <w:tcPr>
            <w:tcW w:w="1660" w:type="dxa"/>
            <w:tcBorders>
              <w:top w:val="nil"/>
              <w:left w:val="nil"/>
              <w:bottom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0.770 (0.741, 0.800)</w:t>
            </w:r>
          </w:p>
        </w:tc>
        <w:tc>
          <w:tcPr>
            <w:tcW w:w="950" w:type="dxa"/>
            <w:tcBorders>
              <w:top w:val="nil"/>
              <w:left w:val="nil"/>
              <w:bottom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c>
          <w:tcPr>
            <w:tcW w:w="1952"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hAnsi="Times New Roman" w:cs="Times New Roman"/>
                <w:sz w:val="18"/>
                <w:szCs w:val="18"/>
                <w:lang w:val="en-US"/>
              </w:rPr>
              <w:t xml:space="preserve">    1980-89</w:t>
            </w:r>
          </w:p>
        </w:tc>
        <w:tc>
          <w:tcPr>
            <w:tcW w:w="1661"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0.772 (0.743-0.802)</w:t>
            </w:r>
          </w:p>
        </w:tc>
        <w:tc>
          <w:tcPr>
            <w:tcW w:w="780"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c>
          <w:tcPr>
            <w:tcW w:w="1951"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1980-89</w:t>
            </w:r>
          </w:p>
        </w:tc>
        <w:tc>
          <w:tcPr>
            <w:tcW w:w="1720"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0.772 (0.743, 0.803)</w:t>
            </w:r>
          </w:p>
        </w:tc>
        <w:tc>
          <w:tcPr>
            <w:tcW w:w="709"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r>
      <w:tr>
        <w:trPr>
          <w:trHeight w:val="20"/>
          <w:jc w:val="center"/>
        </w:trPr>
        <w:tc>
          <w:tcPr>
            <w:tcW w:w="990"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p>
        </w:tc>
        <w:tc>
          <w:tcPr>
            <w:tcW w:w="1948" w:type="dxa"/>
            <w:tcBorders>
              <w:top w:val="nil"/>
              <w:left w:val="nil"/>
              <w:bottom w:val="nil"/>
              <w:right w:val="nil"/>
            </w:tcBorders>
            <w:shd w:val="clear" w:color="auto" w:fill="auto"/>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Year of observation</w:t>
            </w:r>
          </w:p>
        </w:tc>
        <w:tc>
          <w:tcPr>
            <w:tcW w:w="1660" w:type="dxa"/>
            <w:tcBorders>
              <w:top w:val="nil"/>
              <w:left w:val="nil"/>
              <w:bottom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p>
        </w:tc>
        <w:tc>
          <w:tcPr>
            <w:tcW w:w="950" w:type="dxa"/>
            <w:tcBorders>
              <w:top w:val="nil"/>
              <w:left w:val="nil"/>
              <w:bottom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lang w:val="en-US"/>
              </w:rPr>
            </w:pPr>
          </w:p>
        </w:tc>
        <w:tc>
          <w:tcPr>
            <w:tcW w:w="1952"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Year of observation</w:t>
            </w:r>
          </w:p>
        </w:tc>
        <w:tc>
          <w:tcPr>
            <w:tcW w:w="1661"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p>
        </w:tc>
        <w:tc>
          <w:tcPr>
            <w:tcW w:w="780"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p>
        </w:tc>
        <w:tc>
          <w:tcPr>
            <w:tcW w:w="1951"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Year of observation</w:t>
            </w:r>
          </w:p>
        </w:tc>
        <w:tc>
          <w:tcPr>
            <w:tcW w:w="1720"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p>
        </w:tc>
        <w:tc>
          <w:tcPr>
            <w:tcW w:w="709"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p>
        </w:tc>
      </w:tr>
      <w:tr>
        <w:trPr>
          <w:trHeight w:val="20"/>
          <w:jc w:val="center"/>
        </w:trPr>
        <w:tc>
          <w:tcPr>
            <w:tcW w:w="990"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p>
        </w:tc>
        <w:tc>
          <w:tcPr>
            <w:tcW w:w="1948" w:type="dxa"/>
            <w:tcBorders>
              <w:top w:val="nil"/>
              <w:left w:val="nil"/>
              <w:bottom w:val="nil"/>
              <w:right w:val="nil"/>
            </w:tcBorders>
            <w:shd w:val="clear" w:color="auto" w:fill="auto"/>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2005 (ref)</w:t>
            </w:r>
          </w:p>
        </w:tc>
        <w:tc>
          <w:tcPr>
            <w:tcW w:w="1660" w:type="dxa"/>
            <w:tcBorders>
              <w:top w:val="nil"/>
              <w:left w:val="nil"/>
              <w:bottom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p>
        </w:tc>
        <w:tc>
          <w:tcPr>
            <w:tcW w:w="950" w:type="dxa"/>
            <w:tcBorders>
              <w:top w:val="nil"/>
              <w:left w:val="nil"/>
              <w:bottom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w:t>
            </w:r>
          </w:p>
        </w:tc>
        <w:tc>
          <w:tcPr>
            <w:tcW w:w="1952"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2005 (ref)</w:t>
            </w:r>
          </w:p>
        </w:tc>
        <w:tc>
          <w:tcPr>
            <w:tcW w:w="1661"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1</w:t>
            </w:r>
          </w:p>
        </w:tc>
        <w:tc>
          <w:tcPr>
            <w:tcW w:w="780"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w:t>
            </w:r>
          </w:p>
        </w:tc>
        <w:tc>
          <w:tcPr>
            <w:tcW w:w="1951"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2005 (ref)</w:t>
            </w:r>
          </w:p>
        </w:tc>
        <w:tc>
          <w:tcPr>
            <w:tcW w:w="1720"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1</w:t>
            </w:r>
          </w:p>
        </w:tc>
        <w:tc>
          <w:tcPr>
            <w:tcW w:w="709"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w:t>
            </w:r>
          </w:p>
        </w:tc>
      </w:tr>
      <w:tr>
        <w:trPr>
          <w:trHeight w:val="20"/>
          <w:jc w:val="center"/>
        </w:trPr>
        <w:tc>
          <w:tcPr>
            <w:tcW w:w="990"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p>
        </w:tc>
        <w:tc>
          <w:tcPr>
            <w:tcW w:w="1948" w:type="dxa"/>
            <w:tcBorders>
              <w:top w:val="nil"/>
              <w:left w:val="nil"/>
              <w:bottom w:val="nil"/>
              <w:right w:val="nil"/>
            </w:tcBorders>
            <w:shd w:val="clear" w:color="auto" w:fill="auto"/>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2006</w:t>
            </w:r>
          </w:p>
        </w:tc>
        <w:tc>
          <w:tcPr>
            <w:tcW w:w="1660" w:type="dxa"/>
            <w:tcBorders>
              <w:top w:val="nil"/>
              <w:left w:val="nil"/>
              <w:bottom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1.027 (1.015, 1.038)</w:t>
            </w:r>
          </w:p>
        </w:tc>
        <w:tc>
          <w:tcPr>
            <w:tcW w:w="950" w:type="dxa"/>
            <w:tcBorders>
              <w:top w:val="nil"/>
              <w:left w:val="nil"/>
              <w:bottom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c>
          <w:tcPr>
            <w:tcW w:w="1952"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2006</w:t>
            </w:r>
          </w:p>
        </w:tc>
        <w:tc>
          <w:tcPr>
            <w:tcW w:w="1661"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1.040 (1.029-1.051)</w:t>
            </w:r>
          </w:p>
        </w:tc>
        <w:tc>
          <w:tcPr>
            <w:tcW w:w="780"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c>
          <w:tcPr>
            <w:tcW w:w="1951"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2006</w:t>
            </w:r>
          </w:p>
        </w:tc>
        <w:tc>
          <w:tcPr>
            <w:tcW w:w="1720"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1.035 (1.023, 1.047)</w:t>
            </w:r>
          </w:p>
        </w:tc>
        <w:tc>
          <w:tcPr>
            <w:tcW w:w="709"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r>
      <w:tr>
        <w:trPr>
          <w:trHeight w:val="20"/>
          <w:jc w:val="center"/>
        </w:trPr>
        <w:tc>
          <w:tcPr>
            <w:tcW w:w="990"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p>
        </w:tc>
        <w:tc>
          <w:tcPr>
            <w:tcW w:w="1948" w:type="dxa"/>
            <w:tcBorders>
              <w:top w:val="nil"/>
              <w:left w:val="nil"/>
              <w:bottom w:val="nil"/>
              <w:right w:val="nil"/>
            </w:tcBorders>
            <w:shd w:val="clear" w:color="auto" w:fill="auto"/>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2007</w:t>
            </w:r>
          </w:p>
        </w:tc>
        <w:tc>
          <w:tcPr>
            <w:tcW w:w="1660" w:type="dxa"/>
            <w:tcBorders>
              <w:top w:val="nil"/>
              <w:left w:val="nil"/>
              <w:bottom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1.087 (1.074, 1.099)</w:t>
            </w:r>
          </w:p>
        </w:tc>
        <w:tc>
          <w:tcPr>
            <w:tcW w:w="950" w:type="dxa"/>
            <w:tcBorders>
              <w:top w:val="nil"/>
              <w:left w:val="nil"/>
              <w:bottom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c>
          <w:tcPr>
            <w:tcW w:w="1952"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2007</w:t>
            </w:r>
          </w:p>
        </w:tc>
        <w:tc>
          <w:tcPr>
            <w:tcW w:w="1661"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1.153 (1.137-1.170)</w:t>
            </w:r>
          </w:p>
        </w:tc>
        <w:tc>
          <w:tcPr>
            <w:tcW w:w="780"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c>
          <w:tcPr>
            <w:tcW w:w="1951"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2007</w:t>
            </w:r>
          </w:p>
        </w:tc>
        <w:tc>
          <w:tcPr>
            <w:tcW w:w="1720"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1.152 (1.135, 1.169)</w:t>
            </w:r>
          </w:p>
        </w:tc>
        <w:tc>
          <w:tcPr>
            <w:tcW w:w="709"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r>
      <w:tr>
        <w:trPr>
          <w:trHeight w:val="20"/>
          <w:jc w:val="center"/>
        </w:trPr>
        <w:tc>
          <w:tcPr>
            <w:tcW w:w="990"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p>
        </w:tc>
        <w:tc>
          <w:tcPr>
            <w:tcW w:w="1948" w:type="dxa"/>
            <w:tcBorders>
              <w:top w:val="nil"/>
              <w:left w:val="nil"/>
              <w:bottom w:val="nil"/>
              <w:right w:val="nil"/>
            </w:tcBorders>
            <w:shd w:val="clear" w:color="auto" w:fill="auto"/>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2008</w:t>
            </w:r>
          </w:p>
        </w:tc>
        <w:tc>
          <w:tcPr>
            <w:tcW w:w="1660" w:type="dxa"/>
            <w:tcBorders>
              <w:top w:val="nil"/>
              <w:left w:val="nil"/>
              <w:bottom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1.182 (1.168, 1.197)</w:t>
            </w:r>
          </w:p>
        </w:tc>
        <w:tc>
          <w:tcPr>
            <w:tcW w:w="950" w:type="dxa"/>
            <w:tcBorders>
              <w:top w:val="nil"/>
              <w:left w:val="nil"/>
              <w:bottom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c>
          <w:tcPr>
            <w:tcW w:w="1952"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2008</w:t>
            </w:r>
          </w:p>
        </w:tc>
        <w:tc>
          <w:tcPr>
            <w:tcW w:w="1661"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1.271 (1.250-1.292)</w:t>
            </w:r>
          </w:p>
        </w:tc>
        <w:tc>
          <w:tcPr>
            <w:tcW w:w="780"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c>
          <w:tcPr>
            <w:tcW w:w="1951"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2008</w:t>
            </w:r>
          </w:p>
        </w:tc>
        <w:tc>
          <w:tcPr>
            <w:tcW w:w="1720"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1.274 (1.253, 1.295)</w:t>
            </w:r>
          </w:p>
        </w:tc>
        <w:tc>
          <w:tcPr>
            <w:tcW w:w="709"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r>
      <w:tr>
        <w:trPr>
          <w:trHeight w:val="20"/>
          <w:jc w:val="center"/>
        </w:trPr>
        <w:tc>
          <w:tcPr>
            <w:tcW w:w="990"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p>
        </w:tc>
        <w:tc>
          <w:tcPr>
            <w:tcW w:w="1948" w:type="dxa"/>
            <w:tcBorders>
              <w:top w:val="nil"/>
              <w:left w:val="nil"/>
              <w:bottom w:val="nil"/>
              <w:right w:val="nil"/>
            </w:tcBorders>
            <w:shd w:val="clear" w:color="auto" w:fill="auto"/>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2009</w:t>
            </w:r>
          </w:p>
        </w:tc>
        <w:tc>
          <w:tcPr>
            <w:tcW w:w="1660" w:type="dxa"/>
            <w:tcBorders>
              <w:top w:val="nil"/>
              <w:left w:val="nil"/>
              <w:bottom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1.361 (1.340, 1.381)</w:t>
            </w:r>
          </w:p>
        </w:tc>
        <w:tc>
          <w:tcPr>
            <w:tcW w:w="950" w:type="dxa"/>
            <w:tcBorders>
              <w:top w:val="nil"/>
              <w:left w:val="nil"/>
              <w:bottom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c>
          <w:tcPr>
            <w:tcW w:w="1952"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2009</w:t>
            </w:r>
          </w:p>
        </w:tc>
        <w:tc>
          <w:tcPr>
            <w:tcW w:w="1661"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1.405 (1.385-1.424)</w:t>
            </w:r>
          </w:p>
        </w:tc>
        <w:tc>
          <w:tcPr>
            <w:tcW w:w="780"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c>
          <w:tcPr>
            <w:tcW w:w="1951"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2009</w:t>
            </w:r>
          </w:p>
        </w:tc>
        <w:tc>
          <w:tcPr>
            <w:tcW w:w="1720"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1.418 (1.395, 1.441)</w:t>
            </w:r>
          </w:p>
        </w:tc>
        <w:tc>
          <w:tcPr>
            <w:tcW w:w="709"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r>
      <w:tr>
        <w:trPr>
          <w:trHeight w:val="20"/>
          <w:jc w:val="center"/>
        </w:trPr>
        <w:tc>
          <w:tcPr>
            <w:tcW w:w="990"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p>
        </w:tc>
        <w:tc>
          <w:tcPr>
            <w:tcW w:w="1948" w:type="dxa"/>
            <w:tcBorders>
              <w:top w:val="nil"/>
              <w:left w:val="nil"/>
              <w:bottom w:val="nil"/>
              <w:right w:val="nil"/>
            </w:tcBorders>
            <w:shd w:val="clear" w:color="auto" w:fill="auto"/>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2010</w:t>
            </w:r>
          </w:p>
        </w:tc>
        <w:tc>
          <w:tcPr>
            <w:tcW w:w="1660" w:type="dxa"/>
            <w:tcBorders>
              <w:top w:val="nil"/>
              <w:left w:val="nil"/>
              <w:bottom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1.506 (1.488, 1.525)</w:t>
            </w:r>
          </w:p>
        </w:tc>
        <w:tc>
          <w:tcPr>
            <w:tcW w:w="950" w:type="dxa"/>
            <w:tcBorders>
              <w:top w:val="nil"/>
              <w:left w:val="nil"/>
              <w:bottom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c>
          <w:tcPr>
            <w:tcW w:w="1952"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2010</w:t>
            </w:r>
          </w:p>
        </w:tc>
        <w:tc>
          <w:tcPr>
            <w:tcW w:w="1661"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1.560 (1.540-1.581)</w:t>
            </w:r>
          </w:p>
        </w:tc>
        <w:tc>
          <w:tcPr>
            <w:tcW w:w="780"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c>
          <w:tcPr>
            <w:tcW w:w="1951"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2010</w:t>
            </w:r>
          </w:p>
        </w:tc>
        <w:tc>
          <w:tcPr>
            <w:tcW w:w="1720"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1.561 (1.540, 1.582)</w:t>
            </w:r>
          </w:p>
        </w:tc>
        <w:tc>
          <w:tcPr>
            <w:tcW w:w="709"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r>
      <w:tr>
        <w:trPr>
          <w:trHeight w:val="20"/>
          <w:jc w:val="center"/>
        </w:trPr>
        <w:tc>
          <w:tcPr>
            <w:tcW w:w="990"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p>
        </w:tc>
        <w:tc>
          <w:tcPr>
            <w:tcW w:w="1948" w:type="dxa"/>
            <w:tcBorders>
              <w:top w:val="nil"/>
              <w:left w:val="nil"/>
              <w:bottom w:val="nil"/>
              <w:right w:val="nil"/>
            </w:tcBorders>
            <w:shd w:val="clear" w:color="auto" w:fill="auto"/>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2011</w:t>
            </w:r>
          </w:p>
        </w:tc>
        <w:tc>
          <w:tcPr>
            <w:tcW w:w="1660" w:type="dxa"/>
            <w:tcBorders>
              <w:top w:val="nil"/>
              <w:left w:val="nil"/>
              <w:bottom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1.589 (1.568, 1.610)</w:t>
            </w:r>
          </w:p>
        </w:tc>
        <w:tc>
          <w:tcPr>
            <w:tcW w:w="950" w:type="dxa"/>
            <w:tcBorders>
              <w:top w:val="nil"/>
              <w:left w:val="nil"/>
              <w:bottom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c>
          <w:tcPr>
            <w:tcW w:w="1952"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2011</w:t>
            </w:r>
          </w:p>
        </w:tc>
        <w:tc>
          <w:tcPr>
            <w:tcW w:w="1661"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1.670 (1.645-1.696)</w:t>
            </w:r>
          </w:p>
        </w:tc>
        <w:tc>
          <w:tcPr>
            <w:tcW w:w="780"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c>
          <w:tcPr>
            <w:tcW w:w="1951"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2011</w:t>
            </w:r>
          </w:p>
        </w:tc>
        <w:tc>
          <w:tcPr>
            <w:tcW w:w="1720"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1.676 (1.651, 1.703)</w:t>
            </w:r>
          </w:p>
        </w:tc>
        <w:tc>
          <w:tcPr>
            <w:tcW w:w="709"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r>
      <w:tr>
        <w:trPr>
          <w:trHeight w:val="20"/>
          <w:jc w:val="center"/>
        </w:trPr>
        <w:tc>
          <w:tcPr>
            <w:tcW w:w="990"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p>
        </w:tc>
        <w:tc>
          <w:tcPr>
            <w:tcW w:w="1948" w:type="dxa"/>
            <w:tcBorders>
              <w:top w:val="nil"/>
              <w:left w:val="nil"/>
              <w:bottom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2012</w:t>
            </w:r>
          </w:p>
        </w:tc>
        <w:tc>
          <w:tcPr>
            <w:tcW w:w="1660" w:type="dxa"/>
            <w:tcBorders>
              <w:top w:val="nil"/>
              <w:left w:val="nil"/>
              <w:bottom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1.753 (1.729, 1.778)</w:t>
            </w:r>
          </w:p>
        </w:tc>
        <w:tc>
          <w:tcPr>
            <w:tcW w:w="950" w:type="dxa"/>
            <w:tcBorders>
              <w:top w:val="nil"/>
              <w:left w:val="nil"/>
              <w:bottom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c>
          <w:tcPr>
            <w:tcW w:w="1952"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2012</w:t>
            </w:r>
          </w:p>
        </w:tc>
        <w:tc>
          <w:tcPr>
            <w:tcW w:w="1661"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1.891 (1.857-1.925)</w:t>
            </w:r>
          </w:p>
        </w:tc>
        <w:tc>
          <w:tcPr>
            <w:tcW w:w="780"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c>
          <w:tcPr>
            <w:tcW w:w="1951"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2012</w:t>
            </w:r>
          </w:p>
        </w:tc>
        <w:tc>
          <w:tcPr>
            <w:tcW w:w="1720"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1.903 (1.868, 1.939)</w:t>
            </w:r>
          </w:p>
        </w:tc>
        <w:tc>
          <w:tcPr>
            <w:tcW w:w="709"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r>
      <w:tr>
        <w:trPr>
          <w:trHeight w:val="20"/>
          <w:jc w:val="center"/>
        </w:trPr>
        <w:tc>
          <w:tcPr>
            <w:tcW w:w="990"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p>
        </w:tc>
        <w:tc>
          <w:tcPr>
            <w:tcW w:w="1948" w:type="dxa"/>
            <w:tcBorders>
              <w:top w:val="nil"/>
              <w:left w:val="nil"/>
              <w:bottom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2013</w:t>
            </w:r>
          </w:p>
        </w:tc>
        <w:tc>
          <w:tcPr>
            <w:tcW w:w="1660" w:type="dxa"/>
            <w:tcBorders>
              <w:top w:val="nil"/>
              <w:left w:val="nil"/>
              <w:bottom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1.862 (1.838, 1.886)</w:t>
            </w:r>
          </w:p>
        </w:tc>
        <w:tc>
          <w:tcPr>
            <w:tcW w:w="950" w:type="dxa"/>
            <w:tcBorders>
              <w:top w:val="nil"/>
              <w:left w:val="nil"/>
              <w:bottom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c>
          <w:tcPr>
            <w:tcW w:w="1952"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2013</w:t>
            </w:r>
          </w:p>
        </w:tc>
        <w:tc>
          <w:tcPr>
            <w:tcW w:w="1661"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1.995 (1.962-2.029)</w:t>
            </w:r>
          </w:p>
        </w:tc>
        <w:tc>
          <w:tcPr>
            <w:tcW w:w="780"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c>
          <w:tcPr>
            <w:tcW w:w="1951"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2013</w:t>
            </w:r>
          </w:p>
        </w:tc>
        <w:tc>
          <w:tcPr>
            <w:tcW w:w="1720"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2.001 (1.968, 2.036)</w:t>
            </w:r>
          </w:p>
        </w:tc>
        <w:tc>
          <w:tcPr>
            <w:tcW w:w="709"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r>
      <w:tr>
        <w:trPr>
          <w:trHeight w:val="20"/>
          <w:jc w:val="center"/>
        </w:trPr>
        <w:tc>
          <w:tcPr>
            <w:tcW w:w="990"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p>
        </w:tc>
        <w:tc>
          <w:tcPr>
            <w:tcW w:w="1948" w:type="dxa"/>
            <w:tcBorders>
              <w:top w:val="nil"/>
              <w:left w:val="nil"/>
              <w:bottom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2014</w:t>
            </w:r>
          </w:p>
        </w:tc>
        <w:tc>
          <w:tcPr>
            <w:tcW w:w="1660" w:type="dxa"/>
            <w:tcBorders>
              <w:top w:val="nil"/>
              <w:left w:val="nil"/>
              <w:bottom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2.042 (2.016, 2.070)</w:t>
            </w:r>
          </w:p>
        </w:tc>
        <w:tc>
          <w:tcPr>
            <w:tcW w:w="950" w:type="dxa"/>
            <w:tcBorders>
              <w:top w:val="nil"/>
              <w:left w:val="nil"/>
              <w:bottom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c>
          <w:tcPr>
            <w:tcW w:w="1952"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2014</w:t>
            </w:r>
          </w:p>
        </w:tc>
        <w:tc>
          <w:tcPr>
            <w:tcW w:w="1661"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2.180 (2.145-2.217)</w:t>
            </w:r>
          </w:p>
        </w:tc>
        <w:tc>
          <w:tcPr>
            <w:tcW w:w="780"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c>
          <w:tcPr>
            <w:tcW w:w="1951"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2014</w:t>
            </w:r>
          </w:p>
        </w:tc>
        <w:tc>
          <w:tcPr>
            <w:tcW w:w="1720"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2.189 (2.152, 2.227)</w:t>
            </w:r>
          </w:p>
        </w:tc>
        <w:tc>
          <w:tcPr>
            <w:tcW w:w="709"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r>
      <w:tr>
        <w:trPr>
          <w:trHeight w:val="20"/>
          <w:jc w:val="center"/>
        </w:trPr>
        <w:tc>
          <w:tcPr>
            <w:tcW w:w="990"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p>
        </w:tc>
        <w:tc>
          <w:tcPr>
            <w:tcW w:w="1948" w:type="dxa"/>
            <w:tcBorders>
              <w:top w:val="nil"/>
              <w:left w:val="nil"/>
              <w:bottom w:val="nil"/>
              <w:right w:val="nil"/>
            </w:tcBorders>
            <w:shd w:val="clear" w:color="auto" w:fill="auto"/>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Sex</w:t>
            </w:r>
          </w:p>
        </w:tc>
        <w:tc>
          <w:tcPr>
            <w:tcW w:w="1660" w:type="dxa"/>
            <w:tcBorders>
              <w:top w:val="nil"/>
              <w:left w:val="nil"/>
              <w:bottom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p>
        </w:tc>
        <w:tc>
          <w:tcPr>
            <w:tcW w:w="950" w:type="dxa"/>
            <w:tcBorders>
              <w:top w:val="nil"/>
              <w:left w:val="nil"/>
              <w:bottom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lang w:val="en-US"/>
              </w:rPr>
            </w:pPr>
          </w:p>
        </w:tc>
        <w:tc>
          <w:tcPr>
            <w:tcW w:w="1952"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Sex</w:t>
            </w:r>
          </w:p>
        </w:tc>
        <w:tc>
          <w:tcPr>
            <w:tcW w:w="1661"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p>
        </w:tc>
        <w:tc>
          <w:tcPr>
            <w:tcW w:w="780"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p>
        </w:tc>
        <w:tc>
          <w:tcPr>
            <w:tcW w:w="1951"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Sex</w:t>
            </w:r>
          </w:p>
        </w:tc>
        <w:tc>
          <w:tcPr>
            <w:tcW w:w="1720"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p>
        </w:tc>
        <w:tc>
          <w:tcPr>
            <w:tcW w:w="709"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p>
        </w:tc>
      </w:tr>
      <w:tr>
        <w:trPr>
          <w:trHeight w:val="20"/>
          <w:jc w:val="center"/>
        </w:trPr>
        <w:tc>
          <w:tcPr>
            <w:tcW w:w="990"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p>
        </w:tc>
        <w:tc>
          <w:tcPr>
            <w:tcW w:w="1948" w:type="dxa"/>
            <w:tcBorders>
              <w:top w:val="nil"/>
              <w:left w:val="nil"/>
              <w:bottom w:val="nil"/>
              <w:right w:val="nil"/>
            </w:tcBorders>
            <w:shd w:val="clear" w:color="auto" w:fill="auto"/>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Female (ref)</w:t>
            </w:r>
          </w:p>
        </w:tc>
        <w:tc>
          <w:tcPr>
            <w:tcW w:w="1660" w:type="dxa"/>
            <w:tcBorders>
              <w:top w:val="nil"/>
              <w:left w:val="nil"/>
              <w:bottom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p>
        </w:tc>
        <w:tc>
          <w:tcPr>
            <w:tcW w:w="950" w:type="dxa"/>
            <w:tcBorders>
              <w:top w:val="nil"/>
              <w:left w:val="nil"/>
              <w:bottom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w:t>
            </w:r>
          </w:p>
        </w:tc>
        <w:tc>
          <w:tcPr>
            <w:tcW w:w="1952"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Female (ref)</w:t>
            </w:r>
          </w:p>
        </w:tc>
        <w:tc>
          <w:tcPr>
            <w:tcW w:w="1661"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1</w:t>
            </w:r>
          </w:p>
        </w:tc>
        <w:tc>
          <w:tcPr>
            <w:tcW w:w="780"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w:t>
            </w:r>
          </w:p>
        </w:tc>
        <w:tc>
          <w:tcPr>
            <w:tcW w:w="1951"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Female (ref)</w:t>
            </w:r>
          </w:p>
        </w:tc>
        <w:tc>
          <w:tcPr>
            <w:tcW w:w="1720"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1</w:t>
            </w:r>
          </w:p>
        </w:tc>
        <w:tc>
          <w:tcPr>
            <w:tcW w:w="709"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w:t>
            </w:r>
          </w:p>
        </w:tc>
      </w:tr>
      <w:tr>
        <w:trPr>
          <w:trHeight w:val="20"/>
          <w:jc w:val="center"/>
        </w:trPr>
        <w:tc>
          <w:tcPr>
            <w:tcW w:w="990"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p>
        </w:tc>
        <w:tc>
          <w:tcPr>
            <w:tcW w:w="1948" w:type="dxa"/>
            <w:tcBorders>
              <w:top w:val="nil"/>
              <w:left w:val="nil"/>
              <w:bottom w:val="nil"/>
              <w:right w:val="nil"/>
            </w:tcBorders>
            <w:shd w:val="clear" w:color="auto" w:fill="auto"/>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Male</w:t>
            </w:r>
          </w:p>
        </w:tc>
        <w:tc>
          <w:tcPr>
            <w:tcW w:w="1660" w:type="dxa"/>
            <w:tcBorders>
              <w:top w:val="nil"/>
              <w:left w:val="nil"/>
              <w:bottom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0.417 (0.410, 0.425)</w:t>
            </w:r>
          </w:p>
        </w:tc>
        <w:tc>
          <w:tcPr>
            <w:tcW w:w="950" w:type="dxa"/>
            <w:tcBorders>
              <w:top w:val="nil"/>
              <w:left w:val="nil"/>
              <w:bottom w:val="nil"/>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c>
          <w:tcPr>
            <w:tcW w:w="1952"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Male</w:t>
            </w:r>
          </w:p>
        </w:tc>
        <w:tc>
          <w:tcPr>
            <w:tcW w:w="1661"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0.418 </w:t>
            </w:r>
          </w:p>
        </w:tc>
        <w:tc>
          <w:tcPr>
            <w:tcW w:w="780"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c>
          <w:tcPr>
            <w:tcW w:w="1951" w:type="dxa"/>
            <w:tcBorders>
              <w:top w:val="nil"/>
              <w:left w:val="nil"/>
              <w:bottom w:val="nil"/>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 xml:space="preserve">    Male</w:t>
            </w:r>
          </w:p>
        </w:tc>
        <w:tc>
          <w:tcPr>
            <w:tcW w:w="1720"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0.418 (0.410, 0.425)</w:t>
            </w:r>
          </w:p>
        </w:tc>
        <w:tc>
          <w:tcPr>
            <w:tcW w:w="709" w:type="dxa"/>
            <w:tcBorders>
              <w:top w:val="nil"/>
              <w:left w:val="nil"/>
              <w:bottom w:val="nil"/>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r>
      <w:tr>
        <w:trPr>
          <w:trHeight w:val="20"/>
          <w:jc w:val="center"/>
        </w:trPr>
        <w:tc>
          <w:tcPr>
            <w:tcW w:w="990" w:type="dxa"/>
            <w:tcBorders>
              <w:top w:val="nil"/>
              <w:left w:val="nil"/>
              <w:bottom w:val="single" w:sz="12" w:space="0" w:color="auto"/>
              <w:right w:val="nil"/>
            </w:tcBorders>
          </w:tcPr>
          <w:p>
            <w:pPr>
              <w:spacing w:after="0" w:line="240" w:lineRule="auto"/>
              <w:jc w:val="both"/>
              <w:rPr>
                <w:rFonts w:ascii="Times New Roman" w:eastAsia="Times New Roman" w:hAnsi="Times New Roman" w:cs="Times New Roman"/>
                <w:color w:val="000000"/>
                <w:sz w:val="18"/>
                <w:szCs w:val="18"/>
                <w:lang w:val="en-US"/>
              </w:rPr>
            </w:pPr>
          </w:p>
        </w:tc>
        <w:tc>
          <w:tcPr>
            <w:tcW w:w="1948" w:type="dxa"/>
            <w:tcBorders>
              <w:top w:val="nil"/>
              <w:left w:val="nil"/>
              <w:bottom w:val="single" w:sz="12" w:space="0" w:color="auto"/>
              <w:right w:val="nil"/>
            </w:tcBorders>
            <w:shd w:val="clear" w:color="auto" w:fill="auto"/>
          </w:tcPr>
          <w:p>
            <w:pPr>
              <w:spacing w:after="0" w:line="240" w:lineRule="auto"/>
              <w:jc w:val="both"/>
              <w:rPr>
                <w:rFonts w:ascii="Times New Roman" w:eastAsia="Times New Roman" w:hAnsi="Times New Roman" w:cs="Times New Roman"/>
                <w:color w:val="000000"/>
                <w:sz w:val="18"/>
                <w:szCs w:val="18"/>
                <w:lang w:val="en-US"/>
              </w:rPr>
            </w:pPr>
            <w:r>
              <w:rPr>
                <w:rFonts w:ascii="Times New Roman" w:hAnsi="Times New Roman" w:cs="Times New Roman"/>
                <w:sz w:val="18"/>
                <w:szCs w:val="18"/>
                <w:lang w:val="en-US"/>
              </w:rPr>
              <w:t xml:space="preserve">Access to healthcare </w:t>
            </w:r>
          </w:p>
        </w:tc>
        <w:tc>
          <w:tcPr>
            <w:tcW w:w="1660" w:type="dxa"/>
            <w:tcBorders>
              <w:top w:val="nil"/>
              <w:left w:val="nil"/>
              <w:bottom w:val="single" w:sz="12" w:space="0" w:color="auto"/>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1.186 (1.107, 1.271)</w:t>
            </w:r>
          </w:p>
        </w:tc>
        <w:tc>
          <w:tcPr>
            <w:tcW w:w="950" w:type="dxa"/>
            <w:tcBorders>
              <w:top w:val="nil"/>
              <w:left w:val="nil"/>
              <w:bottom w:val="single" w:sz="12" w:space="0" w:color="auto"/>
              <w:right w:val="nil"/>
            </w:tcBorders>
            <w:shd w:val="clear" w:color="auto" w:fill="auto"/>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c>
          <w:tcPr>
            <w:tcW w:w="1952" w:type="dxa"/>
            <w:tcBorders>
              <w:top w:val="nil"/>
              <w:left w:val="nil"/>
              <w:bottom w:val="single" w:sz="12" w:space="0" w:color="auto"/>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hAnsi="Times New Roman" w:cs="Times New Roman"/>
                <w:sz w:val="18"/>
                <w:szCs w:val="18"/>
                <w:lang w:val="en-US"/>
              </w:rPr>
              <w:t xml:space="preserve">Access to healthcare </w:t>
            </w:r>
          </w:p>
        </w:tc>
        <w:tc>
          <w:tcPr>
            <w:tcW w:w="1661" w:type="dxa"/>
            <w:tcBorders>
              <w:top w:val="nil"/>
              <w:left w:val="nil"/>
              <w:bottom w:val="single" w:sz="12" w:space="0" w:color="auto"/>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1.194 (1.113-1.281)</w:t>
            </w:r>
          </w:p>
        </w:tc>
        <w:tc>
          <w:tcPr>
            <w:tcW w:w="780" w:type="dxa"/>
            <w:tcBorders>
              <w:top w:val="nil"/>
              <w:left w:val="nil"/>
              <w:bottom w:val="single" w:sz="12" w:space="0" w:color="auto"/>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c>
          <w:tcPr>
            <w:tcW w:w="1951" w:type="dxa"/>
            <w:tcBorders>
              <w:top w:val="nil"/>
              <w:left w:val="nil"/>
              <w:bottom w:val="single" w:sz="12" w:space="0" w:color="auto"/>
              <w:right w:val="nil"/>
            </w:tcBorders>
          </w:tcPr>
          <w:p>
            <w:pPr>
              <w:spacing w:after="0" w:line="240" w:lineRule="auto"/>
              <w:jc w:val="both"/>
              <w:rPr>
                <w:rFonts w:ascii="Times New Roman" w:eastAsia="Times New Roman" w:hAnsi="Times New Roman" w:cs="Times New Roman"/>
                <w:color w:val="000000"/>
                <w:sz w:val="18"/>
                <w:szCs w:val="18"/>
                <w:lang w:val="en-US"/>
              </w:rPr>
            </w:pPr>
            <w:r>
              <w:rPr>
                <w:rFonts w:ascii="Times New Roman" w:hAnsi="Times New Roman" w:cs="Times New Roman"/>
                <w:sz w:val="18"/>
                <w:szCs w:val="18"/>
                <w:lang w:val="en-US"/>
              </w:rPr>
              <w:t xml:space="preserve">Access to healthcare </w:t>
            </w:r>
          </w:p>
        </w:tc>
        <w:tc>
          <w:tcPr>
            <w:tcW w:w="1720" w:type="dxa"/>
            <w:tcBorders>
              <w:top w:val="nil"/>
              <w:left w:val="nil"/>
              <w:bottom w:val="single" w:sz="12" w:space="0" w:color="auto"/>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1.193 (1.112, 1.280)</w:t>
            </w:r>
          </w:p>
        </w:tc>
        <w:tc>
          <w:tcPr>
            <w:tcW w:w="709" w:type="dxa"/>
            <w:tcBorders>
              <w:top w:val="nil"/>
              <w:left w:val="nil"/>
              <w:bottom w:val="single" w:sz="12" w:space="0" w:color="auto"/>
              <w:right w:val="nil"/>
            </w:tcBorders>
            <w:vAlign w:val="center"/>
          </w:tcPr>
          <w:p>
            <w:pPr>
              <w:spacing w:after="0" w:line="240" w:lineRule="auto"/>
              <w:jc w:val="both"/>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0.000</w:t>
            </w:r>
          </w:p>
        </w:tc>
      </w:tr>
    </w:tbl>
    <w:p>
      <w:pPr>
        <w:spacing w:before="120" w:after="120" w:line="240" w:lineRule="auto"/>
        <w:jc w:val="center"/>
        <w:rPr>
          <w:rFonts w:ascii="Times New Roman" w:hAnsi="Times New Roman" w:cs="Times New Roman"/>
          <w:sz w:val="24"/>
          <w:lang w:val="en-US"/>
        </w:rPr>
      </w:pPr>
    </w:p>
    <w:p>
      <w:pPr>
        <w:spacing w:after="0" w:line="240" w:lineRule="auto"/>
        <w:rPr>
          <w:rFonts w:ascii="Times New Roman" w:hAnsi="Times New Roman" w:cs="Times New Roman"/>
          <w:sz w:val="20"/>
          <w:szCs w:val="20"/>
          <w:lang w:val="en-US"/>
        </w:rPr>
      </w:pPr>
    </w:p>
    <w:p>
      <w:pPr>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Note:</w:t>
      </w:r>
    </w:p>
    <w:p>
      <w:pPr>
        <w:spacing w:after="0" w:line="240" w:lineRule="auto"/>
        <w:rPr>
          <w:rFonts w:ascii="Times New Roman" w:hAnsi="Times New Roman" w:cs="Times New Roman"/>
          <w:sz w:val="18"/>
          <w:szCs w:val="18"/>
          <w:lang w:val="en-US"/>
        </w:rPr>
      </w:pPr>
    </w:p>
    <w:p>
      <w:pPr>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Abbreviation: CI, confidence interval; RR, relative risk; ref, reference category.</w:t>
      </w:r>
    </w:p>
    <w:p>
      <w:pPr>
        <w:spacing w:after="0" w:line="240" w:lineRule="auto"/>
        <w:rPr>
          <w:rFonts w:ascii="Times New Roman" w:hAnsi="Times New Roman" w:cs="Times New Roman"/>
          <w:sz w:val="18"/>
          <w:szCs w:val="18"/>
          <w:lang w:val="en-US"/>
        </w:rPr>
      </w:pPr>
    </w:p>
    <w:p>
      <w:pPr>
        <w:pStyle w:val="Listenabsatz"/>
        <w:numPr>
          <w:ilvl w:val="0"/>
          <w:numId w:val="18"/>
        </w:numPr>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RRs and 95% CIs are scaled by 10</w:t>
      </w:r>
      <w:r>
        <w:rPr>
          <w:rFonts w:ascii="Times New Roman" w:hAnsi="Times New Roman" w:cs="Times New Roman"/>
          <w:kern w:val="2"/>
          <w:sz w:val="18"/>
          <w:szCs w:val="18"/>
          <w:lang w:val="en-US"/>
        </w:rPr>
        <w:t xml:space="preserve">-unit increase in specific metrics </w:t>
      </w:r>
      <w:r>
        <w:rPr>
          <w:rFonts w:ascii="Times New Roman" w:hAnsi="Times New Roman" w:cs="Times New Roman"/>
          <w:sz w:val="18"/>
          <w:szCs w:val="18"/>
          <w:lang w:val="en-US"/>
        </w:rPr>
        <w:t>(days or µg/m</w:t>
      </w:r>
      <w:r>
        <w:rPr>
          <w:rFonts w:ascii="Times New Roman" w:hAnsi="Times New Roman" w:cs="Times New Roman"/>
          <w:sz w:val="18"/>
          <w:szCs w:val="18"/>
          <w:vertAlign w:val="superscript"/>
          <w:lang w:val="en-US"/>
        </w:rPr>
        <w:t>3</w:t>
      </w:r>
      <w:r>
        <w:rPr>
          <w:rFonts w:ascii="Times New Roman" w:hAnsi="Times New Roman" w:cs="Times New Roman"/>
          <w:sz w:val="18"/>
          <w:szCs w:val="18"/>
          <w:lang w:val="en-US"/>
        </w:rPr>
        <w:t>).</w:t>
      </w:r>
    </w:p>
    <w:p>
      <w:pPr>
        <w:pStyle w:val="Listenabsatz"/>
        <w:numPr>
          <w:ilvl w:val="0"/>
          <w:numId w:val="18"/>
        </w:numPr>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Ozone-number of days: Number of days with maximum daily 8-h concentration exceeding 120 µg/m</w:t>
      </w:r>
      <w:r>
        <w:rPr>
          <w:rFonts w:ascii="Times New Roman" w:hAnsi="Times New Roman" w:cs="Times New Roman"/>
          <w:sz w:val="18"/>
          <w:szCs w:val="18"/>
          <w:vertAlign w:val="superscript"/>
          <w:lang w:val="en-US"/>
        </w:rPr>
        <w:t>3</w:t>
      </w:r>
      <w:r>
        <w:rPr>
          <w:rFonts w:ascii="Times New Roman" w:hAnsi="Times New Roman" w:cs="Times New Roman"/>
          <w:sz w:val="18"/>
          <w:szCs w:val="18"/>
          <w:lang w:val="en-US"/>
        </w:rPr>
        <w:t xml:space="preserve"> in the warm season (April to September)</w:t>
      </w:r>
    </w:p>
    <w:p>
      <w:pPr>
        <w:pStyle w:val="Listenabsatz"/>
        <w:numPr>
          <w:ilvl w:val="0"/>
          <w:numId w:val="18"/>
        </w:numPr>
        <w:spacing w:after="0" w:line="240" w:lineRule="auto"/>
        <w:jc w:val="both"/>
        <w:rPr>
          <w:rFonts w:ascii="Times New Roman" w:hAnsi="Times New Roman" w:cs="Times New Roman"/>
          <w:sz w:val="18"/>
          <w:szCs w:val="18"/>
          <w:lang w:val="en-US"/>
        </w:rPr>
      </w:pPr>
      <w:r>
        <w:rPr>
          <w:rFonts w:ascii="Times New Roman" w:hAnsi="Times New Roman" w:cs="Times New Roman"/>
          <w:kern w:val="2"/>
          <w:sz w:val="18"/>
          <w:szCs w:val="18"/>
          <w:lang w:val="en-US"/>
        </w:rPr>
        <w:t>PM</w:t>
      </w:r>
      <w:r>
        <w:rPr>
          <w:rFonts w:ascii="Times New Roman" w:hAnsi="Times New Roman" w:cs="Times New Roman"/>
          <w:kern w:val="2"/>
          <w:sz w:val="18"/>
          <w:szCs w:val="18"/>
          <w:vertAlign w:val="subscript"/>
          <w:lang w:val="en-US"/>
        </w:rPr>
        <w:t>10</w:t>
      </w:r>
      <w:r>
        <w:rPr>
          <w:rFonts w:ascii="Times New Roman" w:hAnsi="Times New Roman" w:cs="Times New Roman"/>
          <w:kern w:val="2"/>
          <w:sz w:val="18"/>
          <w:szCs w:val="18"/>
          <w:lang w:val="en-US"/>
        </w:rPr>
        <w:t>-concentration: Annual average concentration (µg/m</w:t>
      </w:r>
      <w:r>
        <w:rPr>
          <w:rFonts w:ascii="Times New Roman" w:hAnsi="Times New Roman" w:cs="Times New Roman"/>
          <w:kern w:val="2"/>
          <w:sz w:val="18"/>
          <w:szCs w:val="18"/>
          <w:vertAlign w:val="superscript"/>
          <w:lang w:val="en-US"/>
        </w:rPr>
        <w:t>3</w:t>
      </w:r>
      <w:r>
        <w:rPr>
          <w:rFonts w:ascii="Times New Roman" w:hAnsi="Times New Roman" w:cs="Times New Roman"/>
          <w:kern w:val="2"/>
          <w:sz w:val="18"/>
          <w:szCs w:val="18"/>
          <w:lang w:val="en-US"/>
        </w:rPr>
        <w:t>)</w:t>
      </w:r>
    </w:p>
    <w:p>
      <w:pPr>
        <w:spacing w:after="0" w:line="240" w:lineRule="auto"/>
        <w:jc w:val="both"/>
        <w:rPr>
          <w:rFonts w:ascii="Times New Roman" w:hAnsi="Times New Roman" w:cs="Times New Roman"/>
          <w:sz w:val="18"/>
          <w:szCs w:val="18"/>
          <w:lang w:val="en-US"/>
        </w:rPr>
      </w:pPr>
    </w:p>
    <w:p>
      <w:pPr>
        <w:pStyle w:val="Listenabsatz"/>
        <w:spacing w:after="0" w:line="240" w:lineRule="auto"/>
        <w:jc w:val="both"/>
        <w:rPr>
          <w:rFonts w:ascii="Times New Roman" w:hAnsi="Times New Roman" w:cs="Times New Roman"/>
          <w:sz w:val="18"/>
          <w:szCs w:val="18"/>
          <w:lang w:val="en-US"/>
        </w:rPr>
      </w:pPr>
    </w:p>
    <w:p>
      <w:pPr>
        <w:rPr>
          <w:lang w:val="en-US"/>
        </w:rPr>
        <w:sectPr>
          <w:pgSz w:w="16838" w:h="11906" w:orient="landscape"/>
          <w:pgMar w:top="1417" w:right="1417" w:bottom="1417" w:left="1134" w:header="708" w:footer="708" w:gutter="0"/>
          <w:cols w:space="708"/>
          <w:docGrid w:linePitch="360"/>
        </w:sectPr>
      </w:pPr>
    </w:p>
    <w:p>
      <w:pPr>
        <w:rPr>
          <w:rFonts w:ascii="Times New Roman" w:hAnsi="Times New Roman" w:cs="Times New Roman"/>
          <w:sz w:val="24"/>
          <w:lang w:val="en-US"/>
        </w:rPr>
      </w:pPr>
    </w:p>
    <w:p>
      <w:pPr>
        <w:jc w:val="center"/>
        <w:rPr>
          <w:lang w:val="en-US"/>
        </w:rPr>
      </w:pPr>
      <w:r>
        <w:rPr>
          <w:noProof/>
          <w:lang w:eastAsia="de-DE"/>
        </w:rPr>
        <w:drawing>
          <wp:inline distT="0" distB="0" distL="0" distR="0">
            <wp:extent cx="3695700" cy="5181600"/>
            <wp:effectExtent l="0" t="0" r="0" b="0"/>
            <wp:docPr id="1" name="Picture 1" descr="200109_sensitivity analyses_AOK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0109_sensitivity analyses_AOK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95700" cy="5181600"/>
                    </a:xfrm>
                    <a:prstGeom prst="rect">
                      <a:avLst/>
                    </a:prstGeom>
                    <a:noFill/>
                    <a:ln>
                      <a:noFill/>
                    </a:ln>
                  </pic:spPr>
                </pic:pic>
              </a:graphicData>
            </a:graphic>
          </wp:inline>
        </w:drawing>
      </w:r>
    </w:p>
    <w:p>
      <w:pPr>
        <w:jc w:val="both"/>
        <w:rPr>
          <w:lang w:val="en-US"/>
        </w:rPr>
      </w:pPr>
      <w:r>
        <w:rPr>
          <w:rFonts w:ascii="Times New Roman" w:hAnsi="Times New Roman" w:cs="Times New Roman"/>
          <w:sz w:val="24"/>
          <w:lang w:val="en-US"/>
        </w:rPr>
        <w:t>Figure 1. Adjusted associations per 10-day increase in the number of days with maximum daily 8-h concentration exceeding 120 µg/m</w:t>
      </w:r>
      <w:r>
        <w:rPr>
          <w:rFonts w:ascii="Times New Roman" w:hAnsi="Times New Roman" w:cs="Times New Roman"/>
          <w:sz w:val="24"/>
          <w:vertAlign w:val="superscript"/>
          <w:lang w:val="en-US"/>
        </w:rPr>
        <w:t>3</w:t>
      </w:r>
      <w:r>
        <w:rPr>
          <w:rFonts w:ascii="Times New Roman" w:hAnsi="Times New Roman" w:cs="Times New Roman"/>
          <w:sz w:val="24"/>
          <w:lang w:val="en-US"/>
        </w:rPr>
        <w:t xml:space="preserve"> during the warm season (April to September) or per 10-µg/m</w:t>
      </w:r>
      <w:r>
        <w:rPr>
          <w:rFonts w:ascii="Times New Roman" w:hAnsi="Times New Roman" w:cs="Times New Roman"/>
          <w:sz w:val="24"/>
          <w:vertAlign w:val="superscript"/>
          <w:lang w:val="en-US"/>
        </w:rPr>
        <w:t xml:space="preserve">3 </w:t>
      </w:r>
      <w:r>
        <w:rPr>
          <w:rFonts w:ascii="Times New Roman" w:hAnsi="Times New Roman" w:cs="Times New Roman"/>
          <w:sz w:val="24"/>
          <w:lang w:val="en-US"/>
        </w:rPr>
        <w:t>increase in annual PM</w:t>
      </w:r>
      <w:r>
        <w:rPr>
          <w:rFonts w:ascii="Times New Roman" w:hAnsi="Times New Roman" w:cs="Times New Roman"/>
          <w:sz w:val="24"/>
          <w:vertAlign w:val="subscript"/>
          <w:lang w:val="en-US"/>
        </w:rPr>
        <w:t>10</w:t>
      </w:r>
      <w:r>
        <w:rPr>
          <w:rFonts w:ascii="Times New Roman" w:hAnsi="Times New Roman" w:cs="Times New Roman"/>
          <w:sz w:val="24"/>
          <w:lang w:val="en-US"/>
        </w:rPr>
        <w:t xml:space="preserve"> concentration; asterisks indicate P-values &lt; 0.05</w:t>
      </w:r>
    </w:p>
    <w:p>
      <w:pPr>
        <w:rPr>
          <w:lang w:val="en-US"/>
        </w:rPr>
      </w:pPr>
    </w:p>
    <w:p>
      <w:pPr>
        <w:rPr>
          <w:rFonts w:ascii="Times New Roman" w:hAnsi="Times New Roman" w:cs="Times New Roman"/>
          <w:lang w:val="en-US"/>
        </w:rPr>
      </w:pPr>
    </w:p>
    <w:sect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356261"/>
      <w:docPartObj>
        <w:docPartGallery w:val="Page Numbers (Bottom of Page)"/>
        <w:docPartUnique/>
      </w:docPartObj>
    </w:sdtPr>
    <w:sdtEndPr>
      <w:rPr>
        <w:noProof/>
      </w:rPr>
    </w:sdtEndPr>
    <w:sdtContent>
      <w:p>
        <w:pPr>
          <w:pStyle w:val="Fuzeile"/>
          <w:jc w:val="center"/>
        </w:pPr>
        <w:r>
          <w:fldChar w:fldCharType="begin"/>
        </w:r>
        <w:r>
          <w:instrText xml:space="preserve"> PAGE   \* MERGEFORMAT </w:instrText>
        </w:r>
        <w:r>
          <w:fldChar w:fldCharType="separate"/>
        </w:r>
        <w:r>
          <w:rPr>
            <w:noProof/>
          </w:rPr>
          <w:t>1</w:t>
        </w:r>
        <w:r>
          <w:rPr>
            <w:noProof/>
          </w:rPr>
          <w:fldChar w:fldCharType="end"/>
        </w:r>
      </w:p>
    </w:sdtContent>
  </w:sdt>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F4637"/>
    <w:multiLevelType w:val="hybridMultilevel"/>
    <w:tmpl w:val="D09EB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F06978"/>
    <w:multiLevelType w:val="hybridMultilevel"/>
    <w:tmpl w:val="8294C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137530"/>
    <w:multiLevelType w:val="multilevel"/>
    <w:tmpl w:val="A8E0360E"/>
    <w:lvl w:ilvl="0">
      <w:start w:val="4"/>
      <w:numFmt w:val="decimal"/>
      <w:lvlText w:val="%1."/>
      <w:lvlJc w:val="left"/>
      <w:pPr>
        <w:ind w:left="360" w:hanging="360"/>
      </w:pPr>
      <w:rPr>
        <w:rFonts w:hint="default"/>
      </w:rPr>
    </w:lvl>
    <w:lvl w:ilvl="1">
      <w:start w:val="4"/>
      <w:numFmt w:val="decimal"/>
      <w:lvlText w:val="%2.2."/>
      <w:lvlJc w:val="left"/>
      <w:pPr>
        <w:ind w:left="792" w:hanging="432"/>
      </w:pPr>
      <w:rPr>
        <w:rFonts w:hint="eastAsia"/>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B5B0301"/>
    <w:multiLevelType w:val="hybridMultilevel"/>
    <w:tmpl w:val="5BC649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F939F8"/>
    <w:multiLevelType w:val="hybridMultilevel"/>
    <w:tmpl w:val="8C202AB2"/>
    <w:lvl w:ilvl="0" w:tplc="0944D9A4">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30C6864"/>
    <w:multiLevelType w:val="hybridMultilevel"/>
    <w:tmpl w:val="567662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9951F9"/>
    <w:multiLevelType w:val="multilevel"/>
    <w:tmpl w:val="FC481778"/>
    <w:lvl w:ilvl="0">
      <w:start w:val="4"/>
      <w:numFmt w:val="decimal"/>
      <w:lvlText w:val="%1."/>
      <w:lvlJc w:val="left"/>
      <w:pPr>
        <w:ind w:left="360" w:hanging="360"/>
      </w:pPr>
      <w:rPr>
        <w:rFonts w:hint="default"/>
      </w:rPr>
    </w:lvl>
    <w:lvl w:ilvl="1">
      <w:start w:val="4"/>
      <w:numFmt w:val="decimal"/>
      <w:lvlText w:val="%2.4."/>
      <w:lvlJc w:val="left"/>
      <w:pPr>
        <w:ind w:left="792" w:hanging="432"/>
      </w:pPr>
      <w:rPr>
        <w:rFonts w:hint="eastAsia"/>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55A4307"/>
    <w:multiLevelType w:val="multilevel"/>
    <w:tmpl w:val="488C8B6E"/>
    <w:lvl w:ilvl="0">
      <w:start w:val="5"/>
      <w:numFmt w:val="decimal"/>
      <w:lvlText w:val="%1."/>
      <w:lvlJc w:val="left"/>
      <w:pPr>
        <w:ind w:left="360" w:hanging="360"/>
      </w:pPr>
      <w:rPr>
        <w:rFonts w:hint="default"/>
      </w:rPr>
    </w:lvl>
    <w:lvl w:ilvl="1">
      <w:start w:val="4"/>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D7D0482"/>
    <w:multiLevelType w:val="multilevel"/>
    <w:tmpl w:val="B30C4EB8"/>
    <w:lvl w:ilvl="0">
      <w:start w:val="4"/>
      <w:numFmt w:val="decimal"/>
      <w:lvlText w:val="%1."/>
      <w:lvlJc w:val="left"/>
      <w:pPr>
        <w:ind w:left="360" w:hanging="360"/>
      </w:pPr>
      <w:rPr>
        <w:rFonts w:hint="default"/>
      </w:rPr>
    </w:lvl>
    <w:lvl w:ilvl="1">
      <w:start w:val="4"/>
      <w:numFmt w:val="decimal"/>
      <w:lvlText w:val="%2.3."/>
      <w:lvlJc w:val="left"/>
      <w:pPr>
        <w:ind w:left="792" w:hanging="432"/>
      </w:pPr>
      <w:rPr>
        <w:rFonts w:hint="eastAsia"/>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E566FB8"/>
    <w:multiLevelType w:val="hybridMultilevel"/>
    <w:tmpl w:val="8D429C0E"/>
    <w:lvl w:ilvl="0" w:tplc="5F38844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2952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5B2EFB"/>
    <w:multiLevelType w:val="hybridMultilevel"/>
    <w:tmpl w:val="694E4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1E0C52"/>
    <w:multiLevelType w:val="multilevel"/>
    <w:tmpl w:val="AE325F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6AA6630"/>
    <w:multiLevelType w:val="multilevel"/>
    <w:tmpl w:val="590EFBB2"/>
    <w:lvl w:ilvl="0">
      <w:start w:val="4"/>
      <w:numFmt w:val="decimal"/>
      <w:lvlText w:val="%1."/>
      <w:lvlJc w:val="left"/>
      <w:pPr>
        <w:ind w:left="360" w:hanging="360"/>
      </w:pPr>
      <w:rPr>
        <w:rFonts w:hint="default"/>
      </w:rPr>
    </w:lvl>
    <w:lvl w:ilvl="1">
      <w:start w:val="4"/>
      <w:numFmt w:val="decimal"/>
      <w:lvlText w:val="%2.1."/>
      <w:lvlJc w:val="left"/>
      <w:pPr>
        <w:ind w:left="792" w:hanging="432"/>
      </w:pPr>
      <w:rPr>
        <w:rFonts w:hint="eastAsia"/>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CFC5A68"/>
    <w:multiLevelType w:val="multilevel"/>
    <w:tmpl w:val="099E59EE"/>
    <w:lvl w:ilvl="0">
      <w:start w:val="3"/>
      <w:numFmt w:val="decimal"/>
      <w:lvlText w:val="%1."/>
      <w:lvlJc w:val="left"/>
      <w:pPr>
        <w:ind w:left="360" w:hanging="360"/>
      </w:pPr>
      <w:rPr>
        <w:rFonts w:hint="default"/>
      </w:rPr>
    </w:lvl>
    <w:lvl w:ilvl="1">
      <w:start w:val="3"/>
      <w:numFmt w:val="decimal"/>
      <w:lvlText w:val="%2.1"/>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DA17B19"/>
    <w:multiLevelType w:val="multilevel"/>
    <w:tmpl w:val="90BC061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sz w:val="28"/>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A7B1EDE"/>
    <w:multiLevelType w:val="multilevel"/>
    <w:tmpl w:val="90BC061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sz w:val="28"/>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DC6763E"/>
    <w:multiLevelType w:val="hybridMultilevel"/>
    <w:tmpl w:val="DF3EF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4"/>
  </w:num>
  <w:num w:numId="3">
    <w:abstractNumId w:val="3"/>
  </w:num>
  <w:num w:numId="4">
    <w:abstractNumId w:val="1"/>
  </w:num>
  <w:num w:numId="5">
    <w:abstractNumId w:val="11"/>
  </w:num>
  <w:num w:numId="6">
    <w:abstractNumId w:val="12"/>
  </w:num>
  <w:num w:numId="7">
    <w:abstractNumId w:val="14"/>
  </w:num>
  <w:num w:numId="8">
    <w:abstractNumId w:val="16"/>
  </w:num>
  <w:num w:numId="9">
    <w:abstractNumId w:val="7"/>
  </w:num>
  <w:num w:numId="10">
    <w:abstractNumId w:val="13"/>
  </w:num>
  <w:num w:numId="11">
    <w:abstractNumId w:val="2"/>
  </w:num>
  <w:num w:numId="12">
    <w:abstractNumId w:val="8"/>
  </w:num>
  <w:num w:numId="13">
    <w:abstractNumId w:val="6"/>
  </w:num>
  <w:num w:numId="14">
    <w:abstractNumId w:val="10"/>
  </w:num>
  <w:num w:numId="15">
    <w:abstractNumId w:val="15"/>
  </w:num>
  <w:num w:numId="16">
    <w:abstractNumId w:val="5"/>
  </w:num>
  <w:num w:numId="17">
    <w:abstractNumId w:val="9"/>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MDCzNDQ3NTCwMDRW0lEKTi0uzszPAykwrAUA+GzqLiwAAAA="/>
    <w:docVar w:name="EN.InstantFormat" w:val="&lt;ENInstantFormat&gt;&lt;Enabled&gt;1&lt;/Enabled&gt;&lt;ScanUnformatted&gt;1&lt;/ScanUnformatted&gt;&lt;ScanChanges&gt;1&lt;/ScanChanges&gt;&lt;Suspended&gt;1&lt;/Suspended&gt;&lt;/ENInstantFormat&gt;"/>
  </w:docVar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37EE929F-1C86-42CF-ABC8-490DAC16D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4">
    <w:name w:val="heading 4"/>
    <w:basedOn w:val="Standard"/>
    <w:next w:val="Standard"/>
    <w:link w:val="berschrift4Zchn"/>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2E74B5" w:themeColor="accent1" w:themeShade="BF"/>
      <w:sz w:val="26"/>
      <w:szCs w:val="26"/>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i/>
      <w:iCs/>
      <w:color w:val="2E74B5" w:themeColor="accent1" w:themeShade="BF"/>
    </w:rPr>
  </w:style>
  <w:style w:type="paragraph" w:styleId="Listenabsatz">
    <w:name w:val="List Paragraph"/>
    <w:basedOn w:val="Standard"/>
    <w:uiPriority w:val="34"/>
    <w:qFormat/>
    <w:pPr>
      <w:ind w:left="720"/>
      <w:contextualSpacing/>
    </w:pPr>
  </w:style>
  <w:style w:type="character" w:styleId="Kommentarzeichen">
    <w:name w:val="annotation reference"/>
    <w:basedOn w:val="Absatz-Standardschriftart"/>
    <w:uiPriority w:val="99"/>
    <w:semiHidden/>
    <w:unhideWhenUsed/>
    <w:rPr>
      <w:sz w:val="16"/>
      <w:szCs w:val="16"/>
    </w:rPr>
  </w:style>
  <w:style w:type="character" w:styleId="Hyperlink">
    <w:name w:val="Hyperlink"/>
    <w:basedOn w:val="Absatz-Standardschriftart"/>
    <w:uiPriority w:val="99"/>
    <w:unhideWhenUsed/>
    <w:rPr>
      <w:color w:val="0563C1" w:themeColor="hyperlink"/>
      <w:u w:val="single"/>
    </w:rPr>
  </w:style>
  <w:style w:type="paragraph" w:customStyle="1" w:styleId="EndNoteBibliographyTitle">
    <w:name w:val="EndNote Bibliography Title"/>
    <w:basedOn w:val="Standard"/>
    <w:link w:val="EndNoteBibliographyTitleChar"/>
    <w:pPr>
      <w:spacing w:after="0"/>
      <w:jc w:val="center"/>
    </w:pPr>
    <w:rPr>
      <w:rFonts w:ascii="Calibri" w:hAnsi="Calibri" w:cs="Calibri"/>
      <w:noProof/>
    </w:rPr>
  </w:style>
  <w:style w:type="character" w:customStyle="1" w:styleId="EndNoteBibliographyTitleChar">
    <w:name w:val="EndNote Bibliography Title Char"/>
    <w:basedOn w:val="Absatz-Standardschriftart"/>
    <w:link w:val="EndNoteBibliographyTitle"/>
    <w:rPr>
      <w:rFonts w:ascii="Calibri" w:hAnsi="Calibri" w:cs="Calibri"/>
      <w:noProof/>
    </w:rPr>
  </w:style>
  <w:style w:type="paragraph" w:customStyle="1" w:styleId="EndNoteBibliography">
    <w:name w:val="EndNote Bibliography"/>
    <w:basedOn w:val="Standard"/>
    <w:link w:val="EndNoteBibliographyChar"/>
    <w:pPr>
      <w:spacing w:line="240" w:lineRule="auto"/>
      <w:jc w:val="both"/>
    </w:pPr>
    <w:rPr>
      <w:rFonts w:ascii="Calibri" w:hAnsi="Calibri" w:cs="Calibri"/>
      <w:noProof/>
    </w:rPr>
  </w:style>
  <w:style w:type="character" w:customStyle="1" w:styleId="EndNoteBibliographyChar">
    <w:name w:val="EndNote Bibliography Char"/>
    <w:basedOn w:val="Absatz-Standardschriftart"/>
    <w:link w:val="EndNoteBibliography"/>
    <w:rPr>
      <w:rFonts w:ascii="Calibri" w:hAnsi="Calibri" w:cs="Calibri"/>
      <w:noProof/>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character" w:styleId="BesuchterLink">
    <w:name w:val="FollowedHyperlink"/>
    <w:basedOn w:val="Absatz-Standardschriftart"/>
    <w:uiPriority w:val="99"/>
    <w:semiHidden/>
    <w:unhideWhenUsed/>
    <w:rPr>
      <w:color w:val="954F72" w:themeColor="followedHyperlink"/>
      <w:u w:val="single"/>
    </w:rPr>
  </w:style>
  <w:style w:type="paragraph" w:styleId="Kopfzeile">
    <w:name w:val="header"/>
    <w:basedOn w:val="Standard"/>
    <w:link w:val="KopfzeileZchn"/>
    <w:uiPriority w:val="99"/>
    <w:unhideWhenUsed/>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703"/>
        <w:tab w:val="right" w:pos="9406"/>
      </w:tabs>
      <w:spacing w:after="0" w:line="240" w:lineRule="auto"/>
    </w:pPr>
  </w:style>
  <w:style w:type="character" w:customStyle="1" w:styleId="FuzeileZchn">
    <w:name w:val="Fußzeile Zchn"/>
    <w:basedOn w:val="Absatz-Standardschriftart"/>
    <w:link w:val="Fuzeile"/>
    <w:uiPriority w:val="99"/>
  </w:style>
  <w:style w:type="table" w:styleId="Tabellenraster">
    <w:name w:val="Table Grid"/>
    <w:basedOn w:val="NormaleTabelle"/>
    <w:uiPriority w:val="39"/>
    <w:pPr>
      <w:spacing w:after="0" w:line="240" w:lineRule="auto"/>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8461</Words>
  <Characters>53308</Characters>
  <Application>Microsoft Office Word</Application>
  <DocSecurity>4</DocSecurity>
  <Lines>444</Lines>
  <Paragraphs>123</Paragraphs>
  <ScaleCrop>false</ScaleCrop>
  <HeadingPairs>
    <vt:vector size="2" baseType="variant">
      <vt:variant>
        <vt:lpstr>Titel</vt:lpstr>
      </vt:variant>
      <vt:variant>
        <vt:i4>1</vt:i4>
      </vt:variant>
    </vt:vector>
  </HeadingPairs>
  <TitlesOfParts>
    <vt:vector size="1" baseType="lpstr">
      <vt:lpstr/>
    </vt:vector>
  </TitlesOfParts>
  <Company>Klinikum der Universitaet Muenchen</Company>
  <LinksUpToDate>false</LinksUpToDate>
  <CharactersWithSpaces>61646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Tianyu</dc:creator>
  <cp:keywords/>
  <dc:description/>
  <cp:lastModifiedBy>Paulini, Anna</cp:lastModifiedBy>
  <cp:revision>2</cp:revision>
  <cp:lastPrinted>2020-03-17T07:49:00Z</cp:lastPrinted>
  <dcterms:created xsi:type="dcterms:W3CDTF">2020-03-17T07:50:00Z</dcterms:created>
  <dcterms:modified xsi:type="dcterms:W3CDTF">2020-03-17T07:50:00Z</dcterms:modified>
</cp:coreProperties>
</file>