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E1995" w:rsidRPr="002E1995" w:rsidRDefault="002E1995" w:rsidP="002E1995">
      <w:pPr>
        <w:rPr>
          <w:b/>
          <w:bCs/>
          <w:lang w:val="da-DK"/>
        </w:rPr>
      </w:pPr>
      <w:r w:rsidRPr="002E1995">
        <w:rPr>
          <w:b/>
          <w:bCs/>
          <w:lang w:val="da-DK"/>
        </w:rPr>
        <w:t xml:space="preserve">Supplemental information for Kamal et </w:t>
      </w:r>
      <w:r>
        <w:rPr>
          <w:b/>
          <w:bCs/>
          <w:lang w:val="da-DK"/>
        </w:rPr>
        <w:t>al.</w:t>
      </w:r>
    </w:p>
    <w:p w:rsidR="002E1995" w:rsidRDefault="002E1995" w:rsidP="002E1995">
      <w:pPr>
        <w:pStyle w:val="Heading1"/>
      </w:pPr>
      <w:r>
        <w:t>Supplemental tables</w:t>
      </w:r>
    </w:p>
    <w:p w:rsidR="002E1995" w:rsidRDefault="002E1995" w:rsidP="002E1995"/>
    <w:tbl>
      <w:tblPr>
        <w:tblW w:w="96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82"/>
        <w:gridCol w:w="1382"/>
        <w:gridCol w:w="945"/>
        <w:gridCol w:w="1316"/>
        <w:gridCol w:w="992"/>
        <w:gridCol w:w="1166"/>
        <w:gridCol w:w="2449"/>
      </w:tblGrid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>Tissue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>Sample name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>Nod regulation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>Correlation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>Replicates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>Reference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eastAsia="Arial" w:hAnsi="Arial" w:cs="Arial"/>
                <w:b/>
                <w:sz w:val="12"/>
                <w:szCs w:val="12"/>
              </w:rPr>
              <w:t>Bioproject</w:t>
            </w:r>
            <w:proofErr w:type="spellEnd"/>
            <w:r>
              <w:rPr>
                <w:rFonts w:ascii="Arial" w:eastAsia="Arial" w:hAnsi="Arial" w:cs="Arial"/>
                <w:b/>
                <w:sz w:val="12"/>
                <w:szCs w:val="12"/>
              </w:rPr>
              <w:t xml:space="preserve"> ID</w:t>
            </w:r>
          </w:p>
        </w:tc>
      </w:tr>
      <w:tr w:rsidR="002E1995" w:rsidTr="00107F69">
        <w:tc>
          <w:tcPr>
            <w:tcW w:w="138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 susceptible zone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ZON_1hr_mock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Current study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PRJNA622396 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 susceptible zone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ZON_1hr_BA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Current study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PRJNA622396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 susceptible zone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ZON_24hr_mock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Current study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PRJNA622396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 susceptible zone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ZON_2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hr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BA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Current study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PRJNA622396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 susceptible zone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ZON_24hr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R7A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Current study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PRJNA622396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Nodule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nodules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10dpi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x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Current study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PRJNA622396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3dpi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mock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x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Munch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PRJNA384655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3dpi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R7A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Munch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PRJNA384655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Shoot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3dpi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shoot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mock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Munch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PRJNA384655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Shoot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3dpi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shoot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R7A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Munch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PRJNA384655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Flower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Mature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flower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NIBB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PRJDB2436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Flower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Immature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flower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NIBB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PRJDB2436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Pod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Pod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NIBB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PRJDB2436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Seed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seed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NIBB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PRJDB2436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NIBB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PRJDB2436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Leaf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leaf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NIBB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PRJDB2436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AM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15dpi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Handa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et al., 2015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PRJDB2819, PRJDB2576, PRJDB3212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AM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27dpi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Handa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et al., 2015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PRJDB2819, PRJDB2576, PRJDB3212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AM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mock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15</w:t>
            </w:r>
            <w:r>
              <w:rPr>
                <w:sz w:val="12"/>
                <w:szCs w:val="12"/>
              </w:rPr>
              <w:t>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Handa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et al., 2015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PRJDB2819, PRJDB2576, PRJDB3212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AM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mock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27</w:t>
            </w:r>
            <w:r>
              <w:rPr>
                <w:sz w:val="12"/>
                <w:szCs w:val="12"/>
              </w:rPr>
              <w:t>d_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P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Handa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et al., 2015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PRJDB2819, PRJDB2576, PRJDB3212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AM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mock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27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Handa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et al., 2015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PRJDB2819, PRJDB2576, PRJDB3212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 hair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hair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mock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rhizobia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 hair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hair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nodC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24h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 hair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hair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R7A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24</w:t>
            </w:r>
            <w:r>
              <w:rPr>
                <w:sz w:val="12"/>
                <w:szCs w:val="12"/>
              </w:rPr>
              <w:t>hr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 hair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hair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R7A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72</w:t>
            </w:r>
            <w:r>
              <w:rPr>
                <w:sz w:val="12"/>
                <w:szCs w:val="12"/>
              </w:rPr>
              <w:t>hr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 hair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hair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mock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NF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 hair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hair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NF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24hr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Nodule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nodule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primordia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dpi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Nodule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nodules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21dpi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Root_mock</w:t>
            </w:r>
            <w:r>
              <w:rPr>
                <w:rFonts w:ascii="Arial" w:eastAsia="Arial" w:hAnsi="Arial" w:cs="Arial"/>
                <w:sz w:val="12"/>
                <w:szCs w:val="12"/>
              </w:rPr>
              <w:t>_</w:t>
            </w:r>
            <w:r>
              <w:rPr>
                <w:sz w:val="12"/>
                <w:szCs w:val="12"/>
              </w:rPr>
              <w:t>microbialspectrum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M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loti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R7A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3dpi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Bradyrhizobium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elkanii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USDA61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3dpi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Sinorhizobium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fredii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HH103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3dpi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Pr="00734E0C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  <w:lang w:val="da-DK"/>
              </w:rPr>
            </w:pPr>
            <w:r w:rsidRPr="00734E0C">
              <w:rPr>
                <w:rFonts w:ascii="Arial" w:eastAsia="Arial" w:hAnsi="Arial" w:cs="Arial"/>
                <w:sz w:val="12"/>
                <w:szCs w:val="12"/>
                <w:lang w:val="da-DK"/>
              </w:rPr>
              <w:t>P</w:t>
            </w:r>
            <w:r w:rsidRPr="00734E0C">
              <w:rPr>
                <w:sz w:val="12"/>
                <w:szCs w:val="12"/>
                <w:lang w:val="da-DK"/>
              </w:rPr>
              <w:t>seudomonas_</w:t>
            </w:r>
            <w:r w:rsidRPr="00734E0C">
              <w:rPr>
                <w:rFonts w:ascii="Arial" w:eastAsia="Arial" w:hAnsi="Arial" w:cs="Arial"/>
                <w:sz w:val="12"/>
                <w:szCs w:val="12"/>
                <w:lang w:val="da-DK"/>
              </w:rPr>
              <w:t>syringae</w:t>
            </w:r>
            <w:r w:rsidRPr="00734E0C">
              <w:rPr>
                <w:sz w:val="12"/>
                <w:szCs w:val="12"/>
                <w:lang w:val="da-DK"/>
              </w:rPr>
              <w:t>_</w:t>
            </w:r>
            <w:r w:rsidRPr="00734E0C">
              <w:rPr>
                <w:rFonts w:ascii="Arial" w:eastAsia="Arial" w:hAnsi="Arial" w:cs="Arial"/>
                <w:sz w:val="12"/>
                <w:szCs w:val="12"/>
                <w:lang w:val="da-DK"/>
              </w:rPr>
              <w:t>pv</w:t>
            </w:r>
            <w:r w:rsidRPr="00734E0C">
              <w:rPr>
                <w:sz w:val="12"/>
                <w:szCs w:val="12"/>
                <w:lang w:val="da-DK"/>
              </w:rPr>
              <w:t>_</w:t>
            </w:r>
            <w:r w:rsidRPr="00734E0C">
              <w:rPr>
                <w:rFonts w:ascii="Arial" w:eastAsia="Arial" w:hAnsi="Arial" w:cs="Arial"/>
                <w:sz w:val="12"/>
                <w:szCs w:val="12"/>
                <w:lang w:val="da-DK"/>
              </w:rPr>
              <w:t>tomato</w:t>
            </w:r>
            <w:r w:rsidRPr="00734E0C">
              <w:rPr>
                <w:sz w:val="12"/>
                <w:szCs w:val="12"/>
                <w:lang w:val="da-DK"/>
              </w:rPr>
              <w:t>_</w:t>
            </w:r>
            <w:r w:rsidRPr="00734E0C">
              <w:rPr>
                <w:rFonts w:ascii="Arial" w:eastAsia="Arial" w:hAnsi="Arial" w:cs="Arial"/>
                <w:sz w:val="12"/>
                <w:szCs w:val="12"/>
                <w:lang w:val="da-DK"/>
              </w:rPr>
              <w:t>DC3000</w:t>
            </w:r>
            <w:r w:rsidRPr="00734E0C">
              <w:rPr>
                <w:sz w:val="12"/>
                <w:szCs w:val="12"/>
                <w:lang w:val="da-DK"/>
              </w:rPr>
              <w:t>_</w:t>
            </w:r>
            <w:r w:rsidRPr="00734E0C">
              <w:rPr>
                <w:rFonts w:ascii="Arial" w:eastAsia="Arial" w:hAnsi="Arial" w:cs="Arial"/>
                <w:sz w:val="12"/>
                <w:szCs w:val="12"/>
                <w:lang w:val="da-DK"/>
              </w:rPr>
              <w:t>3dpi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Pr="00734E0C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  <w:lang w:val="da-DK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Pr="00734E0C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  <w:lang w:val="da-DK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  <w:tr w:rsidR="002E1995" w:rsidTr="00107F69"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Root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Ralstonia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solanacearu</w:t>
            </w:r>
            <w:r>
              <w:rPr>
                <w:sz w:val="12"/>
                <w:szCs w:val="12"/>
              </w:rPr>
              <w:t>m_</w:t>
            </w:r>
            <w:r>
              <w:rPr>
                <w:rFonts w:ascii="Arial" w:eastAsia="Arial" w:hAnsi="Arial" w:cs="Arial"/>
                <w:sz w:val="12"/>
                <w:szCs w:val="12"/>
              </w:rPr>
              <w:t>JS763</w:t>
            </w:r>
            <w:r>
              <w:rPr>
                <w:sz w:val="12"/>
                <w:szCs w:val="12"/>
              </w:rPr>
              <w:t>_</w:t>
            </w:r>
            <w:r>
              <w:rPr>
                <w:rFonts w:ascii="Arial" w:eastAsia="Arial" w:hAnsi="Arial" w:cs="Arial"/>
                <w:sz w:val="12"/>
                <w:szCs w:val="12"/>
              </w:rPr>
              <w:t>3dpi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Kelly et al., 2018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PRJNA422278</w:t>
            </w:r>
          </w:p>
        </w:tc>
      </w:tr>
    </w:tbl>
    <w:p w:rsidR="002E1995" w:rsidRDefault="002E1995" w:rsidP="002E1995"/>
    <w:p w:rsidR="002E1995" w:rsidRDefault="002E1995" w:rsidP="002E1995">
      <w:pPr>
        <w:rPr>
          <w:b/>
        </w:rPr>
      </w:pPr>
      <w:r>
        <w:br w:type="page"/>
      </w:r>
    </w:p>
    <w:p w:rsidR="002E1995" w:rsidRDefault="002E1995" w:rsidP="002E1995">
      <w:r>
        <w:rPr>
          <w:b/>
        </w:rPr>
        <w:lastRenderedPageBreak/>
        <w:t xml:space="preserve">Supplemental table 1. </w:t>
      </w:r>
      <w:r w:rsidRPr="00121B94">
        <w:rPr>
          <w:iCs/>
        </w:rPr>
        <w:t>Lotus</w:t>
      </w:r>
      <w:r>
        <w:rPr>
          <w:i/>
        </w:rPr>
        <w:t xml:space="preserve"> </w:t>
      </w:r>
      <w:r>
        <w:t>Gifu RNA-</w:t>
      </w:r>
      <w:proofErr w:type="spellStart"/>
      <w:r>
        <w:t>seq</w:t>
      </w:r>
      <w:proofErr w:type="spellEnd"/>
      <w:r>
        <w:t xml:space="preserve"> samples. Nod regulation: Samples used for calculating expression differences between roots and nodules. Correlation: Samples used for calculating Pearson correlation coefficients for gene expression co-regulation in symbiotic islands. dpi: days post inoculation. NIBB: National Institute for Basic Biology, Japan.</w:t>
      </w:r>
    </w:p>
    <w:p w:rsidR="002E1995" w:rsidRDefault="002E1995" w:rsidP="002E1995">
      <w:r>
        <w:br w:type="page"/>
      </w:r>
    </w:p>
    <w:p w:rsidR="002E1995" w:rsidRDefault="002E1995" w:rsidP="002E1995"/>
    <w:p w:rsidR="002E1995" w:rsidRDefault="002E1995" w:rsidP="002E1995"/>
    <w:tbl>
      <w:tblPr>
        <w:tblW w:w="964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37"/>
        <w:gridCol w:w="2089"/>
        <w:gridCol w:w="1033"/>
        <w:gridCol w:w="5083"/>
      </w:tblGrid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SRA Sample ID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Sample Name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Tissue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Treatment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SRR5740859</w:t>
            </w:r>
          </w:p>
        </w:tc>
        <w:tc>
          <w:tcPr>
            <w:tcW w:w="208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MtNod0dpi_1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Roots</w:t>
            </w:r>
          </w:p>
        </w:tc>
        <w:tc>
          <w:tcPr>
            <w:tcW w:w="5082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Non-inoculated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SRR5740858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MtNod0dpi_2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Roots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Non-inoculated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SRR5740868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MtNod0dpi_3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Roots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Non-inoculated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SRR5740875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MtNod4dpi_1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Roots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1021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SRR5740878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MtNod4dpi_2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Roots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1021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SRR5740877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MtNod4dpi_3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Roots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1021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SRR5740870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MtNod10dpi_1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10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1021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SRR5740864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MtNod10dpi_2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10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1021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SRR5740861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MtNod10dpi_3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10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1021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SRR5740862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MtNod14dpi_1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14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1021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SRR5740866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MtNod14dpi_2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14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1021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SRR5740869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MtNod14dpi_3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14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1021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SRR5740860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MtNod14dpi_12h_1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14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1021, 12h nitrogen treatment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SRR5740871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MtNod14dpi_12h_2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14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1021, 12h nitrogen treatment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SRR5740874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MtNod14dpi_12h_3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14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1021, 12h nitrogen treatment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SRR5740873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MtNod14dpi_48h_1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14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1021, 48h nitrogen treatment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SRR5740872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MtNod14dpi_48h_2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14 days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1021, 48h nitrogen treatment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SRR5740876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MtNod14dpi_48h_3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14 days post inoculation with S.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1021, 48h nitrogen treatment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SRR5740867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Mt4wkNod_1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weeks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1021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SRR5740865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Mt4wkNod_2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weeks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1021</w:t>
            </w:r>
          </w:p>
        </w:tc>
      </w:tr>
      <w:tr w:rsidR="002E1995" w:rsidTr="00107F69">
        <w:trPr>
          <w:trHeight w:val="355"/>
        </w:trPr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SRR5740863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Mt4wkNod_3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Nodules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weeks post inoculation with </w:t>
            </w:r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S. </w:t>
            </w:r>
            <w:proofErr w:type="spellStart"/>
            <w:r>
              <w:rPr>
                <w:rFonts w:ascii="Arial" w:eastAsia="Arial" w:hAnsi="Arial" w:cs="Arial"/>
                <w:i/>
                <w:sz w:val="16"/>
                <w:szCs w:val="16"/>
              </w:rPr>
              <w:t>meliloti</w:t>
            </w:r>
            <w:proofErr w:type="spellEnd"/>
            <w:r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1021</w:t>
            </w:r>
          </w:p>
        </w:tc>
      </w:tr>
    </w:tbl>
    <w:p w:rsidR="002E1995" w:rsidRDefault="002E1995" w:rsidP="002E1995"/>
    <w:p w:rsidR="002E1995" w:rsidRDefault="002E1995" w:rsidP="002E1995">
      <w:r>
        <w:rPr>
          <w:b/>
        </w:rPr>
        <w:t>Supplemental table 2.</w:t>
      </w:r>
      <w:r>
        <w:t xml:space="preserve"> Medicago A17 RNA-</w:t>
      </w:r>
      <w:proofErr w:type="spellStart"/>
      <w:r>
        <w:t>seq</w:t>
      </w:r>
      <w:proofErr w:type="spellEnd"/>
      <w:r>
        <w:t xml:space="preserve"> data. SRA: Sequence read archive (</w:t>
      </w:r>
      <w:hyperlink r:id="rId6">
        <w:r>
          <w:rPr>
            <w:color w:val="1155CC"/>
            <w:u w:val="single"/>
          </w:rPr>
          <w:t>https://www.ncbi.nlm.nih.gov/sra</w:t>
        </w:r>
      </w:hyperlink>
      <w:r>
        <w:t xml:space="preserve">). </w:t>
      </w:r>
    </w:p>
    <w:p w:rsidR="002E1995" w:rsidRDefault="002E1995" w:rsidP="002E1995"/>
    <w:p w:rsidR="002E1995" w:rsidRDefault="002E1995" w:rsidP="002E1995">
      <w:r>
        <w:br w:type="page"/>
      </w:r>
    </w:p>
    <w:p w:rsidR="002E1995" w:rsidRDefault="002E1995" w:rsidP="002E1995"/>
    <w:tbl>
      <w:tblPr>
        <w:tblW w:w="96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86"/>
        <w:gridCol w:w="1441"/>
        <w:gridCol w:w="1560"/>
        <w:gridCol w:w="1376"/>
        <w:gridCol w:w="1370"/>
        <w:gridCol w:w="1494"/>
      </w:tblGrid>
      <w:tr w:rsidR="002E1995" w:rsidTr="00107F69">
        <w:tc>
          <w:tcPr>
            <w:tcW w:w="23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NRU islands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r </w:t>
            </w:r>
            <w:r>
              <w:rPr>
                <w:b/>
                <w:sz w:val="16"/>
                <w:szCs w:val="16"/>
              </w:rPr>
              <w:t>Medicago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r </w:t>
            </w:r>
            <w:r w:rsidRPr="00D83757">
              <w:rPr>
                <w:b/>
                <w:iCs/>
                <w:sz w:val="16"/>
                <w:szCs w:val="16"/>
              </w:rPr>
              <w:t>Lotus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Island size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log(nodules/root) </w:t>
            </w:r>
            <w:r w:rsidRPr="00D83757">
              <w:rPr>
                <w:b/>
                <w:iCs/>
                <w:sz w:val="16"/>
                <w:szCs w:val="16"/>
              </w:rPr>
              <w:t>Lotus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log(root/nodules) </w:t>
            </w:r>
            <w:r w:rsidRPr="00D83757">
              <w:rPr>
                <w:b/>
                <w:iCs/>
                <w:sz w:val="16"/>
                <w:szCs w:val="16"/>
              </w:rPr>
              <w:t>Medicago</w:t>
            </w:r>
          </w:p>
        </w:tc>
      </w:tr>
      <w:tr w:rsidR="002E1995" w:rsidTr="00107F69">
        <w:tc>
          <w:tcPr>
            <w:tcW w:w="238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SRI_NRU0026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0.53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0.97</w:t>
            </w: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11.37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7.49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-2.28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1.73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-0.96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3.33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-1.54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1.93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2.70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0.98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1.55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3.31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0.36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-0.91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2.30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0.80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-1.13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-0.13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0.12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3.05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SRI_NRU0089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0.69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3.50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-0.81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-2.07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SRI_NRU0003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0.25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-2.41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1.09</w:t>
            </w:r>
          </w:p>
        </w:tc>
      </w:tr>
    </w:tbl>
    <w:p w:rsidR="002E1995" w:rsidRDefault="002E1995" w:rsidP="002E1995"/>
    <w:p w:rsidR="002E1995" w:rsidRDefault="002E1995" w:rsidP="002E1995">
      <w:r>
        <w:rPr>
          <w:b/>
        </w:rPr>
        <w:t>Supplemental table 3.</w:t>
      </w:r>
      <w:r>
        <w:t xml:space="preserve"> Top correlated NRU islands. The table is sorted by the </w:t>
      </w:r>
      <w:r w:rsidRPr="00D83757">
        <w:rPr>
          <w:iCs/>
        </w:rPr>
        <w:t>Lotus</w:t>
      </w:r>
      <w:r>
        <w:rPr>
          <w:i/>
        </w:rPr>
        <w:t xml:space="preserve"> </w:t>
      </w:r>
      <w:r>
        <w:t>correlation coefficient (</w:t>
      </w:r>
      <w:r>
        <w:rPr>
          <w:i/>
        </w:rPr>
        <w:t>r</w:t>
      </w:r>
      <w:r>
        <w:t xml:space="preserve">). </w:t>
      </w:r>
      <w:r>
        <w:rPr>
          <w:i/>
        </w:rPr>
        <w:t>r</w:t>
      </w:r>
      <w:r>
        <w:t xml:space="preserve">: average Pearson correlation coefficient for pairwise comparisons of gene expression profiles. Island size: number of genes within each island.  </w:t>
      </w:r>
    </w:p>
    <w:p w:rsidR="002E1995" w:rsidRDefault="002E1995" w:rsidP="002E1995"/>
    <w:p w:rsidR="002E1995" w:rsidRDefault="002E1995" w:rsidP="002E1995">
      <w:r>
        <w:br w:type="page"/>
      </w:r>
    </w:p>
    <w:p w:rsidR="002E1995" w:rsidRDefault="002E1995" w:rsidP="002E1995"/>
    <w:tbl>
      <w:tblPr>
        <w:tblW w:w="96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86"/>
        <w:gridCol w:w="1440"/>
        <w:gridCol w:w="1560"/>
        <w:gridCol w:w="1376"/>
        <w:gridCol w:w="1410"/>
        <w:gridCol w:w="1455"/>
      </w:tblGrid>
      <w:tr w:rsidR="002E1995" w:rsidTr="00107F69">
        <w:tc>
          <w:tcPr>
            <w:tcW w:w="23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NRN islands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r </w:t>
            </w:r>
            <w:r>
              <w:rPr>
                <w:b/>
                <w:sz w:val="16"/>
                <w:szCs w:val="16"/>
              </w:rPr>
              <w:t>Medicago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r </w:t>
            </w:r>
            <w:r w:rsidRPr="00D83757">
              <w:rPr>
                <w:b/>
                <w:iCs/>
                <w:sz w:val="16"/>
                <w:szCs w:val="16"/>
              </w:rPr>
              <w:t>Lotus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Island size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log(nodules/root) </w:t>
            </w:r>
            <w:r w:rsidRPr="00D83757">
              <w:rPr>
                <w:b/>
                <w:iCs/>
                <w:sz w:val="16"/>
                <w:szCs w:val="16"/>
              </w:rPr>
              <w:t>Lotus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log(root/nodules) </w:t>
            </w:r>
            <w:r w:rsidRPr="00D83757">
              <w:rPr>
                <w:b/>
                <w:iCs/>
                <w:sz w:val="16"/>
                <w:szCs w:val="16"/>
              </w:rPr>
              <w:t>Medicago</w:t>
            </w:r>
          </w:p>
        </w:tc>
      </w:tr>
      <w:tr w:rsidR="002E1995" w:rsidTr="00107F69">
        <w:tc>
          <w:tcPr>
            <w:tcW w:w="238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SRI_NRN0005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0.19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0.62</w:t>
            </w: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-0.65</w:t>
            </w:r>
          </w:p>
        </w:tc>
        <w:tc>
          <w:tcPr>
            <w:tcW w:w="145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0.09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-0.96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-0.74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-0.73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0.90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0.16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-0.44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0.66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-0.12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-1.49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-0.40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-0.46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0.26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-0.06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0.10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0.19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-0.15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4.06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-1.13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-0.66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-0.22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0.14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0.09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-0.03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-0.16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0.30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0.13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0.22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0.08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-0.16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-0.28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SRI_NRN0079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0.07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0.25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-0.08</w:t>
            </w:r>
          </w:p>
        </w:tc>
      </w:tr>
    </w:tbl>
    <w:p w:rsidR="002E1995" w:rsidRDefault="002E1995" w:rsidP="002E1995">
      <w:pPr>
        <w:rPr>
          <w:b/>
        </w:rPr>
      </w:pPr>
    </w:p>
    <w:p w:rsidR="002E1995" w:rsidRDefault="002E1995" w:rsidP="002E1995">
      <w:r>
        <w:rPr>
          <w:b/>
        </w:rPr>
        <w:t>Supplemental table 4.</w:t>
      </w:r>
      <w:r>
        <w:t xml:space="preserve"> Top correlated NRN islands. The table is sorted by the </w:t>
      </w:r>
      <w:r w:rsidRPr="00D83757">
        <w:rPr>
          <w:iCs/>
        </w:rPr>
        <w:t>Lotus</w:t>
      </w:r>
      <w:r>
        <w:rPr>
          <w:i/>
        </w:rPr>
        <w:t xml:space="preserve"> </w:t>
      </w:r>
      <w:r>
        <w:t>correlation coefficient (</w:t>
      </w:r>
      <w:r>
        <w:rPr>
          <w:i/>
        </w:rPr>
        <w:t>r</w:t>
      </w:r>
      <w:r>
        <w:t xml:space="preserve">). </w:t>
      </w:r>
      <w:r>
        <w:rPr>
          <w:i/>
        </w:rPr>
        <w:t>r</w:t>
      </w:r>
      <w:r>
        <w:t xml:space="preserve">: average Pearson correlation coefficient for pairwise comparisons of gene expression profiles. Island size: number of genes within each island. </w:t>
      </w:r>
    </w:p>
    <w:p w:rsidR="002E1995" w:rsidRDefault="002E1995" w:rsidP="002E1995">
      <w:r>
        <w:br w:type="page"/>
      </w:r>
    </w:p>
    <w:p w:rsidR="002E1995" w:rsidRDefault="002E1995" w:rsidP="002E1995"/>
    <w:tbl>
      <w:tblPr>
        <w:tblW w:w="96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86"/>
        <w:gridCol w:w="1440"/>
        <w:gridCol w:w="1560"/>
        <w:gridCol w:w="1376"/>
        <w:gridCol w:w="1350"/>
        <w:gridCol w:w="1515"/>
      </w:tblGrid>
      <w:tr w:rsidR="002E1995" w:rsidTr="00107F69">
        <w:tc>
          <w:tcPr>
            <w:tcW w:w="23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NRD islands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r </w:t>
            </w:r>
            <w:r>
              <w:rPr>
                <w:b/>
                <w:sz w:val="16"/>
                <w:szCs w:val="16"/>
              </w:rPr>
              <w:t>Medicago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r </w:t>
            </w:r>
            <w:r w:rsidRPr="00D83757">
              <w:rPr>
                <w:b/>
                <w:iCs/>
                <w:sz w:val="16"/>
                <w:szCs w:val="16"/>
              </w:rPr>
              <w:t>Lotus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Island size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log(nodules/root) </w:t>
            </w:r>
            <w:r w:rsidRPr="00D83757">
              <w:rPr>
                <w:b/>
                <w:iCs/>
                <w:sz w:val="16"/>
                <w:szCs w:val="16"/>
              </w:rPr>
              <w:t>Lotus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center"/>
          </w:tcPr>
          <w:p w:rsidR="002E1995" w:rsidRDefault="002E1995" w:rsidP="00107F69">
            <w:pPr>
              <w:widowControl w:val="0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log(root/nodules) </w:t>
            </w:r>
            <w:r w:rsidRPr="00D83757">
              <w:rPr>
                <w:b/>
                <w:sz w:val="16"/>
                <w:szCs w:val="16"/>
              </w:rPr>
              <w:t>Medicago</w:t>
            </w:r>
          </w:p>
        </w:tc>
      </w:tr>
      <w:tr w:rsidR="002E1995" w:rsidTr="00107F69">
        <w:tc>
          <w:tcPr>
            <w:tcW w:w="238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SRI_NRD0027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0.43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0.88</w:t>
            </w: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-4.36</w:t>
            </w:r>
          </w:p>
        </w:tc>
        <w:tc>
          <w:tcPr>
            <w:tcW w:w="1515" w:type="dxa"/>
            <w:tcBorders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-1.63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0.85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-3.81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-3.36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-4.08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-3.30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-3.11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-1.60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-2.75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-2.91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-3.45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-2.92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-2.70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-0.49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-3.68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-4.92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-4.01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-3.62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-0.96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-1.55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-1.47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-2.56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-0.84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-0.63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-1.35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-2.16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-1.15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-0.86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-3.09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-1.58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-1.83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-2.10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-2.78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-1.73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-2.93</w:t>
            </w:r>
          </w:p>
        </w:tc>
      </w:tr>
      <w:tr w:rsidR="002E1995" w:rsidTr="00107F69">
        <w:tc>
          <w:tcPr>
            <w:tcW w:w="23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SRI_NRD0054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0.63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0.16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-0.94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:rsidR="002E1995" w:rsidRDefault="002E1995" w:rsidP="00107F69">
            <w:pPr>
              <w:widowControl w:val="0"/>
              <w:spacing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-1.65</w:t>
            </w:r>
          </w:p>
        </w:tc>
      </w:tr>
    </w:tbl>
    <w:p w:rsidR="002E1995" w:rsidRDefault="002E1995" w:rsidP="002E1995"/>
    <w:p w:rsidR="002E1995" w:rsidRDefault="002E1995" w:rsidP="002E1995">
      <w:r>
        <w:rPr>
          <w:b/>
        </w:rPr>
        <w:t>Supplemental table 5.</w:t>
      </w:r>
      <w:r>
        <w:t xml:space="preserve"> Top correlated NRD islands. The table is sorted by the </w:t>
      </w:r>
      <w:bookmarkStart w:id="0" w:name="_GoBack"/>
      <w:r w:rsidRPr="00D83757">
        <w:rPr>
          <w:iCs/>
        </w:rPr>
        <w:t>Lotus</w:t>
      </w:r>
      <w:r>
        <w:rPr>
          <w:i/>
        </w:rPr>
        <w:t xml:space="preserve"> </w:t>
      </w:r>
      <w:bookmarkEnd w:id="0"/>
      <w:r>
        <w:t>correlation coefficient (</w:t>
      </w:r>
      <w:r>
        <w:rPr>
          <w:i/>
        </w:rPr>
        <w:t>r</w:t>
      </w:r>
      <w:r>
        <w:t xml:space="preserve">). </w:t>
      </w:r>
      <w:r>
        <w:rPr>
          <w:i/>
        </w:rPr>
        <w:t>r</w:t>
      </w:r>
      <w:r>
        <w:t xml:space="preserve">: average Pearson correlation coefficient for pairwise comparisons of gene expression profiles. Island size: number of genes within each island. </w:t>
      </w:r>
    </w:p>
    <w:p w:rsidR="002E1995" w:rsidRDefault="002E1995" w:rsidP="002E1995"/>
    <w:p w:rsidR="002E1995" w:rsidRDefault="002E1995" w:rsidP="002E1995">
      <w:r>
        <w:br w:type="page"/>
      </w:r>
    </w:p>
    <w:p w:rsidR="002E1995" w:rsidRDefault="002E1995" w:rsidP="002E1995"/>
    <w:tbl>
      <w:tblPr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445"/>
        <w:gridCol w:w="1665"/>
        <w:gridCol w:w="1425"/>
        <w:gridCol w:w="1380"/>
        <w:gridCol w:w="1935"/>
      </w:tblGrid>
      <w:tr w:rsidR="002E1995" w:rsidTr="00107F69">
        <w:trPr>
          <w:trHeight w:val="455"/>
        </w:trPr>
        <w:tc>
          <w:tcPr>
            <w:tcW w:w="2445" w:type="dxa"/>
            <w:tcBorders>
              <w:bottom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 ID</w:t>
            </w:r>
          </w:p>
        </w:tc>
        <w:tc>
          <w:tcPr>
            <w:tcW w:w="1665" w:type="dxa"/>
            <w:tcBorders>
              <w:bottom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chromosome</w:t>
            </w:r>
          </w:p>
        </w:tc>
        <w:tc>
          <w:tcPr>
            <w:tcW w:w="1425" w:type="dxa"/>
            <w:tcBorders>
              <w:bottom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start</w:t>
            </w:r>
          </w:p>
        </w:tc>
        <w:tc>
          <w:tcPr>
            <w:tcW w:w="1380" w:type="dxa"/>
            <w:tcBorders>
              <w:bottom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end</w:t>
            </w:r>
          </w:p>
        </w:tc>
        <w:tc>
          <w:tcPr>
            <w:tcW w:w="1935" w:type="dxa"/>
            <w:tcBorders>
              <w:bottom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strand</w:t>
            </w:r>
          </w:p>
        </w:tc>
      </w:tr>
      <w:tr w:rsidR="002E1995" w:rsidTr="00107F69">
        <w:trPr>
          <w:trHeight w:val="455"/>
        </w:trPr>
        <w:tc>
          <w:tcPr>
            <w:tcW w:w="2445" w:type="dxa"/>
            <w:tcBorders>
              <w:top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LotjaGi2g1v0394950</w:t>
            </w:r>
          </w:p>
        </w:tc>
        <w:tc>
          <w:tcPr>
            <w:tcW w:w="1665" w:type="dxa"/>
            <w:tcBorders>
              <w:top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chr2</w:t>
            </w:r>
          </w:p>
        </w:tc>
        <w:tc>
          <w:tcPr>
            <w:tcW w:w="1425" w:type="dxa"/>
            <w:tcBorders>
              <w:top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89244457</w:t>
            </w:r>
          </w:p>
        </w:tc>
        <w:tc>
          <w:tcPr>
            <w:tcW w:w="1380" w:type="dxa"/>
            <w:tcBorders>
              <w:top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89246244</w:t>
            </w:r>
          </w:p>
        </w:tc>
        <w:tc>
          <w:tcPr>
            <w:tcW w:w="1935" w:type="dxa"/>
            <w:tcBorders>
              <w:top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E1995" w:rsidTr="00107F69">
        <w:trPr>
          <w:trHeight w:val="455"/>
        </w:trPr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LotjaGi2g1v0440600</w:t>
            </w:r>
          </w:p>
        </w:tc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chr2</w:t>
            </w:r>
          </w:p>
        </w:tc>
        <w:tc>
          <w:tcPr>
            <w:tcW w:w="1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93688296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93690318</w:t>
            </w:r>
          </w:p>
        </w:tc>
        <w:tc>
          <w:tcPr>
            <w:tcW w:w="19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E1995" w:rsidTr="00107F69">
        <w:trPr>
          <w:trHeight w:val="455"/>
        </w:trPr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LotjaGi3g1v0414350</w:t>
            </w:r>
          </w:p>
        </w:tc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chr3</w:t>
            </w:r>
          </w:p>
        </w:tc>
        <w:tc>
          <w:tcPr>
            <w:tcW w:w="1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81961144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81962772</w:t>
            </w:r>
          </w:p>
        </w:tc>
        <w:tc>
          <w:tcPr>
            <w:tcW w:w="19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E1995" w:rsidTr="00107F69">
        <w:trPr>
          <w:trHeight w:val="455"/>
        </w:trPr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LotjaGi3g1v0449330</w:t>
            </w:r>
          </w:p>
        </w:tc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chr3</w:t>
            </w:r>
          </w:p>
        </w:tc>
        <w:tc>
          <w:tcPr>
            <w:tcW w:w="1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86285726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86285971</w:t>
            </w:r>
          </w:p>
        </w:tc>
        <w:tc>
          <w:tcPr>
            <w:tcW w:w="19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E1995" w:rsidTr="00107F69">
        <w:trPr>
          <w:trHeight w:val="455"/>
        </w:trPr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LotjaGi3g1v0449360</w:t>
            </w:r>
          </w:p>
        </w:tc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chr3</w:t>
            </w:r>
          </w:p>
        </w:tc>
        <w:tc>
          <w:tcPr>
            <w:tcW w:w="1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86294832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86295050</w:t>
            </w:r>
          </w:p>
        </w:tc>
        <w:tc>
          <w:tcPr>
            <w:tcW w:w="19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E1995" w:rsidTr="00107F69">
        <w:trPr>
          <w:trHeight w:val="455"/>
        </w:trPr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LotjaGi4g1v0376650</w:t>
            </w:r>
          </w:p>
        </w:tc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chr4</w:t>
            </w:r>
          </w:p>
        </w:tc>
        <w:tc>
          <w:tcPr>
            <w:tcW w:w="1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75571048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75571728</w:t>
            </w:r>
          </w:p>
        </w:tc>
        <w:tc>
          <w:tcPr>
            <w:tcW w:w="19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E1995" w:rsidTr="00107F69">
        <w:trPr>
          <w:trHeight w:val="455"/>
        </w:trPr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LotjaGi5g1v0359230</w:t>
            </w:r>
          </w:p>
        </w:tc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chr5</w:t>
            </w:r>
          </w:p>
        </w:tc>
        <w:tc>
          <w:tcPr>
            <w:tcW w:w="1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67390287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67391829</w:t>
            </w:r>
          </w:p>
        </w:tc>
        <w:tc>
          <w:tcPr>
            <w:tcW w:w="19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E1995" w:rsidTr="00107F69">
        <w:trPr>
          <w:trHeight w:val="455"/>
        </w:trPr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LotjaGi5g1v0359260</w:t>
            </w:r>
          </w:p>
        </w:tc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chr5</w:t>
            </w:r>
          </w:p>
        </w:tc>
        <w:tc>
          <w:tcPr>
            <w:tcW w:w="1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67393483</w:t>
            </w: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67394919</w:t>
            </w:r>
          </w:p>
        </w:tc>
        <w:tc>
          <w:tcPr>
            <w:tcW w:w="19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E1995" w:rsidTr="00107F69">
        <w:trPr>
          <w:trHeight w:val="455"/>
        </w:trPr>
        <w:tc>
          <w:tcPr>
            <w:tcW w:w="2445" w:type="dxa"/>
            <w:tcBorders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LotjaGi5g1v0359300</w:t>
            </w:r>
          </w:p>
        </w:tc>
        <w:tc>
          <w:tcPr>
            <w:tcW w:w="1665" w:type="dxa"/>
            <w:tcBorders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chr5</w:t>
            </w:r>
          </w:p>
        </w:tc>
        <w:tc>
          <w:tcPr>
            <w:tcW w:w="1425" w:type="dxa"/>
            <w:tcBorders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67400904</w:t>
            </w:r>
          </w:p>
        </w:tc>
        <w:tc>
          <w:tcPr>
            <w:tcW w:w="1380" w:type="dxa"/>
            <w:tcBorders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67402147</w:t>
            </w:r>
          </w:p>
        </w:tc>
        <w:tc>
          <w:tcPr>
            <w:tcW w:w="1935" w:type="dxa"/>
            <w:tcBorders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2E1995" w:rsidTr="00107F69">
        <w:trPr>
          <w:trHeight w:val="455"/>
        </w:trPr>
        <w:tc>
          <w:tcPr>
            <w:tcW w:w="244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LotjaGi5g1v0359350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67402703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67404660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995" w:rsidRDefault="002E1995" w:rsidP="00107F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2E1995" w:rsidRDefault="002E1995" w:rsidP="002E1995"/>
    <w:p w:rsidR="002E1995" w:rsidRDefault="002E1995" w:rsidP="002E1995">
      <w:r>
        <w:rPr>
          <w:b/>
        </w:rPr>
        <w:t xml:space="preserve">Supplemental table 6. </w:t>
      </w:r>
      <w:r>
        <w:t>Manually curated genes.</w:t>
      </w:r>
    </w:p>
    <w:p w:rsidR="002E1995" w:rsidRDefault="002E1995" w:rsidP="002E1995"/>
    <w:p w:rsidR="002E1995" w:rsidRDefault="002E1995" w:rsidP="002E1995"/>
    <w:p w:rsidR="00725CB3" w:rsidRDefault="00725CB3">
      <w:pPr>
        <w:spacing w:line="240" w:lineRule="auto"/>
        <w:jc w:val="left"/>
        <w:rPr>
          <w:rFonts w:ascii="Arial" w:eastAsia="Arial" w:hAnsi="Arial" w:cs="Arial"/>
          <w:color w:val="2E75B5"/>
          <w:sz w:val="28"/>
          <w:szCs w:val="28"/>
        </w:rPr>
      </w:pPr>
      <w:bookmarkStart w:id="1" w:name="_2zwtbr1w3qbe" w:colFirst="0" w:colLast="0"/>
      <w:bookmarkEnd w:id="1"/>
      <w:r>
        <w:br w:type="page"/>
      </w:r>
    </w:p>
    <w:p w:rsidR="002E1995" w:rsidRDefault="002E1995" w:rsidP="002E1995">
      <w:pPr>
        <w:pStyle w:val="Heading1"/>
      </w:pPr>
      <w:r>
        <w:lastRenderedPageBreak/>
        <w:t>Supplemental references</w:t>
      </w:r>
    </w:p>
    <w:p w:rsidR="002E1995" w:rsidRDefault="002E1995" w:rsidP="002E1995">
      <w:pPr>
        <w:spacing w:before="200"/>
        <w:ind w:left="630" w:hanging="630"/>
      </w:pPr>
      <w:proofErr w:type="spellStart"/>
      <w:r>
        <w:t>Handa</w:t>
      </w:r>
      <w:proofErr w:type="spellEnd"/>
      <w:r>
        <w:t xml:space="preserve">, Y., </w:t>
      </w:r>
      <w:proofErr w:type="spellStart"/>
      <w:r>
        <w:t>Nishide</w:t>
      </w:r>
      <w:proofErr w:type="spellEnd"/>
      <w:r>
        <w:t>, H., Takeda, N., Suzuki, Y., Kawaguchi, M., and Saito, K. (2015). RNA-</w:t>
      </w:r>
      <w:proofErr w:type="spellStart"/>
      <w:r>
        <w:t>seq</w:t>
      </w:r>
      <w:proofErr w:type="spellEnd"/>
      <w:r>
        <w:t xml:space="preserve"> Transcriptional Profiling of an Arbuscular Mycorrhiza Provides Insights into Regulated and Coordinated Gene Expression in Lotus japonicus and </w:t>
      </w:r>
      <w:proofErr w:type="spellStart"/>
      <w:r>
        <w:t>Rhizophagus</w:t>
      </w:r>
      <w:proofErr w:type="spellEnd"/>
      <w:r>
        <w:t xml:space="preserve"> </w:t>
      </w:r>
      <w:proofErr w:type="spellStart"/>
      <w:r>
        <w:t>irregularis</w:t>
      </w:r>
      <w:proofErr w:type="spellEnd"/>
      <w:r>
        <w:t>. Plant Cell Physiol. 56, 1490–1511.</w:t>
      </w:r>
    </w:p>
    <w:p w:rsidR="002E1995" w:rsidRDefault="002E1995" w:rsidP="002E1995">
      <w:pPr>
        <w:spacing w:before="200"/>
        <w:ind w:left="630" w:hanging="630"/>
      </w:pPr>
      <w:r>
        <w:t xml:space="preserve">Kelly, S., Mun, T., </w:t>
      </w:r>
      <w:proofErr w:type="spellStart"/>
      <w:r>
        <w:t>Stougaard</w:t>
      </w:r>
      <w:proofErr w:type="spellEnd"/>
      <w:r>
        <w:t>, J., Ben, C., and Andersen, S.U. (2018). Distinct Lotus japonicus Transcriptomic Responses to a Spectrum of Bacteria Ranging From Symbiotic to Pathogenic. Front Plant Sci 9, 1218.</w:t>
      </w:r>
    </w:p>
    <w:p w:rsidR="002E1995" w:rsidRDefault="002E1995" w:rsidP="002E1995">
      <w:pPr>
        <w:spacing w:before="200"/>
        <w:ind w:left="630" w:hanging="630"/>
      </w:pPr>
      <w:r>
        <w:t>Munch, D., Gupta, V., Bachmann, A., Busch, W., Kelly, S., Mun, T., and Andersen, S.U. (2018). The Brassicaceae Family Displays Divergent, Shoot-Skewed NLR Resistance Gene Expression. Plant Physiol. 176, 1598–1609.</w:t>
      </w:r>
      <w:r>
        <w:fldChar w:fldCharType="begin"/>
      </w:r>
      <w:r>
        <w:instrText xml:space="preserve"> ADDIN PAPERS2_CITATIONS &lt;papers2_bibliography/&gt;</w:instrText>
      </w:r>
      <w:r>
        <w:fldChar w:fldCharType="end"/>
      </w:r>
    </w:p>
    <w:sectPr w:rsidR="002E1995">
      <w:footerReference w:type="default" r:id="rId7"/>
      <w:pgSz w:w="11900" w:h="16840"/>
      <w:pgMar w:top="1701" w:right="1134" w:bottom="1701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C694E" w:rsidRDefault="005C694E">
      <w:pPr>
        <w:spacing w:line="240" w:lineRule="auto"/>
      </w:pPr>
      <w:r>
        <w:separator/>
      </w:r>
    </w:p>
  </w:endnote>
  <w:endnote w:type="continuationSeparator" w:id="0">
    <w:p w:rsidR="005C694E" w:rsidRDefault="005C69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7129" w:rsidRDefault="002E1995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spacing w:line="240" w:lineRule="auto"/>
      <w:jc w:val="center"/>
      <w:rPr>
        <w:rFonts w:ascii="Calibri" w:eastAsia="Calibri" w:hAnsi="Calibri" w:cs="Calibri"/>
        <w:i/>
        <w:color w:val="000000"/>
        <w:sz w:val="20"/>
        <w:szCs w:val="20"/>
      </w:rPr>
    </w:pPr>
    <w:r>
      <w:rPr>
        <w:i/>
        <w:color w:val="000000"/>
        <w:sz w:val="20"/>
        <w:szCs w:val="20"/>
      </w:rPr>
      <w:t xml:space="preserve">Page </w:t>
    </w:r>
    <w:r>
      <w:rPr>
        <w:i/>
        <w:color w:val="000000"/>
        <w:sz w:val="20"/>
        <w:szCs w:val="20"/>
      </w:rPr>
      <w:fldChar w:fldCharType="begin"/>
    </w:r>
    <w:r>
      <w:rPr>
        <w:i/>
        <w:color w:val="000000"/>
        <w:sz w:val="20"/>
        <w:szCs w:val="20"/>
      </w:rPr>
      <w:instrText>PAGE</w:instrText>
    </w:r>
    <w:r>
      <w:rPr>
        <w:i/>
        <w:color w:val="000000"/>
        <w:sz w:val="20"/>
        <w:szCs w:val="20"/>
      </w:rPr>
      <w:fldChar w:fldCharType="separate"/>
    </w:r>
    <w:r>
      <w:rPr>
        <w:i/>
        <w:noProof/>
        <w:color w:val="000000"/>
        <w:sz w:val="20"/>
        <w:szCs w:val="20"/>
      </w:rPr>
      <w:t>1</w:t>
    </w:r>
    <w:r>
      <w:rPr>
        <w:i/>
        <w:color w:val="000000"/>
        <w:sz w:val="20"/>
        <w:szCs w:val="20"/>
      </w:rPr>
      <w:fldChar w:fldCharType="end"/>
    </w:r>
    <w:r>
      <w:rPr>
        <w:i/>
        <w:color w:val="000000"/>
        <w:sz w:val="20"/>
        <w:szCs w:val="20"/>
      </w:rPr>
      <w:t xml:space="preserve"> of </w:t>
    </w:r>
    <w:r>
      <w:rPr>
        <w:i/>
        <w:color w:val="000000"/>
        <w:sz w:val="20"/>
        <w:szCs w:val="20"/>
      </w:rPr>
      <w:fldChar w:fldCharType="begin"/>
    </w:r>
    <w:r>
      <w:rPr>
        <w:i/>
        <w:color w:val="000000"/>
        <w:sz w:val="20"/>
        <w:szCs w:val="20"/>
      </w:rPr>
      <w:instrText>NUMPAGES</w:instrText>
    </w:r>
    <w:r>
      <w:rPr>
        <w:i/>
        <w:color w:val="000000"/>
        <w:sz w:val="20"/>
        <w:szCs w:val="20"/>
      </w:rPr>
      <w:fldChar w:fldCharType="separate"/>
    </w:r>
    <w:r>
      <w:rPr>
        <w:i/>
        <w:noProof/>
        <w:color w:val="000000"/>
        <w:sz w:val="20"/>
        <w:szCs w:val="20"/>
      </w:rPr>
      <w:t>1</w:t>
    </w:r>
    <w:r>
      <w:rPr>
        <w:i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C694E" w:rsidRDefault="005C694E">
      <w:pPr>
        <w:spacing w:line="240" w:lineRule="auto"/>
      </w:pPr>
      <w:r>
        <w:separator/>
      </w:r>
    </w:p>
  </w:footnote>
  <w:footnote w:type="continuationSeparator" w:id="0">
    <w:p w:rsidR="005C694E" w:rsidRDefault="005C694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995"/>
    <w:rsid w:val="00121B94"/>
    <w:rsid w:val="002E1995"/>
    <w:rsid w:val="005C694E"/>
    <w:rsid w:val="00725CB3"/>
    <w:rsid w:val="00B55B54"/>
    <w:rsid w:val="00D83757"/>
    <w:rsid w:val="00D9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0E53BD2C-7AA9-3A47-8483-00202E30D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995"/>
    <w:pPr>
      <w:spacing w:line="360" w:lineRule="auto"/>
      <w:jc w:val="both"/>
    </w:pPr>
    <w:rPr>
      <w:rFonts w:ascii="Times New Roman" w:eastAsia="Times New Roman" w:hAnsi="Times New Roman" w:cs="Times New Roman"/>
      <w:sz w:val="21"/>
      <w:szCs w:val="21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1995"/>
    <w:pPr>
      <w:keepNext/>
      <w:keepLines/>
      <w:spacing w:before="240"/>
      <w:outlineLvl w:val="0"/>
    </w:pPr>
    <w:rPr>
      <w:rFonts w:ascii="Arial" w:eastAsia="Arial" w:hAnsi="Arial" w:cs="Arial"/>
      <w:color w:val="2E75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1995"/>
    <w:pPr>
      <w:keepNext/>
      <w:keepLines/>
      <w:spacing w:before="2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199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199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199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199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1995"/>
    <w:rPr>
      <w:rFonts w:ascii="Arial" w:eastAsia="Arial" w:hAnsi="Arial" w:cs="Arial"/>
      <w:color w:val="2E75B5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E1995"/>
    <w:rPr>
      <w:rFonts w:ascii="Calibri" w:eastAsia="Calibri" w:hAnsi="Calibri" w:cs="Calibri"/>
      <w:color w:val="2E75B5"/>
      <w:sz w:val="26"/>
      <w:szCs w:val="26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1995"/>
    <w:rPr>
      <w:rFonts w:ascii="Times New Roman" w:eastAsia="Times New Roman" w:hAnsi="Times New Roman" w:cs="Times New Roman"/>
      <w:b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1995"/>
    <w:rPr>
      <w:rFonts w:ascii="Times New Roman" w:eastAsia="Times New Roman" w:hAnsi="Times New Roman" w:cs="Times New Roman"/>
      <w:b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1995"/>
    <w:rPr>
      <w:rFonts w:ascii="Times New Roman" w:eastAsia="Times New Roman" w:hAnsi="Times New Roman" w:cs="Times New Roman"/>
      <w:b/>
      <w:sz w:val="22"/>
      <w:szCs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1995"/>
    <w:rPr>
      <w:rFonts w:ascii="Times New Roman" w:eastAsia="Times New Roman" w:hAnsi="Times New Roman" w:cs="Times New Roman"/>
      <w:b/>
      <w:sz w:val="20"/>
      <w:szCs w:val="2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E1995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2E1995"/>
    <w:rPr>
      <w:rFonts w:ascii="Times New Roman" w:eastAsia="Times New Roman" w:hAnsi="Times New Roman" w:cs="Times New Roman"/>
      <w:b/>
      <w:sz w:val="72"/>
      <w:szCs w:val="72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199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2E1995"/>
    <w:rPr>
      <w:rFonts w:ascii="Georgia" w:eastAsia="Georgia" w:hAnsi="Georgia" w:cs="Georgia"/>
      <w:i/>
      <w:color w:val="666666"/>
      <w:sz w:val="48"/>
      <w:szCs w:val="48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9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E199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995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995"/>
    <w:rPr>
      <w:rFonts w:ascii="Times New Roman" w:eastAsia="Times New Roman" w:hAnsi="Times New Roman" w:cs="Times New Roma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sr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1244</Words>
  <Characters>7927</Characters>
  <Application>Microsoft Office Word</Application>
  <DocSecurity>0</DocSecurity>
  <Lines>208</Lines>
  <Paragraphs>84</Paragraphs>
  <ScaleCrop>false</ScaleCrop>
  <Company/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2020-05-27T09:32:00Z</dcterms:created>
  <dcterms:modified xsi:type="dcterms:W3CDTF">2020-06-30T08:03:00Z</dcterms:modified>
</cp:coreProperties>
</file>