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4845D" w14:textId="77777777" w:rsidR="009068D2" w:rsidRPr="003D21A2" w:rsidRDefault="009068D2" w:rsidP="009068D2">
      <w:pPr>
        <w:jc w:val="center"/>
        <w:rPr>
          <w:rFonts w:ascii="Times New Roman" w:hAnsi="Times New Roman" w:cs="Times New Roman"/>
          <w:b/>
          <w:bCs/>
          <w:sz w:val="28"/>
          <w:szCs w:val="28"/>
        </w:rPr>
      </w:pPr>
      <w:r w:rsidRPr="003D21A2">
        <w:rPr>
          <w:rFonts w:ascii="Times New Roman" w:hAnsi="Times New Roman" w:cs="Times New Roman"/>
          <w:b/>
          <w:bCs/>
          <w:sz w:val="28"/>
          <w:szCs w:val="28"/>
        </w:rPr>
        <w:t>Supplemental Materials</w:t>
      </w:r>
    </w:p>
    <w:p w14:paraId="1CF69BFC" w14:textId="4AC1B682" w:rsidR="009068D2" w:rsidRPr="003D21A2" w:rsidRDefault="009068D2" w:rsidP="009068D2">
      <w:pPr>
        <w:spacing w:afterLines="50" w:after="156"/>
        <w:rPr>
          <w:rFonts w:ascii="Times New Roman" w:hAnsi="Times New Roman" w:cs="Times New Roman"/>
          <w:b/>
          <w:bCs/>
          <w:sz w:val="24"/>
          <w:szCs w:val="24"/>
        </w:rPr>
      </w:pPr>
      <w:r w:rsidRPr="003D21A2">
        <w:rPr>
          <w:rFonts w:ascii="Times New Roman" w:hAnsi="Times New Roman" w:cs="Times New Roman"/>
          <w:b/>
          <w:bCs/>
          <w:sz w:val="24"/>
          <w:szCs w:val="24"/>
        </w:rPr>
        <w:t xml:space="preserve">Greenspace with Overweight and Obesity: A Systematic Review </w:t>
      </w:r>
      <w:r w:rsidR="00F81C87" w:rsidRPr="001B0BAE">
        <w:rPr>
          <w:rFonts w:ascii="Times New Roman" w:hAnsi="Times New Roman" w:cs="Times New Roman"/>
          <w:b/>
          <w:bCs/>
          <w:sz w:val="24"/>
          <w:szCs w:val="24"/>
        </w:rPr>
        <w:t xml:space="preserve">and </w:t>
      </w:r>
      <w:r w:rsidR="001B0BAE">
        <w:rPr>
          <w:rFonts w:ascii="Times New Roman" w:hAnsi="Times New Roman" w:cs="Times New Roman"/>
          <w:b/>
          <w:bCs/>
          <w:sz w:val="24"/>
          <w:szCs w:val="24"/>
        </w:rPr>
        <w:t>M</w:t>
      </w:r>
      <w:r w:rsidR="00F81C87" w:rsidRPr="001B0BAE">
        <w:rPr>
          <w:rFonts w:ascii="Times New Roman" w:hAnsi="Times New Roman" w:cs="Times New Roman"/>
          <w:b/>
          <w:bCs/>
          <w:sz w:val="24"/>
          <w:szCs w:val="24"/>
        </w:rPr>
        <w:t>eta-analysis</w:t>
      </w:r>
      <w:r w:rsidR="00F81C87">
        <w:rPr>
          <w:rFonts w:ascii="Times New Roman" w:hAnsi="Times New Roman" w:cs="Times New Roman"/>
          <w:b/>
          <w:bCs/>
          <w:sz w:val="24"/>
          <w:szCs w:val="24"/>
        </w:rPr>
        <w:t xml:space="preserve"> o</w:t>
      </w:r>
      <w:r w:rsidRPr="003D21A2">
        <w:rPr>
          <w:rFonts w:ascii="Times New Roman" w:hAnsi="Times New Roman" w:cs="Times New Roman"/>
          <w:b/>
          <w:bCs/>
          <w:sz w:val="24"/>
          <w:szCs w:val="24"/>
        </w:rPr>
        <w:t>f Epidemiological Studies Up to 2020</w:t>
      </w:r>
    </w:p>
    <w:p w14:paraId="3BCACEDD" w14:textId="545BF6E9" w:rsidR="009068D2" w:rsidRPr="003D21A2" w:rsidRDefault="009068D2" w:rsidP="002B597C">
      <w:pPr>
        <w:spacing w:afterLines="50" w:after="156" w:line="480" w:lineRule="auto"/>
        <w:rPr>
          <w:rFonts w:ascii="Times New Roman" w:hAnsi="Times New Roman" w:cs="Times New Roman"/>
          <w:sz w:val="24"/>
          <w:szCs w:val="24"/>
        </w:rPr>
      </w:pPr>
      <w:proofErr w:type="spellStart"/>
      <w:r w:rsidRPr="003D21A2">
        <w:rPr>
          <w:rFonts w:ascii="Times New Roman" w:hAnsi="Times New Roman" w:cs="Times New Roman"/>
          <w:sz w:val="24"/>
          <w:szCs w:val="24"/>
        </w:rPr>
        <w:t>Ya</w:t>
      </w:r>
      <w:proofErr w:type="spellEnd"/>
      <w:r w:rsidRPr="003D21A2">
        <w:rPr>
          <w:rFonts w:ascii="Times New Roman" w:hAnsi="Times New Roman" w:cs="Times New Roman"/>
          <w:sz w:val="24"/>
          <w:szCs w:val="24"/>
        </w:rPr>
        <w:t xml:space="preserve">-Na Luo, Wen-Zhong Huang, Xiao-Xuan Liu, </w:t>
      </w:r>
      <w:proofErr w:type="spellStart"/>
      <w:r w:rsidRPr="003D21A2">
        <w:rPr>
          <w:rFonts w:ascii="Times New Roman" w:hAnsi="Times New Roman" w:cs="Times New Roman"/>
          <w:sz w:val="24"/>
          <w:szCs w:val="24"/>
        </w:rPr>
        <w:t>Iana</w:t>
      </w:r>
      <w:proofErr w:type="spellEnd"/>
      <w:r w:rsidRPr="003D21A2">
        <w:rPr>
          <w:rFonts w:ascii="Times New Roman" w:hAnsi="Times New Roman" w:cs="Times New Roman"/>
          <w:sz w:val="24"/>
          <w:szCs w:val="24"/>
        </w:rPr>
        <w:t xml:space="preserve"> </w:t>
      </w:r>
      <w:proofErr w:type="spellStart"/>
      <w:r w:rsidRPr="003D21A2">
        <w:rPr>
          <w:rFonts w:ascii="Times New Roman" w:hAnsi="Times New Roman" w:cs="Times New Roman"/>
          <w:sz w:val="24"/>
          <w:szCs w:val="24"/>
        </w:rPr>
        <w:t>Markevych</w:t>
      </w:r>
      <w:proofErr w:type="spellEnd"/>
      <w:r w:rsidRPr="003D21A2">
        <w:rPr>
          <w:rFonts w:ascii="Times New Roman" w:hAnsi="Times New Roman" w:cs="Times New Roman"/>
          <w:sz w:val="24"/>
          <w:szCs w:val="24"/>
        </w:rPr>
        <w:t xml:space="preserve">, Michael S. Bloom, Tian-Yu Zhao, Joachim Heinrich, Bo-Yi Yang, </w:t>
      </w:r>
      <w:proofErr w:type="spellStart"/>
      <w:r w:rsidRPr="003D21A2">
        <w:rPr>
          <w:rFonts w:ascii="Times New Roman" w:hAnsi="Times New Roman" w:cs="Times New Roman"/>
          <w:sz w:val="24"/>
          <w:szCs w:val="24"/>
        </w:rPr>
        <w:t>Guang</w:t>
      </w:r>
      <w:proofErr w:type="spellEnd"/>
      <w:r w:rsidRPr="003D21A2">
        <w:rPr>
          <w:rFonts w:ascii="Times New Roman" w:hAnsi="Times New Roman" w:cs="Times New Roman"/>
          <w:sz w:val="24"/>
          <w:szCs w:val="24"/>
        </w:rPr>
        <w:t>-Hui Dong</w:t>
      </w:r>
    </w:p>
    <w:p w14:paraId="6E6ED697" w14:textId="77777777" w:rsidR="009068D2" w:rsidRPr="00F81C87" w:rsidRDefault="009068D2" w:rsidP="00F81C87">
      <w:pPr>
        <w:spacing w:line="480" w:lineRule="auto"/>
        <w:rPr>
          <w:rFonts w:ascii="Times New Roman" w:hAnsi="Times New Roman" w:cs="Times New Roman"/>
          <w:b/>
          <w:bCs/>
          <w:szCs w:val="21"/>
        </w:rPr>
      </w:pPr>
      <w:r w:rsidRPr="00F81C87">
        <w:rPr>
          <w:rFonts w:ascii="Times New Roman" w:hAnsi="Times New Roman" w:cs="Times New Roman"/>
          <w:b/>
          <w:bCs/>
          <w:szCs w:val="21"/>
        </w:rPr>
        <w:t>Table of contents</w:t>
      </w:r>
    </w:p>
    <w:tbl>
      <w:tblPr>
        <w:tblStyle w:val="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7950"/>
      </w:tblGrid>
      <w:tr w:rsidR="0066718B" w:rsidRPr="0066718B" w14:paraId="5F4756BB" w14:textId="77777777" w:rsidTr="006661C6">
        <w:trPr>
          <w:trHeight w:val="478"/>
        </w:trPr>
        <w:tc>
          <w:tcPr>
            <w:tcW w:w="1122" w:type="dxa"/>
          </w:tcPr>
          <w:p w14:paraId="114C74C7" w14:textId="77777777"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b/>
                <w:szCs w:val="21"/>
              </w:rPr>
              <w:t>Table S1</w:t>
            </w:r>
          </w:p>
        </w:tc>
        <w:tc>
          <w:tcPr>
            <w:tcW w:w="7950" w:type="dxa"/>
          </w:tcPr>
          <w:p w14:paraId="3D28BF80" w14:textId="3DA09F3C"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szCs w:val="21"/>
              </w:rPr>
              <w:t>Prefer</w:t>
            </w:r>
            <w:r w:rsidRPr="0066718B">
              <w:rPr>
                <w:rFonts w:ascii="Times New Roman" w:eastAsia="宋体" w:hAnsi="Times New Roman" w:cs="Times New Roman" w:hint="eastAsia"/>
                <w:szCs w:val="21"/>
              </w:rPr>
              <w:t>r</w:t>
            </w:r>
            <w:r w:rsidRPr="0066718B">
              <w:rPr>
                <w:rFonts w:ascii="Times New Roman" w:eastAsia="宋体" w:hAnsi="Times New Roman" w:cs="Times New Roman"/>
                <w:szCs w:val="21"/>
              </w:rPr>
              <w:t>ed Reporting Items for Systematic reviews and Meta-Analysis (PRISMA) 2009</w:t>
            </w:r>
            <w:r w:rsidRPr="0066718B">
              <w:rPr>
                <w:rFonts w:ascii="Times New Roman" w:eastAsia="宋体" w:hAnsi="Times New Roman" w:cs="Times New Roman" w:hint="eastAsia"/>
                <w:szCs w:val="21"/>
              </w:rPr>
              <w:t xml:space="preserve">    </w:t>
            </w:r>
            <w:r w:rsidRPr="0066718B">
              <w:rPr>
                <w:rFonts w:ascii="Times New Roman" w:eastAsia="宋体" w:hAnsi="Times New Roman" w:cs="Times New Roman"/>
                <w:szCs w:val="21"/>
              </w:rPr>
              <w:t>Checklist</w:t>
            </w:r>
          </w:p>
        </w:tc>
      </w:tr>
      <w:tr w:rsidR="0066718B" w:rsidRPr="0066718B" w14:paraId="0029248B" w14:textId="77777777" w:rsidTr="006661C6">
        <w:trPr>
          <w:trHeight w:val="239"/>
        </w:trPr>
        <w:tc>
          <w:tcPr>
            <w:tcW w:w="1122" w:type="dxa"/>
          </w:tcPr>
          <w:p w14:paraId="4ED73DD7" w14:textId="77777777"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b/>
                <w:szCs w:val="21"/>
              </w:rPr>
              <w:t>Table S2</w:t>
            </w:r>
          </w:p>
        </w:tc>
        <w:tc>
          <w:tcPr>
            <w:tcW w:w="7950" w:type="dxa"/>
          </w:tcPr>
          <w:p w14:paraId="326C4F40" w14:textId="613B5472"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szCs w:val="21"/>
              </w:rPr>
              <w:t>Literature search strateg</w:t>
            </w:r>
            <w:r w:rsidR="00681CFA">
              <w:rPr>
                <w:rFonts w:ascii="Times New Roman" w:eastAsia="宋体" w:hAnsi="Times New Roman" w:cs="Times New Roman"/>
                <w:szCs w:val="21"/>
              </w:rPr>
              <w:t>y</w:t>
            </w:r>
          </w:p>
        </w:tc>
      </w:tr>
      <w:tr w:rsidR="0066718B" w:rsidRPr="0066718B" w14:paraId="61EBD7A7" w14:textId="77777777" w:rsidTr="006661C6">
        <w:trPr>
          <w:trHeight w:val="487"/>
        </w:trPr>
        <w:tc>
          <w:tcPr>
            <w:tcW w:w="1122" w:type="dxa"/>
          </w:tcPr>
          <w:p w14:paraId="456B9740" w14:textId="77777777"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b/>
                <w:szCs w:val="21"/>
              </w:rPr>
              <w:t>Table</w:t>
            </w:r>
            <w:r w:rsidRPr="0066718B">
              <w:rPr>
                <w:rFonts w:ascii="Times New Roman" w:eastAsia="宋体" w:hAnsi="Times New Roman" w:cs="Times New Roman" w:hint="eastAsia"/>
                <w:b/>
                <w:szCs w:val="21"/>
              </w:rPr>
              <w:t xml:space="preserve"> </w:t>
            </w:r>
            <w:r w:rsidRPr="0066718B">
              <w:rPr>
                <w:rFonts w:ascii="Times New Roman" w:eastAsia="宋体" w:hAnsi="Times New Roman" w:cs="Times New Roman"/>
                <w:b/>
                <w:szCs w:val="21"/>
              </w:rPr>
              <w:t>S3</w:t>
            </w:r>
          </w:p>
        </w:tc>
        <w:tc>
          <w:tcPr>
            <w:tcW w:w="7950" w:type="dxa"/>
          </w:tcPr>
          <w:p w14:paraId="4B965947" w14:textId="680471DD" w:rsidR="0066718B" w:rsidRPr="00681CFA" w:rsidRDefault="00681CFA" w:rsidP="0066718B">
            <w:pPr>
              <w:rPr>
                <w:rFonts w:ascii="Times New Roman" w:eastAsia="宋体" w:hAnsi="Times New Roman" w:cs="Times New Roman"/>
                <w:bCs/>
                <w:iCs/>
                <w:szCs w:val="21"/>
              </w:rPr>
            </w:pPr>
            <w:r w:rsidRPr="00681CFA">
              <w:rPr>
                <w:rFonts w:ascii="Times New Roman" w:eastAsia="宋体" w:hAnsi="Times New Roman" w:cs="Times New Roman"/>
                <w:bCs/>
                <w:iCs/>
                <w:szCs w:val="21"/>
              </w:rPr>
              <w:t>Criteria for the risk of bias assessment for each study, adapted from the OHAT and Navigation Guide tool</w:t>
            </w:r>
          </w:p>
        </w:tc>
      </w:tr>
      <w:tr w:rsidR="0066718B" w:rsidRPr="0066718B" w14:paraId="0CD5E65A" w14:textId="77777777" w:rsidTr="006661C6">
        <w:trPr>
          <w:trHeight w:val="239"/>
        </w:trPr>
        <w:tc>
          <w:tcPr>
            <w:tcW w:w="1122" w:type="dxa"/>
          </w:tcPr>
          <w:p w14:paraId="2FBCF9DC" w14:textId="77777777"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b/>
                <w:szCs w:val="21"/>
              </w:rPr>
              <w:t>Table S</w:t>
            </w:r>
            <w:r w:rsidRPr="0066718B">
              <w:rPr>
                <w:rFonts w:ascii="Times New Roman" w:eastAsia="宋体" w:hAnsi="Times New Roman" w:cs="Times New Roman" w:hint="eastAsia"/>
                <w:b/>
                <w:szCs w:val="21"/>
              </w:rPr>
              <w:t>4</w:t>
            </w:r>
          </w:p>
        </w:tc>
        <w:tc>
          <w:tcPr>
            <w:tcW w:w="7950" w:type="dxa"/>
          </w:tcPr>
          <w:p w14:paraId="7FCA3EBD" w14:textId="35BBA818" w:rsidR="0066718B" w:rsidRPr="00681CFA" w:rsidRDefault="00681CFA" w:rsidP="0066718B">
            <w:pPr>
              <w:rPr>
                <w:rFonts w:ascii="Times New Roman" w:hAnsi="Times New Roman" w:cs="Times New Roman"/>
                <w:bCs/>
                <w:szCs w:val="21"/>
              </w:rPr>
            </w:pPr>
            <w:r w:rsidRPr="00681CFA">
              <w:rPr>
                <w:rFonts w:ascii="Times New Roman" w:hAnsi="Times New Roman" w:cs="Times New Roman"/>
                <w:bCs/>
                <w:szCs w:val="21"/>
              </w:rPr>
              <w:t>Heat map f</w:t>
            </w:r>
            <w:r w:rsidRPr="00681CFA">
              <w:rPr>
                <w:rFonts w:ascii="Times New Roman" w:hAnsi="Times New Roman" w:cs="Times New Roman" w:hint="eastAsia"/>
                <w:bCs/>
                <w:szCs w:val="21"/>
              </w:rPr>
              <w:t>or</w:t>
            </w:r>
            <w:r w:rsidRPr="00681CFA">
              <w:rPr>
                <w:rFonts w:ascii="Times New Roman" w:hAnsi="Times New Roman" w:cs="Times New Roman"/>
                <w:bCs/>
                <w:szCs w:val="21"/>
              </w:rPr>
              <w:t xml:space="preserve"> risk of bias rating and quality rating for the included studies</w:t>
            </w:r>
          </w:p>
        </w:tc>
      </w:tr>
      <w:tr w:rsidR="0066718B" w:rsidRPr="0066718B" w14:paraId="01DCEE4F" w14:textId="77777777" w:rsidTr="006661C6">
        <w:trPr>
          <w:trHeight w:val="239"/>
        </w:trPr>
        <w:tc>
          <w:tcPr>
            <w:tcW w:w="1122" w:type="dxa"/>
          </w:tcPr>
          <w:p w14:paraId="04F2D0C2" w14:textId="77777777"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b/>
                <w:szCs w:val="21"/>
              </w:rPr>
              <w:t>Table S</w:t>
            </w:r>
            <w:r w:rsidRPr="0066718B">
              <w:rPr>
                <w:rFonts w:ascii="Times New Roman" w:eastAsia="宋体" w:hAnsi="Times New Roman" w:cs="Times New Roman" w:hint="eastAsia"/>
                <w:b/>
                <w:szCs w:val="21"/>
              </w:rPr>
              <w:t>5</w:t>
            </w:r>
          </w:p>
        </w:tc>
        <w:tc>
          <w:tcPr>
            <w:tcW w:w="7950" w:type="dxa"/>
          </w:tcPr>
          <w:p w14:paraId="723F4F95" w14:textId="590D02F5" w:rsidR="0066718B" w:rsidRPr="0066718B" w:rsidRDefault="00681CFA" w:rsidP="0066718B">
            <w:pPr>
              <w:rPr>
                <w:rFonts w:ascii="Times New Roman" w:eastAsia="宋体" w:hAnsi="Times New Roman" w:cs="Times New Roman"/>
                <w:szCs w:val="21"/>
              </w:rPr>
            </w:pPr>
            <w:r w:rsidRPr="00681CFA">
              <w:rPr>
                <w:rFonts w:ascii="Times New Roman" w:hAnsi="Times New Roman" w:cs="Times New Roman"/>
                <w:bCs/>
                <w:szCs w:val="21"/>
              </w:rPr>
              <w:t>Sensitivity analysis of the meta-analytic association between NDVI and overweight/obesity</w:t>
            </w:r>
          </w:p>
        </w:tc>
      </w:tr>
      <w:tr w:rsidR="0066718B" w:rsidRPr="0066718B" w14:paraId="34FDA56E" w14:textId="77777777" w:rsidTr="006661C6">
        <w:trPr>
          <w:trHeight w:val="239"/>
        </w:trPr>
        <w:tc>
          <w:tcPr>
            <w:tcW w:w="1122" w:type="dxa"/>
          </w:tcPr>
          <w:p w14:paraId="13AF04D3" w14:textId="77777777"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b/>
                <w:szCs w:val="21"/>
              </w:rPr>
              <w:t>Table S</w:t>
            </w:r>
            <w:r w:rsidRPr="0066718B">
              <w:rPr>
                <w:rFonts w:ascii="Times New Roman" w:eastAsia="宋体" w:hAnsi="Times New Roman" w:cs="Times New Roman" w:hint="eastAsia"/>
                <w:b/>
                <w:szCs w:val="21"/>
              </w:rPr>
              <w:t>6</w:t>
            </w:r>
          </w:p>
        </w:tc>
        <w:tc>
          <w:tcPr>
            <w:tcW w:w="7950" w:type="dxa"/>
          </w:tcPr>
          <w:p w14:paraId="3C58C801" w14:textId="57679355" w:rsidR="0066718B" w:rsidRPr="0066718B" w:rsidRDefault="00681CFA" w:rsidP="0066718B">
            <w:pPr>
              <w:rPr>
                <w:rFonts w:ascii="Times New Roman" w:eastAsia="宋体" w:hAnsi="Times New Roman" w:cs="Times New Roman"/>
                <w:szCs w:val="21"/>
              </w:rPr>
            </w:pPr>
            <w:r w:rsidRPr="00681CFA">
              <w:rPr>
                <w:rFonts w:ascii="Times New Roman" w:hAnsi="Times New Roman" w:cs="Times New Roman"/>
                <w:bCs/>
                <w:szCs w:val="21"/>
              </w:rPr>
              <w:t>Sensitivity analysis of the meta-analytic association between residential distance to the nearest greenspace and overweight/obesity</w:t>
            </w:r>
          </w:p>
        </w:tc>
      </w:tr>
      <w:tr w:rsidR="0066718B" w:rsidRPr="0066718B" w14:paraId="235E8D1E" w14:textId="77777777" w:rsidTr="006661C6">
        <w:trPr>
          <w:trHeight w:val="239"/>
        </w:trPr>
        <w:tc>
          <w:tcPr>
            <w:tcW w:w="1122" w:type="dxa"/>
          </w:tcPr>
          <w:p w14:paraId="01C0495A" w14:textId="77777777" w:rsidR="0066718B" w:rsidRPr="0066718B" w:rsidRDefault="0066718B" w:rsidP="0066718B">
            <w:pPr>
              <w:rPr>
                <w:rFonts w:ascii="Times New Roman" w:eastAsia="宋体" w:hAnsi="Times New Roman" w:cs="Times New Roman"/>
                <w:szCs w:val="21"/>
              </w:rPr>
            </w:pPr>
            <w:r w:rsidRPr="0066718B">
              <w:rPr>
                <w:rFonts w:ascii="Times New Roman" w:eastAsia="宋体" w:hAnsi="Times New Roman" w:cs="Times New Roman" w:hint="eastAsia"/>
                <w:b/>
                <w:szCs w:val="21"/>
              </w:rPr>
              <w:t>Table S7</w:t>
            </w:r>
          </w:p>
        </w:tc>
        <w:tc>
          <w:tcPr>
            <w:tcW w:w="7950" w:type="dxa"/>
          </w:tcPr>
          <w:p w14:paraId="48CAB3BF" w14:textId="79B683AE" w:rsidR="0066718B" w:rsidRPr="0066718B" w:rsidRDefault="00681CFA" w:rsidP="0066718B">
            <w:pPr>
              <w:rPr>
                <w:rFonts w:ascii="Times New Roman" w:eastAsia="宋体" w:hAnsi="Times New Roman" w:cs="Times New Roman"/>
                <w:szCs w:val="21"/>
              </w:rPr>
            </w:pPr>
            <w:r w:rsidRPr="00681CFA">
              <w:rPr>
                <w:rFonts w:ascii="Times New Roman" w:hAnsi="Times New Roman" w:cs="Times New Roman"/>
                <w:bCs/>
                <w:szCs w:val="21"/>
              </w:rPr>
              <w:t>Sensitivity analysis of the meta-analytic association between the proportion of greenspace in a certain area and overweight/obesity</w:t>
            </w:r>
          </w:p>
        </w:tc>
      </w:tr>
      <w:tr w:rsidR="007F2A4F" w:rsidRPr="0066718B" w14:paraId="4AAC2E0D" w14:textId="77777777" w:rsidTr="006661C6">
        <w:trPr>
          <w:trHeight w:val="247"/>
        </w:trPr>
        <w:tc>
          <w:tcPr>
            <w:tcW w:w="1122" w:type="dxa"/>
          </w:tcPr>
          <w:p w14:paraId="22035BDA" w14:textId="6D08FC7B" w:rsidR="007F2A4F" w:rsidRPr="0066718B" w:rsidRDefault="007F2A4F" w:rsidP="0066718B">
            <w:pPr>
              <w:rPr>
                <w:rFonts w:ascii="Times New Roman" w:eastAsia="宋体" w:hAnsi="Times New Roman" w:cs="Times New Roman"/>
                <w:b/>
                <w:szCs w:val="21"/>
              </w:rPr>
            </w:pPr>
            <w:r w:rsidRPr="0066718B">
              <w:rPr>
                <w:rFonts w:ascii="Times New Roman" w:eastAsia="宋体" w:hAnsi="Times New Roman" w:cs="Times New Roman" w:hint="eastAsia"/>
                <w:b/>
                <w:szCs w:val="21"/>
              </w:rPr>
              <w:t>Table S</w:t>
            </w:r>
            <w:r>
              <w:rPr>
                <w:rFonts w:ascii="Times New Roman" w:eastAsia="宋体" w:hAnsi="Times New Roman" w:cs="Times New Roman"/>
                <w:b/>
                <w:szCs w:val="21"/>
              </w:rPr>
              <w:t>8</w:t>
            </w:r>
          </w:p>
        </w:tc>
        <w:tc>
          <w:tcPr>
            <w:tcW w:w="7950" w:type="dxa"/>
          </w:tcPr>
          <w:p w14:paraId="75E76F77" w14:textId="6A09F6C5" w:rsidR="007F2A4F" w:rsidRPr="00F81C87" w:rsidRDefault="00681CFA" w:rsidP="0066718B">
            <w:pPr>
              <w:rPr>
                <w:rFonts w:ascii="Times New Roman" w:hAnsi="Times New Roman" w:cs="Times New Roman"/>
                <w:bCs/>
                <w:szCs w:val="21"/>
              </w:rPr>
            </w:pPr>
            <w:r w:rsidRPr="00681CFA">
              <w:rPr>
                <w:rFonts w:ascii="Times New Roman" w:hAnsi="Times New Roman" w:cs="Times New Roman"/>
                <w:bCs/>
                <w:szCs w:val="21"/>
              </w:rPr>
              <w:t>Sensitivity analysis of the meta-analytic association between the number of parks in a certain area and overweight/obesity</w:t>
            </w:r>
          </w:p>
        </w:tc>
      </w:tr>
      <w:tr w:rsidR="00C678B7" w:rsidRPr="0066718B" w14:paraId="310B9CBC" w14:textId="77777777" w:rsidTr="006661C6">
        <w:trPr>
          <w:trHeight w:val="247"/>
        </w:trPr>
        <w:tc>
          <w:tcPr>
            <w:tcW w:w="1122" w:type="dxa"/>
          </w:tcPr>
          <w:p w14:paraId="707D8469" w14:textId="075DECEF" w:rsidR="00C678B7" w:rsidRPr="0066718B" w:rsidRDefault="00C678B7" w:rsidP="0066718B">
            <w:pPr>
              <w:rPr>
                <w:rFonts w:ascii="Times New Roman" w:eastAsia="宋体" w:hAnsi="Times New Roman" w:cs="Times New Roman"/>
                <w:b/>
                <w:szCs w:val="21"/>
              </w:rPr>
            </w:pPr>
            <w:r w:rsidRPr="00C678B7">
              <w:rPr>
                <w:rFonts w:ascii="Times New Roman" w:hAnsi="Times New Roman" w:cs="Times New Roman" w:hint="eastAsia"/>
                <w:b/>
                <w:bCs/>
                <w:szCs w:val="21"/>
              </w:rPr>
              <w:t>Table S</w:t>
            </w:r>
            <w:r w:rsidRPr="00C678B7">
              <w:rPr>
                <w:rFonts w:ascii="Times New Roman" w:hAnsi="Times New Roman" w:cs="Times New Roman"/>
                <w:b/>
                <w:bCs/>
                <w:szCs w:val="21"/>
              </w:rPr>
              <w:t>9</w:t>
            </w:r>
          </w:p>
        </w:tc>
        <w:tc>
          <w:tcPr>
            <w:tcW w:w="7950" w:type="dxa"/>
          </w:tcPr>
          <w:p w14:paraId="1A4DADA7" w14:textId="1901BF2B" w:rsidR="00C678B7" w:rsidRPr="00C678B7" w:rsidRDefault="00681CFA" w:rsidP="0066718B">
            <w:pPr>
              <w:rPr>
                <w:rFonts w:ascii="Times New Roman" w:hAnsi="Times New Roman" w:cs="Times New Roman"/>
                <w:bCs/>
                <w:szCs w:val="21"/>
              </w:rPr>
            </w:pPr>
            <w:r w:rsidRPr="00681CFA">
              <w:rPr>
                <w:rFonts w:ascii="Times New Roman" w:hAnsi="Times New Roman" w:cs="Times New Roman" w:hint="eastAsia"/>
                <w:bCs/>
                <w:szCs w:val="21"/>
              </w:rPr>
              <w:t xml:space="preserve">Studies </w:t>
            </w:r>
            <w:r w:rsidRPr="00681CFA">
              <w:rPr>
                <w:rFonts w:ascii="Times New Roman" w:hAnsi="Times New Roman" w:cs="Times New Roman"/>
                <w:bCs/>
                <w:szCs w:val="21"/>
              </w:rPr>
              <w:t xml:space="preserve">that </w:t>
            </w:r>
            <w:r w:rsidRPr="00681CFA">
              <w:rPr>
                <w:rFonts w:ascii="Times New Roman" w:hAnsi="Times New Roman" w:cs="Times New Roman" w:hint="eastAsia"/>
                <w:bCs/>
                <w:szCs w:val="21"/>
              </w:rPr>
              <w:t xml:space="preserve">underwent a full text evaluation but </w:t>
            </w:r>
            <w:r w:rsidRPr="00681CFA">
              <w:rPr>
                <w:rFonts w:ascii="Times New Roman" w:hAnsi="Times New Roman" w:cs="Times New Roman"/>
                <w:bCs/>
                <w:szCs w:val="21"/>
              </w:rPr>
              <w:t xml:space="preserve">were </w:t>
            </w:r>
            <w:r w:rsidRPr="00681CFA">
              <w:rPr>
                <w:rFonts w:ascii="Times New Roman" w:hAnsi="Times New Roman" w:cs="Times New Roman" w:hint="eastAsia"/>
                <w:bCs/>
                <w:szCs w:val="21"/>
              </w:rPr>
              <w:t>deleted from the</w:t>
            </w:r>
            <w:r w:rsidRPr="00681CFA">
              <w:rPr>
                <w:rFonts w:ascii="Times New Roman" w:hAnsi="Times New Roman" w:cs="Times New Roman"/>
                <w:bCs/>
                <w:szCs w:val="21"/>
              </w:rPr>
              <w:t xml:space="preserve"> systematic</w:t>
            </w:r>
            <w:r w:rsidRPr="00681CFA">
              <w:rPr>
                <w:rFonts w:ascii="Times New Roman" w:hAnsi="Times New Roman" w:cs="Times New Roman" w:hint="eastAsia"/>
                <w:bCs/>
                <w:szCs w:val="21"/>
              </w:rPr>
              <w:t xml:space="preserve"> review</w:t>
            </w:r>
          </w:p>
        </w:tc>
      </w:tr>
    </w:tbl>
    <w:p w14:paraId="214B5B74" w14:textId="0E99B38F" w:rsidR="0066718B" w:rsidRPr="007F2A4F" w:rsidRDefault="007F2A4F" w:rsidP="007F2A4F">
      <w:pPr>
        <w:spacing w:line="480" w:lineRule="auto"/>
        <w:rPr>
          <w:rFonts w:ascii="Times New Roman" w:hAnsi="Times New Roman" w:cs="Times New Roman"/>
          <w:b/>
          <w:bCs/>
          <w:szCs w:val="21"/>
        </w:rPr>
      </w:pPr>
      <w:r w:rsidRPr="007F2A4F">
        <w:rPr>
          <w:rFonts w:ascii="Times New Roman" w:hAnsi="Times New Roman" w:cs="Times New Roman"/>
          <w:b/>
          <w:bCs/>
          <w:szCs w:val="21"/>
        </w:rPr>
        <w:t>Figure of Contents</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8127"/>
      </w:tblGrid>
      <w:tr w:rsidR="007F2A4F" w14:paraId="4DB797A9" w14:textId="77777777" w:rsidTr="00B378D0">
        <w:tc>
          <w:tcPr>
            <w:tcW w:w="520" w:type="pct"/>
          </w:tcPr>
          <w:p w14:paraId="151C467D" w14:textId="68315356" w:rsidR="007F2A4F" w:rsidRPr="00E577DE" w:rsidRDefault="007F2A4F" w:rsidP="00B378D0">
            <w:pPr>
              <w:rPr>
                <w:rFonts w:ascii="Times New Roman" w:hAnsi="Times New Roman" w:cs="Times New Roman"/>
                <w:b/>
                <w:szCs w:val="21"/>
              </w:rPr>
            </w:pPr>
            <w:r>
              <w:rPr>
                <w:rFonts w:ascii="Times New Roman" w:hAnsi="Times New Roman" w:cs="Times New Roman"/>
                <w:b/>
                <w:szCs w:val="21"/>
              </w:rPr>
              <w:t>Fig.</w:t>
            </w:r>
            <w:r w:rsidRPr="00F7423E">
              <w:rPr>
                <w:rFonts w:ascii="Times New Roman" w:hAnsi="Times New Roman" w:cs="Times New Roman"/>
                <w:b/>
                <w:szCs w:val="21"/>
              </w:rPr>
              <w:t>S</w:t>
            </w:r>
            <w:r w:rsidRPr="00F7423E">
              <w:rPr>
                <w:rFonts w:ascii="Times New Roman" w:hAnsi="Times New Roman" w:cs="Times New Roman" w:hint="eastAsia"/>
                <w:b/>
                <w:szCs w:val="21"/>
              </w:rPr>
              <w:t>1</w:t>
            </w:r>
          </w:p>
        </w:tc>
        <w:tc>
          <w:tcPr>
            <w:tcW w:w="4480" w:type="pct"/>
          </w:tcPr>
          <w:p w14:paraId="78C8E2F4" w14:textId="6129C69A" w:rsidR="007F2A4F" w:rsidRPr="006C249C" w:rsidRDefault="007F2A4F" w:rsidP="00B378D0">
            <w:pPr>
              <w:rPr>
                <w:rFonts w:ascii="Times New Roman" w:hAnsi="Times New Roman" w:cs="Times New Roman"/>
                <w:szCs w:val="21"/>
              </w:rPr>
            </w:pPr>
            <w:r w:rsidRPr="00F81C87">
              <w:rPr>
                <w:rFonts w:ascii="Times New Roman" w:hAnsi="Times New Roman" w:cs="Times New Roman"/>
                <w:bCs/>
                <w:szCs w:val="21"/>
              </w:rPr>
              <w:t>Meta-analysis results for the association between NDVI and overweight/obesity</w:t>
            </w:r>
          </w:p>
        </w:tc>
      </w:tr>
      <w:tr w:rsidR="007F2A4F" w14:paraId="6A3A87CD" w14:textId="77777777" w:rsidTr="00B378D0">
        <w:tc>
          <w:tcPr>
            <w:tcW w:w="520" w:type="pct"/>
          </w:tcPr>
          <w:p w14:paraId="17421353" w14:textId="77777777" w:rsidR="007F2A4F" w:rsidRDefault="007F2A4F" w:rsidP="00B378D0">
            <w:pPr>
              <w:rPr>
                <w:rFonts w:ascii="Times New Roman" w:hAnsi="Times New Roman" w:cs="Times New Roman"/>
                <w:b/>
                <w:szCs w:val="21"/>
              </w:rPr>
            </w:pPr>
            <w:r w:rsidRPr="00E577DE">
              <w:rPr>
                <w:rFonts w:ascii="Times New Roman" w:hAnsi="Times New Roman" w:cs="Times New Roman"/>
                <w:b/>
                <w:szCs w:val="21"/>
              </w:rPr>
              <w:t>Fig.S</w:t>
            </w:r>
            <w:r>
              <w:rPr>
                <w:rFonts w:ascii="Times New Roman" w:hAnsi="Times New Roman" w:cs="Times New Roman" w:hint="eastAsia"/>
                <w:b/>
                <w:szCs w:val="21"/>
              </w:rPr>
              <w:t>2</w:t>
            </w:r>
          </w:p>
        </w:tc>
        <w:tc>
          <w:tcPr>
            <w:tcW w:w="4480" w:type="pct"/>
          </w:tcPr>
          <w:p w14:paraId="5CEC2454" w14:textId="3AE8C6B2" w:rsidR="007F2A4F" w:rsidRPr="00681CFA" w:rsidRDefault="006D0469" w:rsidP="00B378D0">
            <w:pPr>
              <w:rPr>
                <w:rFonts w:ascii="Times New Roman" w:hAnsi="Times New Roman" w:cs="Times New Roman"/>
                <w:bCs/>
                <w:szCs w:val="21"/>
              </w:rPr>
            </w:pPr>
            <w:r w:rsidRPr="00FB3B8B">
              <w:rPr>
                <w:rFonts w:ascii="Times New Roman" w:hAnsi="Times New Roman" w:cs="Times New Roman"/>
                <w:szCs w:val="21"/>
              </w:rPr>
              <w:t>Meta</w:t>
            </w:r>
            <w:r w:rsidRPr="00FB3B8B">
              <w:rPr>
                <w:rFonts w:ascii="Times New Roman" w:hAnsi="Times New Roman" w:cs="Times New Roman" w:hint="eastAsia"/>
                <w:szCs w:val="21"/>
              </w:rPr>
              <w:t>-analysis results</w:t>
            </w:r>
            <w:r w:rsidRPr="00FB3B8B">
              <w:rPr>
                <w:rFonts w:ascii="Times New Roman" w:hAnsi="Times New Roman" w:cs="Times New Roman"/>
                <w:szCs w:val="21"/>
              </w:rPr>
              <w:t xml:space="preserve"> for the association between </w:t>
            </w:r>
            <w:r>
              <w:rPr>
                <w:rFonts w:ascii="Times New Roman" w:hAnsi="Times New Roman" w:cs="Times New Roman"/>
                <w:bCs/>
                <w:szCs w:val="21"/>
              </w:rPr>
              <w:t>residential distance to the nearest greenspace</w:t>
            </w:r>
            <w:r w:rsidRPr="00F81C87">
              <w:rPr>
                <w:rFonts w:ascii="Times New Roman" w:hAnsi="Times New Roman" w:cs="Times New Roman"/>
                <w:bCs/>
                <w:szCs w:val="21"/>
              </w:rPr>
              <w:t xml:space="preserve"> and overweight/obesity</w:t>
            </w:r>
          </w:p>
        </w:tc>
      </w:tr>
      <w:tr w:rsidR="007F2A4F" w14:paraId="137052B5" w14:textId="77777777" w:rsidTr="00B378D0">
        <w:tc>
          <w:tcPr>
            <w:tcW w:w="520" w:type="pct"/>
          </w:tcPr>
          <w:p w14:paraId="6278A2C8" w14:textId="77777777" w:rsidR="007F2A4F" w:rsidRDefault="007F2A4F" w:rsidP="00B378D0">
            <w:pPr>
              <w:rPr>
                <w:rFonts w:ascii="Times New Roman" w:hAnsi="Times New Roman" w:cs="Times New Roman"/>
                <w:b/>
                <w:szCs w:val="21"/>
              </w:rPr>
            </w:pPr>
            <w:r w:rsidRPr="00E577DE">
              <w:rPr>
                <w:rFonts w:ascii="Times New Roman" w:hAnsi="Times New Roman" w:cs="Times New Roman"/>
                <w:b/>
                <w:szCs w:val="21"/>
              </w:rPr>
              <w:t>Fig.S</w:t>
            </w:r>
            <w:r>
              <w:rPr>
                <w:rFonts w:ascii="Times New Roman" w:hAnsi="Times New Roman" w:cs="Times New Roman" w:hint="eastAsia"/>
                <w:b/>
                <w:szCs w:val="21"/>
              </w:rPr>
              <w:t>3</w:t>
            </w:r>
          </w:p>
        </w:tc>
        <w:tc>
          <w:tcPr>
            <w:tcW w:w="4480" w:type="pct"/>
          </w:tcPr>
          <w:p w14:paraId="4909AE4B" w14:textId="16F4D446" w:rsidR="007F2A4F" w:rsidRDefault="006D0469" w:rsidP="00B378D0">
            <w:pPr>
              <w:rPr>
                <w:rFonts w:ascii="Times New Roman" w:hAnsi="Times New Roman" w:cs="Times New Roman"/>
                <w:b/>
                <w:szCs w:val="21"/>
              </w:rPr>
            </w:pPr>
            <w:r w:rsidRPr="00FB3B8B">
              <w:rPr>
                <w:rFonts w:ascii="Times New Roman" w:hAnsi="Times New Roman" w:cs="Times New Roman"/>
                <w:szCs w:val="21"/>
              </w:rPr>
              <w:t>Meta</w:t>
            </w:r>
            <w:r w:rsidRPr="00FB3B8B">
              <w:rPr>
                <w:rFonts w:ascii="Times New Roman" w:hAnsi="Times New Roman" w:cs="Times New Roman" w:hint="eastAsia"/>
                <w:szCs w:val="21"/>
              </w:rPr>
              <w:t>-analysis results</w:t>
            </w:r>
            <w:r w:rsidRPr="00FB3B8B">
              <w:rPr>
                <w:rFonts w:ascii="Times New Roman" w:hAnsi="Times New Roman" w:cs="Times New Roman"/>
                <w:szCs w:val="21"/>
              </w:rPr>
              <w:t xml:space="preserve"> for the association between </w:t>
            </w:r>
            <w:r>
              <w:rPr>
                <w:rFonts w:ascii="Times New Roman" w:hAnsi="Times New Roman" w:cs="Times New Roman"/>
                <w:bCs/>
                <w:szCs w:val="21"/>
              </w:rPr>
              <w:t>proportion of greenspace in a certain area</w:t>
            </w:r>
            <w:r w:rsidRPr="00F81C87">
              <w:rPr>
                <w:rFonts w:ascii="Times New Roman" w:hAnsi="Times New Roman" w:cs="Times New Roman"/>
                <w:bCs/>
                <w:szCs w:val="21"/>
              </w:rPr>
              <w:t xml:space="preserve"> and overweight/obesity</w:t>
            </w:r>
          </w:p>
        </w:tc>
      </w:tr>
      <w:tr w:rsidR="007F2A4F" w14:paraId="7C156C3C" w14:textId="77777777" w:rsidTr="00B378D0">
        <w:tc>
          <w:tcPr>
            <w:tcW w:w="520" w:type="pct"/>
          </w:tcPr>
          <w:p w14:paraId="5721ACF7" w14:textId="77777777" w:rsidR="007F2A4F" w:rsidRPr="00E577DE" w:rsidRDefault="007F2A4F" w:rsidP="00B378D0">
            <w:pPr>
              <w:rPr>
                <w:rFonts w:ascii="Times New Roman" w:hAnsi="Times New Roman" w:cs="Times New Roman"/>
                <w:b/>
                <w:szCs w:val="21"/>
              </w:rPr>
            </w:pPr>
            <w:r w:rsidRPr="00E577DE">
              <w:rPr>
                <w:rFonts w:ascii="Times New Roman" w:hAnsi="Times New Roman" w:cs="Times New Roman"/>
                <w:b/>
                <w:szCs w:val="21"/>
              </w:rPr>
              <w:t>Fig.S</w:t>
            </w:r>
            <w:r>
              <w:rPr>
                <w:rFonts w:ascii="Times New Roman" w:hAnsi="Times New Roman" w:cs="Times New Roman" w:hint="eastAsia"/>
                <w:b/>
                <w:szCs w:val="21"/>
              </w:rPr>
              <w:t>4</w:t>
            </w:r>
          </w:p>
        </w:tc>
        <w:tc>
          <w:tcPr>
            <w:tcW w:w="4480" w:type="pct"/>
          </w:tcPr>
          <w:p w14:paraId="41F556F2" w14:textId="557AF9AE" w:rsidR="007F2A4F" w:rsidRPr="00FB3B8B" w:rsidRDefault="006D0469" w:rsidP="00B378D0">
            <w:pPr>
              <w:rPr>
                <w:rFonts w:ascii="Times New Roman" w:hAnsi="Times New Roman" w:cs="Times New Roman"/>
                <w:szCs w:val="21"/>
              </w:rPr>
            </w:pPr>
            <w:r w:rsidRPr="00FB3B8B">
              <w:rPr>
                <w:rFonts w:ascii="Times New Roman" w:hAnsi="Times New Roman" w:cs="Times New Roman"/>
                <w:szCs w:val="21"/>
              </w:rPr>
              <w:t>Meta</w:t>
            </w:r>
            <w:r w:rsidRPr="00FB3B8B">
              <w:rPr>
                <w:rFonts w:ascii="Times New Roman" w:hAnsi="Times New Roman" w:cs="Times New Roman" w:hint="eastAsia"/>
                <w:szCs w:val="21"/>
              </w:rPr>
              <w:t>-analysis results</w:t>
            </w:r>
            <w:r w:rsidRPr="00FB3B8B">
              <w:rPr>
                <w:rFonts w:ascii="Times New Roman" w:hAnsi="Times New Roman" w:cs="Times New Roman"/>
                <w:szCs w:val="21"/>
              </w:rPr>
              <w:t xml:space="preserve"> for the association between </w:t>
            </w:r>
            <w:r>
              <w:rPr>
                <w:rFonts w:ascii="Times New Roman" w:hAnsi="Times New Roman" w:cs="Times New Roman"/>
                <w:szCs w:val="21"/>
              </w:rPr>
              <w:t>the number</w:t>
            </w:r>
            <w:r>
              <w:rPr>
                <w:rFonts w:ascii="Times New Roman" w:hAnsi="Times New Roman" w:cs="Times New Roman"/>
                <w:bCs/>
                <w:szCs w:val="21"/>
              </w:rPr>
              <w:t xml:space="preserve"> of parks in a certain area</w:t>
            </w:r>
            <w:r w:rsidRPr="00F81C87">
              <w:rPr>
                <w:rFonts w:ascii="Times New Roman" w:hAnsi="Times New Roman" w:cs="Times New Roman"/>
                <w:bCs/>
                <w:szCs w:val="21"/>
              </w:rPr>
              <w:t xml:space="preserve"> and overweight/obesity</w:t>
            </w:r>
          </w:p>
        </w:tc>
      </w:tr>
    </w:tbl>
    <w:p w14:paraId="36B33C47" w14:textId="77777777" w:rsidR="007F2A4F" w:rsidRPr="007F2A4F" w:rsidRDefault="007F2A4F" w:rsidP="00F81C87">
      <w:pPr>
        <w:widowControl/>
        <w:spacing w:line="480" w:lineRule="auto"/>
        <w:rPr>
          <w:rFonts w:ascii="Times New Roman" w:hAnsi="Times New Roman" w:cs="Times New Roman"/>
          <w:b/>
          <w:szCs w:val="21"/>
        </w:rPr>
      </w:pPr>
    </w:p>
    <w:p w14:paraId="7184743B" w14:textId="77777777" w:rsidR="006661C6" w:rsidRDefault="006661C6" w:rsidP="009068D2">
      <w:pPr>
        <w:rPr>
          <w:rFonts w:ascii="Times New Roman" w:hAnsi="Times New Roman" w:cs="Times New Roman"/>
          <w:b/>
          <w:sz w:val="24"/>
          <w:szCs w:val="24"/>
        </w:rPr>
        <w:sectPr w:rsidR="006661C6" w:rsidSect="006661C6">
          <w:footerReference w:type="default" r:id="rId7"/>
          <w:pgSz w:w="11906" w:h="16838"/>
          <w:pgMar w:top="1418" w:right="1418" w:bottom="1418" w:left="1418" w:header="851" w:footer="992" w:gutter="0"/>
          <w:cols w:space="425"/>
          <w:docGrid w:type="lines" w:linePitch="312"/>
        </w:sectPr>
      </w:pPr>
    </w:p>
    <w:p w14:paraId="4724C7BA" w14:textId="239A4CE3" w:rsidR="009068D2" w:rsidRPr="003D21A2" w:rsidRDefault="009068D2" w:rsidP="009068D2">
      <w:pPr>
        <w:rPr>
          <w:rFonts w:ascii="Times New Roman" w:hAnsi="Times New Roman" w:cs="Times New Roman"/>
          <w:bCs/>
          <w:sz w:val="24"/>
          <w:szCs w:val="24"/>
        </w:rPr>
      </w:pPr>
      <w:r w:rsidRPr="003D21A2">
        <w:rPr>
          <w:rFonts w:ascii="Times New Roman" w:hAnsi="Times New Roman" w:cs="Times New Roman"/>
          <w:b/>
          <w:sz w:val="24"/>
          <w:szCs w:val="24"/>
        </w:rPr>
        <w:lastRenderedPageBreak/>
        <w:t>Table S</w:t>
      </w:r>
      <w:r w:rsidR="0066718B">
        <w:rPr>
          <w:rFonts w:ascii="Times New Roman" w:hAnsi="Times New Roman" w:cs="Times New Roman"/>
          <w:b/>
          <w:sz w:val="24"/>
          <w:szCs w:val="24"/>
        </w:rPr>
        <w:t>1</w:t>
      </w:r>
      <w:r w:rsidRPr="003D21A2">
        <w:rPr>
          <w:rFonts w:ascii="Times New Roman" w:hAnsi="Times New Roman" w:cs="Times New Roman"/>
          <w:b/>
          <w:sz w:val="24"/>
          <w:szCs w:val="24"/>
        </w:rPr>
        <w:t xml:space="preserve">. </w:t>
      </w:r>
      <w:r w:rsidRPr="003D21A2">
        <w:rPr>
          <w:rFonts w:ascii="Times New Roman" w:hAnsi="Times New Roman" w:cs="Times New Roman"/>
          <w:bCs/>
          <w:sz w:val="24"/>
          <w:szCs w:val="24"/>
        </w:rPr>
        <w:t>PRISMA 2009 Checklist</w:t>
      </w:r>
    </w:p>
    <w:tbl>
      <w:tblPr>
        <w:tblW w:w="13974" w:type="dxa"/>
        <w:tblInd w:w="-6" w:type="dxa"/>
        <w:tblBorders>
          <w:top w:val="nil"/>
          <w:left w:val="nil"/>
          <w:bottom w:val="nil"/>
          <w:right w:val="nil"/>
        </w:tblBorders>
        <w:tblLook w:val="0000" w:firstRow="0" w:lastRow="0" w:firstColumn="0" w:lastColumn="0" w:noHBand="0" w:noVBand="0"/>
      </w:tblPr>
      <w:tblGrid>
        <w:gridCol w:w="2604"/>
        <w:gridCol w:w="526"/>
        <w:gridCol w:w="9662"/>
        <w:gridCol w:w="1182"/>
      </w:tblGrid>
      <w:tr w:rsidR="009068D2" w:rsidRPr="003D21A2" w14:paraId="7A5EB550" w14:textId="77777777" w:rsidTr="000324A8">
        <w:trPr>
          <w:trHeight w:val="739"/>
        </w:trPr>
        <w:tc>
          <w:tcPr>
            <w:tcW w:w="2604"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90F187D" w14:textId="77777777" w:rsidR="009068D2" w:rsidRPr="003D21A2" w:rsidRDefault="009068D2" w:rsidP="000324A8">
            <w:pPr>
              <w:autoSpaceDE w:val="0"/>
              <w:autoSpaceDN w:val="0"/>
              <w:adjustRightInd w:val="0"/>
              <w:jc w:val="left"/>
              <w:rPr>
                <w:rFonts w:ascii="Times New Roman" w:hAnsi="Times New Roman" w:cs="Times New Roman"/>
                <w:color w:val="FFFFFF"/>
                <w:kern w:val="0"/>
                <w:sz w:val="22"/>
                <w:lang w:val="en-CA" w:eastAsia="en-CA"/>
              </w:rPr>
            </w:pPr>
            <w:bookmarkStart w:id="0" w:name="_Hlk35295585"/>
            <w:r w:rsidRPr="003D21A2">
              <w:rPr>
                <w:rFonts w:ascii="Times New Roman" w:hAnsi="Times New Roman" w:cs="Times New Roman"/>
                <w:b/>
                <w:bCs/>
                <w:color w:val="FFFFFF"/>
                <w:kern w:val="0"/>
                <w:sz w:val="22"/>
                <w:lang w:val="en-CA" w:eastAsia="en-CA"/>
              </w:rPr>
              <w:t xml:space="preserve">Section/topic </w:t>
            </w:r>
          </w:p>
        </w:tc>
        <w:tc>
          <w:tcPr>
            <w:tcW w:w="52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32B5F29" w14:textId="77777777" w:rsidR="009068D2" w:rsidRPr="003D21A2" w:rsidRDefault="009068D2" w:rsidP="000324A8">
            <w:pPr>
              <w:autoSpaceDE w:val="0"/>
              <w:autoSpaceDN w:val="0"/>
              <w:adjustRightInd w:val="0"/>
              <w:jc w:val="right"/>
              <w:rPr>
                <w:rFonts w:ascii="Times New Roman" w:hAnsi="Times New Roman" w:cs="Times New Roman"/>
                <w:b/>
                <w:bCs/>
                <w:color w:val="FFFFFF"/>
                <w:kern w:val="0"/>
                <w:sz w:val="22"/>
                <w:lang w:val="en-CA" w:eastAsia="en-CA"/>
              </w:rPr>
            </w:pPr>
            <w:r w:rsidRPr="003D21A2">
              <w:rPr>
                <w:rFonts w:ascii="Times New Roman" w:hAnsi="Times New Roman" w:cs="Times New Roman"/>
                <w:b/>
                <w:bCs/>
                <w:color w:val="FFFFFF"/>
                <w:kern w:val="0"/>
                <w:sz w:val="22"/>
                <w:lang w:val="en-CA" w:eastAsia="en-CA"/>
              </w:rPr>
              <w:t>#</w:t>
            </w:r>
          </w:p>
        </w:tc>
        <w:tc>
          <w:tcPr>
            <w:tcW w:w="966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1EE6304" w14:textId="77777777" w:rsidR="009068D2" w:rsidRPr="003D21A2" w:rsidRDefault="009068D2" w:rsidP="000324A8">
            <w:pPr>
              <w:autoSpaceDE w:val="0"/>
              <w:autoSpaceDN w:val="0"/>
              <w:adjustRightInd w:val="0"/>
              <w:jc w:val="left"/>
              <w:rPr>
                <w:rFonts w:ascii="Times New Roman" w:hAnsi="Times New Roman" w:cs="Times New Roman"/>
                <w:color w:val="FFFFFF"/>
                <w:kern w:val="0"/>
                <w:sz w:val="22"/>
                <w:lang w:val="en-CA" w:eastAsia="en-CA"/>
              </w:rPr>
            </w:pPr>
            <w:r w:rsidRPr="003D21A2">
              <w:rPr>
                <w:rFonts w:ascii="Times New Roman" w:hAnsi="Times New Roman" w:cs="Times New Roman"/>
                <w:b/>
                <w:bCs/>
                <w:color w:val="FFFFFF"/>
                <w:kern w:val="0"/>
                <w:sz w:val="22"/>
                <w:lang w:val="en-CA" w:eastAsia="en-CA"/>
              </w:rPr>
              <w:t xml:space="preserve">Checklist item </w:t>
            </w:r>
          </w:p>
        </w:tc>
        <w:tc>
          <w:tcPr>
            <w:tcW w:w="118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1594FFF" w14:textId="77777777" w:rsidR="009068D2" w:rsidRPr="003D21A2" w:rsidRDefault="009068D2" w:rsidP="000324A8">
            <w:pPr>
              <w:autoSpaceDE w:val="0"/>
              <w:autoSpaceDN w:val="0"/>
              <w:adjustRightInd w:val="0"/>
              <w:jc w:val="left"/>
              <w:rPr>
                <w:rFonts w:ascii="Times New Roman" w:hAnsi="Times New Roman" w:cs="Times New Roman"/>
                <w:color w:val="FFFFFF"/>
                <w:kern w:val="0"/>
                <w:sz w:val="22"/>
                <w:lang w:val="en-CA" w:eastAsia="en-CA"/>
              </w:rPr>
            </w:pPr>
            <w:r w:rsidRPr="003D21A2">
              <w:rPr>
                <w:rFonts w:ascii="Times New Roman" w:hAnsi="Times New Roman" w:cs="Times New Roman"/>
                <w:b/>
                <w:bCs/>
                <w:color w:val="FFFFFF"/>
                <w:kern w:val="0"/>
                <w:sz w:val="22"/>
                <w:lang w:val="en-CA" w:eastAsia="en-CA"/>
              </w:rPr>
              <w:t xml:space="preserve">Reported on page # </w:t>
            </w:r>
          </w:p>
        </w:tc>
      </w:tr>
      <w:tr w:rsidR="009068D2" w:rsidRPr="003D21A2" w14:paraId="28F80688" w14:textId="77777777" w:rsidTr="000324A8">
        <w:trPr>
          <w:trHeight w:val="372"/>
        </w:trPr>
        <w:tc>
          <w:tcPr>
            <w:tcW w:w="127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5EA970" w14:textId="77777777" w:rsidR="009068D2" w:rsidRPr="003D21A2" w:rsidRDefault="009068D2" w:rsidP="000324A8">
            <w:pPr>
              <w:autoSpaceDE w:val="0"/>
              <w:autoSpaceDN w:val="0"/>
              <w:adjustRightInd w:val="0"/>
              <w:jc w:val="left"/>
              <w:rPr>
                <w:rFonts w:ascii="Times New Roman" w:hAnsi="Times New Roman" w:cs="Times New Roman"/>
                <w:color w:val="000000"/>
                <w:kern w:val="0"/>
                <w:sz w:val="22"/>
                <w:lang w:val="en-CA" w:eastAsia="en-CA"/>
              </w:rPr>
            </w:pPr>
            <w:r w:rsidRPr="003D21A2">
              <w:rPr>
                <w:rFonts w:ascii="Times New Roman" w:hAnsi="Times New Roman" w:cs="Times New Roman"/>
                <w:b/>
                <w:bCs/>
                <w:color w:val="000000"/>
                <w:kern w:val="0"/>
                <w:sz w:val="22"/>
                <w:lang w:val="en-CA" w:eastAsia="en-CA"/>
              </w:rPr>
              <w:t xml:space="preserve">TITLE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3096EC67" w14:textId="77777777" w:rsidR="009068D2" w:rsidRPr="003D21A2" w:rsidRDefault="009068D2" w:rsidP="000324A8">
            <w:pPr>
              <w:autoSpaceDE w:val="0"/>
              <w:autoSpaceDN w:val="0"/>
              <w:adjustRightInd w:val="0"/>
              <w:jc w:val="right"/>
              <w:rPr>
                <w:rFonts w:ascii="Times New Roman" w:hAnsi="Times New Roman" w:cs="Times New Roman"/>
                <w:kern w:val="0"/>
                <w:sz w:val="24"/>
                <w:szCs w:val="24"/>
                <w:lang w:val="en-CA" w:eastAsia="en-CA"/>
              </w:rPr>
            </w:pPr>
          </w:p>
        </w:tc>
      </w:tr>
      <w:tr w:rsidR="009068D2" w:rsidRPr="003D21A2" w14:paraId="127BBC85" w14:textId="77777777" w:rsidTr="000324A8">
        <w:trPr>
          <w:trHeight w:val="359"/>
        </w:trPr>
        <w:tc>
          <w:tcPr>
            <w:tcW w:w="2604" w:type="dxa"/>
            <w:tcBorders>
              <w:top w:val="single" w:sz="5" w:space="0" w:color="000000"/>
              <w:left w:val="single" w:sz="5" w:space="0" w:color="000000"/>
              <w:bottom w:val="double" w:sz="2" w:space="0" w:color="FFFFCC"/>
              <w:right w:val="single" w:sz="5" w:space="0" w:color="000000"/>
            </w:tcBorders>
          </w:tcPr>
          <w:p w14:paraId="4E1F6473"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Title </w:t>
            </w:r>
          </w:p>
        </w:tc>
        <w:tc>
          <w:tcPr>
            <w:tcW w:w="526" w:type="dxa"/>
            <w:tcBorders>
              <w:top w:val="single" w:sz="5" w:space="0" w:color="000000"/>
              <w:left w:val="single" w:sz="5" w:space="0" w:color="000000"/>
              <w:bottom w:val="double" w:sz="2" w:space="0" w:color="FFFFCC"/>
              <w:right w:val="single" w:sz="5" w:space="0" w:color="000000"/>
            </w:tcBorders>
          </w:tcPr>
          <w:p w14:paraId="255D6FD6"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1</w:t>
            </w:r>
          </w:p>
        </w:tc>
        <w:tc>
          <w:tcPr>
            <w:tcW w:w="9662" w:type="dxa"/>
            <w:tcBorders>
              <w:top w:val="single" w:sz="5" w:space="0" w:color="000000"/>
              <w:left w:val="single" w:sz="5" w:space="0" w:color="000000"/>
              <w:bottom w:val="double" w:sz="5" w:space="0" w:color="000000"/>
              <w:right w:val="single" w:sz="5" w:space="0" w:color="000000"/>
            </w:tcBorders>
          </w:tcPr>
          <w:p w14:paraId="0C983957"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Identify the report as a systematic review, meta-analysis, or both. </w:t>
            </w:r>
          </w:p>
        </w:tc>
        <w:tc>
          <w:tcPr>
            <w:tcW w:w="1182" w:type="dxa"/>
            <w:tcBorders>
              <w:top w:val="single" w:sz="5" w:space="0" w:color="000000"/>
              <w:left w:val="single" w:sz="5" w:space="0" w:color="000000"/>
              <w:bottom w:val="double" w:sz="5" w:space="0" w:color="000000"/>
              <w:right w:val="single" w:sz="5" w:space="0" w:color="000000"/>
            </w:tcBorders>
          </w:tcPr>
          <w:p w14:paraId="46DC74DA" w14:textId="77777777" w:rsidR="009068D2" w:rsidRPr="003D21A2" w:rsidRDefault="009068D2" w:rsidP="000324A8">
            <w:pPr>
              <w:autoSpaceDE w:val="0"/>
              <w:autoSpaceDN w:val="0"/>
              <w:adjustRightInd w:val="0"/>
              <w:spacing w:before="40" w:after="40"/>
              <w:jc w:val="left"/>
              <w:rPr>
                <w:rFonts w:ascii="Times New Roman" w:hAnsi="Times New Roman" w:cs="Times New Roman"/>
                <w:kern w:val="0"/>
                <w:sz w:val="24"/>
                <w:szCs w:val="24"/>
                <w:lang w:val="en-CA"/>
              </w:rPr>
            </w:pPr>
            <w:r w:rsidRPr="003D21A2">
              <w:rPr>
                <w:rFonts w:ascii="Times New Roman" w:hAnsi="Times New Roman" w:cs="Times New Roman"/>
                <w:kern w:val="0"/>
                <w:sz w:val="24"/>
                <w:szCs w:val="24"/>
                <w:lang w:val="en-CA"/>
              </w:rPr>
              <w:t>1</w:t>
            </w:r>
          </w:p>
        </w:tc>
      </w:tr>
      <w:tr w:rsidR="009068D2" w:rsidRPr="003D21A2" w14:paraId="6693057E" w14:textId="77777777" w:rsidTr="000324A8">
        <w:trPr>
          <w:trHeight w:val="372"/>
        </w:trPr>
        <w:tc>
          <w:tcPr>
            <w:tcW w:w="127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FBEE51" w14:textId="77777777" w:rsidR="009068D2" w:rsidRPr="003D21A2" w:rsidRDefault="009068D2" w:rsidP="000324A8">
            <w:pPr>
              <w:autoSpaceDE w:val="0"/>
              <w:autoSpaceDN w:val="0"/>
              <w:adjustRightInd w:val="0"/>
              <w:jc w:val="left"/>
              <w:rPr>
                <w:rFonts w:ascii="Times New Roman" w:hAnsi="Times New Roman" w:cs="Times New Roman"/>
                <w:color w:val="000000"/>
                <w:kern w:val="0"/>
                <w:sz w:val="22"/>
                <w:lang w:val="en-CA" w:eastAsia="en-CA"/>
              </w:rPr>
            </w:pPr>
            <w:r w:rsidRPr="003D21A2">
              <w:rPr>
                <w:rFonts w:ascii="Times New Roman" w:hAnsi="Times New Roman" w:cs="Times New Roman"/>
                <w:b/>
                <w:bCs/>
                <w:color w:val="000000"/>
                <w:kern w:val="0"/>
                <w:sz w:val="22"/>
                <w:lang w:val="en-CA" w:eastAsia="en-CA"/>
              </w:rPr>
              <w:t xml:space="preserve">ABSTRACT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6EF27583" w14:textId="77777777" w:rsidR="009068D2" w:rsidRPr="003D21A2" w:rsidRDefault="009068D2" w:rsidP="000324A8">
            <w:pPr>
              <w:autoSpaceDE w:val="0"/>
              <w:autoSpaceDN w:val="0"/>
              <w:adjustRightInd w:val="0"/>
              <w:jc w:val="right"/>
              <w:rPr>
                <w:rFonts w:ascii="Times New Roman" w:hAnsi="Times New Roman" w:cs="Times New Roman"/>
                <w:kern w:val="0"/>
                <w:sz w:val="24"/>
                <w:szCs w:val="24"/>
                <w:lang w:val="en-CA" w:eastAsia="en-CA"/>
              </w:rPr>
            </w:pPr>
          </w:p>
        </w:tc>
      </w:tr>
      <w:tr w:rsidR="009068D2" w:rsidRPr="003D21A2" w14:paraId="7DECEE76" w14:textId="77777777" w:rsidTr="000324A8">
        <w:trPr>
          <w:trHeight w:val="903"/>
        </w:trPr>
        <w:tc>
          <w:tcPr>
            <w:tcW w:w="2604" w:type="dxa"/>
            <w:tcBorders>
              <w:top w:val="single" w:sz="5" w:space="0" w:color="000000"/>
              <w:left w:val="single" w:sz="5" w:space="0" w:color="000000"/>
              <w:bottom w:val="double" w:sz="2" w:space="0" w:color="FFFFCC"/>
              <w:right w:val="single" w:sz="5" w:space="0" w:color="000000"/>
            </w:tcBorders>
          </w:tcPr>
          <w:p w14:paraId="3146A9FC"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Structured summary </w:t>
            </w:r>
          </w:p>
        </w:tc>
        <w:tc>
          <w:tcPr>
            <w:tcW w:w="526" w:type="dxa"/>
            <w:tcBorders>
              <w:top w:val="single" w:sz="5" w:space="0" w:color="000000"/>
              <w:left w:val="single" w:sz="5" w:space="0" w:color="000000"/>
              <w:bottom w:val="double" w:sz="2" w:space="0" w:color="FFFFCC"/>
              <w:right w:val="single" w:sz="5" w:space="0" w:color="000000"/>
            </w:tcBorders>
          </w:tcPr>
          <w:p w14:paraId="7EF40202"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2</w:t>
            </w:r>
          </w:p>
        </w:tc>
        <w:tc>
          <w:tcPr>
            <w:tcW w:w="9662" w:type="dxa"/>
            <w:tcBorders>
              <w:top w:val="single" w:sz="5" w:space="0" w:color="000000"/>
              <w:left w:val="single" w:sz="5" w:space="0" w:color="000000"/>
              <w:bottom w:val="double" w:sz="5" w:space="0" w:color="000000"/>
              <w:right w:val="single" w:sz="5" w:space="0" w:color="000000"/>
            </w:tcBorders>
          </w:tcPr>
          <w:p w14:paraId="71FE0248"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182" w:type="dxa"/>
            <w:tcBorders>
              <w:top w:val="single" w:sz="5" w:space="0" w:color="000000"/>
              <w:left w:val="single" w:sz="5" w:space="0" w:color="000000"/>
              <w:bottom w:val="double" w:sz="5" w:space="0" w:color="000000"/>
              <w:right w:val="single" w:sz="5" w:space="0" w:color="000000"/>
            </w:tcBorders>
          </w:tcPr>
          <w:p w14:paraId="38AA723A" w14:textId="35B19F17" w:rsidR="009068D2" w:rsidRPr="003D21A2" w:rsidRDefault="008E5AF3" w:rsidP="000324A8">
            <w:pPr>
              <w:autoSpaceDE w:val="0"/>
              <w:autoSpaceDN w:val="0"/>
              <w:adjustRightInd w:val="0"/>
              <w:spacing w:before="40" w:after="40"/>
              <w:jc w:val="left"/>
              <w:rPr>
                <w:rFonts w:ascii="Times New Roman" w:hAnsi="Times New Roman" w:cs="Times New Roman"/>
                <w:kern w:val="0"/>
                <w:sz w:val="24"/>
                <w:szCs w:val="24"/>
                <w:lang w:val="en-CA"/>
              </w:rPr>
            </w:pPr>
            <w:r>
              <w:rPr>
                <w:rFonts w:ascii="Times New Roman" w:hAnsi="Times New Roman" w:cs="Times New Roman"/>
                <w:kern w:val="0"/>
                <w:sz w:val="24"/>
                <w:szCs w:val="24"/>
                <w:lang w:val="en-CA"/>
              </w:rPr>
              <w:t>3</w:t>
            </w:r>
          </w:p>
        </w:tc>
      </w:tr>
      <w:tr w:rsidR="009068D2" w:rsidRPr="003D21A2" w14:paraId="178C1AB7" w14:textId="77777777" w:rsidTr="000324A8">
        <w:trPr>
          <w:trHeight w:val="372"/>
        </w:trPr>
        <w:tc>
          <w:tcPr>
            <w:tcW w:w="127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5852B71" w14:textId="77777777" w:rsidR="009068D2" w:rsidRPr="003D21A2" w:rsidRDefault="009068D2" w:rsidP="000324A8">
            <w:pPr>
              <w:autoSpaceDE w:val="0"/>
              <w:autoSpaceDN w:val="0"/>
              <w:adjustRightInd w:val="0"/>
              <w:jc w:val="left"/>
              <w:rPr>
                <w:rFonts w:ascii="Times New Roman" w:hAnsi="Times New Roman" w:cs="Times New Roman"/>
                <w:color w:val="000000"/>
                <w:kern w:val="0"/>
                <w:sz w:val="22"/>
                <w:lang w:val="en-CA" w:eastAsia="en-CA"/>
              </w:rPr>
            </w:pPr>
            <w:r w:rsidRPr="003D21A2">
              <w:rPr>
                <w:rFonts w:ascii="Times New Roman" w:hAnsi="Times New Roman" w:cs="Times New Roman"/>
                <w:b/>
                <w:bCs/>
                <w:color w:val="000000"/>
                <w:kern w:val="0"/>
                <w:sz w:val="22"/>
                <w:lang w:val="en-CA" w:eastAsia="en-CA"/>
              </w:rPr>
              <w:t xml:space="preserve">INTRODUCTION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60E04A37" w14:textId="77777777" w:rsidR="009068D2" w:rsidRPr="003D21A2" w:rsidRDefault="009068D2" w:rsidP="000324A8">
            <w:pPr>
              <w:autoSpaceDE w:val="0"/>
              <w:autoSpaceDN w:val="0"/>
              <w:adjustRightInd w:val="0"/>
              <w:jc w:val="right"/>
              <w:rPr>
                <w:rFonts w:ascii="Times New Roman" w:hAnsi="Times New Roman" w:cs="Times New Roman"/>
                <w:kern w:val="0"/>
                <w:sz w:val="24"/>
                <w:szCs w:val="24"/>
                <w:lang w:val="en-CA" w:eastAsia="en-CA"/>
              </w:rPr>
            </w:pPr>
          </w:p>
        </w:tc>
      </w:tr>
      <w:tr w:rsidR="009068D2" w:rsidRPr="003D21A2" w14:paraId="3B813059" w14:textId="77777777" w:rsidTr="000324A8">
        <w:trPr>
          <w:trHeight w:val="370"/>
        </w:trPr>
        <w:tc>
          <w:tcPr>
            <w:tcW w:w="2604" w:type="dxa"/>
            <w:tcBorders>
              <w:top w:val="single" w:sz="5" w:space="0" w:color="000000"/>
              <w:left w:val="single" w:sz="5" w:space="0" w:color="000000"/>
              <w:bottom w:val="single" w:sz="5" w:space="0" w:color="000000"/>
              <w:right w:val="single" w:sz="5" w:space="0" w:color="000000"/>
            </w:tcBorders>
          </w:tcPr>
          <w:p w14:paraId="74E9A62F"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Rationale </w:t>
            </w:r>
          </w:p>
        </w:tc>
        <w:tc>
          <w:tcPr>
            <w:tcW w:w="526" w:type="dxa"/>
            <w:tcBorders>
              <w:top w:val="single" w:sz="5" w:space="0" w:color="000000"/>
              <w:left w:val="single" w:sz="5" w:space="0" w:color="000000"/>
              <w:bottom w:val="single" w:sz="5" w:space="0" w:color="000000"/>
              <w:right w:val="single" w:sz="5" w:space="0" w:color="000000"/>
            </w:tcBorders>
          </w:tcPr>
          <w:p w14:paraId="429952C2"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3</w:t>
            </w:r>
          </w:p>
        </w:tc>
        <w:tc>
          <w:tcPr>
            <w:tcW w:w="9662" w:type="dxa"/>
            <w:tcBorders>
              <w:top w:val="single" w:sz="5" w:space="0" w:color="000000"/>
              <w:left w:val="single" w:sz="5" w:space="0" w:color="000000"/>
              <w:bottom w:val="single" w:sz="5" w:space="0" w:color="000000"/>
              <w:right w:val="single" w:sz="5" w:space="0" w:color="000000"/>
            </w:tcBorders>
          </w:tcPr>
          <w:p w14:paraId="0F08B5B8"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Describe the rationale for the review in the context of what is already known. </w:t>
            </w:r>
          </w:p>
        </w:tc>
        <w:tc>
          <w:tcPr>
            <w:tcW w:w="1182" w:type="dxa"/>
            <w:tcBorders>
              <w:top w:val="single" w:sz="5" w:space="0" w:color="000000"/>
              <w:left w:val="single" w:sz="5" w:space="0" w:color="000000"/>
              <w:bottom w:val="single" w:sz="5" w:space="0" w:color="000000"/>
              <w:right w:val="single" w:sz="5" w:space="0" w:color="000000"/>
            </w:tcBorders>
          </w:tcPr>
          <w:p w14:paraId="5C301421" w14:textId="5D9583D4" w:rsidR="009068D2" w:rsidRPr="003D21A2" w:rsidRDefault="008E5AF3"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5</w:t>
            </w:r>
          </w:p>
        </w:tc>
      </w:tr>
      <w:tr w:rsidR="009068D2" w:rsidRPr="003D21A2" w14:paraId="0EECB9AB" w14:textId="77777777" w:rsidTr="000324A8">
        <w:trPr>
          <w:trHeight w:val="633"/>
        </w:trPr>
        <w:tc>
          <w:tcPr>
            <w:tcW w:w="2604" w:type="dxa"/>
            <w:tcBorders>
              <w:top w:val="single" w:sz="5" w:space="0" w:color="000000"/>
              <w:left w:val="single" w:sz="5" w:space="0" w:color="000000"/>
              <w:bottom w:val="double" w:sz="2" w:space="0" w:color="FFFFCC"/>
              <w:right w:val="single" w:sz="5" w:space="0" w:color="000000"/>
            </w:tcBorders>
          </w:tcPr>
          <w:p w14:paraId="6628918F"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Objectives </w:t>
            </w:r>
          </w:p>
        </w:tc>
        <w:tc>
          <w:tcPr>
            <w:tcW w:w="526" w:type="dxa"/>
            <w:tcBorders>
              <w:top w:val="single" w:sz="5" w:space="0" w:color="000000"/>
              <w:left w:val="single" w:sz="5" w:space="0" w:color="000000"/>
              <w:bottom w:val="double" w:sz="2" w:space="0" w:color="FFFFCC"/>
              <w:right w:val="single" w:sz="5" w:space="0" w:color="000000"/>
            </w:tcBorders>
          </w:tcPr>
          <w:p w14:paraId="3D6502E0"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4</w:t>
            </w:r>
          </w:p>
        </w:tc>
        <w:tc>
          <w:tcPr>
            <w:tcW w:w="9662" w:type="dxa"/>
            <w:tcBorders>
              <w:top w:val="single" w:sz="5" w:space="0" w:color="000000"/>
              <w:left w:val="single" w:sz="5" w:space="0" w:color="000000"/>
              <w:bottom w:val="double" w:sz="5" w:space="0" w:color="000000"/>
              <w:right w:val="single" w:sz="5" w:space="0" w:color="000000"/>
            </w:tcBorders>
          </w:tcPr>
          <w:p w14:paraId="672C22BD"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Provide an explicit statement of questions being addressed with reference to participants, interventions, comparisons, outcomes, and study design (PICOS). </w:t>
            </w:r>
          </w:p>
        </w:tc>
        <w:tc>
          <w:tcPr>
            <w:tcW w:w="1182" w:type="dxa"/>
            <w:tcBorders>
              <w:top w:val="single" w:sz="5" w:space="0" w:color="000000"/>
              <w:left w:val="single" w:sz="5" w:space="0" w:color="000000"/>
              <w:bottom w:val="double" w:sz="5" w:space="0" w:color="000000"/>
              <w:right w:val="single" w:sz="5" w:space="0" w:color="000000"/>
            </w:tcBorders>
          </w:tcPr>
          <w:p w14:paraId="233DA4EC" w14:textId="5231D233" w:rsidR="009068D2" w:rsidRPr="003D21A2" w:rsidRDefault="008E5AF3"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6</w:t>
            </w:r>
          </w:p>
        </w:tc>
      </w:tr>
      <w:tr w:rsidR="009068D2" w:rsidRPr="003D21A2" w14:paraId="39C22D03" w14:textId="77777777" w:rsidTr="000324A8">
        <w:trPr>
          <w:trHeight w:val="372"/>
        </w:trPr>
        <w:tc>
          <w:tcPr>
            <w:tcW w:w="127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A9B96FC" w14:textId="77777777" w:rsidR="009068D2" w:rsidRPr="003D21A2" w:rsidRDefault="009068D2" w:rsidP="000324A8">
            <w:pPr>
              <w:autoSpaceDE w:val="0"/>
              <w:autoSpaceDN w:val="0"/>
              <w:adjustRightInd w:val="0"/>
              <w:jc w:val="left"/>
              <w:rPr>
                <w:rFonts w:ascii="Times New Roman" w:hAnsi="Times New Roman" w:cs="Times New Roman"/>
                <w:color w:val="000000"/>
                <w:kern w:val="0"/>
                <w:sz w:val="22"/>
                <w:lang w:val="en-CA" w:eastAsia="en-CA"/>
              </w:rPr>
            </w:pPr>
            <w:r w:rsidRPr="003D21A2">
              <w:rPr>
                <w:rFonts w:ascii="Times New Roman" w:hAnsi="Times New Roman" w:cs="Times New Roman"/>
                <w:b/>
                <w:bCs/>
                <w:color w:val="000000"/>
                <w:kern w:val="0"/>
                <w:sz w:val="22"/>
                <w:lang w:val="en-CA" w:eastAsia="en-CA"/>
              </w:rPr>
              <w:t xml:space="preserve">METHODS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2DFC0E6D" w14:textId="77777777" w:rsidR="009068D2" w:rsidRPr="003D21A2" w:rsidRDefault="009068D2" w:rsidP="000324A8">
            <w:pPr>
              <w:autoSpaceDE w:val="0"/>
              <w:autoSpaceDN w:val="0"/>
              <w:adjustRightInd w:val="0"/>
              <w:jc w:val="right"/>
              <w:rPr>
                <w:rFonts w:ascii="Times New Roman" w:hAnsi="Times New Roman" w:cs="Times New Roman"/>
                <w:kern w:val="0"/>
                <w:sz w:val="24"/>
                <w:szCs w:val="24"/>
                <w:lang w:val="en-CA" w:eastAsia="en-CA"/>
              </w:rPr>
            </w:pPr>
          </w:p>
        </w:tc>
      </w:tr>
      <w:tr w:rsidR="009068D2" w:rsidRPr="003D21A2" w14:paraId="711B4A31"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69459584"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Protocol and registration </w:t>
            </w:r>
          </w:p>
        </w:tc>
        <w:tc>
          <w:tcPr>
            <w:tcW w:w="526" w:type="dxa"/>
            <w:tcBorders>
              <w:top w:val="single" w:sz="5" w:space="0" w:color="000000"/>
              <w:left w:val="single" w:sz="5" w:space="0" w:color="000000"/>
              <w:bottom w:val="single" w:sz="5" w:space="0" w:color="000000"/>
              <w:right w:val="single" w:sz="5" w:space="0" w:color="000000"/>
            </w:tcBorders>
          </w:tcPr>
          <w:p w14:paraId="2D85E975"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5</w:t>
            </w:r>
          </w:p>
        </w:tc>
        <w:tc>
          <w:tcPr>
            <w:tcW w:w="9662" w:type="dxa"/>
            <w:tcBorders>
              <w:top w:val="single" w:sz="5" w:space="0" w:color="000000"/>
              <w:left w:val="single" w:sz="5" w:space="0" w:color="000000"/>
              <w:bottom w:val="single" w:sz="5" w:space="0" w:color="000000"/>
              <w:right w:val="single" w:sz="5" w:space="0" w:color="000000"/>
            </w:tcBorders>
          </w:tcPr>
          <w:p w14:paraId="0559F4B1"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Indicate if a review protocol exists, if and where it can be accessed (e.g., Web address), and, if available, provide registration information including registration number. </w:t>
            </w:r>
          </w:p>
        </w:tc>
        <w:tc>
          <w:tcPr>
            <w:tcW w:w="1182" w:type="dxa"/>
            <w:tcBorders>
              <w:top w:val="single" w:sz="5" w:space="0" w:color="000000"/>
              <w:left w:val="single" w:sz="5" w:space="0" w:color="000000"/>
              <w:bottom w:val="single" w:sz="5" w:space="0" w:color="000000"/>
              <w:right w:val="single" w:sz="5" w:space="0" w:color="000000"/>
            </w:tcBorders>
          </w:tcPr>
          <w:p w14:paraId="670CCCD7" w14:textId="77777777" w:rsidR="009068D2" w:rsidRPr="003D21A2" w:rsidRDefault="009068D2" w:rsidP="000324A8">
            <w:pPr>
              <w:autoSpaceDE w:val="0"/>
              <w:autoSpaceDN w:val="0"/>
              <w:adjustRightInd w:val="0"/>
              <w:spacing w:before="40" w:after="40"/>
              <w:jc w:val="left"/>
              <w:rPr>
                <w:rFonts w:ascii="Times New Roman" w:hAnsi="Times New Roman" w:cs="Times New Roman"/>
                <w:kern w:val="0"/>
                <w:sz w:val="24"/>
                <w:szCs w:val="24"/>
                <w:lang w:val="en-CA" w:eastAsia="en-CA"/>
              </w:rPr>
            </w:pPr>
            <w:r w:rsidRPr="003D21A2">
              <w:rPr>
                <w:rFonts w:ascii="Times New Roman" w:hAnsi="Times New Roman" w:cs="Times New Roman"/>
                <w:kern w:val="0"/>
                <w:sz w:val="24"/>
                <w:szCs w:val="24"/>
                <w:lang w:val="en-CA"/>
              </w:rPr>
              <w:t>NA</w:t>
            </w:r>
          </w:p>
        </w:tc>
      </w:tr>
      <w:tr w:rsidR="009068D2" w:rsidRPr="003D21A2" w14:paraId="57A40DF9"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3EFA1DD5"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Eligibility criteria </w:t>
            </w:r>
          </w:p>
        </w:tc>
        <w:tc>
          <w:tcPr>
            <w:tcW w:w="526" w:type="dxa"/>
            <w:tcBorders>
              <w:top w:val="single" w:sz="5" w:space="0" w:color="000000"/>
              <w:left w:val="single" w:sz="5" w:space="0" w:color="000000"/>
              <w:bottom w:val="single" w:sz="5" w:space="0" w:color="000000"/>
              <w:right w:val="single" w:sz="5" w:space="0" w:color="000000"/>
            </w:tcBorders>
          </w:tcPr>
          <w:p w14:paraId="1C573ABD"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6</w:t>
            </w:r>
          </w:p>
        </w:tc>
        <w:tc>
          <w:tcPr>
            <w:tcW w:w="9662" w:type="dxa"/>
            <w:tcBorders>
              <w:top w:val="single" w:sz="5" w:space="0" w:color="000000"/>
              <w:left w:val="single" w:sz="5" w:space="0" w:color="000000"/>
              <w:bottom w:val="single" w:sz="5" w:space="0" w:color="000000"/>
              <w:right w:val="single" w:sz="5" w:space="0" w:color="000000"/>
            </w:tcBorders>
          </w:tcPr>
          <w:p w14:paraId="59752DA4"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Specify study characteristics (e.g., PICOS, length of follow-up) and report characteristics (e.g., years considered, language, publication status) used as criteria for eligibility, giving rationale. </w:t>
            </w:r>
          </w:p>
        </w:tc>
        <w:tc>
          <w:tcPr>
            <w:tcW w:w="1182" w:type="dxa"/>
            <w:tcBorders>
              <w:top w:val="single" w:sz="5" w:space="0" w:color="000000"/>
              <w:left w:val="single" w:sz="5" w:space="0" w:color="000000"/>
              <w:bottom w:val="single" w:sz="5" w:space="0" w:color="000000"/>
              <w:right w:val="single" w:sz="5" w:space="0" w:color="000000"/>
            </w:tcBorders>
          </w:tcPr>
          <w:p w14:paraId="7F64C344" w14:textId="016680E8" w:rsidR="009068D2" w:rsidRPr="003D21A2" w:rsidRDefault="0044780C"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7</w:t>
            </w:r>
          </w:p>
        </w:tc>
      </w:tr>
      <w:tr w:rsidR="009068D2" w:rsidRPr="003D21A2" w14:paraId="2610D236"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4BB8F67A"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Information sources </w:t>
            </w:r>
          </w:p>
        </w:tc>
        <w:tc>
          <w:tcPr>
            <w:tcW w:w="526" w:type="dxa"/>
            <w:tcBorders>
              <w:top w:val="single" w:sz="5" w:space="0" w:color="000000"/>
              <w:left w:val="single" w:sz="5" w:space="0" w:color="000000"/>
              <w:bottom w:val="single" w:sz="5" w:space="0" w:color="000000"/>
              <w:right w:val="single" w:sz="5" w:space="0" w:color="000000"/>
            </w:tcBorders>
          </w:tcPr>
          <w:p w14:paraId="11D48B2D"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7</w:t>
            </w:r>
          </w:p>
        </w:tc>
        <w:tc>
          <w:tcPr>
            <w:tcW w:w="9662" w:type="dxa"/>
            <w:tcBorders>
              <w:top w:val="single" w:sz="5" w:space="0" w:color="000000"/>
              <w:left w:val="single" w:sz="5" w:space="0" w:color="000000"/>
              <w:bottom w:val="single" w:sz="5" w:space="0" w:color="000000"/>
              <w:right w:val="single" w:sz="5" w:space="0" w:color="000000"/>
            </w:tcBorders>
          </w:tcPr>
          <w:p w14:paraId="21EC038F"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Describe all information sources (e.g., databases with dates of coverage, contact with study authors to identify additional studies) in the search and date last searched. </w:t>
            </w:r>
          </w:p>
        </w:tc>
        <w:tc>
          <w:tcPr>
            <w:tcW w:w="1182" w:type="dxa"/>
            <w:tcBorders>
              <w:top w:val="single" w:sz="5" w:space="0" w:color="000000"/>
              <w:left w:val="single" w:sz="5" w:space="0" w:color="000000"/>
              <w:bottom w:val="single" w:sz="5" w:space="0" w:color="000000"/>
              <w:right w:val="single" w:sz="5" w:space="0" w:color="000000"/>
            </w:tcBorders>
          </w:tcPr>
          <w:p w14:paraId="76513FFD" w14:textId="699DF744" w:rsidR="009068D2" w:rsidRPr="003D21A2" w:rsidRDefault="0044780C"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7</w:t>
            </w:r>
          </w:p>
        </w:tc>
      </w:tr>
      <w:tr w:rsidR="009068D2" w:rsidRPr="003D21A2" w14:paraId="569895CA"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6E5D1A7C"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Search </w:t>
            </w:r>
          </w:p>
        </w:tc>
        <w:tc>
          <w:tcPr>
            <w:tcW w:w="526" w:type="dxa"/>
            <w:tcBorders>
              <w:top w:val="single" w:sz="5" w:space="0" w:color="000000"/>
              <w:left w:val="single" w:sz="5" w:space="0" w:color="000000"/>
              <w:bottom w:val="single" w:sz="5" w:space="0" w:color="000000"/>
              <w:right w:val="single" w:sz="5" w:space="0" w:color="000000"/>
            </w:tcBorders>
          </w:tcPr>
          <w:p w14:paraId="04CE0215"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8</w:t>
            </w:r>
          </w:p>
        </w:tc>
        <w:tc>
          <w:tcPr>
            <w:tcW w:w="9662" w:type="dxa"/>
            <w:tcBorders>
              <w:top w:val="single" w:sz="5" w:space="0" w:color="000000"/>
              <w:left w:val="single" w:sz="5" w:space="0" w:color="000000"/>
              <w:bottom w:val="single" w:sz="5" w:space="0" w:color="000000"/>
              <w:right w:val="single" w:sz="5" w:space="0" w:color="000000"/>
            </w:tcBorders>
          </w:tcPr>
          <w:p w14:paraId="6E329CFE"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Present full electronic search strategy for at least one database, including any limits used, such that it could be repeated. </w:t>
            </w:r>
          </w:p>
        </w:tc>
        <w:tc>
          <w:tcPr>
            <w:tcW w:w="1182" w:type="dxa"/>
            <w:tcBorders>
              <w:top w:val="single" w:sz="5" w:space="0" w:color="000000"/>
              <w:left w:val="single" w:sz="5" w:space="0" w:color="000000"/>
              <w:bottom w:val="single" w:sz="5" w:space="0" w:color="000000"/>
              <w:right w:val="single" w:sz="5" w:space="0" w:color="000000"/>
            </w:tcBorders>
          </w:tcPr>
          <w:p w14:paraId="26BDB369" w14:textId="2BDD7A8C" w:rsidR="009068D2" w:rsidRPr="003D21A2" w:rsidRDefault="0044780C"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7</w:t>
            </w:r>
          </w:p>
        </w:tc>
      </w:tr>
      <w:tr w:rsidR="009068D2" w:rsidRPr="003D21A2" w14:paraId="24DD4349"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36B74DA3"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Study selection </w:t>
            </w:r>
          </w:p>
        </w:tc>
        <w:tc>
          <w:tcPr>
            <w:tcW w:w="526" w:type="dxa"/>
            <w:tcBorders>
              <w:top w:val="single" w:sz="5" w:space="0" w:color="000000"/>
              <w:left w:val="single" w:sz="5" w:space="0" w:color="000000"/>
              <w:bottom w:val="single" w:sz="5" w:space="0" w:color="000000"/>
              <w:right w:val="single" w:sz="5" w:space="0" w:color="000000"/>
            </w:tcBorders>
          </w:tcPr>
          <w:p w14:paraId="312A253B"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9</w:t>
            </w:r>
          </w:p>
        </w:tc>
        <w:tc>
          <w:tcPr>
            <w:tcW w:w="9662" w:type="dxa"/>
            <w:tcBorders>
              <w:top w:val="single" w:sz="5" w:space="0" w:color="000000"/>
              <w:left w:val="single" w:sz="5" w:space="0" w:color="000000"/>
              <w:bottom w:val="single" w:sz="5" w:space="0" w:color="000000"/>
              <w:right w:val="single" w:sz="5" w:space="0" w:color="000000"/>
            </w:tcBorders>
          </w:tcPr>
          <w:p w14:paraId="38E3190F"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State the process for selecting studies (i.e., screening, eligibility, included in systematic review, and, if applicable, included in the meta-analysis). </w:t>
            </w:r>
          </w:p>
        </w:tc>
        <w:tc>
          <w:tcPr>
            <w:tcW w:w="1182" w:type="dxa"/>
            <w:tcBorders>
              <w:top w:val="single" w:sz="5" w:space="0" w:color="000000"/>
              <w:left w:val="single" w:sz="5" w:space="0" w:color="000000"/>
              <w:bottom w:val="single" w:sz="5" w:space="0" w:color="000000"/>
              <w:right w:val="single" w:sz="5" w:space="0" w:color="000000"/>
            </w:tcBorders>
          </w:tcPr>
          <w:p w14:paraId="7B451901" w14:textId="00362E71" w:rsidR="009068D2" w:rsidRPr="003D21A2" w:rsidRDefault="0044780C"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8</w:t>
            </w:r>
          </w:p>
        </w:tc>
      </w:tr>
      <w:tr w:rsidR="009068D2" w:rsidRPr="003D21A2" w14:paraId="71DF3057"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576B0E2D"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lastRenderedPageBreak/>
              <w:t xml:space="preserve">Data collection process </w:t>
            </w:r>
          </w:p>
        </w:tc>
        <w:tc>
          <w:tcPr>
            <w:tcW w:w="526" w:type="dxa"/>
            <w:tcBorders>
              <w:top w:val="single" w:sz="5" w:space="0" w:color="000000"/>
              <w:left w:val="single" w:sz="5" w:space="0" w:color="000000"/>
              <w:bottom w:val="single" w:sz="5" w:space="0" w:color="000000"/>
              <w:right w:val="single" w:sz="5" w:space="0" w:color="000000"/>
            </w:tcBorders>
          </w:tcPr>
          <w:p w14:paraId="410BB934"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10</w:t>
            </w:r>
          </w:p>
        </w:tc>
        <w:tc>
          <w:tcPr>
            <w:tcW w:w="9662" w:type="dxa"/>
            <w:tcBorders>
              <w:top w:val="single" w:sz="5" w:space="0" w:color="000000"/>
              <w:left w:val="single" w:sz="5" w:space="0" w:color="000000"/>
              <w:bottom w:val="single" w:sz="5" w:space="0" w:color="000000"/>
              <w:right w:val="single" w:sz="5" w:space="0" w:color="000000"/>
            </w:tcBorders>
          </w:tcPr>
          <w:p w14:paraId="79CCC618"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Describe method of data extraction from reports (e.g., piloted forms, independently, in duplicate) and any processes for obtaining and confirming data from investigators. </w:t>
            </w:r>
          </w:p>
        </w:tc>
        <w:tc>
          <w:tcPr>
            <w:tcW w:w="1182" w:type="dxa"/>
            <w:tcBorders>
              <w:top w:val="single" w:sz="5" w:space="0" w:color="000000"/>
              <w:left w:val="single" w:sz="5" w:space="0" w:color="000000"/>
              <w:bottom w:val="single" w:sz="5" w:space="0" w:color="000000"/>
              <w:right w:val="single" w:sz="5" w:space="0" w:color="000000"/>
            </w:tcBorders>
          </w:tcPr>
          <w:p w14:paraId="3FD88E7D" w14:textId="565FF100" w:rsidR="009068D2" w:rsidRPr="003D21A2" w:rsidRDefault="0044780C"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8</w:t>
            </w:r>
          </w:p>
        </w:tc>
      </w:tr>
      <w:tr w:rsidR="009068D2" w:rsidRPr="003D21A2" w14:paraId="13FC6560"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1A4E7F21"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Data items </w:t>
            </w:r>
          </w:p>
        </w:tc>
        <w:tc>
          <w:tcPr>
            <w:tcW w:w="526" w:type="dxa"/>
            <w:tcBorders>
              <w:top w:val="single" w:sz="5" w:space="0" w:color="000000"/>
              <w:left w:val="single" w:sz="5" w:space="0" w:color="000000"/>
              <w:bottom w:val="single" w:sz="5" w:space="0" w:color="000000"/>
              <w:right w:val="single" w:sz="5" w:space="0" w:color="000000"/>
            </w:tcBorders>
          </w:tcPr>
          <w:p w14:paraId="506FE2D7"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11</w:t>
            </w:r>
          </w:p>
        </w:tc>
        <w:tc>
          <w:tcPr>
            <w:tcW w:w="9662" w:type="dxa"/>
            <w:tcBorders>
              <w:top w:val="single" w:sz="5" w:space="0" w:color="000000"/>
              <w:left w:val="single" w:sz="5" w:space="0" w:color="000000"/>
              <w:bottom w:val="single" w:sz="5" w:space="0" w:color="000000"/>
              <w:right w:val="single" w:sz="5" w:space="0" w:color="000000"/>
            </w:tcBorders>
          </w:tcPr>
          <w:p w14:paraId="6F5E2161"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List and define all variables for which data were sought (e.g., PICOS, funding sources) and any assumptions and simplifications made. </w:t>
            </w:r>
          </w:p>
        </w:tc>
        <w:tc>
          <w:tcPr>
            <w:tcW w:w="1182" w:type="dxa"/>
            <w:tcBorders>
              <w:top w:val="single" w:sz="5" w:space="0" w:color="000000"/>
              <w:left w:val="single" w:sz="5" w:space="0" w:color="000000"/>
              <w:bottom w:val="single" w:sz="5" w:space="0" w:color="000000"/>
              <w:right w:val="single" w:sz="5" w:space="0" w:color="000000"/>
            </w:tcBorders>
          </w:tcPr>
          <w:p w14:paraId="093366D3" w14:textId="4F939225" w:rsidR="009068D2" w:rsidRPr="003D21A2" w:rsidRDefault="0044780C" w:rsidP="000324A8">
            <w:pPr>
              <w:autoSpaceDE w:val="0"/>
              <w:autoSpaceDN w:val="0"/>
              <w:adjustRightInd w:val="0"/>
              <w:spacing w:before="40" w:after="40"/>
              <w:jc w:val="left"/>
              <w:rPr>
                <w:rFonts w:ascii="Times New Roman" w:hAnsi="Times New Roman" w:cs="Times New Roman"/>
                <w:kern w:val="0"/>
                <w:sz w:val="24"/>
                <w:szCs w:val="24"/>
                <w:lang w:val="en-CA" w:eastAsia="en-CA"/>
              </w:rPr>
            </w:pPr>
            <w:r>
              <w:rPr>
                <w:rFonts w:ascii="Times New Roman" w:hAnsi="Times New Roman" w:cs="Times New Roman"/>
                <w:kern w:val="0"/>
                <w:sz w:val="24"/>
                <w:szCs w:val="24"/>
                <w:lang w:val="en-CA"/>
              </w:rPr>
              <w:t>8</w:t>
            </w:r>
          </w:p>
        </w:tc>
      </w:tr>
      <w:tr w:rsidR="009068D2" w:rsidRPr="003D21A2" w14:paraId="37FD7B02"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54C9DA9B"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Risk of bias in individual studies </w:t>
            </w:r>
          </w:p>
        </w:tc>
        <w:tc>
          <w:tcPr>
            <w:tcW w:w="526" w:type="dxa"/>
            <w:tcBorders>
              <w:top w:val="single" w:sz="5" w:space="0" w:color="000000"/>
              <w:left w:val="single" w:sz="5" w:space="0" w:color="000000"/>
              <w:bottom w:val="single" w:sz="5" w:space="0" w:color="000000"/>
              <w:right w:val="single" w:sz="5" w:space="0" w:color="000000"/>
            </w:tcBorders>
          </w:tcPr>
          <w:p w14:paraId="5ED45821"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12</w:t>
            </w:r>
          </w:p>
        </w:tc>
        <w:tc>
          <w:tcPr>
            <w:tcW w:w="9662" w:type="dxa"/>
            <w:tcBorders>
              <w:top w:val="single" w:sz="5" w:space="0" w:color="000000"/>
              <w:left w:val="single" w:sz="5" w:space="0" w:color="000000"/>
              <w:bottom w:val="single" w:sz="5" w:space="0" w:color="000000"/>
              <w:right w:val="single" w:sz="5" w:space="0" w:color="000000"/>
            </w:tcBorders>
          </w:tcPr>
          <w:p w14:paraId="1345D271"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Describe methods used for assessing risk of bias of individual studies (including specification of whether this was done at the study or outcome level), and how this information is to be used in any data synthesis. </w:t>
            </w:r>
          </w:p>
        </w:tc>
        <w:tc>
          <w:tcPr>
            <w:tcW w:w="1182" w:type="dxa"/>
            <w:tcBorders>
              <w:top w:val="single" w:sz="5" w:space="0" w:color="000000"/>
              <w:left w:val="single" w:sz="5" w:space="0" w:color="000000"/>
              <w:bottom w:val="single" w:sz="5" w:space="0" w:color="000000"/>
              <w:right w:val="single" w:sz="5" w:space="0" w:color="000000"/>
            </w:tcBorders>
          </w:tcPr>
          <w:p w14:paraId="78A6F477" w14:textId="2FE46021" w:rsidR="009068D2" w:rsidRPr="003D21A2" w:rsidRDefault="002048E4" w:rsidP="000324A8">
            <w:pPr>
              <w:autoSpaceDE w:val="0"/>
              <w:autoSpaceDN w:val="0"/>
              <w:adjustRightInd w:val="0"/>
              <w:spacing w:before="40" w:after="40"/>
              <w:jc w:val="left"/>
              <w:rPr>
                <w:rFonts w:ascii="Times New Roman" w:hAnsi="Times New Roman" w:cs="Times New Roman"/>
                <w:kern w:val="0"/>
                <w:sz w:val="24"/>
                <w:szCs w:val="24"/>
                <w:lang w:val="en-CA" w:eastAsia="en-CA"/>
              </w:rPr>
            </w:pPr>
            <w:r w:rsidRPr="003D21A2">
              <w:rPr>
                <w:rFonts w:ascii="Times New Roman" w:hAnsi="Times New Roman" w:cs="Times New Roman"/>
                <w:kern w:val="0"/>
                <w:sz w:val="24"/>
                <w:szCs w:val="24"/>
                <w:lang w:val="en-CA"/>
              </w:rPr>
              <w:t>9</w:t>
            </w:r>
          </w:p>
        </w:tc>
      </w:tr>
      <w:tr w:rsidR="009068D2" w:rsidRPr="003D21A2" w14:paraId="010861CE" w14:textId="77777777" w:rsidTr="000324A8">
        <w:trPr>
          <w:trHeight w:val="370"/>
        </w:trPr>
        <w:tc>
          <w:tcPr>
            <w:tcW w:w="2604" w:type="dxa"/>
            <w:tcBorders>
              <w:top w:val="single" w:sz="5" w:space="0" w:color="000000"/>
              <w:left w:val="single" w:sz="5" w:space="0" w:color="000000"/>
              <w:bottom w:val="single" w:sz="5" w:space="0" w:color="000000"/>
              <w:right w:val="single" w:sz="5" w:space="0" w:color="000000"/>
            </w:tcBorders>
          </w:tcPr>
          <w:p w14:paraId="1264C649"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Summary measures </w:t>
            </w:r>
          </w:p>
        </w:tc>
        <w:tc>
          <w:tcPr>
            <w:tcW w:w="526" w:type="dxa"/>
            <w:tcBorders>
              <w:top w:val="single" w:sz="5" w:space="0" w:color="000000"/>
              <w:left w:val="single" w:sz="5" w:space="0" w:color="000000"/>
              <w:bottom w:val="single" w:sz="5" w:space="0" w:color="000000"/>
              <w:right w:val="single" w:sz="5" w:space="0" w:color="000000"/>
            </w:tcBorders>
          </w:tcPr>
          <w:p w14:paraId="3F1787BB"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13</w:t>
            </w:r>
          </w:p>
        </w:tc>
        <w:tc>
          <w:tcPr>
            <w:tcW w:w="9662" w:type="dxa"/>
            <w:tcBorders>
              <w:top w:val="single" w:sz="5" w:space="0" w:color="000000"/>
              <w:left w:val="single" w:sz="5" w:space="0" w:color="000000"/>
              <w:bottom w:val="single" w:sz="5" w:space="0" w:color="000000"/>
              <w:right w:val="single" w:sz="5" w:space="0" w:color="000000"/>
            </w:tcBorders>
          </w:tcPr>
          <w:p w14:paraId="04BEE708"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State the principal summary measures (e.g., risk ratio, difference in means). </w:t>
            </w:r>
          </w:p>
        </w:tc>
        <w:tc>
          <w:tcPr>
            <w:tcW w:w="1182" w:type="dxa"/>
            <w:tcBorders>
              <w:top w:val="single" w:sz="5" w:space="0" w:color="000000"/>
              <w:left w:val="single" w:sz="5" w:space="0" w:color="000000"/>
              <w:bottom w:val="single" w:sz="5" w:space="0" w:color="000000"/>
              <w:right w:val="single" w:sz="5" w:space="0" w:color="000000"/>
            </w:tcBorders>
          </w:tcPr>
          <w:p w14:paraId="2AB1C612" w14:textId="132BEEAD" w:rsidR="009068D2" w:rsidRPr="003D21A2" w:rsidRDefault="002048E4" w:rsidP="000324A8">
            <w:pPr>
              <w:autoSpaceDE w:val="0"/>
              <w:autoSpaceDN w:val="0"/>
              <w:adjustRightInd w:val="0"/>
              <w:spacing w:before="40" w:after="40"/>
              <w:jc w:val="left"/>
              <w:rPr>
                <w:rFonts w:ascii="Times New Roman" w:hAnsi="Times New Roman" w:cs="Times New Roman"/>
                <w:kern w:val="0"/>
                <w:sz w:val="24"/>
                <w:szCs w:val="24"/>
                <w:lang w:val="en-CA" w:eastAsia="en-CA"/>
              </w:rPr>
            </w:pPr>
            <w:r w:rsidRPr="003D21A2">
              <w:rPr>
                <w:rFonts w:ascii="Times New Roman" w:hAnsi="Times New Roman" w:cs="Times New Roman"/>
                <w:kern w:val="0"/>
                <w:sz w:val="24"/>
                <w:szCs w:val="24"/>
                <w:lang w:val="en-CA"/>
              </w:rPr>
              <w:t>10</w:t>
            </w:r>
          </w:p>
        </w:tc>
      </w:tr>
      <w:tr w:rsidR="009068D2" w:rsidRPr="003D21A2" w14:paraId="00120CC5" w14:textId="77777777" w:rsidTr="000324A8">
        <w:trPr>
          <w:trHeight w:val="647"/>
        </w:trPr>
        <w:tc>
          <w:tcPr>
            <w:tcW w:w="2604" w:type="dxa"/>
            <w:tcBorders>
              <w:top w:val="single" w:sz="5" w:space="0" w:color="000000"/>
              <w:left w:val="single" w:sz="5" w:space="0" w:color="000000"/>
              <w:bottom w:val="single" w:sz="5" w:space="0" w:color="000000"/>
              <w:right w:val="single" w:sz="5" w:space="0" w:color="000000"/>
            </w:tcBorders>
          </w:tcPr>
          <w:p w14:paraId="399CD754"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 xml:space="preserve">Synthesis of results </w:t>
            </w:r>
          </w:p>
        </w:tc>
        <w:tc>
          <w:tcPr>
            <w:tcW w:w="526" w:type="dxa"/>
            <w:tcBorders>
              <w:top w:val="single" w:sz="5" w:space="0" w:color="000000"/>
              <w:left w:val="single" w:sz="5" w:space="0" w:color="000000"/>
              <w:bottom w:val="single" w:sz="5" w:space="0" w:color="000000"/>
              <w:right w:val="single" w:sz="5" w:space="0" w:color="000000"/>
            </w:tcBorders>
          </w:tcPr>
          <w:p w14:paraId="50FD93E6" w14:textId="77777777" w:rsidR="009068D2" w:rsidRPr="003D21A2" w:rsidRDefault="009068D2" w:rsidP="000324A8">
            <w:pPr>
              <w:autoSpaceDE w:val="0"/>
              <w:autoSpaceDN w:val="0"/>
              <w:adjustRightInd w:val="0"/>
              <w:spacing w:before="40" w:after="40"/>
              <w:jc w:val="righ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14</w:t>
            </w:r>
          </w:p>
        </w:tc>
        <w:tc>
          <w:tcPr>
            <w:tcW w:w="9662" w:type="dxa"/>
            <w:tcBorders>
              <w:top w:val="single" w:sz="5" w:space="0" w:color="000000"/>
              <w:left w:val="single" w:sz="5" w:space="0" w:color="000000"/>
              <w:bottom w:val="single" w:sz="5" w:space="0" w:color="000000"/>
              <w:right w:val="single" w:sz="5" w:space="0" w:color="000000"/>
            </w:tcBorders>
          </w:tcPr>
          <w:p w14:paraId="2B1FB074" w14:textId="77777777" w:rsidR="009068D2" w:rsidRPr="003D21A2" w:rsidRDefault="009068D2" w:rsidP="000324A8">
            <w:pPr>
              <w:autoSpaceDE w:val="0"/>
              <w:autoSpaceDN w:val="0"/>
              <w:adjustRightInd w:val="0"/>
              <w:spacing w:before="40" w:after="40"/>
              <w:jc w:val="left"/>
              <w:rPr>
                <w:rFonts w:ascii="Times New Roman" w:hAnsi="Times New Roman" w:cs="Times New Roman"/>
                <w:color w:val="000000"/>
                <w:kern w:val="0"/>
                <w:sz w:val="20"/>
                <w:szCs w:val="20"/>
                <w:lang w:val="en-CA" w:eastAsia="en-CA"/>
              </w:rPr>
            </w:pPr>
            <w:r w:rsidRPr="003D21A2">
              <w:rPr>
                <w:rFonts w:ascii="Times New Roman" w:hAnsi="Times New Roman" w:cs="Times New Roman"/>
                <w:color w:val="000000"/>
                <w:kern w:val="0"/>
                <w:sz w:val="20"/>
                <w:szCs w:val="20"/>
                <w:lang w:val="en-CA" w:eastAsia="en-CA"/>
              </w:rPr>
              <w:t>Describe the methods of handling data and combining results of studies, if done, including measures of consistency (e.g., I</w:t>
            </w:r>
            <w:r w:rsidRPr="003D21A2">
              <w:rPr>
                <w:rFonts w:ascii="Times New Roman" w:hAnsi="Times New Roman" w:cs="Times New Roman"/>
                <w:color w:val="000000"/>
                <w:kern w:val="0"/>
                <w:sz w:val="20"/>
                <w:szCs w:val="20"/>
                <w:vertAlign w:val="superscript"/>
                <w:lang w:val="en-CA" w:eastAsia="en-CA"/>
              </w:rPr>
              <w:t>2</w:t>
            </w:r>
            <w:r w:rsidRPr="003D21A2">
              <w:rPr>
                <w:rFonts w:ascii="Times New Roman" w:hAnsi="Times New Roman" w:cs="Times New Roman"/>
                <w:color w:val="000000"/>
                <w:kern w:val="0"/>
                <w:sz w:val="13"/>
                <w:szCs w:val="13"/>
                <w:lang w:val="en-CA" w:eastAsia="en-CA"/>
              </w:rPr>
              <w:t xml:space="preserve">) </w:t>
            </w:r>
            <w:r w:rsidRPr="003D21A2">
              <w:rPr>
                <w:rFonts w:ascii="Times New Roman" w:hAnsi="Times New Roman" w:cs="Times New Roman"/>
                <w:color w:val="000000"/>
                <w:kern w:val="0"/>
                <w:sz w:val="20"/>
                <w:szCs w:val="20"/>
                <w:lang w:val="en-CA" w:eastAsia="en-CA"/>
              </w:rPr>
              <w:t xml:space="preserve">for each meta-analysis. </w:t>
            </w:r>
          </w:p>
        </w:tc>
        <w:tc>
          <w:tcPr>
            <w:tcW w:w="1182" w:type="dxa"/>
            <w:tcBorders>
              <w:top w:val="single" w:sz="5" w:space="0" w:color="000000"/>
              <w:left w:val="single" w:sz="5" w:space="0" w:color="000000"/>
              <w:bottom w:val="single" w:sz="5" w:space="0" w:color="000000"/>
              <w:right w:val="single" w:sz="5" w:space="0" w:color="000000"/>
            </w:tcBorders>
          </w:tcPr>
          <w:p w14:paraId="79C11A12" w14:textId="7388EE60" w:rsidR="009068D2" w:rsidRPr="003D21A2" w:rsidRDefault="002048E4" w:rsidP="000324A8">
            <w:pPr>
              <w:autoSpaceDE w:val="0"/>
              <w:autoSpaceDN w:val="0"/>
              <w:adjustRightInd w:val="0"/>
              <w:spacing w:before="40" w:after="40"/>
              <w:jc w:val="left"/>
              <w:rPr>
                <w:rFonts w:ascii="Times New Roman" w:hAnsi="Times New Roman" w:cs="Times New Roman"/>
                <w:kern w:val="0"/>
                <w:sz w:val="24"/>
                <w:szCs w:val="24"/>
                <w:lang w:val="en-CA" w:eastAsia="en-CA"/>
              </w:rPr>
            </w:pPr>
            <w:r w:rsidRPr="003D21A2">
              <w:rPr>
                <w:rFonts w:ascii="Times New Roman" w:hAnsi="Times New Roman" w:cs="Times New Roman"/>
                <w:kern w:val="0"/>
                <w:sz w:val="24"/>
                <w:szCs w:val="24"/>
                <w:lang w:val="en-CA"/>
              </w:rPr>
              <w:t>1</w:t>
            </w:r>
            <w:r w:rsidR="0044780C">
              <w:rPr>
                <w:rFonts w:ascii="Times New Roman" w:hAnsi="Times New Roman" w:cs="Times New Roman"/>
                <w:kern w:val="0"/>
                <w:sz w:val="24"/>
                <w:szCs w:val="24"/>
                <w:lang w:val="en-CA"/>
              </w:rPr>
              <w:t>1</w:t>
            </w:r>
          </w:p>
        </w:tc>
      </w:tr>
      <w:tr w:rsidR="009068D2" w:rsidRPr="003D21A2" w14:paraId="6523FE50" w14:textId="77777777" w:rsidTr="000324A8">
        <w:trPr>
          <w:trHeight w:val="641"/>
        </w:trPr>
        <w:tc>
          <w:tcPr>
            <w:tcW w:w="2604" w:type="dxa"/>
            <w:tcBorders>
              <w:top w:val="double" w:sz="5" w:space="0" w:color="000000"/>
              <w:left w:val="single" w:sz="5" w:space="0" w:color="000000"/>
              <w:bottom w:val="single" w:sz="5" w:space="0" w:color="000000"/>
              <w:right w:val="single" w:sz="5" w:space="0" w:color="000000"/>
            </w:tcBorders>
          </w:tcPr>
          <w:p w14:paraId="4F808827" w14:textId="77777777" w:rsidR="009068D2" w:rsidRPr="003D21A2" w:rsidRDefault="009068D2" w:rsidP="000324A8">
            <w:pPr>
              <w:pStyle w:val="Default"/>
              <w:spacing w:before="40" w:after="40"/>
              <w:rPr>
                <w:rFonts w:ascii="Times New Roman" w:hAnsi="Times New Roman" w:cs="Times New Roman"/>
                <w:sz w:val="20"/>
                <w:szCs w:val="20"/>
              </w:rPr>
            </w:pPr>
            <w:bookmarkStart w:id="1" w:name="_Hlk35294508"/>
            <w:bookmarkEnd w:id="0"/>
            <w:r w:rsidRPr="003D21A2">
              <w:rPr>
                <w:rFonts w:ascii="Times New Roman" w:hAnsi="Times New Roman" w:cs="Times New Roman"/>
                <w:sz w:val="20"/>
                <w:szCs w:val="20"/>
              </w:rPr>
              <w:t xml:space="preserve">Risk of bias across studies </w:t>
            </w:r>
          </w:p>
        </w:tc>
        <w:tc>
          <w:tcPr>
            <w:tcW w:w="526" w:type="dxa"/>
            <w:tcBorders>
              <w:top w:val="double" w:sz="5" w:space="0" w:color="000000"/>
              <w:left w:val="single" w:sz="5" w:space="0" w:color="000000"/>
              <w:bottom w:val="single" w:sz="5" w:space="0" w:color="000000"/>
              <w:right w:val="single" w:sz="5" w:space="0" w:color="000000"/>
            </w:tcBorders>
          </w:tcPr>
          <w:p w14:paraId="10F42EEB"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15</w:t>
            </w:r>
          </w:p>
        </w:tc>
        <w:tc>
          <w:tcPr>
            <w:tcW w:w="9662" w:type="dxa"/>
            <w:tcBorders>
              <w:top w:val="double" w:sz="5" w:space="0" w:color="000000"/>
              <w:left w:val="single" w:sz="5" w:space="0" w:color="000000"/>
              <w:bottom w:val="single" w:sz="5" w:space="0" w:color="000000"/>
              <w:right w:val="single" w:sz="5" w:space="0" w:color="000000"/>
            </w:tcBorders>
          </w:tcPr>
          <w:p w14:paraId="02B899F5"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Specify any assessment of risk of bias that may affect the cumulative evidence (e.g., publication bias, selective reporting within studies). </w:t>
            </w:r>
          </w:p>
        </w:tc>
        <w:tc>
          <w:tcPr>
            <w:tcW w:w="1182" w:type="dxa"/>
            <w:tcBorders>
              <w:top w:val="double" w:sz="5" w:space="0" w:color="000000"/>
              <w:left w:val="single" w:sz="5" w:space="0" w:color="000000"/>
              <w:bottom w:val="single" w:sz="5" w:space="0" w:color="000000"/>
              <w:right w:val="single" w:sz="5" w:space="0" w:color="000000"/>
            </w:tcBorders>
            <w:shd w:val="clear" w:color="auto" w:fill="auto"/>
          </w:tcPr>
          <w:p w14:paraId="7EF70266" w14:textId="65A884BE" w:rsidR="009068D2" w:rsidRPr="003D21A2" w:rsidRDefault="0044780C" w:rsidP="000324A8">
            <w:pPr>
              <w:pStyle w:val="Default"/>
              <w:spacing w:before="40" w:after="40"/>
              <w:rPr>
                <w:rFonts w:ascii="Times New Roman" w:hAnsi="Times New Roman" w:cs="Times New Roman"/>
                <w:color w:val="auto"/>
              </w:rPr>
            </w:pPr>
            <w:r>
              <w:rPr>
                <w:rFonts w:ascii="Times New Roman" w:hAnsi="Times New Roman" w:cs="Times New Roman"/>
                <w:color w:val="auto"/>
                <w:lang w:eastAsia="zh-CN"/>
              </w:rPr>
              <w:t>11</w:t>
            </w:r>
          </w:p>
        </w:tc>
      </w:tr>
      <w:tr w:rsidR="009068D2" w:rsidRPr="003D21A2" w14:paraId="33787790" w14:textId="77777777" w:rsidTr="000324A8">
        <w:trPr>
          <w:trHeight w:val="633"/>
        </w:trPr>
        <w:tc>
          <w:tcPr>
            <w:tcW w:w="2604" w:type="dxa"/>
            <w:tcBorders>
              <w:top w:val="single" w:sz="5" w:space="0" w:color="000000"/>
              <w:left w:val="single" w:sz="5" w:space="0" w:color="000000"/>
              <w:bottom w:val="double" w:sz="2" w:space="0" w:color="FFFFCC"/>
              <w:right w:val="single" w:sz="5" w:space="0" w:color="000000"/>
            </w:tcBorders>
          </w:tcPr>
          <w:p w14:paraId="30E02C30"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Additional analyses </w:t>
            </w:r>
          </w:p>
        </w:tc>
        <w:tc>
          <w:tcPr>
            <w:tcW w:w="526" w:type="dxa"/>
            <w:tcBorders>
              <w:top w:val="single" w:sz="5" w:space="0" w:color="000000"/>
              <w:left w:val="single" w:sz="5" w:space="0" w:color="000000"/>
              <w:bottom w:val="double" w:sz="2" w:space="0" w:color="FFFFCC"/>
              <w:right w:val="single" w:sz="5" w:space="0" w:color="000000"/>
            </w:tcBorders>
          </w:tcPr>
          <w:p w14:paraId="230C0136"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16</w:t>
            </w:r>
          </w:p>
        </w:tc>
        <w:tc>
          <w:tcPr>
            <w:tcW w:w="9662" w:type="dxa"/>
            <w:tcBorders>
              <w:top w:val="single" w:sz="5" w:space="0" w:color="000000"/>
              <w:left w:val="single" w:sz="5" w:space="0" w:color="000000"/>
              <w:bottom w:val="double" w:sz="5" w:space="0" w:color="000000"/>
              <w:right w:val="single" w:sz="5" w:space="0" w:color="000000"/>
            </w:tcBorders>
          </w:tcPr>
          <w:p w14:paraId="1E972AF1"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Describe methods of additional analyses (e.g., sensitivity or subgroup analyses, meta-regression), if done, indicating which were pre-specified. </w:t>
            </w:r>
          </w:p>
        </w:tc>
        <w:tc>
          <w:tcPr>
            <w:tcW w:w="1182" w:type="dxa"/>
            <w:tcBorders>
              <w:top w:val="single" w:sz="5" w:space="0" w:color="000000"/>
              <w:left w:val="single" w:sz="5" w:space="0" w:color="000000"/>
              <w:bottom w:val="double" w:sz="5" w:space="0" w:color="000000"/>
              <w:right w:val="single" w:sz="5" w:space="0" w:color="000000"/>
            </w:tcBorders>
            <w:shd w:val="clear" w:color="auto" w:fill="auto"/>
          </w:tcPr>
          <w:p w14:paraId="28572D7A" w14:textId="6DDC1835" w:rsidR="009068D2" w:rsidRPr="003D21A2" w:rsidRDefault="0044780C" w:rsidP="000324A8">
            <w:pPr>
              <w:pStyle w:val="Default"/>
              <w:spacing w:before="40" w:after="40"/>
              <w:rPr>
                <w:rFonts w:ascii="Times New Roman" w:hAnsi="Times New Roman" w:cs="Times New Roman"/>
                <w:color w:val="auto"/>
              </w:rPr>
            </w:pPr>
            <w:r>
              <w:rPr>
                <w:rFonts w:ascii="Times New Roman" w:hAnsi="Times New Roman" w:cs="Times New Roman"/>
                <w:color w:val="auto"/>
                <w:lang w:eastAsia="zh-CN"/>
              </w:rPr>
              <w:t>11</w:t>
            </w:r>
          </w:p>
        </w:tc>
      </w:tr>
      <w:tr w:rsidR="009068D2" w:rsidRPr="003D21A2" w14:paraId="483BA1AB" w14:textId="77777777" w:rsidTr="000324A8">
        <w:trPr>
          <w:trHeight w:val="372"/>
        </w:trPr>
        <w:tc>
          <w:tcPr>
            <w:tcW w:w="127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8FABC6" w14:textId="77777777" w:rsidR="009068D2" w:rsidRPr="003D21A2" w:rsidRDefault="009068D2" w:rsidP="000324A8">
            <w:pPr>
              <w:pStyle w:val="Default"/>
              <w:rPr>
                <w:rFonts w:ascii="Times New Roman" w:hAnsi="Times New Roman" w:cs="Times New Roman"/>
                <w:sz w:val="22"/>
                <w:szCs w:val="22"/>
              </w:rPr>
            </w:pPr>
            <w:r w:rsidRPr="003D21A2">
              <w:rPr>
                <w:rFonts w:ascii="Times New Roman" w:hAnsi="Times New Roman" w:cs="Times New Roman"/>
                <w:b/>
                <w:bCs/>
                <w:sz w:val="22"/>
                <w:szCs w:val="22"/>
              </w:rPr>
              <w:t xml:space="preserve">RESULTS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35BDAA50" w14:textId="77777777" w:rsidR="009068D2" w:rsidRPr="003D21A2" w:rsidRDefault="009068D2" w:rsidP="000324A8">
            <w:pPr>
              <w:pStyle w:val="Default"/>
              <w:jc w:val="center"/>
              <w:rPr>
                <w:rFonts w:ascii="Times New Roman" w:hAnsi="Times New Roman" w:cs="Times New Roman"/>
                <w:color w:val="auto"/>
              </w:rPr>
            </w:pPr>
          </w:p>
        </w:tc>
      </w:tr>
      <w:tr w:rsidR="009068D2" w:rsidRPr="003D21A2" w14:paraId="2B90BAEA"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32B5F876"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Study selection </w:t>
            </w:r>
          </w:p>
        </w:tc>
        <w:tc>
          <w:tcPr>
            <w:tcW w:w="526" w:type="dxa"/>
            <w:tcBorders>
              <w:top w:val="single" w:sz="5" w:space="0" w:color="000000"/>
              <w:left w:val="single" w:sz="5" w:space="0" w:color="000000"/>
              <w:bottom w:val="single" w:sz="5" w:space="0" w:color="000000"/>
              <w:right w:val="single" w:sz="5" w:space="0" w:color="000000"/>
            </w:tcBorders>
          </w:tcPr>
          <w:p w14:paraId="0A098A75"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17</w:t>
            </w:r>
          </w:p>
        </w:tc>
        <w:tc>
          <w:tcPr>
            <w:tcW w:w="9662" w:type="dxa"/>
            <w:tcBorders>
              <w:top w:val="single" w:sz="5" w:space="0" w:color="000000"/>
              <w:left w:val="single" w:sz="5" w:space="0" w:color="000000"/>
              <w:bottom w:val="single" w:sz="5" w:space="0" w:color="000000"/>
              <w:right w:val="single" w:sz="5" w:space="0" w:color="000000"/>
            </w:tcBorders>
          </w:tcPr>
          <w:p w14:paraId="2B1157D6"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Give numbers of studies screened, assessed for eligibility, and included in the review, with reasons for exclusions at each stage, ideally with a flow diagram. </w:t>
            </w:r>
          </w:p>
        </w:tc>
        <w:tc>
          <w:tcPr>
            <w:tcW w:w="1182" w:type="dxa"/>
            <w:tcBorders>
              <w:top w:val="single" w:sz="5" w:space="0" w:color="000000"/>
              <w:left w:val="single" w:sz="5" w:space="0" w:color="000000"/>
              <w:bottom w:val="single" w:sz="5" w:space="0" w:color="000000"/>
              <w:right w:val="single" w:sz="5" w:space="0" w:color="000000"/>
            </w:tcBorders>
          </w:tcPr>
          <w:p w14:paraId="53638276" w14:textId="3240BF1F" w:rsidR="009068D2" w:rsidRPr="003D21A2" w:rsidRDefault="002048E4" w:rsidP="000324A8">
            <w:pPr>
              <w:pStyle w:val="Default"/>
              <w:spacing w:before="40" w:after="40"/>
              <w:rPr>
                <w:rFonts w:ascii="Times New Roman" w:hAnsi="Times New Roman" w:cs="Times New Roman"/>
                <w:color w:val="auto"/>
              </w:rPr>
            </w:pPr>
            <w:r w:rsidRPr="003D21A2">
              <w:rPr>
                <w:rFonts w:ascii="Times New Roman" w:hAnsi="Times New Roman" w:cs="Times New Roman"/>
                <w:color w:val="auto"/>
                <w:lang w:eastAsia="zh-CN"/>
              </w:rPr>
              <w:t>1</w:t>
            </w:r>
            <w:r w:rsidR="0044780C">
              <w:rPr>
                <w:rFonts w:ascii="Times New Roman" w:hAnsi="Times New Roman" w:cs="Times New Roman"/>
                <w:color w:val="auto"/>
                <w:lang w:eastAsia="zh-CN"/>
              </w:rPr>
              <w:t>2</w:t>
            </w:r>
          </w:p>
        </w:tc>
      </w:tr>
      <w:tr w:rsidR="009068D2" w:rsidRPr="003D21A2" w14:paraId="63D7F44D"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6A5F78E0"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Study characteristics </w:t>
            </w:r>
          </w:p>
        </w:tc>
        <w:tc>
          <w:tcPr>
            <w:tcW w:w="526" w:type="dxa"/>
            <w:tcBorders>
              <w:top w:val="single" w:sz="5" w:space="0" w:color="000000"/>
              <w:left w:val="single" w:sz="5" w:space="0" w:color="000000"/>
              <w:bottom w:val="single" w:sz="5" w:space="0" w:color="000000"/>
              <w:right w:val="single" w:sz="5" w:space="0" w:color="000000"/>
            </w:tcBorders>
          </w:tcPr>
          <w:p w14:paraId="6BAD095B"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18</w:t>
            </w:r>
          </w:p>
        </w:tc>
        <w:tc>
          <w:tcPr>
            <w:tcW w:w="9662" w:type="dxa"/>
            <w:tcBorders>
              <w:top w:val="single" w:sz="5" w:space="0" w:color="000000"/>
              <w:left w:val="single" w:sz="5" w:space="0" w:color="000000"/>
              <w:bottom w:val="single" w:sz="5" w:space="0" w:color="000000"/>
              <w:right w:val="single" w:sz="5" w:space="0" w:color="000000"/>
            </w:tcBorders>
          </w:tcPr>
          <w:p w14:paraId="684CDC0C"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For each study, present characteristics for which data were extracted (e.g., study size, PICOS, follow-up period) and provide the citations. </w:t>
            </w:r>
          </w:p>
        </w:tc>
        <w:tc>
          <w:tcPr>
            <w:tcW w:w="1182" w:type="dxa"/>
            <w:tcBorders>
              <w:top w:val="single" w:sz="5" w:space="0" w:color="000000"/>
              <w:left w:val="single" w:sz="5" w:space="0" w:color="000000"/>
              <w:bottom w:val="single" w:sz="5" w:space="0" w:color="000000"/>
              <w:right w:val="single" w:sz="5" w:space="0" w:color="000000"/>
            </w:tcBorders>
          </w:tcPr>
          <w:p w14:paraId="67A29917" w14:textId="495E90CD" w:rsidR="009068D2" w:rsidRPr="003D21A2" w:rsidRDefault="002048E4" w:rsidP="000324A8">
            <w:pPr>
              <w:pStyle w:val="Default"/>
              <w:spacing w:before="40" w:after="40"/>
              <w:rPr>
                <w:rFonts w:ascii="Times New Roman" w:hAnsi="Times New Roman" w:cs="Times New Roman"/>
                <w:color w:val="auto"/>
              </w:rPr>
            </w:pPr>
            <w:r w:rsidRPr="003D21A2">
              <w:rPr>
                <w:rFonts w:ascii="Times New Roman" w:hAnsi="Times New Roman" w:cs="Times New Roman"/>
                <w:color w:val="auto"/>
                <w:lang w:eastAsia="zh-CN"/>
              </w:rPr>
              <w:t>1</w:t>
            </w:r>
            <w:r w:rsidR="0044780C">
              <w:rPr>
                <w:rFonts w:ascii="Times New Roman" w:hAnsi="Times New Roman" w:cs="Times New Roman"/>
                <w:color w:val="auto"/>
                <w:lang w:eastAsia="zh-CN"/>
              </w:rPr>
              <w:t>2</w:t>
            </w:r>
          </w:p>
        </w:tc>
      </w:tr>
      <w:tr w:rsidR="009068D2" w:rsidRPr="003D21A2" w14:paraId="3573AD4F" w14:textId="77777777" w:rsidTr="000324A8">
        <w:trPr>
          <w:trHeight w:val="370"/>
        </w:trPr>
        <w:tc>
          <w:tcPr>
            <w:tcW w:w="2604" w:type="dxa"/>
            <w:tcBorders>
              <w:top w:val="single" w:sz="5" w:space="0" w:color="000000"/>
              <w:left w:val="single" w:sz="5" w:space="0" w:color="000000"/>
              <w:bottom w:val="single" w:sz="5" w:space="0" w:color="000000"/>
              <w:right w:val="single" w:sz="5" w:space="0" w:color="000000"/>
            </w:tcBorders>
          </w:tcPr>
          <w:p w14:paraId="6EC40BDB"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Risk of bias within studies </w:t>
            </w:r>
          </w:p>
        </w:tc>
        <w:tc>
          <w:tcPr>
            <w:tcW w:w="526" w:type="dxa"/>
            <w:tcBorders>
              <w:top w:val="single" w:sz="5" w:space="0" w:color="000000"/>
              <w:left w:val="single" w:sz="5" w:space="0" w:color="000000"/>
              <w:bottom w:val="single" w:sz="5" w:space="0" w:color="000000"/>
              <w:right w:val="single" w:sz="5" w:space="0" w:color="000000"/>
            </w:tcBorders>
          </w:tcPr>
          <w:p w14:paraId="7207C13F"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19</w:t>
            </w:r>
          </w:p>
        </w:tc>
        <w:tc>
          <w:tcPr>
            <w:tcW w:w="9662" w:type="dxa"/>
            <w:tcBorders>
              <w:top w:val="single" w:sz="5" w:space="0" w:color="000000"/>
              <w:left w:val="single" w:sz="5" w:space="0" w:color="000000"/>
              <w:bottom w:val="single" w:sz="5" w:space="0" w:color="000000"/>
              <w:right w:val="single" w:sz="5" w:space="0" w:color="000000"/>
            </w:tcBorders>
          </w:tcPr>
          <w:p w14:paraId="2E8D9549"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Present data on risk of bias of each study and, if available, any outcome level assessment (see item 12). </w:t>
            </w:r>
          </w:p>
        </w:tc>
        <w:tc>
          <w:tcPr>
            <w:tcW w:w="1182" w:type="dxa"/>
            <w:tcBorders>
              <w:top w:val="single" w:sz="5" w:space="0" w:color="000000"/>
              <w:left w:val="single" w:sz="5" w:space="0" w:color="000000"/>
              <w:bottom w:val="single" w:sz="5" w:space="0" w:color="000000"/>
              <w:right w:val="single" w:sz="5" w:space="0" w:color="000000"/>
            </w:tcBorders>
          </w:tcPr>
          <w:p w14:paraId="08A4CDB1" w14:textId="74EFFC9E" w:rsidR="009068D2" w:rsidRPr="003D21A2" w:rsidRDefault="002048E4" w:rsidP="000324A8">
            <w:pPr>
              <w:pStyle w:val="Default"/>
              <w:spacing w:before="40" w:after="40"/>
              <w:rPr>
                <w:rFonts w:ascii="Times New Roman" w:hAnsi="Times New Roman" w:cs="Times New Roman"/>
                <w:color w:val="auto"/>
              </w:rPr>
            </w:pPr>
            <w:r w:rsidRPr="003D21A2">
              <w:rPr>
                <w:rFonts w:ascii="Times New Roman" w:hAnsi="Times New Roman" w:cs="Times New Roman"/>
                <w:color w:val="auto"/>
                <w:lang w:eastAsia="zh-CN"/>
              </w:rPr>
              <w:t>1</w:t>
            </w:r>
            <w:r w:rsidR="0044780C">
              <w:rPr>
                <w:rFonts w:ascii="Times New Roman" w:hAnsi="Times New Roman" w:cs="Times New Roman"/>
                <w:color w:val="auto"/>
                <w:lang w:eastAsia="zh-CN"/>
              </w:rPr>
              <w:t>3</w:t>
            </w:r>
          </w:p>
        </w:tc>
      </w:tr>
      <w:tr w:rsidR="009068D2" w:rsidRPr="003D21A2" w14:paraId="35DB8711"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31CC7768"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Results of individual studies </w:t>
            </w:r>
          </w:p>
        </w:tc>
        <w:tc>
          <w:tcPr>
            <w:tcW w:w="526" w:type="dxa"/>
            <w:tcBorders>
              <w:top w:val="single" w:sz="5" w:space="0" w:color="000000"/>
              <w:left w:val="single" w:sz="5" w:space="0" w:color="000000"/>
              <w:bottom w:val="single" w:sz="5" w:space="0" w:color="000000"/>
              <w:right w:val="single" w:sz="5" w:space="0" w:color="000000"/>
            </w:tcBorders>
          </w:tcPr>
          <w:p w14:paraId="0C0DA41B"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20</w:t>
            </w:r>
          </w:p>
        </w:tc>
        <w:tc>
          <w:tcPr>
            <w:tcW w:w="9662" w:type="dxa"/>
            <w:tcBorders>
              <w:top w:val="single" w:sz="5" w:space="0" w:color="000000"/>
              <w:left w:val="single" w:sz="5" w:space="0" w:color="000000"/>
              <w:bottom w:val="single" w:sz="5" w:space="0" w:color="000000"/>
              <w:right w:val="single" w:sz="5" w:space="0" w:color="000000"/>
            </w:tcBorders>
          </w:tcPr>
          <w:p w14:paraId="025D52B0"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For all outcomes considered (benefits or harms), present, for each study: (a) simple summary data for each intervention group (b) effect estimates and confidence intervals, ideally with a forest plot. </w:t>
            </w:r>
          </w:p>
        </w:tc>
        <w:tc>
          <w:tcPr>
            <w:tcW w:w="1182" w:type="dxa"/>
            <w:tcBorders>
              <w:top w:val="single" w:sz="5" w:space="0" w:color="000000"/>
              <w:left w:val="single" w:sz="5" w:space="0" w:color="000000"/>
              <w:bottom w:val="single" w:sz="5" w:space="0" w:color="000000"/>
              <w:right w:val="single" w:sz="5" w:space="0" w:color="000000"/>
            </w:tcBorders>
          </w:tcPr>
          <w:p w14:paraId="5139EA3A" w14:textId="68225759" w:rsidR="009068D2" w:rsidRPr="003D21A2" w:rsidRDefault="002048E4" w:rsidP="000324A8">
            <w:pPr>
              <w:pStyle w:val="Default"/>
              <w:spacing w:before="40" w:after="40"/>
              <w:rPr>
                <w:rFonts w:ascii="Times New Roman" w:hAnsi="Times New Roman" w:cs="Times New Roman"/>
                <w:color w:val="auto"/>
              </w:rPr>
            </w:pPr>
            <w:r w:rsidRPr="003D21A2">
              <w:rPr>
                <w:rFonts w:ascii="Times New Roman" w:hAnsi="Times New Roman" w:cs="Times New Roman"/>
                <w:color w:val="auto"/>
                <w:lang w:eastAsia="zh-CN"/>
              </w:rPr>
              <w:t>1</w:t>
            </w:r>
            <w:r w:rsidR="0044780C">
              <w:rPr>
                <w:rFonts w:ascii="Times New Roman" w:hAnsi="Times New Roman" w:cs="Times New Roman"/>
                <w:color w:val="auto"/>
                <w:lang w:eastAsia="zh-CN"/>
              </w:rPr>
              <w:t>3</w:t>
            </w:r>
          </w:p>
        </w:tc>
      </w:tr>
      <w:tr w:rsidR="009068D2" w:rsidRPr="003D21A2" w14:paraId="4830684A" w14:textId="77777777" w:rsidTr="000324A8">
        <w:trPr>
          <w:trHeight w:val="372"/>
        </w:trPr>
        <w:tc>
          <w:tcPr>
            <w:tcW w:w="2604" w:type="dxa"/>
            <w:tcBorders>
              <w:top w:val="single" w:sz="5" w:space="0" w:color="000000"/>
              <w:left w:val="single" w:sz="5" w:space="0" w:color="000000"/>
              <w:bottom w:val="single" w:sz="5" w:space="0" w:color="000000"/>
              <w:right w:val="single" w:sz="5" w:space="0" w:color="000000"/>
            </w:tcBorders>
          </w:tcPr>
          <w:p w14:paraId="41D97968"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Synthesis of results </w:t>
            </w:r>
          </w:p>
        </w:tc>
        <w:tc>
          <w:tcPr>
            <w:tcW w:w="526" w:type="dxa"/>
            <w:tcBorders>
              <w:top w:val="single" w:sz="5" w:space="0" w:color="000000"/>
              <w:left w:val="single" w:sz="5" w:space="0" w:color="000000"/>
              <w:bottom w:val="single" w:sz="5" w:space="0" w:color="000000"/>
              <w:right w:val="single" w:sz="5" w:space="0" w:color="000000"/>
            </w:tcBorders>
          </w:tcPr>
          <w:p w14:paraId="4F1369A4"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21</w:t>
            </w:r>
          </w:p>
        </w:tc>
        <w:tc>
          <w:tcPr>
            <w:tcW w:w="9662" w:type="dxa"/>
            <w:tcBorders>
              <w:top w:val="single" w:sz="5" w:space="0" w:color="000000"/>
              <w:left w:val="single" w:sz="5" w:space="0" w:color="000000"/>
              <w:bottom w:val="single" w:sz="5" w:space="0" w:color="000000"/>
              <w:right w:val="single" w:sz="5" w:space="0" w:color="000000"/>
            </w:tcBorders>
          </w:tcPr>
          <w:p w14:paraId="36C890C5"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Present results of each meta-analysis done, including confidence intervals and measures of consistency. </w:t>
            </w:r>
          </w:p>
        </w:tc>
        <w:tc>
          <w:tcPr>
            <w:tcW w:w="1182" w:type="dxa"/>
            <w:tcBorders>
              <w:top w:val="single" w:sz="5" w:space="0" w:color="000000"/>
              <w:left w:val="single" w:sz="5" w:space="0" w:color="000000"/>
              <w:bottom w:val="single" w:sz="5" w:space="0" w:color="000000"/>
              <w:right w:val="single" w:sz="5" w:space="0" w:color="000000"/>
            </w:tcBorders>
            <w:shd w:val="clear" w:color="auto" w:fill="auto"/>
          </w:tcPr>
          <w:p w14:paraId="4766A763" w14:textId="030217FE" w:rsidR="009068D2" w:rsidRPr="003D21A2" w:rsidRDefault="0044780C" w:rsidP="000324A8">
            <w:pPr>
              <w:pStyle w:val="Default"/>
              <w:spacing w:before="40" w:after="40"/>
              <w:rPr>
                <w:rFonts w:ascii="Times New Roman" w:hAnsi="Times New Roman" w:cs="Times New Roman"/>
                <w:color w:val="auto"/>
                <w:lang w:eastAsia="zh-CN"/>
              </w:rPr>
            </w:pPr>
            <w:r>
              <w:rPr>
                <w:rFonts w:ascii="Times New Roman" w:hAnsi="Times New Roman" w:cs="Times New Roman"/>
                <w:color w:val="auto"/>
                <w:lang w:eastAsia="zh-CN"/>
              </w:rPr>
              <w:t>14</w:t>
            </w:r>
          </w:p>
        </w:tc>
      </w:tr>
      <w:tr w:rsidR="009068D2" w:rsidRPr="003D21A2" w14:paraId="22BA58E1" w14:textId="77777777" w:rsidTr="000324A8">
        <w:trPr>
          <w:trHeight w:val="370"/>
        </w:trPr>
        <w:tc>
          <w:tcPr>
            <w:tcW w:w="2604" w:type="dxa"/>
            <w:tcBorders>
              <w:top w:val="single" w:sz="5" w:space="0" w:color="000000"/>
              <w:left w:val="single" w:sz="5" w:space="0" w:color="000000"/>
              <w:bottom w:val="single" w:sz="6" w:space="0" w:color="000000"/>
              <w:right w:val="single" w:sz="5" w:space="0" w:color="000000"/>
            </w:tcBorders>
          </w:tcPr>
          <w:p w14:paraId="041DCB3C"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Risk of bias across studies </w:t>
            </w:r>
          </w:p>
        </w:tc>
        <w:tc>
          <w:tcPr>
            <w:tcW w:w="526" w:type="dxa"/>
            <w:tcBorders>
              <w:top w:val="single" w:sz="5" w:space="0" w:color="000000"/>
              <w:left w:val="single" w:sz="5" w:space="0" w:color="000000"/>
              <w:bottom w:val="single" w:sz="6" w:space="0" w:color="000000"/>
              <w:right w:val="single" w:sz="5" w:space="0" w:color="000000"/>
            </w:tcBorders>
          </w:tcPr>
          <w:p w14:paraId="060A62F0"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22</w:t>
            </w:r>
          </w:p>
        </w:tc>
        <w:tc>
          <w:tcPr>
            <w:tcW w:w="9662" w:type="dxa"/>
            <w:tcBorders>
              <w:top w:val="single" w:sz="5" w:space="0" w:color="000000"/>
              <w:left w:val="single" w:sz="5" w:space="0" w:color="000000"/>
              <w:bottom w:val="single" w:sz="6" w:space="0" w:color="000000"/>
              <w:right w:val="single" w:sz="5" w:space="0" w:color="000000"/>
            </w:tcBorders>
          </w:tcPr>
          <w:p w14:paraId="5782561F"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Present results of any assessment of risk of bias across studies (see Item 15). </w:t>
            </w:r>
          </w:p>
        </w:tc>
        <w:tc>
          <w:tcPr>
            <w:tcW w:w="1182" w:type="dxa"/>
            <w:tcBorders>
              <w:top w:val="single" w:sz="5" w:space="0" w:color="000000"/>
              <w:left w:val="single" w:sz="5" w:space="0" w:color="000000"/>
              <w:bottom w:val="single" w:sz="6" w:space="0" w:color="000000"/>
              <w:right w:val="single" w:sz="5" w:space="0" w:color="000000"/>
            </w:tcBorders>
            <w:shd w:val="clear" w:color="auto" w:fill="auto"/>
          </w:tcPr>
          <w:p w14:paraId="3E2EC14C" w14:textId="13909B6E" w:rsidR="009068D2" w:rsidRPr="003D21A2" w:rsidRDefault="002048E4" w:rsidP="000324A8">
            <w:pPr>
              <w:pStyle w:val="Default"/>
              <w:spacing w:before="40" w:after="40"/>
              <w:rPr>
                <w:rFonts w:ascii="Times New Roman" w:hAnsi="Times New Roman" w:cs="Times New Roman"/>
                <w:color w:val="auto"/>
                <w:lang w:eastAsia="zh-CN"/>
              </w:rPr>
            </w:pPr>
            <w:r w:rsidRPr="003D21A2">
              <w:rPr>
                <w:rFonts w:ascii="Times New Roman" w:hAnsi="Times New Roman" w:cs="Times New Roman"/>
                <w:color w:val="auto"/>
                <w:lang w:eastAsia="zh-CN"/>
              </w:rPr>
              <w:t>1</w:t>
            </w:r>
            <w:r w:rsidR="0044780C">
              <w:rPr>
                <w:rFonts w:ascii="Times New Roman" w:hAnsi="Times New Roman" w:cs="Times New Roman"/>
                <w:color w:val="auto"/>
                <w:lang w:eastAsia="zh-CN"/>
              </w:rPr>
              <w:t>3</w:t>
            </w:r>
          </w:p>
        </w:tc>
      </w:tr>
      <w:tr w:rsidR="009068D2" w:rsidRPr="003D21A2" w14:paraId="1B14A870" w14:textId="77777777" w:rsidTr="000324A8">
        <w:trPr>
          <w:trHeight w:val="438"/>
        </w:trPr>
        <w:tc>
          <w:tcPr>
            <w:tcW w:w="2604" w:type="dxa"/>
            <w:tcBorders>
              <w:top w:val="single" w:sz="6" w:space="0" w:color="000000"/>
              <w:left w:val="single" w:sz="6" w:space="0" w:color="000000"/>
              <w:bottom w:val="single" w:sz="4" w:space="0" w:color="auto"/>
              <w:right w:val="single" w:sz="6" w:space="0" w:color="000000"/>
            </w:tcBorders>
          </w:tcPr>
          <w:p w14:paraId="61F0622A"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Additional analysis </w:t>
            </w:r>
          </w:p>
        </w:tc>
        <w:tc>
          <w:tcPr>
            <w:tcW w:w="526" w:type="dxa"/>
            <w:tcBorders>
              <w:top w:val="single" w:sz="6" w:space="0" w:color="000000"/>
              <w:left w:val="single" w:sz="6" w:space="0" w:color="000000"/>
              <w:bottom w:val="single" w:sz="4" w:space="0" w:color="auto"/>
              <w:right w:val="single" w:sz="6" w:space="0" w:color="000000"/>
            </w:tcBorders>
          </w:tcPr>
          <w:p w14:paraId="5DF2C876"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23</w:t>
            </w:r>
          </w:p>
        </w:tc>
        <w:tc>
          <w:tcPr>
            <w:tcW w:w="9662" w:type="dxa"/>
            <w:tcBorders>
              <w:top w:val="single" w:sz="6" w:space="0" w:color="000000"/>
              <w:left w:val="single" w:sz="6" w:space="0" w:color="000000"/>
              <w:bottom w:val="single" w:sz="4" w:space="0" w:color="auto"/>
              <w:right w:val="single" w:sz="6" w:space="0" w:color="000000"/>
            </w:tcBorders>
          </w:tcPr>
          <w:p w14:paraId="46014397"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Give results of additional analyses, if done (e.g., sensitivity or subgroup analyses, meta-regression [see Item 16]). </w:t>
            </w:r>
          </w:p>
        </w:tc>
        <w:tc>
          <w:tcPr>
            <w:tcW w:w="1182" w:type="dxa"/>
            <w:tcBorders>
              <w:top w:val="single" w:sz="6" w:space="0" w:color="000000"/>
              <w:left w:val="single" w:sz="6" w:space="0" w:color="000000"/>
              <w:bottom w:val="single" w:sz="4" w:space="0" w:color="auto"/>
              <w:right w:val="single" w:sz="6" w:space="0" w:color="000000"/>
            </w:tcBorders>
            <w:shd w:val="clear" w:color="auto" w:fill="auto"/>
          </w:tcPr>
          <w:p w14:paraId="398AC0D6" w14:textId="43253FA1" w:rsidR="009068D2" w:rsidRPr="003D21A2" w:rsidRDefault="0044780C" w:rsidP="000324A8">
            <w:pPr>
              <w:pStyle w:val="Default"/>
              <w:spacing w:before="40" w:after="40"/>
              <w:rPr>
                <w:rFonts w:ascii="Times New Roman" w:hAnsi="Times New Roman" w:cs="Times New Roman"/>
                <w:color w:val="auto"/>
                <w:lang w:eastAsia="zh-CN"/>
              </w:rPr>
            </w:pPr>
            <w:r>
              <w:rPr>
                <w:rFonts w:ascii="Times New Roman" w:hAnsi="Times New Roman" w:cs="Times New Roman"/>
                <w:color w:val="auto"/>
                <w:lang w:eastAsia="zh-CN"/>
              </w:rPr>
              <w:t>14</w:t>
            </w:r>
          </w:p>
        </w:tc>
      </w:tr>
      <w:tr w:rsidR="009068D2" w:rsidRPr="003D21A2" w14:paraId="60EAD4FF" w14:textId="77777777" w:rsidTr="000324A8">
        <w:trPr>
          <w:trHeight w:val="372"/>
        </w:trPr>
        <w:tc>
          <w:tcPr>
            <w:tcW w:w="12792" w:type="dxa"/>
            <w:gridSpan w:val="3"/>
            <w:tcBorders>
              <w:top w:val="single" w:sz="4" w:space="0" w:color="auto"/>
              <w:left w:val="single" w:sz="5" w:space="0" w:color="000000"/>
              <w:bottom w:val="single" w:sz="5" w:space="0" w:color="000000"/>
              <w:right w:val="single" w:sz="5" w:space="0" w:color="000000"/>
            </w:tcBorders>
            <w:shd w:val="clear" w:color="auto" w:fill="FFFFCC"/>
            <w:vAlign w:val="center"/>
          </w:tcPr>
          <w:p w14:paraId="028E8A3D" w14:textId="77777777" w:rsidR="009068D2" w:rsidRPr="003D21A2" w:rsidRDefault="009068D2" w:rsidP="000324A8">
            <w:pPr>
              <w:pStyle w:val="Default"/>
              <w:rPr>
                <w:rFonts w:ascii="Times New Roman" w:hAnsi="Times New Roman" w:cs="Times New Roman"/>
                <w:sz w:val="22"/>
                <w:szCs w:val="22"/>
              </w:rPr>
            </w:pPr>
            <w:r w:rsidRPr="003D21A2">
              <w:rPr>
                <w:rFonts w:ascii="Times New Roman" w:hAnsi="Times New Roman" w:cs="Times New Roman"/>
                <w:b/>
                <w:bCs/>
                <w:sz w:val="22"/>
                <w:szCs w:val="22"/>
              </w:rPr>
              <w:lastRenderedPageBreak/>
              <w:t xml:space="preserve">DISCUSSION </w:t>
            </w:r>
          </w:p>
        </w:tc>
        <w:tc>
          <w:tcPr>
            <w:tcW w:w="1182" w:type="dxa"/>
            <w:tcBorders>
              <w:top w:val="single" w:sz="4" w:space="0" w:color="auto"/>
              <w:left w:val="single" w:sz="5" w:space="0" w:color="000000"/>
              <w:bottom w:val="single" w:sz="5" w:space="0" w:color="000000"/>
              <w:right w:val="single" w:sz="5" w:space="0" w:color="000000"/>
            </w:tcBorders>
            <w:shd w:val="clear" w:color="auto" w:fill="FFFFCC"/>
          </w:tcPr>
          <w:p w14:paraId="3159E675" w14:textId="77777777" w:rsidR="009068D2" w:rsidRPr="003D21A2" w:rsidRDefault="009068D2" w:rsidP="000324A8">
            <w:pPr>
              <w:pStyle w:val="Default"/>
              <w:jc w:val="center"/>
              <w:rPr>
                <w:rFonts w:ascii="Times New Roman" w:hAnsi="Times New Roman" w:cs="Times New Roman"/>
                <w:color w:val="auto"/>
              </w:rPr>
            </w:pPr>
          </w:p>
        </w:tc>
      </w:tr>
      <w:tr w:rsidR="009068D2" w:rsidRPr="003D21A2" w14:paraId="0C41F7E8"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2BFA17D9"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Summary of evidence </w:t>
            </w:r>
          </w:p>
        </w:tc>
        <w:tc>
          <w:tcPr>
            <w:tcW w:w="526" w:type="dxa"/>
            <w:tcBorders>
              <w:top w:val="single" w:sz="5" w:space="0" w:color="000000"/>
              <w:left w:val="single" w:sz="5" w:space="0" w:color="000000"/>
              <w:bottom w:val="single" w:sz="5" w:space="0" w:color="000000"/>
              <w:right w:val="single" w:sz="5" w:space="0" w:color="000000"/>
            </w:tcBorders>
          </w:tcPr>
          <w:p w14:paraId="3471B82C"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24</w:t>
            </w:r>
          </w:p>
        </w:tc>
        <w:tc>
          <w:tcPr>
            <w:tcW w:w="9662" w:type="dxa"/>
            <w:tcBorders>
              <w:top w:val="single" w:sz="5" w:space="0" w:color="000000"/>
              <w:left w:val="single" w:sz="5" w:space="0" w:color="000000"/>
              <w:bottom w:val="single" w:sz="5" w:space="0" w:color="000000"/>
              <w:right w:val="single" w:sz="5" w:space="0" w:color="000000"/>
            </w:tcBorders>
          </w:tcPr>
          <w:p w14:paraId="09B34FBF"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Summarize the main findings including the strength of evidence for each main outcome; consider their relevance to key groups (e.g., healthcare providers, users, and policy makers). </w:t>
            </w:r>
          </w:p>
        </w:tc>
        <w:tc>
          <w:tcPr>
            <w:tcW w:w="1182" w:type="dxa"/>
            <w:tcBorders>
              <w:top w:val="single" w:sz="5" w:space="0" w:color="000000"/>
              <w:left w:val="single" w:sz="5" w:space="0" w:color="000000"/>
              <w:bottom w:val="single" w:sz="5" w:space="0" w:color="000000"/>
              <w:right w:val="single" w:sz="5" w:space="0" w:color="000000"/>
            </w:tcBorders>
          </w:tcPr>
          <w:p w14:paraId="3F070B1C" w14:textId="4511F93E" w:rsidR="009068D2" w:rsidRPr="003D21A2" w:rsidRDefault="002048E4" w:rsidP="000324A8">
            <w:pPr>
              <w:pStyle w:val="Default"/>
              <w:spacing w:before="40" w:after="40"/>
              <w:rPr>
                <w:rFonts w:ascii="Times New Roman" w:hAnsi="Times New Roman" w:cs="Times New Roman"/>
                <w:color w:val="auto"/>
              </w:rPr>
            </w:pPr>
            <w:r w:rsidRPr="003D21A2">
              <w:rPr>
                <w:rFonts w:ascii="Times New Roman" w:hAnsi="Times New Roman" w:cs="Times New Roman"/>
                <w:color w:val="auto"/>
                <w:lang w:eastAsia="zh-CN"/>
              </w:rPr>
              <w:t>1</w:t>
            </w:r>
            <w:r w:rsidR="0044780C">
              <w:rPr>
                <w:rFonts w:ascii="Times New Roman" w:hAnsi="Times New Roman" w:cs="Times New Roman"/>
                <w:color w:val="auto"/>
                <w:lang w:eastAsia="zh-CN"/>
              </w:rPr>
              <w:t>9</w:t>
            </w:r>
          </w:p>
        </w:tc>
      </w:tr>
      <w:tr w:rsidR="009068D2" w:rsidRPr="003D21A2" w14:paraId="57C3B5A3" w14:textId="77777777" w:rsidTr="000324A8">
        <w:trPr>
          <w:trHeight w:val="645"/>
        </w:trPr>
        <w:tc>
          <w:tcPr>
            <w:tcW w:w="2604" w:type="dxa"/>
            <w:tcBorders>
              <w:top w:val="single" w:sz="5" w:space="0" w:color="000000"/>
              <w:left w:val="single" w:sz="5" w:space="0" w:color="000000"/>
              <w:bottom w:val="single" w:sz="5" w:space="0" w:color="000000"/>
              <w:right w:val="single" w:sz="5" w:space="0" w:color="000000"/>
            </w:tcBorders>
          </w:tcPr>
          <w:p w14:paraId="59D044BD"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Limitations </w:t>
            </w:r>
          </w:p>
        </w:tc>
        <w:tc>
          <w:tcPr>
            <w:tcW w:w="526" w:type="dxa"/>
            <w:tcBorders>
              <w:top w:val="single" w:sz="5" w:space="0" w:color="000000"/>
              <w:left w:val="single" w:sz="5" w:space="0" w:color="000000"/>
              <w:bottom w:val="single" w:sz="5" w:space="0" w:color="000000"/>
              <w:right w:val="single" w:sz="5" w:space="0" w:color="000000"/>
            </w:tcBorders>
          </w:tcPr>
          <w:p w14:paraId="25E9EF1D"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25</w:t>
            </w:r>
          </w:p>
        </w:tc>
        <w:tc>
          <w:tcPr>
            <w:tcW w:w="9662" w:type="dxa"/>
            <w:tcBorders>
              <w:top w:val="single" w:sz="5" w:space="0" w:color="000000"/>
              <w:left w:val="single" w:sz="5" w:space="0" w:color="000000"/>
              <w:bottom w:val="single" w:sz="5" w:space="0" w:color="000000"/>
              <w:right w:val="single" w:sz="5" w:space="0" w:color="000000"/>
            </w:tcBorders>
          </w:tcPr>
          <w:p w14:paraId="1A86E6F5"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Discuss limitations at study and outcome level (e.g., risk of bias), and at review-level (e.g., incomplete retrieval of identified research, reporting bias). </w:t>
            </w:r>
          </w:p>
        </w:tc>
        <w:tc>
          <w:tcPr>
            <w:tcW w:w="1182" w:type="dxa"/>
            <w:tcBorders>
              <w:top w:val="single" w:sz="5" w:space="0" w:color="000000"/>
              <w:left w:val="single" w:sz="5" w:space="0" w:color="000000"/>
              <w:bottom w:val="single" w:sz="5" w:space="0" w:color="000000"/>
              <w:right w:val="single" w:sz="5" w:space="0" w:color="000000"/>
            </w:tcBorders>
          </w:tcPr>
          <w:p w14:paraId="4456FA0E" w14:textId="624B36C0" w:rsidR="009068D2" w:rsidRPr="003D21A2" w:rsidRDefault="0044780C" w:rsidP="000324A8">
            <w:pPr>
              <w:pStyle w:val="Default"/>
              <w:spacing w:before="40" w:after="40"/>
              <w:rPr>
                <w:rFonts w:ascii="Times New Roman" w:hAnsi="Times New Roman" w:cs="Times New Roman"/>
                <w:color w:val="auto"/>
              </w:rPr>
            </w:pPr>
            <w:r>
              <w:rPr>
                <w:rFonts w:ascii="Times New Roman" w:hAnsi="Times New Roman" w:cs="Times New Roman"/>
                <w:color w:val="auto"/>
                <w:lang w:eastAsia="zh-CN"/>
              </w:rPr>
              <w:t>21</w:t>
            </w:r>
          </w:p>
        </w:tc>
      </w:tr>
      <w:tr w:rsidR="009068D2" w:rsidRPr="003D21A2" w14:paraId="36CFFF80" w14:textId="77777777" w:rsidTr="000324A8">
        <w:trPr>
          <w:trHeight w:val="467"/>
        </w:trPr>
        <w:tc>
          <w:tcPr>
            <w:tcW w:w="2604" w:type="dxa"/>
            <w:tcBorders>
              <w:top w:val="single" w:sz="5" w:space="0" w:color="000000"/>
              <w:left w:val="single" w:sz="5" w:space="0" w:color="000000"/>
              <w:bottom w:val="double" w:sz="2" w:space="0" w:color="FFFFCC"/>
              <w:right w:val="single" w:sz="5" w:space="0" w:color="000000"/>
            </w:tcBorders>
          </w:tcPr>
          <w:p w14:paraId="0A1C2428"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Conclusions </w:t>
            </w:r>
          </w:p>
        </w:tc>
        <w:tc>
          <w:tcPr>
            <w:tcW w:w="526" w:type="dxa"/>
            <w:tcBorders>
              <w:top w:val="single" w:sz="5" w:space="0" w:color="000000"/>
              <w:left w:val="single" w:sz="5" w:space="0" w:color="000000"/>
              <w:bottom w:val="double" w:sz="2" w:space="0" w:color="FFFFCC"/>
              <w:right w:val="single" w:sz="5" w:space="0" w:color="000000"/>
            </w:tcBorders>
          </w:tcPr>
          <w:p w14:paraId="74A3C242"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26</w:t>
            </w:r>
          </w:p>
        </w:tc>
        <w:tc>
          <w:tcPr>
            <w:tcW w:w="9662" w:type="dxa"/>
            <w:tcBorders>
              <w:top w:val="single" w:sz="5" w:space="0" w:color="000000"/>
              <w:left w:val="single" w:sz="5" w:space="0" w:color="000000"/>
              <w:bottom w:val="double" w:sz="5" w:space="0" w:color="000000"/>
              <w:right w:val="single" w:sz="5" w:space="0" w:color="000000"/>
            </w:tcBorders>
          </w:tcPr>
          <w:p w14:paraId="496052DD"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Provide a general interpretation of the results in the context of other evidence, and implications for future research. </w:t>
            </w:r>
          </w:p>
        </w:tc>
        <w:tc>
          <w:tcPr>
            <w:tcW w:w="1182" w:type="dxa"/>
            <w:tcBorders>
              <w:top w:val="single" w:sz="5" w:space="0" w:color="000000"/>
              <w:left w:val="single" w:sz="5" w:space="0" w:color="000000"/>
              <w:bottom w:val="double" w:sz="5" w:space="0" w:color="000000"/>
              <w:right w:val="single" w:sz="5" w:space="0" w:color="000000"/>
            </w:tcBorders>
          </w:tcPr>
          <w:p w14:paraId="0F57CFEA" w14:textId="2A0E42E2" w:rsidR="009068D2" w:rsidRPr="003D21A2" w:rsidRDefault="002048E4" w:rsidP="000324A8">
            <w:pPr>
              <w:pStyle w:val="Default"/>
              <w:spacing w:before="40" w:after="40"/>
              <w:rPr>
                <w:rFonts w:ascii="Times New Roman" w:hAnsi="Times New Roman" w:cs="Times New Roman"/>
                <w:color w:val="auto"/>
              </w:rPr>
            </w:pPr>
            <w:r w:rsidRPr="003D21A2">
              <w:rPr>
                <w:rFonts w:ascii="Times New Roman" w:hAnsi="Times New Roman" w:cs="Times New Roman"/>
                <w:color w:val="auto"/>
                <w:lang w:eastAsia="zh-CN"/>
              </w:rPr>
              <w:t>2</w:t>
            </w:r>
            <w:r w:rsidR="0044780C">
              <w:rPr>
                <w:rFonts w:ascii="Times New Roman" w:hAnsi="Times New Roman" w:cs="Times New Roman"/>
                <w:color w:val="auto"/>
                <w:lang w:eastAsia="zh-CN"/>
              </w:rPr>
              <w:t>3</w:t>
            </w:r>
          </w:p>
        </w:tc>
      </w:tr>
      <w:tr w:rsidR="009068D2" w:rsidRPr="003D21A2" w14:paraId="0DAF76B9" w14:textId="77777777" w:rsidTr="000324A8">
        <w:trPr>
          <w:trHeight w:val="370"/>
        </w:trPr>
        <w:tc>
          <w:tcPr>
            <w:tcW w:w="127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489B3E1" w14:textId="77777777" w:rsidR="009068D2" w:rsidRPr="003D21A2" w:rsidRDefault="009068D2" w:rsidP="000324A8">
            <w:pPr>
              <w:pStyle w:val="Default"/>
              <w:rPr>
                <w:rFonts w:ascii="Times New Roman" w:hAnsi="Times New Roman" w:cs="Times New Roman"/>
                <w:sz w:val="22"/>
                <w:szCs w:val="22"/>
              </w:rPr>
            </w:pPr>
            <w:r w:rsidRPr="003D21A2">
              <w:rPr>
                <w:rFonts w:ascii="Times New Roman" w:hAnsi="Times New Roman" w:cs="Times New Roman"/>
                <w:b/>
                <w:bCs/>
                <w:sz w:val="22"/>
                <w:szCs w:val="22"/>
              </w:rPr>
              <w:t xml:space="preserve">FUNDING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11C6AB8A" w14:textId="77777777" w:rsidR="009068D2" w:rsidRPr="003D21A2" w:rsidRDefault="009068D2" w:rsidP="000324A8">
            <w:pPr>
              <w:pStyle w:val="Default"/>
              <w:jc w:val="center"/>
              <w:rPr>
                <w:rFonts w:ascii="Times New Roman" w:hAnsi="Times New Roman" w:cs="Times New Roman"/>
                <w:color w:val="auto"/>
              </w:rPr>
            </w:pPr>
          </w:p>
        </w:tc>
      </w:tr>
      <w:tr w:rsidR="009068D2" w:rsidRPr="003D21A2" w14:paraId="1C9615C7" w14:textId="77777777" w:rsidTr="000324A8">
        <w:trPr>
          <w:trHeight w:val="635"/>
        </w:trPr>
        <w:tc>
          <w:tcPr>
            <w:tcW w:w="2604" w:type="dxa"/>
            <w:tcBorders>
              <w:top w:val="single" w:sz="5" w:space="0" w:color="000000"/>
              <w:left w:val="single" w:sz="5" w:space="0" w:color="000000"/>
              <w:bottom w:val="double" w:sz="5" w:space="0" w:color="000000"/>
              <w:right w:val="single" w:sz="5" w:space="0" w:color="000000"/>
            </w:tcBorders>
          </w:tcPr>
          <w:p w14:paraId="1F6A436B"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Funding </w:t>
            </w:r>
          </w:p>
        </w:tc>
        <w:tc>
          <w:tcPr>
            <w:tcW w:w="526" w:type="dxa"/>
            <w:tcBorders>
              <w:top w:val="single" w:sz="5" w:space="0" w:color="000000"/>
              <w:left w:val="single" w:sz="5" w:space="0" w:color="000000"/>
              <w:bottom w:val="double" w:sz="5" w:space="0" w:color="000000"/>
              <w:right w:val="single" w:sz="5" w:space="0" w:color="000000"/>
            </w:tcBorders>
          </w:tcPr>
          <w:p w14:paraId="4AA919CA" w14:textId="77777777" w:rsidR="009068D2" w:rsidRPr="003D21A2" w:rsidRDefault="009068D2" w:rsidP="000324A8">
            <w:pPr>
              <w:pStyle w:val="Default"/>
              <w:spacing w:before="40" w:after="40"/>
              <w:jc w:val="right"/>
              <w:rPr>
                <w:rFonts w:ascii="Times New Roman" w:hAnsi="Times New Roman" w:cs="Times New Roman"/>
                <w:sz w:val="20"/>
                <w:szCs w:val="20"/>
              </w:rPr>
            </w:pPr>
            <w:r w:rsidRPr="003D21A2">
              <w:rPr>
                <w:rFonts w:ascii="Times New Roman" w:hAnsi="Times New Roman" w:cs="Times New Roman"/>
                <w:sz w:val="20"/>
                <w:szCs w:val="20"/>
              </w:rPr>
              <w:t>27</w:t>
            </w:r>
          </w:p>
        </w:tc>
        <w:tc>
          <w:tcPr>
            <w:tcW w:w="9662" w:type="dxa"/>
            <w:tcBorders>
              <w:top w:val="single" w:sz="5" w:space="0" w:color="000000"/>
              <w:left w:val="single" w:sz="5" w:space="0" w:color="000000"/>
              <w:bottom w:val="double" w:sz="5" w:space="0" w:color="000000"/>
              <w:right w:val="single" w:sz="5" w:space="0" w:color="000000"/>
            </w:tcBorders>
          </w:tcPr>
          <w:p w14:paraId="544F43E2" w14:textId="77777777" w:rsidR="009068D2" w:rsidRPr="003D21A2" w:rsidRDefault="009068D2" w:rsidP="000324A8">
            <w:pPr>
              <w:pStyle w:val="Default"/>
              <w:spacing w:before="40" w:after="40"/>
              <w:rPr>
                <w:rFonts w:ascii="Times New Roman" w:hAnsi="Times New Roman" w:cs="Times New Roman"/>
                <w:sz w:val="20"/>
                <w:szCs w:val="20"/>
              </w:rPr>
            </w:pPr>
            <w:r w:rsidRPr="003D21A2">
              <w:rPr>
                <w:rFonts w:ascii="Times New Roman" w:hAnsi="Times New Roman" w:cs="Times New Roman"/>
                <w:sz w:val="20"/>
                <w:szCs w:val="20"/>
              </w:rPr>
              <w:t xml:space="preserve">Describe sources of funding for the systematic review and other support (e.g., supply of data); role of funders for the systematic review. </w:t>
            </w:r>
          </w:p>
        </w:tc>
        <w:tc>
          <w:tcPr>
            <w:tcW w:w="1182" w:type="dxa"/>
            <w:tcBorders>
              <w:top w:val="single" w:sz="5" w:space="0" w:color="000000"/>
              <w:left w:val="single" w:sz="5" w:space="0" w:color="000000"/>
              <w:bottom w:val="double" w:sz="5" w:space="0" w:color="000000"/>
              <w:right w:val="single" w:sz="5" w:space="0" w:color="000000"/>
            </w:tcBorders>
          </w:tcPr>
          <w:p w14:paraId="7FEC0559" w14:textId="5DCA0386" w:rsidR="009068D2" w:rsidRPr="003D21A2" w:rsidRDefault="002048E4" w:rsidP="000324A8">
            <w:pPr>
              <w:pStyle w:val="Default"/>
              <w:spacing w:before="40" w:after="40"/>
              <w:rPr>
                <w:rFonts w:ascii="Times New Roman" w:hAnsi="Times New Roman" w:cs="Times New Roman"/>
                <w:color w:val="auto"/>
              </w:rPr>
            </w:pPr>
            <w:r w:rsidRPr="003D21A2">
              <w:rPr>
                <w:rFonts w:ascii="Times New Roman" w:hAnsi="Times New Roman" w:cs="Times New Roman"/>
                <w:color w:val="auto"/>
                <w:lang w:eastAsia="zh-CN"/>
              </w:rPr>
              <w:t>2</w:t>
            </w:r>
            <w:r w:rsidR="0044780C">
              <w:rPr>
                <w:rFonts w:ascii="Times New Roman" w:hAnsi="Times New Roman" w:cs="Times New Roman"/>
                <w:color w:val="auto"/>
                <w:lang w:eastAsia="zh-CN"/>
              </w:rPr>
              <w:t>5</w:t>
            </w:r>
          </w:p>
        </w:tc>
      </w:tr>
    </w:tbl>
    <w:p w14:paraId="44CE433E" w14:textId="77777777" w:rsidR="009068D2" w:rsidRPr="003D21A2" w:rsidRDefault="009068D2" w:rsidP="009068D2">
      <w:pPr>
        <w:pStyle w:val="Default"/>
        <w:spacing w:line="183" w:lineRule="atLeast"/>
        <w:jc w:val="both"/>
        <w:rPr>
          <w:rFonts w:ascii="Times New Roman" w:hAnsi="Times New Roman" w:cs="Times New Roman"/>
          <w:color w:val="auto"/>
          <w:sz w:val="20"/>
          <w:szCs w:val="20"/>
          <w:lang w:val="da-DK"/>
        </w:rPr>
      </w:pPr>
      <w:bookmarkStart w:id="2" w:name="_Hlk35295967"/>
      <w:bookmarkEnd w:id="1"/>
      <w:r w:rsidRPr="003D21A2">
        <w:rPr>
          <w:rFonts w:ascii="Times New Roman" w:hAnsi="Times New Roman" w:cs="Times New Roman"/>
          <w:i/>
          <w:iCs/>
          <w:color w:val="auto"/>
          <w:sz w:val="20"/>
          <w:szCs w:val="20"/>
        </w:rPr>
        <w:t xml:space="preserve">From: </w:t>
      </w:r>
      <w:r w:rsidRPr="003D21A2">
        <w:rPr>
          <w:rFonts w:ascii="Times New Roman" w:hAnsi="Times New Roman" w:cs="Times New Roman"/>
          <w:color w:val="auto"/>
          <w:sz w:val="20"/>
          <w:szCs w:val="20"/>
        </w:rPr>
        <w:t xml:space="preserve"> Moher D, </w:t>
      </w:r>
      <w:proofErr w:type="spellStart"/>
      <w:r w:rsidRPr="003D21A2">
        <w:rPr>
          <w:rFonts w:ascii="Times New Roman" w:hAnsi="Times New Roman" w:cs="Times New Roman"/>
          <w:color w:val="auto"/>
          <w:sz w:val="20"/>
          <w:szCs w:val="20"/>
        </w:rPr>
        <w:t>Liberati</w:t>
      </w:r>
      <w:proofErr w:type="spellEnd"/>
      <w:r w:rsidRPr="003D21A2">
        <w:rPr>
          <w:rFonts w:ascii="Times New Roman" w:hAnsi="Times New Roman" w:cs="Times New Roman"/>
          <w:color w:val="auto"/>
          <w:sz w:val="20"/>
          <w:szCs w:val="20"/>
        </w:rPr>
        <w:t xml:space="preserve"> A, </w:t>
      </w:r>
      <w:proofErr w:type="spellStart"/>
      <w:r w:rsidRPr="003D21A2">
        <w:rPr>
          <w:rFonts w:ascii="Times New Roman" w:hAnsi="Times New Roman" w:cs="Times New Roman"/>
          <w:color w:val="auto"/>
          <w:sz w:val="20"/>
          <w:szCs w:val="20"/>
        </w:rPr>
        <w:t>Tetzlaff</w:t>
      </w:r>
      <w:proofErr w:type="spellEnd"/>
      <w:r w:rsidRPr="003D21A2">
        <w:rPr>
          <w:rFonts w:ascii="Times New Roman" w:hAnsi="Times New Roman" w:cs="Times New Roman"/>
          <w:color w:val="auto"/>
          <w:sz w:val="20"/>
          <w:szCs w:val="20"/>
        </w:rPr>
        <w:t xml:space="preserve"> J, Altman DG, The PRISMA Group (2009). Preferred Reporting Items for Systematic Reviews and Meta-Analyses: The PRISMA Statement. </w:t>
      </w:r>
      <w:r w:rsidRPr="003D21A2">
        <w:rPr>
          <w:rFonts w:ascii="Times New Roman" w:hAnsi="Times New Roman" w:cs="Times New Roman"/>
          <w:color w:val="auto"/>
          <w:sz w:val="20"/>
          <w:szCs w:val="20"/>
          <w:lang w:val="da-DK"/>
        </w:rPr>
        <w:t xml:space="preserve">PLoS Med 6(7): e1000097. doi:10.1371/journal.pmed1000097 </w:t>
      </w:r>
    </w:p>
    <w:bookmarkEnd w:id="2"/>
    <w:p w14:paraId="37F67418" w14:textId="77777777" w:rsidR="009068D2" w:rsidRPr="003D21A2" w:rsidRDefault="009068D2" w:rsidP="009068D2">
      <w:pPr>
        <w:spacing w:afterLines="50" w:after="156" w:line="480" w:lineRule="auto"/>
        <w:rPr>
          <w:rFonts w:ascii="Times New Roman" w:hAnsi="Times New Roman" w:cs="Times New Roman"/>
          <w:b/>
          <w:bCs/>
          <w:sz w:val="24"/>
          <w:szCs w:val="24"/>
        </w:rPr>
      </w:pPr>
    </w:p>
    <w:p w14:paraId="252F874D" w14:textId="77777777" w:rsidR="0066718B" w:rsidRDefault="0066718B" w:rsidP="009068D2">
      <w:pPr>
        <w:jc w:val="left"/>
        <w:rPr>
          <w:rFonts w:ascii="Times New Roman" w:hAnsi="Times New Roman" w:cs="Times New Roman"/>
          <w:b/>
          <w:bCs/>
          <w:sz w:val="28"/>
          <w:szCs w:val="28"/>
        </w:rPr>
        <w:sectPr w:rsidR="0066718B" w:rsidSect="006661C6">
          <w:pgSz w:w="16838" w:h="11906" w:orient="landscape"/>
          <w:pgMar w:top="1418" w:right="1418" w:bottom="1418" w:left="1418" w:header="851" w:footer="992" w:gutter="0"/>
          <w:cols w:space="425"/>
          <w:docGrid w:type="lines" w:linePitch="312"/>
        </w:sectPr>
      </w:pPr>
    </w:p>
    <w:p w14:paraId="3E9E9528" w14:textId="3533261D" w:rsidR="0066718B" w:rsidRPr="003D21A2" w:rsidRDefault="0066718B" w:rsidP="0066718B">
      <w:pPr>
        <w:rPr>
          <w:rFonts w:ascii="Times New Roman" w:hAnsi="Times New Roman" w:cs="Times New Roman"/>
          <w:sz w:val="24"/>
          <w:szCs w:val="24"/>
        </w:rPr>
      </w:pPr>
      <w:r w:rsidRPr="003D21A2">
        <w:rPr>
          <w:rFonts w:ascii="Times New Roman" w:hAnsi="Times New Roman" w:cs="Times New Roman"/>
          <w:b/>
          <w:sz w:val="24"/>
          <w:szCs w:val="24"/>
        </w:rPr>
        <w:lastRenderedPageBreak/>
        <w:t>Table S</w:t>
      </w:r>
      <w:r>
        <w:rPr>
          <w:rFonts w:ascii="Times New Roman" w:hAnsi="Times New Roman" w:cs="Times New Roman"/>
          <w:b/>
          <w:sz w:val="24"/>
          <w:szCs w:val="24"/>
        </w:rPr>
        <w:t>2</w:t>
      </w:r>
      <w:r w:rsidRPr="003D21A2">
        <w:rPr>
          <w:rFonts w:ascii="Times New Roman" w:hAnsi="Times New Roman" w:cs="Times New Roman"/>
          <w:b/>
          <w:sz w:val="24"/>
          <w:szCs w:val="24"/>
        </w:rPr>
        <w:t xml:space="preserve">. </w:t>
      </w:r>
      <w:r w:rsidRPr="003D21A2">
        <w:rPr>
          <w:rFonts w:ascii="Times New Roman" w:hAnsi="Times New Roman" w:cs="Times New Roman"/>
          <w:sz w:val="24"/>
          <w:szCs w:val="24"/>
        </w:rPr>
        <w:t xml:space="preserve">Literature Search </w:t>
      </w:r>
      <w:r w:rsidR="00E95A84" w:rsidRPr="003D21A2">
        <w:rPr>
          <w:rFonts w:ascii="Times New Roman" w:hAnsi="Times New Roman" w:cs="Times New Roman"/>
          <w:sz w:val="24"/>
          <w:szCs w:val="24"/>
        </w:rPr>
        <w:t>Strateg</w:t>
      </w:r>
      <w:r w:rsidR="00E95A84">
        <w:rPr>
          <w:rFonts w:ascii="Times New Roman" w:hAnsi="Times New Roman" w:cs="Times New Roman"/>
          <w:sz w:val="24"/>
          <w:szCs w:val="24"/>
        </w:rPr>
        <w:t>y, January 16, 2020</w:t>
      </w:r>
    </w:p>
    <w:tbl>
      <w:tblPr>
        <w:tblStyle w:val="a5"/>
        <w:tblW w:w="9134" w:type="dxa"/>
        <w:tblLook w:val="04A0" w:firstRow="1" w:lastRow="0" w:firstColumn="1" w:lastColumn="0" w:noHBand="0" w:noVBand="1"/>
      </w:tblPr>
      <w:tblGrid>
        <w:gridCol w:w="1367"/>
        <w:gridCol w:w="6362"/>
        <w:gridCol w:w="1405"/>
      </w:tblGrid>
      <w:tr w:rsidR="0066718B" w:rsidRPr="003D21A2" w14:paraId="32243E3C" w14:textId="77777777" w:rsidTr="0066718B">
        <w:trPr>
          <w:trHeight w:val="361"/>
        </w:trPr>
        <w:tc>
          <w:tcPr>
            <w:tcW w:w="1367" w:type="dxa"/>
            <w:noWrap/>
            <w:hideMark/>
          </w:tcPr>
          <w:p w14:paraId="64CD03A2" w14:textId="77777777" w:rsidR="0066718B" w:rsidRPr="003D21A2" w:rsidRDefault="0066718B" w:rsidP="0066718B">
            <w:pPr>
              <w:ind w:firstLineChars="59" w:firstLine="142"/>
              <w:jc w:val="left"/>
              <w:rPr>
                <w:rFonts w:ascii="Times New Roman" w:hAnsi="Times New Roman" w:cs="Times New Roman"/>
                <w:sz w:val="24"/>
                <w:szCs w:val="24"/>
              </w:rPr>
            </w:pPr>
            <w:bookmarkStart w:id="3" w:name="_Hlk20179956"/>
            <w:r w:rsidRPr="003D21A2">
              <w:rPr>
                <w:rFonts w:ascii="Times New Roman" w:hAnsi="Times New Roman" w:cs="Times New Roman"/>
                <w:sz w:val="24"/>
                <w:szCs w:val="24"/>
              </w:rPr>
              <w:t>Search</w:t>
            </w:r>
          </w:p>
        </w:tc>
        <w:tc>
          <w:tcPr>
            <w:tcW w:w="6362" w:type="dxa"/>
            <w:noWrap/>
            <w:hideMark/>
          </w:tcPr>
          <w:p w14:paraId="28115178" w14:textId="77777777" w:rsidR="0066718B" w:rsidRPr="003D21A2" w:rsidRDefault="0066718B" w:rsidP="0066718B">
            <w:pPr>
              <w:ind w:firstLineChars="59" w:firstLine="118"/>
              <w:jc w:val="left"/>
              <w:rPr>
                <w:rFonts w:ascii="Times New Roman" w:hAnsi="Times New Roman" w:cs="Times New Roman"/>
                <w:sz w:val="20"/>
                <w:szCs w:val="20"/>
              </w:rPr>
            </w:pPr>
            <w:r w:rsidRPr="003D21A2">
              <w:rPr>
                <w:rFonts w:ascii="Times New Roman" w:hAnsi="Times New Roman" w:cs="Times New Roman"/>
                <w:sz w:val="20"/>
                <w:szCs w:val="20"/>
              </w:rPr>
              <w:t>Query</w:t>
            </w:r>
          </w:p>
        </w:tc>
        <w:tc>
          <w:tcPr>
            <w:tcW w:w="1405" w:type="dxa"/>
            <w:noWrap/>
            <w:hideMark/>
          </w:tcPr>
          <w:p w14:paraId="3B6F267C" w14:textId="77777777" w:rsidR="0066718B" w:rsidRPr="003D21A2" w:rsidRDefault="0066718B" w:rsidP="0066718B">
            <w:pPr>
              <w:ind w:firstLineChars="59" w:firstLine="142"/>
              <w:jc w:val="left"/>
              <w:rPr>
                <w:rFonts w:ascii="Times New Roman" w:hAnsi="Times New Roman" w:cs="Times New Roman"/>
                <w:sz w:val="24"/>
                <w:szCs w:val="24"/>
              </w:rPr>
            </w:pPr>
            <w:r w:rsidRPr="003D21A2">
              <w:rPr>
                <w:rFonts w:ascii="Times New Roman" w:hAnsi="Times New Roman" w:cs="Times New Roman"/>
                <w:sz w:val="24"/>
                <w:szCs w:val="24"/>
              </w:rPr>
              <w:t>Results</w:t>
            </w:r>
          </w:p>
        </w:tc>
      </w:tr>
      <w:tr w:rsidR="0066718B" w:rsidRPr="003D21A2" w14:paraId="71987DA9" w14:textId="77777777" w:rsidTr="0066718B">
        <w:trPr>
          <w:trHeight w:val="5624"/>
        </w:trPr>
        <w:tc>
          <w:tcPr>
            <w:tcW w:w="1367" w:type="dxa"/>
            <w:noWrap/>
            <w:hideMark/>
          </w:tcPr>
          <w:p w14:paraId="33745FCF" w14:textId="77777777" w:rsidR="0066718B" w:rsidRPr="003D21A2" w:rsidRDefault="0066718B" w:rsidP="0066718B">
            <w:pPr>
              <w:ind w:firstLineChars="59" w:firstLine="142"/>
              <w:jc w:val="left"/>
              <w:rPr>
                <w:rFonts w:ascii="Times New Roman" w:eastAsia="Arial" w:hAnsi="Times New Roman" w:cs="Times New Roman"/>
                <w:kern w:val="0"/>
                <w:sz w:val="24"/>
                <w:szCs w:val="24"/>
                <w:lang w:eastAsia="en-US"/>
              </w:rPr>
            </w:pPr>
            <w:r w:rsidRPr="003D21A2">
              <w:rPr>
                <w:rFonts w:ascii="Times New Roman" w:eastAsia="Arial" w:hAnsi="Times New Roman" w:cs="Times New Roman"/>
                <w:kern w:val="0"/>
                <w:sz w:val="24"/>
                <w:szCs w:val="24"/>
                <w:lang w:eastAsia="en-US"/>
              </w:rPr>
              <w:t>#1</w:t>
            </w:r>
          </w:p>
        </w:tc>
        <w:tc>
          <w:tcPr>
            <w:tcW w:w="6362" w:type="dxa"/>
            <w:hideMark/>
          </w:tcPr>
          <w:p w14:paraId="128C6424" w14:textId="5A79BF92" w:rsidR="0066718B" w:rsidRPr="003D21A2" w:rsidRDefault="0066718B" w:rsidP="0066718B">
            <w:pPr>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“Green 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Greenspace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xml:space="preserve"> OR Greenness OR Greenery OR Garden</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xml:space="preserve"> OR NDVI OR “Normalized Difference Vegetation Index” OR SAVI OR “Soil Adjusted Vegetation Index” OR EVI OR “Enhanced Vegetation Index” OR “Wild land” OR “Wild area” OR Wilderness OR “natural area</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“Natural land” OR “Municipal land” OR “Community land” OR “Public land” OR “Open land” OR “Open 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“Natural environment” OR “Urban design” OR “Built environment” OR Park</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xml:space="preserve"> OR Forest</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xml:space="preserve"> OR “Residential green” OR “Tree canopy” OR “Tree cover” OR Vegetation OR “Leaf area index” OR Greenbelt OR “Green area” OR “Botanic park” OR “City park” OR “Public garden” OR “Park availability” OR “Natural neighborhood” OR “Natural facilities” OR “Cycle path” OR “Park access” OR “wild 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“public 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“natural 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“natural place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“community 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“municipal space</w:t>
            </w:r>
            <w:r w:rsidRPr="003D21A2">
              <w:rPr>
                <w:rFonts w:ascii="Times New Roman" w:hAnsi="Times New Roman" w:cs="Times New Roman"/>
                <w:kern w:val="0"/>
                <w:sz w:val="20"/>
                <w:szCs w:val="20"/>
              </w:rPr>
              <w:t>*</w:t>
            </w:r>
            <w:r w:rsidRPr="003D21A2">
              <w:rPr>
                <w:rFonts w:ascii="Times New Roman" w:eastAsia="Arial" w:hAnsi="Times New Roman" w:cs="Times New Roman"/>
                <w:kern w:val="0"/>
                <w:sz w:val="20"/>
                <w:szCs w:val="20"/>
                <w:lang w:eastAsia="en-US"/>
              </w:rPr>
              <w:t>” OR “path green” OR “trail green” OR greenbelt OR “neighborhood/</w:t>
            </w:r>
            <w:proofErr w:type="spellStart"/>
            <w:r w:rsidRPr="003D21A2">
              <w:rPr>
                <w:rFonts w:ascii="Times New Roman" w:eastAsia="Arial" w:hAnsi="Times New Roman" w:cs="Times New Roman"/>
                <w:kern w:val="0"/>
                <w:sz w:val="20"/>
                <w:szCs w:val="20"/>
                <w:lang w:eastAsia="en-US"/>
              </w:rPr>
              <w:t>neighbourhood</w:t>
            </w:r>
            <w:proofErr w:type="spellEnd"/>
            <w:r w:rsidRPr="003D21A2">
              <w:rPr>
                <w:rFonts w:ascii="Times New Roman" w:eastAsia="Arial" w:hAnsi="Times New Roman" w:cs="Times New Roman"/>
                <w:kern w:val="0"/>
                <w:sz w:val="20"/>
                <w:szCs w:val="20"/>
                <w:lang w:eastAsia="en-US"/>
              </w:rPr>
              <w:t xml:space="preserve"> environment” OR “living environment” OR “residential environment” OR “environmental feature” OR “physical environment” OR “physical activity resource” OR “recreation opportunities” OR “recreation destination” OR “recreation facilities” OR “recreation resource” OR “natural amen</w:t>
            </w:r>
            <w:r w:rsidR="00DD1ED9">
              <w:rPr>
                <w:rFonts w:ascii="Times New Roman" w:eastAsia="Arial" w:hAnsi="Times New Roman" w:cs="Times New Roman"/>
                <w:kern w:val="0"/>
                <w:sz w:val="20"/>
                <w:szCs w:val="20"/>
                <w:lang w:eastAsia="en-US"/>
              </w:rPr>
              <w:t>i</w:t>
            </w:r>
            <w:r w:rsidRPr="003D21A2">
              <w:rPr>
                <w:rFonts w:ascii="Times New Roman" w:eastAsia="Arial" w:hAnsi="Times New Roman" w:cs="Times New Roman"/>
                <w:kern w:val="0"/>
                <w:sz w:val="20"/>
                <w:szCs w:val="20"/>
                <w:lang w:eastAsia="en-US"/>
              </w:rPr>
              <w:t>ties”</w:t>
            </w:r>
          </w:p>
        </w:tc>
        <w:tc>
          <w:tcPr>
            <w:tcW w:w="1405" w:type="dxa"/>
            <w:noWrap/>
            <w:hideMark/>
          </w:tcPr>
          <w:p w14:paraId="2EEA67AF" w14:textId="77777777" w:rsidR="0066718B" w:rsidRPr="003D21A2" w:rsidRDefault="0066718B" w:rsidP="0066718B">
            <w:pPr>
              <w:ind w:firstLineChars="59" w:firstLine="142"/>
              <w:jc w:val="left"/>
              <w:rPr>
                <w:rFonts w:ascii="Times New Roman" w:hAnsi="Times New Roman" w:cs="Times New Roman"/>
                <w:sz w:val="24"/>
                <w:szCs w:val="24"/>
              </w:rPr>
            </w:pPr>
            <w:r w:rsidRPr="003D21A2">
              <w:rPr>
                <w:rFonts w:ascii="Times New Roman" w:hAnsi="Times New Roman" w:cs="Times New Roman"/>
                <w:sz w:val="24"/>
                <w:szCs w:val="24"/>
              </w:rPr>
              <w:t>/</w:t>
            </w:r>
          </w:p>
        </w:tc>
      </w:tr>
      <w:tr w:rsidR="0066718B" w:rsidRPr="003D21A2" w14:paraId="68A7D68C" w14:textId="77777777" w:rsidTr="0066718B">
        <w:trPr>
          <w:trHeight w:val="1405"/>
        </w:trPr>
        <w:tc>
          <w:tcPr>
            <w:tcW w:w="1367" w:type="dxa"/>
            <w:noWrap/>
            <w:hideMark/>
          </w:tcPr>
          <w:p w14:paraId="0219BB7A" w14:textId="77777777" w:rsidR="0066718B" w:rsidRPr="003D21A2" w:rsidRDefault="0066718B" w:rsidP="0066718B">
            <w:pPr>
              <w:ind w:firstLineChars="59" w:firstLine="142"/>
              <w:jc w:val="left"/>
              <w:rPr>
                <w:rFonts w:ascii="Times New Roman" w:hAnsi="Times New Roman" w:cs="Times New Roman"/>
                <w:sz w:val="24"/>
                <w:szCs w:val="24"/>
              </w:rPr>
            </w:pPr>
            <w:r w:rsidRPr="003D21A2">
              <w:rPr>
                <w:rFonts w:ascii="Times New Roman" w:eastAsia="Arial" w:hAnsi="Times New Roman" w:cs="Times New Roman"/>
                <w:kern w:val="0"/>
                <w:sz w:val="24"/>
                <w:szCs w:val="24"/>
                <w:lang w:eastAsia="en-US"/>
              </w:rPr>
              <w:t>#2</w:t>
            </w:r>
          </w:p>
        </w:tc>
        <w:tc>
          <w:tcPr>
            <w:tcW w:w="6362" w:type="dxa"/>
            <w:hideMark/>
          </w:tcPr>
          <w:p w14:paraId="3039ED32" w14:textId="064A058C" w:rsidR="0066718B" w:rsidRPr="003D21A2" w:rsidRDefault="0066718B" w:rsidP="00DD1ED9">
            <w:pPr>
              <w:jc w:val="left"/>
              <w:rPr>
                <w:rFonts w:ascii="Times New Roman" w:hAnsi="Times New Roman" w:cs="Times New Roman"/>
                <w:sz w:val="24"/>
                <w:szCs w:val="24"/>
              </w:rPr>
            </w:pPr>
            <w:r w:rsidRPr="003D21A2">
              <w:rPr>
                <w:rFonts w:ascii="Times New Roman" w:eastAsia="Arial" w:hAnsi="Times New Roman" w:cs="Times New Roman"/>
                <w:kern w:val="0"/>
                <w:sz w:val="20"/>
                <w:szCs w:val="20"/>
                <w:lang w:eastAsia="en-US"/>
              </w:rPr>
              <w:t xml:space="preserve">obesity OR obese OR adiposity OR </w:t>
            </w:r>
            <w:r w:rsidR="00DD1ED9" w:rsidRPr="003D21A2">
              <w:rPr>
                <w:rFonts w:ascii="Times New Roman" w:eastAsia="Arial" w:hAnsi="Times New Roman" w:cs="Times New Roman"/>
                <w:kern w:val="0"/>
                <w:sz w:val="20"/>
                <w:szCs w:val="20"/>
                <w:lang w:eastAsia="en-US"/>
              </w:rPr>
              <w:t>adiposi</w:t>
            </w:r>
            <w:r w:rsidR="00DD1ED9">
              <w:rPr>
                <w:rFonts w:ascii="Times New Roman" w:eastAsia="Arial" w:hAnsi="Times New Roman" w:cs="Times New Roman"/>
                <w:kern w:val="0"/>
                <w:sz w:val="20"/>
                <w:szCs w:val="20"/>
                <w:lang w:eastAsia="en-US"/>
              </w:rPr>
              <w:t>ty</w:t>
            </w:r>
            <w:r w:rsidR="00DD1ED9" w:rsidRPr="003D21A2">
              <w:rPr>
                <w:rFonts w:ascii="Times New Roman" w:eastAsia="Arial" w:hAnsi="Times New Roman" w:cs="Times New Roman"/>
                <w:kern w:val="0"/>
                <w:sz w:val="20"/>
                <w:szCs w:val="20"/>
                <w:lang w:eastAsia="en-US"/>
              </w:rPr>
              <w:t xml:space="preserve"> </w:t>
            </w:r>
            <w:r w:rsidRPr="003D21A2">
              <w:rPr>
                <w:rFonts w:ascii="Times New Roman" w:eastAsia="Arial" w:hAnsi="Times New Roman" w:cs="Times New Roman"/>
                <w:kern w:val="0"/>
                <w:sz w:val="20"/>
                <w:szCs w:val="20"/>
                <w:lang w:eastAsia="en-US"/>
              </w:rPr>
              <w:t>OR overweight OR bodyweight OR “body weight” OR weight OR BMI OR “body mass index” OR “body fat” OR “body fat mass” OR fat OR “waist-to-hip ratio” OR “waist circumference” OR “neck circumference” OR “hip circumference” OR “excess weight” OR “fat mass”</w:t>
            </w:r>
          </w:p>
        </w:tc>
        <w:tc>
          <w:tcPr>
            <w:tcW w:w="1405" w:type="dxa"/>
            <w:noWrap/>
            <w:hideMark/>
          </w:tcPr>
          <w:p w14:paraId="394D61A5" w14:textId="77777777" w:rsidR="0066718B" w:rsidRPr="003D21A2" w:rsidRDefault="0066718B" w:rsidP="0066718B">
            <w:pPr>
              <w:ind w:firstLineChars="59" w:firstLine="142"/>
              <w:jc w:val="left"/>
              <w:rPr>
                <w:rFonts w:ascii="Times New Roman" w:hAnsi="Times New Roman" w:cs="Times New Roman"/>
                <w:sz w:val="24"/>
                <w:szCs w:val="24"/>
              </w:rPr>
            </w:pPr>
            <w:r w:rsidRPr="003D21A2">
              <w:rPr>
                <w:rFonts w:ascii="Times New Roman" w:hAnsi="Times New Roman" w:cs="Times New Roman"/>
                <w:sz w:val="24"/>
                <w:szCs w:val="24"/>
              </w:rPr>
              <w:t>/</w:t>
            </w:r>
          </w:p>
        </w:tc>
      </w:tr>
      <w:tr w:rsidR="0066718B" w:rsidRPr="003D21A2" w14:paraId="51B70164" w14:textId="77777777" w:rsidTr="0066718B">
        <w:trPr>
          <w:trHeight w:val="451"/>
        </w:trPr>
        <w:tc>
          <w:tcPr>
            <w:tcW w:w="1367" w:type="dxa"/>
            <w:noWrap/>
            <w:hideMark/>
          </w:tcPr>
          <w:p w14:paraId="09DEB060" w14:textId="77777777" w:rsidR="0066718B" w:rsidRPr="003D21A2" w:rsidRDefault="0066718B" w:rsidP="0066718B">
            <w:pPr>
              <w:ind w:firstLineChars="59" w:firstLine="142"/>
              <w:jc w:val="left"/>
              <w:rPr>
                <w:rFonts w:ascii="Times New Roman" w:hAnsi="Times New Roman" w:cs="Times New Roman"/>
                <w:sz w:val="24"/>
                <w:szCs w:val="24"/>
              </w:rPr>
            </w:pPr>
            <w:r w:rsidRPr="003D21A2">
              <w:rPr>
                <w:rFonts w:ascii="Times New Roman" w:eastAsia="Arial" w:hAnsi="Times New Roman" w:cs="Times New Roman"/>
                <w:kern w:val="0"/>
                <w:sz w:val="24"/>
                <w:szCs w:val="24"/>
                <w:lang w:eastAsia="en-US"/>
              </w:rPr>
              <w:t>PubMed</w:t>
            </w:r>
          </w:p>
        </w:tc>
        <w:tc>
          <w:tcPr>
            <w:tcW w:w="6362" w:type="dxa"/>
            <w:noWrap/>
            <w:hideMark/>
          </w:tcPr>
          <w:p w14:paraId="3F20FB7D" w14:textId="77777777" w:rsidR="0066718B" w:rsidRPr="003D21A2" w:rsidRDefault="0066718B" w:rsidP="0066718B">
            <w:pPr>
              <w:pStyle w:val="TableParagraph"/>
              <w:spacing w:line="360" w:lineRule="auto"/>
              <w:ind w:left="23"/>
              <w:rPr>
                <w:rFonts w:ascii="Times New Roman" w:eastAsia="Arial" w:hAnsi="Times New Roman" w:cs="Times New Roman"/>
                <w:sz w:val="20"/>
                <w:szCs w:val="20"/>
              </w:rPr>
            </w:pPr>
            <w:r w:rsidRPr="003D21A2">
              <w:rPr>
                <w:rFonts w:ascii="Times New Roman" w:eastAsia="Arial" w:hAnsi="Times New Roman" w:cs="Times New Roman"/>
                <w:sz w:val="20"/>
                <w:szCs w:val="20"/>
              </w:rPr>
              <w:t>Search (#1[Title/Abstract] and #2[Title/Abstract]) Filters: Humans, English</w:t>
            </w:r>
          </w:p>
        </w:tc>
        <w:tc>
          <w:tcPr>
            <w:tcW w:w="1405" w:type="dxa"/>
            <w:noWrap/>
          </w:tcPr>
          <w:p w14:paraId="6F5CAF1E" w14:textId="77777777" w:rsidR="0066718B" w:rsidRPr="003D21A2" w:rsidRDefault="0066718B" w:rsidP="0066718B">
            <w:pPr>
              <w:jc w:val="left"/>
              <w:rPr>
                <w:rFonts w:ascii="Times New Roman" w:eastAsia="Arial" w:hAnsi="Times New Roman" w:cs="Times New Roman"/>
                <w:sz w:val="18"/>
                <w:szCs w:val="18"/>
              </w:rPr>
            </w:pPr>
            <w:r w:rsidRPr="003D21A2">
              <w:rPr>
                <w:rFonts w:ascii="Times New Roman" w:eastAsia="Arial" w:hAnsi="Times New Roman" w:cs="Times New Roman"/>
                <w:kern w:val="0"/>
                <w:sz w:val="20"/>
                <w:szCs w:val="20"/>
                <w:lang w:eastAsia="en-US"/>
              </w:rPr>
              <w:t>1954 records</w:t>
            </w:r>
          </w:p>
        </w:tc>
      </w:tr>
      <w:tr w:rsidR="0066718B" w:rsidRPr="003D21A2" w14:paraId="793CB060" w14:textId="77777777" w:rsidTr="0066718B">
        <w:trPr>
          <w:trHeight w:val="461"/>
        </w:trPr>
        <w:tc>
          <w:tcPr>
            <w:tcW w:w="1367" w:type="dxa"/>
            <w:noWrap/>
            <w:hideMark/>
          </w:tcPr>
          <w:p w14:paraId="74BD3DF4" w14:textId="77777777" w:rsidR="0066718B" w:rsidRPr="003D21A2" w:rsidRDefault="0066718B" w:rsidP="0066718B">
            <w:pPr>
              <w:spacing w:line="276" w:lineRule="auto"/>
              <w:ind w:firstLineChars="59" w:firstLine="142"/>
              <w:jc w:val="left"/>
              <w:rPr>
                <w:rFonts w:ascii="Times New Roman" w:hAnsi="Times New Roman" w:cs="Times New Roman"/>
                <w:sz w:val="24"/>
                <w:szCs w:val="24"/>
              </w:rPr>
            </w:pPr>
            <w:r w:rsidRPr="003D21A2">
              <w:rPr>
                <w:rFonts w:ascii="Times New Roman" w:eastAsia="Arial" w:hAnsi="Times New Roman" w:cs="Times New Roman"/>
                <w:kern w:val="0"/>
                <w:sz w:val="24"/>
                <w:szCs w:val="24"/>
                <w:lang w:eastAsia="en-US"/>
              </w:rPr>
              <w:t>Embase</w:t>
            </w:r>
          </w:p>
        </w:tc>
        <w:tc>
          <w:tcPr>
            <w:tcW w:w="6362" w:type="dxa"/>
            <w:noWrap/>
            <w:hideMark/>
          </w:tcPr>
          <w:p w14:paraId="1AFEB7AC" w14:textId="77777777" w:rsidR="0066718B" w:rsidRPr="003D21A2" w:rsidRDefault="0066718B" w:rsidP="0066718B">
            <w:pPr>
              <w:spacing w:line="276" w:lineRule="auto"/>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Search (#1 and #2) Filters: Humans, English</w:t>
            </w:r>
          </w:p>
        </w:tc>
        <w:tc>
          <w:tcPr>
            <w:tcW w:w="1405" w:type="dxa"/>
            <w:noWrap/>
            <w:hideMark/>
          </w:tcPr>
          <w:p w14:paraId="38D9090B" w14:textId="77777777" w:rsidR="0066718B" w:rsidRPr="003D21A2" w:rsidRDefault="0066718B" w:rsidP="0066718B">
            <w:pPr>
              <w:spacing w:line="276" w:lineRule="auto"/>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3348 records</w:t>
            </w:r>
          </w:p>
        </w:tc>
      </w:tr>
      <w:tr w:rsidR="0066718B" w:rsidRPr="003D21A2" w14:paraId="00A3D991" w14:textId="77777777" w:rsidTr="0066718B">
        <w:trPr>
          <w:trHeight w:val="343"/>
        </w:trPr>
        <w:tc>
          <w:tcPr>
            <w:tcW w:w="1367" w:type="dxa"/>
            <w:noWrap/>
            <w:hideMark/>
          </w:tcPr>
          <w:p w14:paraId="28475AB9" w14:textId="77777777" w:rsidR="0066718B" w:rsidRPr="003D21A2" w:rsidRDefault="0066718B" w:rsidP="0066718B">
            <w:pPr>
              <w:spacing w:line="276" w:lineRule="auto"/>
              <w:ind w:firstLineChars="59" w:firstLine="142"/>
              <w:jc w:val="left"/>
              <w:rPr>
                <w:rFonts w:ascii="Times New Roman" w:hAnsi="Times New Roman" w:cs="Times New Roman"/>
                <w:sz w:val="24"/>
                <w:szCs w:val="24"/>
              </w:rPr>
            </w:pPr>
            <w:r w:rsidRPr="003D21A2">
              <w:rPr>
                <w:rFonts w:ascii="Times New Roman" w:eastAsia="Arial" w:hAnsi="Times New Roman" w:cs="Times New Roman"/>
                <w:kern w:val="0"/>
                <w:sz w:val="24"/>
                <w:szCs w:val="24"/>
                <w:lang w:eastAsia="en-US"/>
              </w:rPr>
              <w:t>WOS*</w:t>
            </w:r>
          </w:p>
        </w:tc>
        <w:tc>
          <w:tcPr>
            <w:tcW w:w="6362" w:type="dxa"/>
            <w:noWrap/>
            <w:hideMark/>
          </w:tcPr>
          <w:p w14:paraId="54702AD2" w14:textId="77777777" w:rsidR="0066718B" w:rsidRPr="003D21A2" w:rsidRDefault="0066718B" w:rsidP="0066718B">
            <w:pPr>
              <w:spacing w:line="276" w:lineRule="auto"/>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Search TS= (#1 and #2) Filters: English</w:t>
            </w:r>
          </w:p>
        </w:tc>
        <w:tc>
          <w:tcPr>
            <w:tcW w:w="1405" w:type="dxa"/>
            <w:noWrap/>
            <w:hideMark/>
          </w:tcPr>
          <w:p w14:paraId="6E279C4B" w14:textId="77777777" w:rsidR="0066718B" w:rsidRPr="003D21A2" w:rsidRDefault="0066718B" w:rsidP="0066718B">
            <w:pPr>
              <w:spacing w:line="276" w:lineRule="auto"/>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22394 records</w:t>
            </w:r>
          </w:p>
        </w:tc>
      </w:tr>
      <w:tr w:rsidR="0066718B" w:rsidRPr="003D21A2" w14:paraId="50C65CD2" w14:textId="77777777" w:rsidTr="0066718B">
        <w:trPr>
          <w:trHeight w:val="343"/>
        </w:trPr>
        <w:tc>
          <w:tcPr>
            <w:tcW w:w="1367" w:type="dxa"/>
            <w:noWrap/>
          </w:tcPr>
          <w:p w14:paraId="28DE4DF1" w14:textId="77777777" w:rsidR="0066718B" w:rsidRPr="003D21A2" w:rsidRDefault="0066718B" w:rsidP="0066718B">
            <w:pPr>
              <w:spacing w:line="276" w:lineRule="auto"/>
              <w:ind w:firstLineChars="59" w:firstLine="142"/>
              <w:jc w:val="left"/>
              <w:rPr>
                <w:rFonts w:ascii="Times New Roman" w:eastAsia="Arial" w:hAnsi="Times New Roman" w:cs="Times New Roman"/>
                <w:kern w:val="0"/>
                <w:sz w:val="24"/>
                <w:szCs w:val="24"/>
                <w:lang w:eastAsia="en-US"/>
              </w:rPr>
            </w:pPr>
            <w:r w:rsidRPr="003D21A2">
              <w:rPr>
                <w:rFonts w:ascii="Times New Roman" w:eastAsia="Arial" w:hAnsi="Times New Roman" w:cs="Times New Roman"/>
                <w:kern w:val="0"/>
                <w:sz w:val="24"/>
                <w:szCs w:val="24"/>
                <w:lang w:eastAsia="en-US"/>
              </w:rPr>
              <w:t>CNKI*</w:t>
            </w:r>
          </w:p>
        </w:tc>
        <w:tc>
          <w:tcPr>
            <w:tcW w:w="6362" w:type="dxa"/>
            <w:noWrap/>
          </w:tcPr>
          <w:p w14:paraId="7360EE37" w14:textId="2148DB7F" w:rsidR="0066718B" w:rsidRPr="003D21A2" w:rsidRDefault="0066718B" w:rsidP="0066718B">
            <w:pPr>
              <w:spacing w:line="276" w:lineRule="auto"/>
              <w:jc w:val="left"/>
              <w:rPr>
                <w:rFonts w:ascii="Times New Roman" w:eastAsia="Arial" w:hAnsi="Times New Roman" w:cs="Times New Roman"/>
                <w:spacing w:val="-1"/>
                <w:sz w:val="18"/>
                <w:szCs w:val="18"/>
              </w:rPr>
            </w:pPr>
            <w:r w:rsidRPr="003D21A2">
              <w:rPr>
                <w:rFonts w:ascii="Times New Roman" w:eastAsia="微软雅黑" w:hAnsi="Times New Roman" w:cs="Times New Roman"/>
                <w:spacing w:val="-1"/>
                <w:sz w:val="18"/>
                <w:szCs w:val="18"/>
              </w:rPr>
              <w:t>主</w:t>
            </w:r>
            <w:r w:rsidRPr="003D21A2">
              <w:rPr>
                <w:rFonts w:ascii="Times New Roman" w:eastAsia="微软雅黑" w:hAnsi="Times New Roman" w:cs="Times New Roman"/>
                <w:sz w:val="18"/>
                <w:szCs w:val="18"/>
              </w:rPr>
              <w:t>题</w:t>
            </w:r>
            <w:r w:rsidRPr="003D21A2">
              <w:rPr>
                <w:rFonts w:ascii="Times New Roman" w:eastAsia="Arial" w:hAnsi="Times New Roman" w:cs="Times New Roman"/>
                <w:sz w:val="18"/>
                <w:szCs w:val="18"/>
              </w:rPr>
              <w:t>=</w:t>
            </w:r>
            <w:r w:rsidRPr="003D21A2">
              <w:rPr>
                <w:rFonts w:ascii="Times New Roman" w:eastAsia="微软雅黑" w:hAnsi="Times New Roman" w:cs="Times New Roman"/>
                <w:sz w:val="18"/>
                <w:szCs w:val="18"/>
              </w:rPr>
              <w:t>绿地</w:t>
            </w:r>
            <w:r w:rsidRPr="003D21A2">
              <w:rPr>
                <w:rFonts w:ascii="Times New Roman" w:eastAsia="Arial" w:hAnsi="Times New Roman" w:cs="Times New Roman"/>
                <w:sz w:val="18"/>
                <w:szCs w:val="18"/>
              </w:rPr>
              <w:t xml:space="preserve">(greenspace) </w:t>
            </w:r>
            <w:r w:rsidRPr="003D21A2">
              <w:rPr>
                <w:rFonts w:ascii="Times New Roman" w:eastAsia="微软雅黑" w:hAnsi="Times New Roman" w:cs="Times New Roman"/>
                <w:sz w:val="18"/>
                <w:szCs w:val="18"/>
              </w:rPr>
              <w:t>或者</w:t>
            </w:r>
            <w:r w:rsidRPr="003D21A2">
              <w:rPr>
                <w:rFonts w:ascii="Times New Roman" w:eastAsia="微软雅黑" w:hAnsi="Times New Roman" w:cs="Times New Roman"/>
                <w:sz w:val="18"/>
                <w:szCs w:val="18"/>
              </w:rPr>
              <w:t xml:space="preserve"> </w:t>
            </w:r>
            <w:r w:rsidRPr="003D21A2">
              <w:rPr>
                <w:rFonts w:ascii="Times New Roman" w:eastAsia="微软雅黑" w:hAnsi="Times New Roman" w:cs="Times New Roman"/>
                <w:sz w:val="18"/>
                <w:szCs w:val="18"/>
              </w:rPr>
              <w:t>主题</w:t>
            </w:r>
            <w:r w:rsidRPr="003D21A2">
              <w:rPr>
                <w:rFonts w:ascii="Times New Roman" w:eastAsia="Arial" w:hAnsi="Times New Roman" w:cs="Times New Roman"/>
                <w:sz w:val="18"/>
                <w:szCs w:val="18"/>
              </w:rPr>
              <w:t>=</w:t>
            </w:r>
            <w:r w:rsidRPr="003D21A2">
              <w:rPr>
                <w:rFonts w:ascii="Times New Roman" w:eastAsia="微软雅黑" w:hAnsi="Times New Roman" w:cs="Times New Roman"/>
                <w:sz w:val="18"/>
                <w:szCs w:val="18"/>
              </w:rPr>
              <w:t>肥胖</w:t>
            </w:r>
            <w:r w:rsidRPr="003D21A2">
              <w:rPr>
                <w:rFonts w:ascii="Times New Roman" w:eastAsia="Arial" w:hAnsi="Times New Roman" w:cs="Times New Roman"/>
                <w:sz w:val="18"/>
                <w:szCs w:val="18"/>
              </w:rPr>
              <w:t>(</w:t>
            </w:r>
            <w:r w:rsidRPr="003D21A2">
              <w:rPr>
                <w:rFonts w:ascii="Times New Roman" w:hAnsi="Times New Roman" w:cs="Times New Roman"/>
                <w:sz w:val="18"/>
                <w:szCs w:val="18"/>
              </w:rPr>
              <w:t>o</w:t>
            </w:r>
            <w:r w:rsidRPr="003D21A2">
              <w:rPr>
                <w:rFonts w:ascii="Times New Roman" w:eastAsia="Arial" w:hAnsi="Times New Roman" w:cs="Times New Roman"/>
                <w:sz w:val="18"/>
                <w:szCs w:val="18"/>
              </w:rPr>
              <w:t>besity)</w:t>
            </w:r>
            <w:r w:rsidRPr="003D21A2">
              <w:rPr>
                <w:rFonts w:ascii="Times New Roman" w:hAnsi="Times New Roman" w:cs="Times New Roman"/>
                <w:sz w:val="18"/>
                <w:szCs w:val="18"/>
              </w:rPr>
              <w:t xml:space="preserve"> </w:t>
            </w:r>
            <w:r w:rsidRPr="003D21A2">
              <w:rPr>
                <w:rFonts w:ascii="Times New Roman" w:eastAsia="微软雅黑" w:hAnsi="Times New Roman" w:cs="Times New Roman"/>
                <w:sz w:val="18"/>
                <w:szCs w:val="18"/>
              </w:rPr>
              <w:t>模糊匹配</w:t>
            </w:r>
          </w:p>
        </w:tc>
        <w:tc>
          <w:tcPr>
            <w:tcW w:w="1405" w:type="dxa"/>
            <w:noWrap/>
          </w:tcPr>
          <w:p w14:paraId="689FAD40" w14:textId="77777777" w:rsidR="0066718B" w:rsidRPr="003D21A2" w:rsidRDefault="0066718B" w:rsidP="0066718B">
            <w:pPr>
              <w:spacing w:line="276" w:lineRule="auto"/>
              <w:ind w:firstLineChars="59" w:firstLine="118"/>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1 record</w:t>
            </w:r>
          </w:p>
        </w:tc>
      </w:tr>
      <w:tr w:rsidR="0066718B" w:rsidRPr="003D21A2" w14:paraId="49785EB9" w14:textId="77777777" w:rsidTr="0066718B">
        <w:trPr>
          <w:trHeight w:val="343"/>
        </w:trPr>
        <w:tc>
          <w:tcPr>
            <w:tcW w:w="1367" w:type="dxa"/>
            <w:noWrap/>
          </w:tcPr>
          <w:p w14:paraId="64E3C5B2" w14:textId="77777777" w:rsidR="0066718B" w:rsidRPr="003D21A2" w:rsidRDefault="0066718B" w:rsidP="0066718B">
            <w:pPr>
              <w:spacing w:line="276" w:lineRule="auto"/>
              <w:ind w:firstLineChars="59" w:firstLine="142"/>
              <w:jc w:val="left"/>
              <w:rPr>
                <w:rFonts w:ascii="Times New Roman" w:eastAsia="Arial" w:hAnsi="Times New Roman" w:cs="Times New Roman"/>
                <w:kern w:val="0"/>
                <w:sz w:val="24"/>
                <w:szCs w:val="24"/>
                <w:lang w:eastAsia="en-US"/>
              </w:rPr>
            </w:pPr>
            <w:proofErr w:type="spellStart"/>
            <w:r w:rsidRPr="003D21A2">
              <w:rPr>
                <w:rFonts w:ascii="Times New Roman" w:eastAsia="Arial" w:hAnsi="Times New Roman" w:cs="Times New Roman"/>
                <w:kern w:val="0"/>
                <w:sz w:val="24"/>
                <w:szCs w:val="24"/>
                <w:lang w:eastAsia="en-US"/>
              </w:rPr>
              <w:t>Wanfang</w:t>
            </w:r>
            <w:proofErr w:type="spellEnd"/>
            <w:r w:rsidRPr="003D21A2">
              <w:rPr>
                <w:rFonts w:ascii="Times New Roman" w:eastAsia="Arial" w:hAnsi="Times New Roman" w:cs="Times New Roman"/>
                <w:kern w:val="0"/>
                <w:sz w:val="24"/>
                <w:szCs w:val="24"/>
                <w:lang w:eastAsia="en-US"/>
              </w:rPr>
              <w:t>*</w:t>
            </w:r>
          </w:p>
        </w:tc>
        <w:tc>
          <w:tcPr>
            <w:tcW w:w="6362" w:type="dxa"/>
            <w:noWrap/>
          </w:tcPr>
          <w:p w14:paraId="11241C9A" w14:textId="77777777" w:rsidR="0066718B" w:rsidRPr="003D21A2" w:rsidRDefault="0066718B" w:rsidP="0066718B">
            <w:pPr>
              <w:spacing w:line="276" w:lineRule="auto"/>
              <w:jc w:val="left"/>
              <w:rPr>
                <w:rFonts w:ascii="Times New Roman" w:eastAsia="Arial" w:hAnsi="Times New Roman" w:cs="Times New Roman"/>
                <w:spacing w:val="-1"/>
                <w:sz w:val="18"/>
                <w:szCs w:val="18"/>
              </w:rPr>
            </w:pPr>
            <w:r w:rsidRPr="003D21A2">
              <w:rPr>
                <w:rFonts w:ascii="Times New Roman" w:eastAsia="微软雅黑" w:hAnsi="Times New Roman" w:cs="Times New Roman"/>
                <w:spacing w:val="-1"/>
                <w:sz w:val="18"/>
                <w:szCs w:val="18"/>
              </w:rPr>
              <w:t>关键词</w:t>
            </w: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绿地</w:t>
            </w:r>
            <w:r w:rsidRPr="003D21A2">
              <w:rPr>
                <w:rFonts w:ascii="Times New Roman" w:eastAsia="Arial" w:hAnsi="Times New Roman" w:cs="Times New Roman"/>
                <w:spacing w:val="-1"/>
                <w:sz w:val="18"/>
                <w:szCs w:val="18"/>
              </w:rPr>
              <w:t xml:space="preserve">) AND </w:t>
            </w:r>
            <w:r w:rsidRPr="003D21A2">
              <w:rPr>
                <w:rFonts w:ascii="Times New Roman" w:eastAsia="微软雅黑" w:hAnsi="Times New Roman" w:cs="Times New Roman"/>
                <w:spacing w:val="-1"/>
                <w:sz w:val="18"/>
                <w:szCs w:val="18"/>
              </w:rPr>
              <w:t>关键词</w:t>
            </w: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肥胖</w:t>
            </w:r>
            <w:r w:rsidRPr="003D21A2">
              <w:rPr>
                <w:rFonts w:ascii="Times New Roman" w:eastAsia="Arial" w:hAnsi="Times New Roman" w:cs="Times New Roman"/>
                <w:spacing w:val="-1"/>
                <w:sz w:val="18"/>
                <w:szCs w:val="18"/>
              </w:rPr>
              <w:t>)</w:t>
            </w:r>
          </w:p>
        </w:tc>
        <w:tc>
          <w:tcPr>
            <w:tcW w:w="1405" w:type="dxa"/>
            <w:noWrap/>
          </w:tcPr>
          <w:p w14:paraId="3169F8BE" w14:textId="77777777" w:rsidR="0066718B" w:rsidRPr="003D21A2" w:rsidRDefault="0066718B" w:rsidP="0066718B">
            <w:pPr>
              <w:spacing w:line="276" w:lineRule="auto"/>
              <w:ind w:firstLineChars="59" w:firstLine="118"/>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0 record</w:t>
            </w:r>
          </w:p>
        </w:tc>
      </w:tr>
      <w:tr w:rsidR="0066718B" w:rsidRPr="003D21A2" w14:paraId="5EFA2E58" w14:textId="77777777" w:rsidTr="0066718B">
        <w:trPr>
          <w:trHeight w:val="343"/>
        </w:trPr>
        <w:tc>
          <w:tcPr>
            <w:tcW w:w="1367" w:type="dxa"/>
            <w:noWrap/>
          </w:tcPr>
          <w:p w14:paraId="29D6C6E9" w14:textId="77777777" w:rsidR="0066718B" w:rsidRPr="003D21A2" w:rsidRDefault="0066718B" w:rsidP="0066718B">
            <w:pPr>
              <w:spacing w:line="276" w:lineRule="auto"/>
              <w:ind w:firstLineChars="59" w:firstLine="142"/>
              <w:jc w:val="left"/>
              <w:rPr>
                <w:rFonts w:ascii="Times New Roman" w:eastAsia="Arial" w:hAnsi="Times New Roman" w:cs="Times New Roman"/>
                <w:kern w:val="0"/>
                <w:sz w:val="24"/>
                <w:szCs w:val="24"/>
              </w:rPr>
            </w:pPr>
            <w:r w:rsidRPr="003D21A2">
              <w:rPr>
                <w:rFonts w:ascii="Times New Roman" w:eastAsia="Arial" w:hAnsi="Times New Roman" w:cs="Times New Roman"/>
                <w:kern w:val="0"/>
                <w:sz w:val="24"/>
                <w:szCs w:val="24"/>
              </w:rPr>
              <w:t>CQVIP*</w:t>
            </w:r>
          </w:p>
        </w:tc>
        <w:tc>
          <w:tcPr>
            <w:tcW w:w="6362" w:type="dxa"/>
            <w:noWrap/>
          </w:tcPr>
          <w:p w14:paraId="2F999B1B" w14:textId="77777777" w:rsidR="0066718B" w:rsidRPr="003D21A2" w:rsidRDefault="0066718B" w:rsidP="0066718B">
            <w:pPr>
              <w:spacing w:line="276" w:lineRule="auto"/>
              <w:jc w:val="left"/>
              <w:rPr>
                <w:rFonts w:ascii="Times New Roman" w:eastAsia="Arial" w:hAnsi="Times New Roman" w:cs="Times New Roman"/>
                <w:spacing w:val="-1"/>
                <w:sz w:val="18"/>
                <w:szCs w:val="18"/>
              </w:rPr>
            </w:pPr>
            <w:r w:rsidRPr="003D21A2">
              <w:rPr>
                <w:rFonts w:ascii="Times New Roman" w:eastAsia="微软雅黑" w:hAnsi="Times New Roman" w:cs="Times New Roman"/>
                <w:spacing w:val="-1"/>
                <w:sz w:val="18"/>
                <w:szCs w:val="18"/>
              </w:rPr>
              <w:t>题名或关键词</w:t>
            </w: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绿地</w:t>
            </w:r>
            <w:r w:rsidRPr="003D21A2">
              <w:rPr>
                <w:rFonts w:ascii="Times New Roman" w:eastAsia="Arial" w:hAnsi="Times New Roman" w:cs="Times New Roman"/>
                <w:spacing w:val="-1"/>
                <w:sz w:val="18"/>
                <w:szCs w:val="18"/>
              </w:rPr>
              <w:t xml:space="preserve"> </w:t>
            </w:r>
            <w:r w:rsidRPr="003D21A2">
              <w:rPr>
                <w:rFonts w:ascii="Times New Roman" w:eastAsia="微软雅黑" w:hAnsi="Times New Roman" w:cs="Times New Roman"/>
                <w:spacing w:val="-1"/>
                <w:sz w:val="18"/>
                <w:szCs w:val="18"/>
              </w:rPr>
              <w:t>与</w:t>
            </w:r>
            <w:r w:rsidRPr="003D21A2">
              <w:rPr>
                <w:rFonts w:ascii="Times New Roman" w:eastAsia="Arial" w:hAnsi="Times New Roman" w:cs="Times New Roman"/>
                <w:spacing w:val="-1"/>
                <w:sz w:val="18"/>
                <w:szCs w:val="18"/>
              </w:rPr>
              <w:t xml:space="preserve"> </w:t>
            </w:r>
            <w:r w:rsidRPr="003D21A2">
              <w:rPr>
                <w:rFonts w:ascii="Times New Roman" w:eastAsia="微软雅黑" w:hAnsi="Times New Roman" w:cs="Times New Roman"/>
                <w:spacing w:val="-1"/>
                <w:sz w:val="18"/>
                <w:szCs w:val="18"/>
              </w:rPr>
              <w:t>题名或关键词</w:t>
            </w: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肥胖</w:t>
            </w:r>
          </w:p>
        </w:tc>
        <w:tc>
          <w:tcPr>
            <w:tcW w:w="1405" w:type="dxa"/>
            <w:noWrap/>
          </w:tcPr>
          <w:p w14:paraId="32E03912" w14:textId="77777777" w:rsidR="0066718B" w:rsidRPr="003D21A2" w:rsidRDefault="0066718B" w:rsidP="0066718B">
            <w:pPr>
              <w:spacing w:line="276" w:lineRule="auto"/>
              <w:ind w:firstLineChars="59" w:firstLine="118"/>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0 record</w:t>
            </w:r>
          </w:p>
        </w:tc>
      </w:tr>
      <w:tr w:rsidR="0066718B" w:rsidRPr="003D21A2" w14:paraId="3BFC0651" w14:textId="77777777" w:rsidTr="0066718B">
        <w:trPr>
          <w:trHeight w:val="343"/>
        </w:trPr>
        <w:tc>
          <w:tcPr>
            <w:tcW w:w="1367" w:type="dxa"/>
            <w:noWrap/>
          </w:tcPr>
          <w:p w14:paraId="3ED0D8C2" w14:textId="77777777" w:rsidR="0066718B" w:rsidRPr="003D21A2" w:rsidRDefault="0066718B" w:rsidP="0066718B">
            <w:pPr>
              <w:spacing w:line="276" w:lineRule="auto"/>
              <w:ind w:firstLineChars="59" w:firstLine="142"/>
              <w:jc w:val="left"/>
              <w:rPr>
                <w:rFonts w:ascii="Times New Roman" w:eastAsia="Arial" w:hAnsi="Times New Roman" w:cs="Times New Roman"/>
                <w:kern w:val="0"/>
                <w:sz w:val="24"/>
                <w:szCs w:val="24"/>
              </w:rPr>
            </w:pPr>
            <w:r w:rsidRPr="003D21A2">
              <w:rPr>
                <w:rFonts w:ascii="Times New Roman" w:eastAsia="Arial" w:hAnsi="Times New Roman" w:cs="Times New Roman"/>
                <w:kern w:val="0"/>
                <w:sz w:val="24"/>
                <w:szCs w:val="24"/>
              </w:rPr>
              <w:t>CBM*</w:t>
            </w:r>
          </w:p>
        </w:tc>
        <w:tc>
          <w:tcPr>
            <w:tcW w:w="6362" w:type="dxa"/>
            <w:noWrap/>
          </w:tcPr>
          <w:p w14:paraId="6D186ECE" w14:textId="77777777" w:rsidR="0066718B" w:rsidRPr="003D21A2" w:rsidRDefault="0066718B" w:rsidP="0066718B">
            <w:pPr>
              <w:spacing w:line="276" w:lineRule="auto"/>
              <w:jc w:val="left"/>
              <w:rPr>
                <w:rFonts w:ascii="Times New Roman" w:eastAsia="Arial" w:hAnsi="Times New Roman" w:cs="Times New Roman"/>
                <w:spacing w:val="-1"/>
                <w:sz w:val="18"/>
                <w:szCs w:val="18"/>
              </w:rPr>
            </w:pP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绿地</w:t>
            </w: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常用字段：智能</w:t>
            </w:r>
            <w:r w:rsidRPr="003D21A2">
              <w:rPr>
                <w:rFonts w:ascii="Times New Roman" w:eastAsia="Arial" w:hAnsi="Times New Roman" w:cs="Times New Roman"/>
                <w:spacing w:val="-1"/>
                <w:sz w:val="18"/>
                <w:szCs w:val="18"/>
              </w:rPr>
              <w:t>]) AND “</w:t>
            </w:r>
            <w:r w:rsidRPr="003D21A2">
              <w:rPr>
                <w:rFonts w:ascii="Times New Roman" w:eastAsia="微软雅黑" w:hAnsi="Times New Roman" w:cs="Times New Roman"/>
                <w:spacing w:val="-1"/>
                <w:sz w:val="18"/>
                <w:szCs w:val="18"/>
              </w:rPr>
              <w:t>肥胖</w:t>
            </w: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常用字段</w:t>
            </w:r>
            <w:r w:rsidRPr="003D21A2">
              <w:rPr>
                <w:rFonts w:ascii="Times New Roman" w:eastAsia="Arial" w:hAnsi="Times New Roman" w:cs="Times New Roman"/>
                <w:spacing w:val="-1"/>
                <w:sz w:val="18"/>
                <w:szCs w:val="18"/>
              </w:rPr>
              <w:t>:</w:t>
            </w:r>
            <w:r w:rsidRPr="003D21A2">
              <w:rPr>
                <w:rFonts w:ascii="Times New Roman" w:eastAsia="微软雅黑" w:hAnsi="Times New Roman" w:cs="Times New Roman"/>
                <w:spacing w:val="-1"/>
                <w:sz w:val="18"/>
                <w:szCs w:val="18"/>
              </w:rPr>
              <w:t>智能</w:t>
            </w:r>
            <w:r w:rsidRPr="003D21A2">
              <w:rPr>
                <w:rFonts w:ascii="Times New Roman" w:eastAsia="Arial" w:hAnsi="Times New Roman" w:cs="Times New Roman"/>
                <w:spacing w:val="-1"/>
                <w:sz w:val="18"/>
                <w:szCs w:val="18"/>
              </w:rPr>
              <w:t>]</w:t>
            </w:r>
          </w:p>
        </w:tc>
        <w:tc>
          <w:tcPr>
            <w:tcW w:w="1405" w:type="dxa"/>
            <w:noWrap/>
          </w:tcPr>
          <w:p w14:paraId="5D5FB6FE" w14:textId="77777777" w:rsidR="0066718B" w:rsidRPr="003D21A2" w:rsidRDefault="0066718B" w:rsidP="0066718B">
            <w:pPr>
              <w:spacing w:line="276" w:lineRule="auto"/>
              <w:ind w:firstLineChars="59" w:firstLine="118"/>
              <w:jc w:val="left"/>
              <w:rPr>
                <w:rFonts w:ascii="Times New Roman" w:eastAsia="Arial" w:hAnsi="Times New Roman" w:cs="Times New Roman"/>
                <w:kern w:val="0"/>
                <w:sz w:val="20"/>
                <w:szCs w:val="20"/>
                <w:lang w:eastAsia="en-US"/>
              </w:rPr>
            </w:pPr>
            <w:r w:rsidRPr="003D21A2">
              <w:rPr>
                <w:rFonts w:ascii="Times New Roman" w:eastAsia="Arial" w:hAnsi="Times New Roman" w:cs="Times New Roman"/>
                <w:kern w:val="0"/>
                <w:sz w:val="20"/>
                <w:szCs w:val="20"/>
                <w:lang w:eastAsia="en-US"/>
              </w:rPr>
              <w:t>1 record</w:t>
            </w:r>
          </w:p>
        </w:tc>
      </w:tr>
    </w:tbl>
    <w:bookmarkEnd w:id="3"/>
    <w:p w14:paraId="4E8B154F" w14:textId="587D8834" w:rsidR="0066718B" w:rsidRPr="003D21A2" w:rsidRDefault="0066718B" w:rsidP="0066718B">
      <w:pPr>
        <w:rPr>
          <w:rFonts w:ascii="Times New Roman" w:eastAsia="Arial" w:hAnsi="Times New Roman" w:cs="Times New Roman"/>
          <w:kern w:val="0"/>
          <w:sz w:val="20"/>
          <w:szCs w:val="20"/>
          <w:lang w:eastAsia="en-US"/>
        </w:rPr>
        <w:sectPr w:rsidR="0066718B" w:rsidRPr="003D21A2" w:rsidSect="0066718B">
          <w:pgSz w:w="11906" w:h="16838"/>
          <w:pgMar w:top="1418" w:right="1418" w:bottom="1418" w:left="1418" w:header="851" w:footer="992" w:gutter="0"/>
          <w:cols w:space="425"/>
          <w:docGrid w:type="lines" w:linePitch="312"/>
        </w:sectPr>
      </w:pPr>
      <w:r w:rsidRPr="003D21A2">
        <w:rPr>
          <w:rFonts w:ascii="Times New Roman" w:eastAsia="Arial" w:hAnsi="Times New Roman" w:cs="Times New Roman"/>
          <w:kern w:val="0"/>
          <w:sz w:val="20"/>
          <w:szCs w:val="20"/>
          <w:lang w:eastAsia="en-US"/>
        </w:rPr>
        <w:t>Abbreviations: CBM, China Biological Medicine database; CNKI, China National Knowledge Infrastructure; VIP, Chongqing VIP Chinese Science and Technology Periodical Database</w:t>
      </w:r>
      <w:r w:rsidR="001B0BAE">
        <w:rPr>
          <w:rFonts w:ascii="宋体" w:eastAsia="宋体" w:hAnsi="宋体" w:cs="宋体" w:hint="eastAsia"/>
          <w:kern w:val="0"/>
          <w:sz w:val="20"/>
          <w:szCs w:val="20"/>
        </w:rPr>
        <w:t>,</w:t>
      </w:r>
      <w:r w:rsidR="001B0BAE">
        <w:rPr>
          <w:rFonts w:ascii="宋体" w:eastAsia="宋体" w:hAnsi="宋体" w:cs="宋体"/>
          <w:kern w:val="0"/>
          <w:sz w:val="20"/>
          <w:szCs w:val="20"/>
        </w:rPr>
        <w:t xml:space="preserve"> </w:t>
      </w:r>
      <w:r w:rsidR="001B0BAE" w:rsidRPr="003D21A2">
        <w:rPr>
          <w:rFonts w:ascii="Times New Roman" w:eastAsia="Arial" w:hAnsi="Times New Roman" w:cs="Times New Roman"/>
          <w:kern w:val="0"/>
          <w:sz w:val="20"/>
          <w:szCs w:val="20"/>
          <w:lang w:eastAsia="en-US"/>
        </w:rPr>
        <w:t>WOS, Web of Science</w:t>
      </w:r>
      <w:r w:rsidRPr="003D21A2">
        <w:rPr>
          <w:rFonts w:ascii="Times New Roman" w:eastAsia="Arial" w:hAnsi="Times New Roman" w:cs="Times New Roman"/>
          <w:kern w:val="0"/>
          <w:sz w:val="20"/>
          <w:szCs w:val="20"/>
          <w:lang w:eastAsia="en-US"/>
        </w:rPr>
        <w:t xml:space="preserve">. * The English version of search strategies for Chinese databases (CNKI, </w:t>
      </w:r>
      <w:proofErr w:type="spellStart"/>
      <w:r w:rsidRPr="003D21A2">
        <w:rPr>
          <w:rFonts w:ascii="Times New Roman" w:eastAsia="Arial" w:hAnsi="Times New Roman" w:cs="Times New Roman"/>
          <w:kern w:val="0"/>
          <w:sz w:val="20"/>
          <w:szCs w:val="20"/>
          <w:lang w:eastAsia="en-US"/>
        </w:rPr>
        <w:t>Wanfang</w:t>
      </w:r>
      <w:proofErr w:type="spellEnd"/>
      <w:r w:rsidRPr="003D21A2">
        <w:rPr>
          <w:rFonts w:ascii="Times New Roman" w:eastAsia="Arial" w:hAnsi="Times New Roman" w:cs="Times New Roman"/>
          <w:kern w:val="0"/>
          <w:sz w:val="20"/>
          <w:szCs w:val="20"/>
          <w:lang w:eastAsia="en-US"/>
        </w:rPr>
        <w:t xml:space="preserve"> Data, CQVIP, and CBM) can be generally presented as: “greenspace” AND “obesit</w:t>
      </w:r>
      <w:r>
        <w:rPr>
          <w:rFonts w:ascii="Times New Roman" w:eastAsia="Arial" w:hAnsi="Times New Roman" w:cs="Times New Roman"/>
          <w:kern w:val="0"/>
          <w:sz w:val="20"/>
          <w:szCs w:val="20"/>
          <w:lang w:eastAsia="en-US"/>
        </w:rPr>
        <w:t>y”</w:t>
      </w:r>
    </w:p>
    <w:p w14:paraId="1CBA0A20" w14:textId="03195F5F" w:rsidR="005D2AC6" w:rsidRPr="0066718B" w:rsidRDefault="005D2AC6" w:rsidP="005D2AC6">
      <w:pPr>
        <w:rPr>
          <w:rFonts w:ascii="Times New Roman" w:hAnsi="Times New Roman" w:cs="Times New Roman"/>
          <w:bCs/>
          <w:sz w:val="24"/>
          <w:szCs w:val="24"/>
        </w:rPr>
      </w:pPr>
      <w:r w:rsidRPr="005D2AC6">
        <w:rPr>
          <w:rFonts w:ascii="Times New Roman" w:hAnsi="Times New Roman" w:cs="Times New Roman"/>
          <w:b/>
          <w:sz w:val="24"/>
          <w:szCs w:val="24"/>
        </w:rPr>
        <w:lastRenderedPageBreak/>
        <w:t>Table S3</w:t>
      </w:r>
      <w:r w:rsidR="0066718B">
        <w:rPr>
          <w:rFonts w:ascii="Times New Roman" w:hAnsi="Times New Roman" w:cs="Times New Roman"/>
          <w:b/>
          <w:sz w:val="24"/>
          <w:szCs w:val="24"/>
        </w:rPr>
        <w:t>.</w:t>
      </w:r>
      <w:r w:rsidRPr="005D2AC6">
        <w:rPr>
          <w:rFonts w:ascii="Times New Roman" w:hAnsi="Times New Roman" w:cs="Times New Roman"/>
          <w:bCs/>
          <w:sz w:val="24"/>
          <w:szCs w:val="24"/>
        </w:rPr>
        <w:t xml:space="preserve"> Criteria for the risk of bias assessment </w:t>
      </w:r>
      <w:r w:rsidR="00DD1ED9">
        <w:rPr>
          <w:rFonts w:ascii="Times New Roman" w:hAnsi="Times New Roman" w:cs="Times New Roman"/>
          <w:bCs/>
          <w:sz w:val="24"/>
          <w:szCs w:val="24"/>
        </w:rPr>
        <w:t>for</w:t>
      </w:r>
      <w:r w:rsidR="00DD1ED9" w:rsidRPr="005D2AC6">
        <w:rPr>
          <w:rFonts w:ascii="Times New Roman" w:hAnsi="Times New Roman" w:cs="Times New Roman"/>
          <w:bCs/>
          <w:sz w:val="24"/>
          <w:szCs w:val="24"/>
        </w:rPr>
        <w:t xml:space="preserve"> </w:t>
      </w:r>
      <w:r w:rsidRPr="005D2AC6">
        <w:rPr>
          <w:rFonts w:ascii="Times New Roman" w:hAnsi="Times New Roman" w:cs="Times New Roman"/>
          <w:bCs/>
          <w:sz w:val="24"/>
          <w:szCs w:val="24"/>
        </w:rPr>
        <w:t>each study, adapted from the OHAT and Navigation Guide tool</w:t>
      </w:r>
    </w:p>
    <w:tbl>
      <w:tblPr>
        <w:tblStyle w:val="a5"/>
        <w:tblW w:w="9062" w:type="dxa"/>
        <w:tblLayout w:type="fixed"/>
        <w:tblLook w:val="04A0" w:firstRow="1" w:lastRow="0" w:firstColumn="1" w:lastColumn="0" w:noHBand="0" w:noVBand="1"/>
      </w:tblPr>
      <w:tblGrid>
        <w:gridCol w:w="988"/>
        <w:gridCol w:w="1559"/>
        <w:gridCol w:w="2693"/>
        <w:gridCol w:w="3822"/>
      </w:tblGrid>
      <w:tr w:rsidR="005D2AC6" w:rsidRPr="005D2AC6" w14:paraId="72FDDB5F" w14:textId="77777777" w:rsidTr="00D33B30">
        <w:trPr>
          <w:trHeight w:val="466"/>
        </w:trPr>
        <w:tc>
          <w:tcPr>
            <w:tcW w:w="988" w:type="dxa"/>
          </w:tcPr>
          <w:p w14:paraId="282324D9"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Bias</w:t>
            </w:r>
          </w:p>
        </w:tc>
        <w:tc>
          <w:tcPr>
            <w:tcW w:w="1559" w:type="dxa"/>
          </w:tcPr>
          <w:p w14:paraId="67496DA6" w14:textId="77777777" w:rsidR="005D2AC6" w:rsidRPr="005D2AC6" w:rsidRDefault="005D2AC6" w:rsidP="005D2AC6">
            <w:pPr>
              <w:rPr>
                <w:rFonts w:ascii="Times New Roman" w:eastAsia="宋体" w:hAnsi="Times New Roman" w:cs="Times New Roman"/>
                <w:bCs/>
                <w:sz w:val="20"/>
                <w:szCs w:val="20"/>
              </w:rPr>
            </w:pPr>
          </w:p>
        </w:tc>
        <w:tc>
          <w:tcPr>
            <w:tcW w:w="2693" w:type="dxa"/>
          </w:tcPr>
          <w:p w14:paraId="07006AD3"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Risk of Bias Domains and Ratings</w:t>
            </w:r>
          </w:p>
        </w:tc>
        <w:tc>
          <w:tcPr>
            <w:tcW w:w="3822" w:type="dxa"/>
          </w:tcPr>
          <w:p w14:paraId="360EDB3F"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Answer</w:t>
            </w:r>
          </w:p>
        </w:tc>
      </w:tr>
      <w:tr w:rsidR="005D2AC6" w:rsidRPr="005D2AC6" w14:paraId="64BC8C68" w14:textId="77777777" w:rsidTr="00D33B30">
        <w:trPr>
          <w:trHeight w:val="6227"/>
        </w:trPr>
        <w:tc>
          <w:tcPr>
            <w:tcW w:w="988" w:type="dxa"/>
          </w:tcPr>
          <w:p w14:paraId="0FD5C366"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Key Criteria</w:t>
            </w:r>
          </w:p>
        </w:tc>
        <w:tc>
          <w:tcPr>
            <w:tcW w:w="1559" w:type="dxa"/>
          </w:tcPr>
          <w:p w14:paraId="16B5EB83"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Detection bias, exposure assessment</w:t>
            </w:r>
          </w:p>
        </w:tc>
        <w:tc>
          <w:tcPr>
            <w:tcW w:w="2693" w:type="dxa"/>
          </w:tcPr>
          <w:p w14:paraId="5C18B0B1"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Can we be confident in the exposure characterization? </w:t>
            </w:r>
          </w:p>
          <w:p w14:paraId="3A3F67AB" w14:textId="77777777" w:rsidR="005D2AC6" w:rsidRPr="005D2AC6" w:rsidRDefault="005D2AC6" w:rsidP="005D2AC6">
            <w:pPr>
              <w:rPr>
                <w:rFonts w:ascii="Times New Roman" w:eastAsia="宋体" w:hAnsi="Times New Roman" w:cs="Times New Roman"/>
                <w:bCs/>
                <w:sz w:val="20"/>
                <w:szCs w:val="20"/>
              </w:rPr>
            </w:pPr>
          </w:p>
          <w:p w14:paraId="2D78DE25"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List of major considerations:</w:t>
            </w:r>
          </w:p>
          <w:p w14:paraId="304E28EC" w14:textId="6998685B" w:rsidR="004F7DEA" w:rsidRPr="004F7DEA" w:rsidRDefault="004F7DEA" w:rsidP="004F7DEA">
            <w:pPr>
              <w:rPr>
                <w:rFonts w:ascii="Times New Roman" w:eastAsia="宋体" w:hAnsi="Times New Roman" w:cs="Times New Roman"/>
                <w:bCs/>
                <w:sz w:val="20"/>
                <w:szCs w:val="20"/>
              </w:rPr>
            </w:pPr>
            <w:r w:rsidRPr="004F7DEA">
              <w:rPr>
                <w:rFonts w:ascii="Times New Roman" w:eastAsia="宋体" w:hAnsi="Times New Roman" w:cs="Times New Roman" w:hint="eastAsia"/>
                <w:bCs/>
                <w:sz w:val="20"/>
                <w:szCs w:val="20"/>
              </w:rPr>
              <w:t xml:space="preserve">1) </w:t>
            </w:r>
            <w:r w:rsidRPr="004F7DEA">
              <w:rPr>
                <w:rFonts w:ascii="Times New Roman" w:eastAsia="宋体" w:hAnsi="Times New Roman" w:cs="Times New Roman"/>
                <w:bCs/>
                <w:sz w:val="20"/>
                <w:szCs w:val="20"/>
              </w:rPr>
              <w:t>model</w:t>
            </w:r>
            <w:r w:rsidRPr="004F7DEA">
              <w:rPr>
                <w:rFonts w:ascii="Times New Roman" w:eastAsia="宋体" w:hAnsi="Times New Roman" w:cs="Times New Roman" w:hint="eastAsia"/>
                <w:bCs/>
                <w:sz w:val="20"/>
                <w:szCs w:val="20"/>
              </w:rPr>
              <w:t>s</w:t>
            </w:r>
            <w:r w:rsidRPr="004F7DEA">
              <w:rPr>
                <w:rFonts w:ascii="Times New Roman" w:eastAsia="宋体" w:hAnsi="Times New Roman" w:cs="Times New Roman"/>
                <w:bCs/>
                <w:sz w:val="20"/>
                <w:szCs w:val="20"/>
              </w:rPr>
              <w:t xml:space="preserve"> wa</w:t>
            </w:r>
            <w:r>
              <w:rPr>
                <w:rFonts w:ascii="Times New Roman" w:eastAsia="宋体" w:hAnsi="Times New Roman" w:cs="Times New Roman"/>
                <w:bCs/>
                <w:sz w:val="20"/>
                <w:szCs w:val="20"/>
              </w:rPr>
              <w:t>re</w:t>
            </w:r>
            <w:r w:rsidRPr="004F7DEA">
              <w:rPr>
                <w:rFonts w:ascii="Times New Roman" w:eastAsia="宋体" w:hAnsi="Times New Roman" w:cs="Times New Roman"/>
                <w:bCs/>
                <w:sz w:val="20"/>
                <w:szCs w:val="20"/>
              </w:rPr>
              <w:t xml:space="preserve"> supplemented by representative</w:t>
            </w:r>
            <w:r w:rsidRPr="004F7DEA">
              <w:rPr>
                <w:rFonts w:ascii="Times New Roman" w:eastAsia="宋体" w:hAnsi="Times New Roman" w:cs="Times New Roman" w:hint="eastAsia"/>
                <w:bCs/>
                <w:sz w:val="20"/>
                <w:szCs w:val="20"/>
              </w:rPr>
              <w:t xml:space="preserve"> and objective</w:t>
            </w:r>
            <w:r w:rsidRPr="004F7DEA">
              <w:rPr>
                <w:rFonts w:ascii="Times New Roman" w:eastAsia="宋体" w:hAnsi="Times New Roman" w:cs="Times New Roman"/>
                <w:bCs/>
                <w:sz w:val="20"/>
                <w:szCs w:val="20"/>
              </w:rPr>
              <w:t xml:space="preserve"> measurements, </w:t>
            </w:r>
            <w:r w:rsidRPr="004F7DEA">
              <w:rPr>
                <w:rFonts w:ascii="Times New Roman" w:eastAsia="宋体" w:hAnsi="Times New Roman" w:cs="Times New Roman" w:hint="eastAsia"/>
                <w:bCs/>
                <w:sz w:val="20"/>
                <w:szCs w:val="20"/>
              </w:rPr>
              <w:t>like NDVI and</w:t>
            </w:r>
            <w:r w:rsidRPr="004F7DEA">
              <w:rPr>
                <w:rFonts w:ascii="Times New Roman" w:eastAsia="宋体" w:hAnsi="Times New Roman" w:cs="Times New Roman"/>
                <w:bCs/>
                <w:sz w:val="20"/>
                <w:szCs w:val="20"/>
              </w:rPr>
              <w:t xml:space="preserve"> other geographic predictors of</w:t>
            </w:r>
            <w:r w:rsidRPr="004F7DEA">
              <w:rPr>
                <w:rFonts w:ascii="Times New Roman" w:eastAsia="宋体" w:hAnsi="Times New Roman" w:cs="Times New Roman" w:hint="eastAsia"/>
                <w:bCs/>
                <w:sz w:val="20"/>
                <w:szCs w:val="20"/>
              </w:rPr>
              <w:t xml:space="preserve"> </w:t>
            </w:r>
            <w:bookmarkStart w:id="4" w:name="OLE_LINK2"/>
            <w:r w:rsidRPr="004F7DEA">
              <w:rPr>
                <w:rFonts w:ascii="Times New Roman" w:eastAsia="宋体" w:hAnsi="Times New Roman" w:cs="Times New Roman" w:hint="eastAsia"/>
                <w:bCs/>
                <w:sz w:val="20"/>
                <w:szCs w:val="20"/>
              </w:rPr>
              <w:t>green space</w:t>
            </w:r>
            <w:bookmarkEnd w:id="4"/>
            <w:r w:rsidRPr="004F7DEA">
              <w:rPr>
                <w:rFonts w:ascii="Times New Roman" w:eastAsia="宋体" w:hAnsi="Times New Roman" w:cs="Times New Roman" w:hint="eastAsia"/>
                <w:bCs/>
                <w:sz w:val="20"/>
                <w:szCs w:val="20"/>
              </w:rPr>
              <w:t>;</w:t>
            </w:r>
          </w:p>
          <w:p w14:paraId="4184AE0A" w14:textId="77777777" w:rsidR="004F7DEA" w:rsidRPr="004F7DEA" w:rsidRDefault="004F7DEA" w:rsidP="004F7DEA">
            <w:pPr>
              <w:rPr>
                <w:rFonts w:ascii="Times New Roman" w:eastAsia="宋体" w:hAnsi="Times New Roman" w:cs="Times New Roman"/>
                <w:bCs/>
                <w:sz w:val="20"/>
                <w:szCs w:val="20"/>
              </w:rPr>
            </w:pPr>
            <w:r w:rsidRPr="004F7DEA">
              <w:rPr>
                <w:rFonts w:ascii="Times New Roman" w:eastAsia="宋体" w:hAnsi="Times New Roman" w:cs="Times New Roman" w:hint="eastAsia"/>
                <w:bCs/>
                <w:sz w:val="20"/>
                <w:szCs w:val="20"/>
              </w:rPr>
              <w:t xml:space="preserve">2) </w:t>
            </w:r>
            <w:r w:rsidRPr="004F7DEA">
              <w:rPr>
                <w:rFonts w:ascii="Times New Roman" w:eastAsia="宋体" w:hAnsi="Times New Roman" w:cs="Times New Roman"/>
                <w:bCs/>
                <w:sz w:val="20"/>
                <w:szCs w:val="20"/>
              </w:rPr>
              <w:t xml:space="preserve">availability of exact residential addresses </w:t>
            </w:r>
            <w:r w:rsidRPr="004F7DEA">
              <w:rPr>
                <w:rFonts w:ascii="Times New Roman" w:eastAsia="宋体" w:hAnsi="Times New Roman" w:cs="Times New Roman" w:hint="eastAsia"/>
                <w:bCs/>
                <w:sz w:val="20"/>
                <w:szCs w:val="20"/>
              </w:rPr>
              <w:t xml:space="preserve">to predict </w:t>
            </w:r>
            <w:bookmarkStart w:id="5" w:name="OLE_LINK3"/>
            <w:r w:rsidRPr="004F7DEA">
              <w:rPr>
                <w:rFonts w:ascii="Times New Roman" w:eastAsia="宋体" w:hAnsi="Times New Roman" w:cs="Times New Roman" w:hint="eastAsia"/>
                <w:bCs/>
                <w:sz w:val="20"/>
                <w:szCs w:val="20"/>
              </w:rPr>
              <w:t>green space access</w:t>
            </w:r>
            <w:bookmarkEnd w:id="5"/>
            <w:r w:rsidRPr="004F7DEA">
              <w:rPr>
                <w:rFonts w:ascii="Times New Roman" w:eastAsia="宋体" w:hAnsi="Times New Roman" w:cs="Times New Roman" w:hint="eastAsia"/>
                <w:bCs/>
                <w:sz w:val="20"/>
                <w:szCs w:val="20"/>
              </w:rPr>
              <w:t>;</w:t>
            </w:r>
          </w:p>
          <w:p w14:paraId="49CEB3E0" w14:textId="1FEB99DF" w:rsidR="004F7DEA" w:rsidRPr="004F7DEA" w:rsidRDefault="004F7DEA" w:rsidP="004F7DEA">
            <w:pPr>
              <w:rPr>
                <w:rFonts w:ascii="Times New Roman" w:eastAsia="宋体" w:hAnsi="Times New Roman" w:cs="Times New Roman"/>
                <w:bCs/>
                <w:sz w:val="20"/>
                <w:szCs w:val="20"/>
              </w:rPr>
            </w:pPr>
            <w:r>
              <w:rPr>
                <w:rFonts w:ascii="Times New Roman" w:eastAsia="宋体" w:hAnsi="Times New Roman" w:cs="Times New Roman"/>
                <w:bCs/>
                <w:sz w:val="20"/>
                <w:szCs w:val="20"/>
              </w:rPr>
              <w:t>3</w:t>
            </w:r>
            <w:r w:rsidRPr="004F7DEA">
              <w:rPr>
                <w:rFonts w:ascii="Times New Roman" w:eastAsia="宋体" w:hAnsi="Times New Roman" w:cs="Times New Roman" w:hint="eastAsia"/>
                <w:bCs/>
                <w:sz w:val="20"/>
                <w:szCs w:val="20"/>
              </w:rPr>
              <w:t xml:space="preserve">) estimates of </w:t>
            </w:r>
            <w:r>
              <w:rPr>
                <w:rFonts w:ascii="Times New Roman" w:eastAsia="宋体" w:hAnsi="Times New Roman" w:cs="Times New Roman"/>
                <w:bCs/>
                <w:sz w:val="20"/>
                <w:szCs w:val="20"/>
              </w:rPr>
              <w:t xml:space="preserve">greenspace </w:t>
            </w:r>
            <w:r w:rsidRPr="004F7DEA">
              <w:rPr>
                <w:rFonts w:ascii="Times New Roman" w:eastAsia="宋体" w:hAnsi="Times New Roman" w:cs="Times New Roman" w:hint="eastAsia"/>
                <w:bCs/>
                <w:sz w:val="20"/>
                <w:szCs w:val="20"/>
              </w:rPr>
              <w:t>(</w:t>
            </w:r>
            <w:r w:rsidRPr="004F7DEA">
              <w:rPr>
                <w:rFonts w:ascii="Times New Roman" w:eastAsia="宋体" w:hAnsi="Times New Roman" w:cs="Times New Roman"/>
                <w:bCs/>
                <w:sz w:val="20"/>
                <w:szCs w:val="20"/>
              </w:rPr>
              <w:t>for example, </w:t>
            </w:r>
            <w:r w:rsidRPr="004F7DEA">
              <w:rPr>
                <w:rFonts w:ascii="Times New Roman" w:eastAsia="宋体" w:hAnsi="Times New Roman" w:cs="Times New Roman" w:hint="eastAsia"/>
                <w:bCs/>
                <w:sz w:val="20"/>
                <w:szCs w:val="20"/>
              </w:rPr>
              <w:t>NDVI</w:t>
            </w:r>
            <w:r w:rsidRPr="004F7DEA">
              <w:rPr>
                <w:rFonts w:ascii="Times New Roman" w:eastAsia="宋体" w:hAnsi="Times New Roman" w:cs="Times New Roman"/>
                <w:bCs/>
                <w:sz w:val="20"/>
                <w:szCs w:val="20"/>
              </w:rPr>
              <w:t>)</w:t>
            </w:r>
            <w:r w:rsidRPr="004F7DEA">
              <w:rPr>
                <w:rFonts w:ascii="Times New Roman" w:eastAsia="宋体" w:hAnsi="Times New Roman" w:cs="Times New Roman" w:hint="eastAsia"/>
                <w:bCs/>
                <w:sz w:val="20"/>
                <w:szCs w:val="20"/>
              </w:rPr>
              <w:t xml:space="preserve"> were performed on average rather than in peak value.</w:t>
            </w:r>
          </w:p>
          <w:p w14:paraId="32B9A6F5"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 </w:t>
            </w:r>
          </w:p>
        </w:tc>
        <w:tc>
          <w:tcPr>
            <w:tcW w:w="3822" w:type="dxa"/>
          </w:tcPr>
          <w:p w14:paraId="1216F637" w14:textId="40BB8DD4"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-LOW risk: There is high confidence that the exposure to </w:t>
            </w:r>
            <w:r w:rsidR="004F7DEA">
              <w:rPr>
                <w:rFonts w:ascii="Times New Roman" w:eastAsia="宋体" w:hAnsi="Times New Roman" w:cs="Times New Roman"/>
                <w:bCs/>
                <w:sz w:val="20"/>
                <w:szCs w:val="20"/>
              </w:rPr>
              <w:t>greenspace</w:t>
            </w:r>
            <w:r w:rsidRPr="005D2AC6">
              <w:rPr>
                <w:rFonts w:ascii="Times New Roman" w:eastAsia="宋体" w:hAnsi="Times New Roman" w:cs="Times New Roman"/>
                <w:bCs/>
                <w:sz w:val="20"/>
                <w:szCs w:val="20"/>
              </w:rPr>
              <w:t xml:space="preserve"> is the true average population exposure. </w:t>
            </w:r>
          </w:p>
          <w:p w14:paraId="42C2A388" w14:textId="6CDF0EEB"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-PROBABLY LOW: There is indirect evidence that suggests low risk of bias, or one of the three listed considerations is not applied. </w:t>
            </w:r>
          </w:p>
          <w:p w14:paraId="215E122E" w14:textId="4AA6678B"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HIGH risk: There is insufficient information to permit a judgment of high risk of bias, but there is indirect evidence that suggests high risk of bias. Additionally, two out of the three listed considerations are not applied.</w:t>
            </w:r>
          </w:p>
          <w:p w14:paraId="6E559831" w14:textId="6592C542"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-HIGH risk: There is direct evidence of high risk of misclassification bias, or all three of the listed considerations are not applied. </w:t>
            </w:r>
          </w:p>
        </w:tc>
      </w:tr>
      <w:tr w:rsidR="005D2AC6" w:rsidRPr="005D2AC6" w14:paraId="4B0CA24A" w14:textId="77777777" w:rsidTr="00D33B30">
        <w:tc>
          <w:tcPr>
            <w:tcW w:w="988" w:type="dxa"/>
          </w:tcPr>
          <w:p w14:paraId="30634E52" w14:textId="77777777" w:rsidR="005D2AC6" w:rsidRPr="005D2AC6" w:rsidRDefault="005D2AC6" w:rsidP="005D2AC6">
            <w:pPr>
              <w:rPr>
                <w:rFonts w:ascii="Times New Roman" w:eastAsia="宋体" w:hAnsi="Times New Roman" w:cs="Times New Roman"/>
                <w:bCs/>
                <w:sz w:val="20"/>
                <w:szCs w:val="20"/>
              </w:rPr>
            </w:pPr>
          </w:p>
        </w:tc>
        <w:tc>
          <w:tcPr>
            <w:tcW w:w="1559" w:type="dxa"/>
          </w:tcPr>
          <w:p w14:paraId="6CC05FC7"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Detection bias, outcome assessment</w:t>
            </w:r>
          </w:p>
        </w:tc>
        <w:tc>
          <w:tcPr>
            <w:tcW w:w="2693" w:type="dxa"/>
          </w:tcPr>
          <w:p w14:paraId="2B2733C7"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Can we be confident in the outcome assessment?</w:t>
            </w:r>
          </w:p>
        </w:tc>
        <w:tc>
          <w:tcPr>
            <w:tcW w:w="3822" w:type="dxa"/>
          </w:tcPr>
          <w:p w14:paraId="2ED32DAA" w14:textId="555CD636"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-LOW risk: Outcome was classified based on diagnosis standard criteria (International Classification System code) and provided by a national or regional database.</w:t>
            </w:r>
          </w:p>
          <w:p w14:paraId="62C8F089" w14:textId="6971FF52"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LOW: Outcome was assessed based on diagnosis standard criteria</w:t>
            </w:r>
            <w:r w:rsidRPr="005D2AC6" w:rsidDel="000F744C">
              <w:rPr>
                <w:rFonts w:ascii="Times New Roman" w:eastAsia="宋体" w:hAnsi="Times New Roman" w:cs="Times New Roman"/>
                <w:bCs/>
                <w:sz w:val="20"/>
                <w:szCs w:val="20"/>
              </w:rPr>
              <w:t xml:space="preserve"> </w:t>
            </w:r>
            <w:r w:rsidRPr="005D2AC6">
              <w:rPr>
                <w:rFonts w:ascii="Times New Roman" w:eastAsia="宋体" w:hAnsi="Times New Roman" w:cs="Times New Roman"/>
                <w:bCs/>
                <w:sz w:val="20"/>
                <w:szCs w:val="20"/>
              </w:rPr>
              <w:t>and collected by researcher</w:t>
            </w:r>
            <w:r>
              <w:rPr>
                <w:rFonts w:ascii="Times New Roman" w:eastAsia="宋体" w:hAnsi="Times New Roman" w:cs="Times New Roman"/>
                <w:bCs/>
                <w:sz w:val="20"/>
                <w:szCs w:val="20"/>
              </w:rPr>
              <w:t>.</w:t>
            </w:r>
          </w:p>
          <w:p w14:paraId="650ECECA" w14:textId="353265A3"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HIGH risk: Outcome was not assessed based on standard diagnosis criteria AND is accompanied by validation sub-study or sensitivity analysis to suggest that the risk is minimum.</w:t>
            </w:r>
          </w:p>
          <w:p w14:paraId="5A6E0D9A" w14:textId="3DA9C68A"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-HIGH risk: Outcome was assessed based on self-reports (parents, family) and data collected by the researcher.</w:t>
            </w:r>
          </w:p>
        </w:tc>
      </w:tr>
      <w:tr w:rsidR="005D2AC6" w:rsidRPr="005D2AC6" w14:paraId="0A3A9EB4" w14:textId="77777777" w:rsidTr="00D33B30">
        <w:tc>
          <w:tcPr>
            <w:tcW w:w="988" w:type="dxa"/>
          </w:tcPr>
          <w:p w14:paraId="3EBAC674" w14:textId="77777777" w:rsidR="005D2AC6" w:rsidRPr="005D2AC6" w:rsidRDefault="005D2AC6" w:rsidP="005D2AC6">
            <w:pPr>
              <w:rPr>
                <w:rFonts w:ascii="Times New Roman" w:eastAsia="宋体" w:hAnsi="Times New Roman" w:cs="Times New Roman"/>
                <w:bCs/>
                <w:sz w:val="20"/>
                <w:szCs w:val="20"/>
              </w:rPr>
            </w:pPr>
          </w:p>
        </w:tc>
        <w:tc>
          <w:tcPr>
            <w:tcW w:w="1559" w:type="dxa"/>
          </w:tcPr>
          <w:p w14:paraId="1E5C1441"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Confounding bias</w:t>
            </w:r>
          </w:p>
        </w:tc>
        <w:tc>
          <w:tcPr>
            <w:tcW w:w="2693" w:type="dxa"/>
          </w:tcPr>
          <w:p w14:paraId="4D81B95C" w14:textId="77777777" w:rsidR="005D2AC6" w:rsidRPr="006D0469" w:rsidRDefault="005D2AC6" w:rsidP="005D2AC6">
            <w:pPr>
              <w:rPr>
                <w:rFonts w:ascii="Times New Roman" w:eastAsia="宋体" w:hAnsi="Times New Roman" w:cs="Times New Roman"/>
                <w:bCs/>
                <w:sz w:val="20"/>
                <w:szCs w:val="20"/>
              </w:rPr>
            </w:pPr>
            <w:r w:rsidRPr="006D0469">
              <w:rPr>
                <w:rFonts w:ascii="Times New Roman" w:eastAsia="宋体" w:hAnsi="Times New Roman" w:cs="Times New Roman"/>
                <w:bCs/>
                <w:sz w:val="20"/>
                <w:szCs w:val="20"/>
              </w:rPr>
              <w:t xml:space="preserve">Did the study design or analysis account for important confounding and modifying variables? </w:t>
            </w:r>
          </w:p>
          <w:p w14:paraId="10344AB4" w14:textId="2210964A" w:rsidR="005D2AC6" w:rsidRPr="006D0469" w:rsidRDefault="006D0469" w:rsidP="005D2AC6">
            <w:pPr>
              <w:rPr>
                <w:rFonts w:ascii="Times New Roman" w:eastAsia="宋体" w:hAnsi="Times New Roman" w:cs="Times New Roman"/>
                <w:bCs/>
                <w:sz w:val="20"/>
                <w:szCs w:val="20"/>
              </w:rPr>
            </w:pPr>
            <w:r w:rsidRPr="006D0469">
              <w:rPr>
                <w:rFonts w:ascii="Times New Roman" w:eastAsia="宋体" w:hAnsi="Times New Roman" w:cs="Times New Roman"/>
                <w:bCs/>
                <w:sz w:val="20"/>
                <w:szCs w:val="20"/>
              </w:rPr>
              <w:t xml:space="preserve">The </w:t>
            </w:r>
            <w:r w:rsidRPr="006D0469">
              <w:rPr>
                <w:rFonts w:ascii="Times New Roman" w:eastAsia="宋体" w:hAnsi="Times New Roman" w:cs="Times New Roman" w:hint="eastAsia"/>
                <w:bCs/>
                <w:sz w:val="20"/>
                <w:szCs w:val="20"/>
              </w:rPr>
              <w:t xml:space="preserve">selected </w:t>
            </w:r>
            <w:r w:rsidRPr="006D0469">
              <w:rPr>
                <w:rFonts w:ascii="Times New Roman" w:eastAsia="宋体" w:hAnsi="Times New Roman" w:cs="Times New Roman"/>
                <w:bCs/>
                <w:sz w:val="20"/>
                <w:szCs w:val="20"/>
              </w:rPr>
              <w:t xml:space="preserve">potential </w:t>
            </w:r>
            <w:r w:rsidRPr="006D0469">
              <w:rPr>
                <w:rFonts w:ascii="Times New Roman" w:eastAsia="宋体" w:hAnsi="Times New Roman" w:cs="Times New Roman"/>
                <w:bCs/>
                <w:sz w:val="20"/>
                <w:szCs w:val="20"/>
              </w:rPr>
              <w:lastRenderedPageBreak/>
              <w:t>confounder</w:t>
            </w:r>
            <w:r w:rsidRPr="006D0469">
              <w:rPr>
                <w:rFonts w:ascii="Times New Roman" w:eastAsia="宋体" w:hAnsi="Times New Roman" w:cs="Times New Roman" w:hint="eastAsia"/>
                <w:bCs/>
                <w:sz w:val="20"/>
                <w:szCs w:val="20"/>
              </w:rPr>
              <w:t>s</w:t>
            </w:r>
            <w:r w:rsidRPr="006D0469">
              <w:rPr>
                <w:rFonts w:ascii="Times New Roman" w:eastAsia="宋体" w:hAnsi="Times New Roman" w:cs="Times New Roman"/>
                <w:bCs/>
                <w:sz w:val="20"/>
                <w:szCs w:val="20"/>
              </w:rPr>
              <w:t>: age, gender, race/ethnicity, education level, household income, health status, physical activity, employment status, region, social-economic status.</w:t>
            </w:r>
          </w:p>
        </w:tc>
        <w:tc>
          <w:tcPr>
            <w:tcW w:w="3822" w:type="dxa"/>
          </w:tcPr>
          <w:p w14:paraId="165258BD" w14:textId="45381581" w:rsidR="006D0469" w:rsidRPr="006D0469" w:rsidRDefault="006D0469" w:rsidP="006D0469">
            <w:pPr>
              <w:rPr>
                <w:rFonts w:ascii="Times New Roman" w:eastAsia="宋体" w:hAnsi="Times New Roman" w:cs="Times New Roman"/>
                <w:sz w:val="20"/>
                <w:szCs w:val="20"/>
              </w:rPr>
            </w:pPr>
            <w:r w:rsidRPr="006D0469">
              <w:rPr>
                <w:rFonts w:ascii="Times New Roman" w:eastAsia="宋体" w:hAnsi="Times New Roman" w:cs="Times New Roman"/>
                <w:sz w:val="20"/>
                <w:szCs w:val="20"/>
              </w:rPr>
              <w:lastRenderedPageBreak/>
              <w:t>- LOW risk: Study accounted for 4/5 of the selected potential confounders.</w:t>
            </w:r>
          </w:p>
          <w:p w14:paraId="7022FD89" w14:textId="77777777" w:rsidR="006D0469" w:rsidRPr="006D0469" w:rsidRDefault="006D0469" w:rsidP="006D0469">
            <w:pPr>
              <w:rPr>
                <w:rFonts w:ascii="Times New Roman" w:eastAsia="宋体" w:hAnsi="Times New Roman" w:cs="Times New Roman"/>
                <w:sz w:val="20"/>
                <w:szCs w:val="20"/>
              </w:rPr>
            </w:pPr>
          </w:p>
          <w:p w14:paraId="0965576D" w14:textId="77777777" w:rsidR="006D0469" w:rsidRPr="006D0469" w:rsidRDefault="006D0469" w:rsidP="006D0469">
            <w:pPr>
              <w:rPr>
                <w:rFonts w:ascii="Times New Roman" w:eastAsia="宋体" w:hAnsi="Times New Roman" w:cs="Times New Roman"/>
                <w:sz w:val="20"/>
                <w:szCs w:val="20"/>
              </w:rPr>
            </w:pPr>
            <w:r w:rsidRPr="006D0469">
              <w:rPr>
                <w:rFonts w:ascii="Times New Roman" w:eastAsia="宋体" w:hAnsi="Times New Roman" w:cs="Times New Roman"/>
                <w:sz w:val="20"/>
                <w:szCs w:val="20"/>
              </w:rPr>
              <w:t xml:space="preserve">-PROBABLY LOW risk: Study accounted for 3/5 of the </w:t>
            </w:r>
            <w:r w:rsidRPr="006D0469">
              <w:rPr>
                <w:rFonts w:ascii="Times New Roman" w:eastAsia="宋体" w:hAnsi="Times New Roman" w:cs="Times New Roman" w:hint="eastAsia"/>
                <w:sz w:val="20"/>
                <w:szCs w:val="20"/>
              </w:rPr>
              <w:t xml:space="preserve">selected </w:t>
            </w:r>
            <w:r w:rsidRPr="006D0469">
              <w:rPr>
                <w:rFonts w:ascii="Times New Roman" w:eastAsia="宋体" w:hAnsi="Times New Roman" w:cs="Times New Roman"/>
                <w:sz w:val="20"/>
                <w:szCs w:val="20"/>
              </w:rPr>
              <w:t>potential confounders.</w:t>
            </w:r>
          </w:p>
          <w:p w14:paraId="0FD79E62" w14:textId="77777777" w:rsidR="006D0469" w:rsidRPr="006D0469" w:rsidRDefault="006D0469" w:rsidP="006D0469">
            <w:pPr>
              <w:rPr>
                <w:rFonts w:ascii="Times New Roman" w:eastAsia="宋体" w:hAnsi="Times New Roman" w:cs="Times New Roman"/>
                <w:sz w:val="20"/>
                <w:szCs w:val="20"/>
              </w:rPr>
            </w:pPr>
          </w:p>
          <w:p w14:paraId="5DE3C867" w14:textId="77777777" w:rsidR="006D0469" w:rsidRPr="006D0469" w:rsidRDefault="006D0469" w:rsidP="006D0469">
            <w:pPr>
              <w:rPr>
                <w:rFonts w:ascii="Times New Roman" w:eastAsia="宋体" w:hAnsi="Times New Roman" w:cs="Times New Roman"/>
                <w:sz w:val="20"/>
                <w:szCs w:val="20"/>
              </w:rPr>
            </w:pPr>
            <w:r w:rsidRPr="006D0469">
              <w:rPr>
                <w:rFonts w:ascii="Times New Roman" w:eastAsia="宋体" w:hAnsi="Times New Roman" w:cs="Times New Roman"/>
                <w:sz w:val="20"/>
                <w:szCs w:val="20"/>
              </w:rPr>
              <w:t>-PROBABLY HIGH risk: Study accounted for 2/5 of the</w:t>
            </w:r>
            <w:r w:rsidRPr="006D0469">
              <w:rPr>
                <w:rFonts w:ascii="Times New Roman" w:eastAsia="宋体" w:hAnsi="Times New Roman" w:cs="Times New Roman" w:hint="eastAsia"/>
                <w:sz w:val="20"/>
                <w:szCs w:val="20"/>
              </w:rPr>
              <w:t xml:space="preserve"> selected</w:t>
            </w:r>
            <w:r w:rsidRPr="006D0469">
              <w:rPr>
                <w:rFonts w:ascii="Times New Roman" w:eastAsia="宋体" w:hAnsi="Times New Roman" w:cs="Times New Roman"/>
                <w:sz w:val="20"/>
                <w:szCs w:val="20"/>
              </w:rPr>
              <w:t xml:space="preserve"> potential confounders.</w:t>
            </w:r>
          </w:p>
          <w:p w14:paraId="068BF71B" w14:textId="77777777" w:rsidR="006D0469" w:rsidRPr="006D0469" w:rsidRDefault="006D0469" w:rsidP="006D0469">
            <w:pPr>
              <w:rPr>
                <w:rFonts w:ascii="Times New Roman" w:eastAsia="宋体" w:hAnsi="Times New Roman" w:cs="Times New Roman"/>
                <w:sz w:val="20"/>
                <w:szCs w:val="20"/>
              </w:rPr>
            </w:pPr>
          </w:p>
          <w:p w14:paraId="6BB141EA" w14:textId="42937890" w:rsidR="005D2AC6" w:rsidRPr="005D2AC6" w:rsidRDefault="006D0469" w:rsidP="006D0469">
            <w:pPr>
              <w:rPr>
                <w:rFonts w:ascii="Times New Roman" w:eastAsia="宋体" w:hAnsi="Times New Roman" w:cs="Times New Roman"/>
                <w:bCs/>
                <w:sz w:val="20"/>
                <w:szCs w:val="20"/>
              </w:rPr>
            </w:pPr>
            <w:r w:rsidRPr="006D0469">
              <w:rPr>
                <w:rFonts w:ascii="Times New Roman" w:eastAsia="宋体" w:hAnsi="Times New Roman" w:cs="Times New Roman" w:hint="eastAsia"/>
                <w:sz w:val="20"/>
                <w:szCs w:val="20"/>
              </w:rPr>
              <w:t xml:space="preserve">-HIGH risk: Study accounted for </w:t>
            </w:r>
            <w:r w:rsidRPr="006D0469">
              <w:rPr>
                <w:rFonts w:ascii="Times New Roman" w:eastAsia="宋体" w:hAnsi="Times New Roman" w:cs="Times New Roman"/>
                <w:sz w:val="20"/>
                <w:szCs w:val="20"/>
              </w:rPr>
              <w:t xml:space="preserve">≤ 1/5 of the </w:t>
            </w:r>
            <w:r w:rsidRPr="006D0469">
              <w:rPr>
                <w:rFonts w:ascii="Times New Roman" w:eastAsia="宋体" w:hAnsi="Times New Roman" w:cs="Times New Roman" w:hint="eastAsia"/>
                <w:sz w:val="20"/>
                <w:szCs w:val="20"/>
              </w:rPr>
              <w:t xml:space="preserve">selected </w:t>
            </w:r>
            <w:r w:rsidRPr="006D0469">
              <w:rPr>
                <w:rFonts w:ascii="Times New Roman" w:eastAsia="宋体" w:hAnsi="Times New Roman" w:cs="Times New Roman"/>
                <w:sz w:val="20"/>
                <w:szCs w:val="20"/>
              </w:rPr>
              <w:t>potential confounders.</w:t>
            </w:r>
          </w:p>
        </w:tc>
      </w:tr>
      <w:tr w:rsidR="005D2AC6" w:rsidRPr="005D2AC6" w14:paraId="71862E38" w14:textId="77777777" w:rsidTr="00D33B30">
        <w:tc>
          <w:tcPr>
            <w:tcW w:w="988" w:type="dxa"/>
            <w:vMerge w:val="restart"/>
          </w:tcPr>
          <w:p w14:paraId="05E71A10"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lastRenderedPageBreak/>
              <w:t>Other Criteria</w:t>
            </w:r>
          </w:p>
        </w:tc>
        <w:tc>
          <w:tcPr>
            <w:tcW w:w="1559" w:type="dxa"/>
          </w:tcPr>
          <w:p w14:paraId="0DDF93E9"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Selection bias</w:t>
            </w:r>
          </w:p>
        </w:tc>
        <w:tc>
          <w:tcPr>
            <w:tcW w:w="2693" w:type="dxa"/>
          </w:tcPr>
          <w:p w14:paraId="5539F8AE"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Did selection of study participants result in appropriate comparison groups? </w:t>
            </w:r>
          </w:p>
          <w:p w14:paraId="2C061D67" w14:textId="77777777" w:rsidR="005D2AC6" w:rsidRPr="005D2AC6" w:rsidRDefault="005D2AC6" w:rsidP="005D2AC6">
            <w:pPr>
              <w:rPr>
                <w:rFonts w:ascii="Times New Roman" w:eastAsia="宋体" w:hAnsi="Times New Roman" w:cs="Times New Roman"/>
                <w:bCs/>
                <w:sz w:val="20"/>
                <w:szCs w:val="20"/>
              </w:rPr>
            </w:pPr>
          </w:p>
          <w:p w14:paraId="01A2CB5E" w14:textId="77777777" w:rsidR="005D2AC6" w:rsidRPr="005D2AC6" w:rsidRDefault="005D2AC6" w:rsidP="005D2AC6">
            <w:pPr>
              <w:rPr>
                <w:rFonts w:ascii="Times New Roman" w:eastAsia="宋体" w:hAnsi="Times New Roman" w:cs="Times New Roman"/>
                <w:bCs/>
                <w:sz w:val="20"/>
                <w:szCs w:val="20"/>
              </w:rPr>
            </w:pPr>
          </w:p>
        </w:tc>
        <w:tc>
          <w:tcPr>
            <w:tcW w:w="3822" w:type="dxa"/>
          </w:tcPr>
          <w:p w14:paraId="5BD64EC1" w14:textId="03B5A302"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-LOW risk: The descriptions of the studied population were sufficiently detailed to support the assertion that risk of selection effects was minimal.</w:t>
            </w:r>
          </w:p>
          <w:p w14:paraId="3204EAD9" w14:textId="291E1FC5"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LOW risk: There is insufficient information about population selection to permit a judgment of low risk of bias, but there is indirect evidence that suggests low risk of bias.</w:t>
            </w:r>
          </w:p>
          <w:p w14:paraId="31001181" w14:textId="123F7FFF"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HIGH risk: There is insufficient information about population selection to permit a judgment of high risk of bias, but there is indirect evidence that suggests high risk of bias.</w:t>
            </w:r>
          </w:p>
          <w:p w14:paraId="6AAC5D5A"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 HIGH risk: There were indications from descriptions of the studied population of high risk of bias. </w:t>
            </w:r>
          </w:p>
        </w:tc>
      </w:tr>
      <w:tr w:rsidR="005D2AC6" w:rsidRPr="005D2AC6" w14:paraId="17B20E67" w14:textId="77777777" w:rsidTr="00D33B30">
        <w:tc>
          <w:tcPr>
            <w:tcW w:w="988" w:type="dxa"/>
            <w:vMerge/>
          </w:tcPr>
          <w:p w14:paraId="43A80318" w14:textId="77777777" w:rsidR="005D2AC6" w:rsidRPr="005D2AC6" w:rsidRDefault="005D2AC6" w:rsidP="005D2AC6">
            <w:pPr>
              <w:rPr>
                <w:rFonts w:ascii="Times New Roman" w:eastAsia="宋体" w:hAnsi="Times New Roman" w:cs="Times New Roman"/>
                <w:bCs/>
                <w:sz w:val="20"/>
                <w:szCs w:val="20"/>
              </w:rPr>
            </w:pPr>
          </w:p>
        </w:tc>
        <w:tc>
          <w:tcPr>
            <w:tcW w:w="1559" w:type="dxa"/>
          </w:tcPr>
          <w:p w14:paraId="1F8B872A"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Attrition/exclusion bias</w:t>
            </w:r>
          </w:p>
        </w:tc>
        <w:tc>
          <w:tcPr>
            <w:tcW w:w="2693" w:type="dxa"/>
          </w:tcPr>
          <w:p w14:paraId="46CD08C2"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Were outcome data complete without attrition or exclusion from analysis? </w:t>
            </w:r>
          </w:p>
          <w:p w14:paraId="42D5E4A6" w14:textId="77777777" w:rsidR="005D2AC6" w:rsidRPr="005D2AC6" w:rsidRDefault="005D2AC6" w:rsidP="005D2AC6">
            <w:pPr>
              <w:rPr>
                <w:rFonts w:ascii="Times New Roman" w:eastAsia="宋体" w:hAnsi="Times New Roman" w:cs="Times New Roman"/>
                <w:bCs/>
                <w:sz w:val="20"/>
                <w:szCs w:val="20"/>
              </w:rPr>
            </w:pPr>
          </w:p>
          <w:p w14:paraId="22B19CE8" w14:textId="77777777" w:rsidR="005D2AC6" w:rsidRPr="005D2AC6" w:rsidRDefault="005D2AC6" w:rsidP="005D2AC6">
            <w:pPr>
              <w:rPr>
                <w:rFonts w:ascii="Times New Roman" w:eastAsia="宋体" w:hAnsi="Times New Roman" w:cs="Times New Roman"/>
                <w:bCs/>
                <w:sz w:val="20"/>
                <w:szCs w:val="20"/>
              </w:rPr>
            </w:pPr>
          </w:p>
        </w:tc>
        <w:tc>
          <w:tcPr>
            <w:tcW w:w="3822" w:type="dxa"/>
          </w:tcPr>
          <w:p w14:paraId="4BF8F563" w14:textId="26D69C86"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-LOW risk: There were no missing outcome data or missing data unrelated to true outcome </w:t>
            </w:r>
          </w:p>
          <w:p w14:paraId="4C5FF999" w14:textId="26D3CFC6"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LOW: There was insufficient information about incomplete data to judge for low risk, but indirect evidence that suggests low risk of bias</w:t>
            </w:r>
          </w:p>
          <w:p w14:paraId="5ED8D849" w14:textId="5BDF768C"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HIGH risk: There was insufficient information about incomplete data to judge for high risk, but indirect evidence that suggests high risk</w:t>
            </w:r>
          </w:p>
          <w:p w14:paraId="34FE37DE" w14:textId="0959FA2E"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-HIGH risk: Missing outcome data is related to true outcome </w:t>
            </w:r>
          </w:p>
        </w:tc>
      </w:tr>
      <w:tr w:rsidR="005D2AC6" w:rsidRPr="005D2AC6" w14:paraId="7714D207" w14:textId="77777777" w:rsidTr="00D33B30">
        <w:tc>
          <w:tcPr>
            <w:tcW w:w="988" w:type="dxa"/>
          </w:tcPr>
          <w:p w14:paraId="24DF3539" w14:textId="77777777" w:rsidR="005D2AC6" w:rsidRPr="005D2AC6" w:rsidRDefault="005D2AC6" w:rsidP="005D2AC6">
            <w:pPr>
              <w:rPr>
                <w:rFonts w:ascii="Times New Roman" w:eastAsia="宋体" w:hAnsi="Times New Roman" w:cs="Times New Roman"/>
                <w:bCs/>
                <w:sz w:val="20"/>
                <w:szCs w:val="20"/>
              </w:rPr>
            </w:pPr>
          </w:p>
        </w:tc>
        <w:tc>
          <w:tcPr>
            <w:tcW w:w="1559" w:type="dxa"/>
          </w:tcPr>
          <w:p w14:paraId="2209A134"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Selective reporting bias</w:t>
            </w:r>
          </w:p>
        </w:tc>
        <w:tc>
          <w:tcPr>
            <w:tcW w:w="2693" w:type="dxa"/>
          </w:tcPr>
          <w:p w14:paraId="667A0508"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Were all measured outcomes reported? </w:t>
            </w:r>
          </w:p>
          <w:p w14:paraId="721FE622" w14:textId="77777777" w:rsidR="005D2AC6" w:rsidRPr="005D2AC6" w:rsidRDefault="005D2AC6" w:rsidP="005D2AC6">
            <w:pPr>
              <w:rPr>
                <w:rFonts w:ascii="Times New Roman" w:eastAsia="宋体" w:hAnsi="Times New Roman" w:cs="Times New Roman"/>
                <w:bCs/>
                <w:sz w:val="20"/>
                <w:szCs w:val="20"/>
              </w:rPr>
            </w:pPr>
          </w:p>
        </w:tc>
        <w:tc>
          <w:tcPr>
            <w:tcW w:w="3822" w:type="dxa"/>
          </w:tcPr>
          <w:p w14:paraId="62DEFEBE" w14:textId="1534101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-LOW risk: All of the studies pre-specified outcomes and findings are reported</w:t>
            </w:r>
          </w:p>
          <w:p w14:paraId="60DB3DBD" w14:textId="4C167930"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LOW: There was insufficient information about selective outcome to judge for low risk, but indirect evidence that suggests study was free of selective report</w:t>
            </w:r>
          </w:p>
          <w:p w14:paraId="03AB9FF0" w14:textId="196B7FE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-PROBABLY HIGH risk: There was insufficient information about selective </w:t>
            </w:r>
            <w:r w:rsidRPr="005D2AC6">
              <w:rPr>
                <w:rFonts w:ascii="Times New Roman" w:eastAsia="宋体" w:hAnsi="Times New Roman" w:cs="Times New Roman"/>
                <w:bCs/>
                <w:sz w:val="20"/>
                <w:szCs w:val="20"/>
              </w:rPr>
              <w:lastRenderedPageBreak/>
              <w:t>reporting to judge for high risk, but indirect evidence suggests that study was not free of selective reporting</w:t>
            </w:r>
          </w:p>
          <w:p w14:paraId="6E636B35" w14:textId="3976B0DA"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-HIGH risk: Not all pre-specified outcomes and findings were reported, or one/more of the primary outcomes or analyses were assessed or executed with other methods than the pre-specified one, or one/more of the reported outcomes/findings was/were not pre-specified</w:t>
            </w:r>
          </w:p>
        </w:tc>
      </w:tr>
      <w:tr w:rsidR="005D2AC6" w:rsidRPr="005D2AC6" w14:paraId="063F0CB8" w14:textId="77777777" w:rsidTr="00D33B30">
        <w:tc>
          <w:tcPr>
            <w:tcW w:w="988" w:type="dxa"/>
          </w:tcPr>
          <w:p w14:paraId="74CA4775" w14:textId="77777777" w:rsidR="005D2AC6" w:rsidRPr="005D2AC6" w:rsidRDefault="005D2AC6" w:rsidP="005D2AC6">
            <w:pPr>
              <w:rPr>
                <w:rFonts w:ascii="Times New Roman" w:eastAsia="宋体" w:hAnsi="Times New Roman" w:cs="Times New Roman"/>
                <w:bCs/>
                <w:sz w:val="20"/>
                <w:szCs w:val="20"/>
              </w:rPr>
            </w:pPr>
          </w:p>
        </w:tc>
        <w:tc>
          <w:tcPr>
            <w:tcW w:w="1559" w:type="dxa"/>
          </w:tcPr>
          <w:p w14:paraId="0F244985"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Conflict of interest</w:t>
            </w:r>
          </w:p>
        </w:tc>
        <w:tc>
          <w:tcPr>
            <w:tcW w:w="2693" w:type="dxa"/>
          </w:tcPr>
          <w:p w14:paraId="7E252A16"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Potential source of bias in reporting through source of funding </w:t>
            </w:r>
          </w:p>
        </w:tc>
        <w:tc>
          <w:tcPr>
            <w:tcW w:w="3822" w:type="dxa"/>
          </w:tcPr>
          <w:p w14:paraId="2B33149A" w14:textId="502869FB"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-LOW risk: The study did not receive funding from an entity with financial interest in the outcome of study</w:t>
            </w:r>
          </w:p>
          <w:p w14:paraId="56595F51" w14:textId="7FB14EC9"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-PROBABLY LOW: There is insufficient information to judge for low risk, but indirect evidence suggests study was free of financial interest </w:t>
            </w:r>
          </w:p>
          <w:p w14:paraId="508EC7CE" w14:textId="3B351D49"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HIGH risk: There is insufficient information to judge for high risk, but indirect evidence suggests study was not free of financial interest</w:t>
            </w:r>
          </w:p>
          <w:p w14:paraId="1C3DB46A" w14:textId="5DD122E9"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-HIGH risk: The study received support from an entity with financial interest in the outcome of study</w:t>
            </w:r>
          </w:p>
        </w:tc>
      </w:tr>
      <w:tr w:rsidR="005D2AC6" w:rsidRPr="005D2AC6" w14:paraId="27F9778F" w14:textId="77777777" w:rsidTr="00D33B30">
        <w:tc>
          <w:tcPr>
            <w:tcW w:w="988" w:type="dxa"/>
          </w:tcPr>
          <w:p w14:paraId="3BD7A9E3" w14:textId="77777777" w:rsidR="005D2AC6" w:rsidRPr="005D2AC6" w:rsidRDefault="005D2AC6" w:rsidP="005D2AC6">
            <w:pPr>
              <w:rPr>
                <w:rFonts w:ascii="Times New Roman" w:eastAsia="宋体" w:hAnsi="Times New Roman" w:cs="Times New Roman"/>
                <w:bCs/>
                <w:sz w:val="20"/>
                <w:szCs w:val="20"/>
              </w:rPr>
            </w:pPr>
          </w:p>
        </w:tc>
        <w:tc>
          <w:tcPr>
            <w:tcW w:w="1559" w:type="dxa"/>
          </w:tcPr>
          <w:p w14:paraId="5B9D4866" w14:textId="77777777" w:rsidR="005D2AC6" w:rsidRPr="005D2AC6" w:rsidRDefault="005D2AC6" w:rsidP="005D2AC6">
            <w:pPr>
              <w:rPr>
                <w:rFonts w:ascii="Times New Roman" w:eastAsia="宋体" w:hAnsi="Times New Roman" w:cs="Times New Roman"/>
                <w:b/>
                <w:sz w:val="20"/>
                <w:szCs w:val="20"/>
              </w:rPr>
            </w:pPr>
            <w:r w:rsidRPr="005D2AC6">
              <w:rPr>
                <w:rFonts w:ascii="Times New Roman" w:eastAsia="宋体" w:hAnsi="Times New Roman" w:cs="Times New Roman"/>
                <w:b/>
                <w:sz w:val="20"/>
                <w:szCs w:val="20"/>
              </w:rPr>
              <w:t>Other source of bias</w:t>
            </w:r>
          </w:p>
        </w:tc>
        <w:tc>
          <w:tcPr>
            <w:tcW w:w="2693" w:type="dxa"/>
          </w:tcPr>
          <w:p w14:paraId="3BEF5037" w14:textId="77777777"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Bias due to other problems not covered elsewhere (statistical methods were appropriate and researchers adhere to the study protocol)</w:t>
            </w:r>
          </w:p>
        </w:tc>
        <w:tc>
          <w:tcPr>
            <w:tcW w:w="3822" w:type="dxa"/>
          </w:tcPr>
          <w:p w14:paraId="7E63C9E9" w14:textId="2DFCFF0B"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-LOW risk: No other sources of bias</w:t>
            </w:r>
          </w:p>
          <w:p w14:paraId="738E51ED" w14:textId="1AAB0574"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LOW: There is insufficient information to judge for low risk, but indirect evidence suggests study was free of other problems</w:t>
            </w:r>
          </w:p>
          <w:p w14:paraId="690C1D9D" w14:textId="5665CE5F"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-PROBABLY HIGH risk: There is insufficient information to judge for high risk, but indirect evidence suggests study was not free of other problems</w:t>
            </w:r>
          </w:p>
          <w:p w14:paraId="70487D3D" w14:textId="17814CA3" w:rsidR="005D2AC6" w:rsidRPr="005D2AC6" w:rsidRDefault="005D2AC6" w:rsidP="005D2AC6">
            <w:pPr>
              <w:rPr>
                <w:rFonts w:ascii="Times New Roman" w:eastAsia="宋体" w:hAnsi="Times New Roman" w:cs="Times New Roman"/>
                <w:bCs/>
                <w:sz w:val="20"/>
                <w:szCs w:val="20"/>
              </w:rPr>
            </w:pPr>
            <w:r w:rsidRPr="005D2AC6">
              <w:rPr>
                <w:rFonts w:ascii="Times New Roman" w:eastAsia="宋体" w:hAnsi="Times New Roman" w:cs="Times New Roman"/>
                <w:bCs/>
                <w:sz w:val="20"/>
                <w:szCs w:val="20"/>
              </w:rPr>
              <w:t xml:space="preserve">-HIGH risk: There was at least one important risk of bias </w:t>
            </w:r>
          </w:p>
        </w:tc>
      </w:tr>
    </w:tbl>
    <w:p w14:paraId="286C8018" w14:textId="77777777" w:rsidR="005D2AC6" w:rsidRPr="005D2AC6" w:rsidRDefault="005D2AC6" w:rsidP="005D2AC6">
      <w:pPr>
        <w:rPr>
          <w:rFonts w:ascii="Times New Roman" w:eastAsia="宋体" w:hAnsi="Times New Roman" w:cs="Times New Roman"/>
          <w:bCs/>
          <w:sz w:val="20"/>
          <w:szCs w:val="20"/>
        </w:rPr>
      </w:pPr>
    </w:p>
    <w:p w14:paraId="64E2ABB2" w14:textId="253A4F01" w:rsidR="005D2AC6" w:rsidRPr="00E62763" w:rsidRDefault="005D2AC6" w:rsidP="000B5750">
      <w:pPr>
        <w:rPr>
          <w:rFonts w:ascii="Times New Roman" w:eastAsia="宋体" w:hAnsi="Times New Roman" w:cs="Times New Roman"/>
          <w:bCs/>
          <w:sz w:val="20"/>
          <w:szCs w:val="20"/>
        </w:rPr>
      </w:pPr>
      <w:r w:rsidRPr="006A0F84">
        <w:rPr>
          <w:rFonts w:ascii="Times New Roman" w:eastAsia="宋体" w:hAnsi="Times New Roman" w:cs="Times New Roman"/>
          <w:bCs/>
          <w:sz w:val="20"/>
          <w:szCs w:val="20"/>
        </w:rPr>
        <w:t>OHAT. Handbook for Conducting Systematic Reviews. Office of Health Assessment and Translation (OHAT) Division of the National Toxicology Program National Institute of Environmental Health Sciences; 2015</w:t>
      </w:r>
    </w:p>
    <w:p w14:paraId="4311A11A" w14:textId="77777777" w:rsidR="005D2AC6" w:rsidRDefault="005D2AC6" w:rsidP="000B5750">
      <w:pPr>
        <w:rPr>
          <w:rFonts w:ascii="Times New Roman" w:eastAsia="宋体" w:hAnsi="Times New Roman" w:cs="Times New Roman"/>
          <w:bCs/>
          <w:szCs w:val="21"/>
        </w:rPr>
        <w:sectPr w:rsidR="005D2AC6" w:rsidSect="005D2AC6">
          <w:pgSz w:w="11906" w:h="16838"/>
          <w:pgMar w:top="1418" w:right="1418" w:bottom="1418" w:left="1418" w:header="851" w:footer="992" w:gutter="0"/>
          <w:cols w:space="425"/>
          <w:docGrid w:type="lines" w:linePitch="312"/>
        </w:sectPr>
      </w:pPr>
    </w:p>
    <w:p w14:paraId="69C4B536" w14:textId="01C1091D" w:rsidR="000B5750" w:rsidRPr="00DA133F" w:rsidRDefault="000B5750" w:rsidP="000B5750">
      <w:pPr>
        <w:rPr>
          <w:rFonts w:ascii="Times New Roman" w:eastAsia="宋体" w:hAnsi="Times New Roman" w:cs="Times New Roman"/>
          <w:bCs/>
          <w:szCs w:val="21"/>
        </w:rPr>
      </w:pPr>
      <w:bookmarkStart w:id="6" w:name="_Hlk39834694"/>
      <w:r w:rsidRPr="003D21A2">
        <w:rPr>
          <w:rFonts w:ascii="Times New Roman" w:eastAsia="宋体" w:hAnsi="Times New Roman" w:cs="Times New Roman"/>
          <w:b/>
          <w:szCs w:val="21"/>
        </w:rPr>
        <w:lastRenderedPageBreak/>
        <w:t>Table S</w:t>
      </w:r>
      <w:r w:rsidR="00FC5E4A">
        <w:rPr>
          <w:rFonts w:ascii="Times New Roman" w:eastAsia="宋体" w:hAnsi="Times New Roman" w:cs="Times New Roman"/>
          <w:b/>
          <w:szCs w:val="21"/>
        </w:rPr>
        <w:t>4</w:t>
      </w:r>
      <w:r w:rsidRPr="003D21A2">
        <w:rPr>
          <w:rFonts w:ascii="Times New Roman" w:eastAsia="宋体" w:hAnsi="Times New Roman" w:cs="Times New Roman"/>
          <w:b/>
          <w:szCs w:val="21"/>
        </w:rPr>
        <w:t xml:space="preserve">: </w:t>
      </w:r>
      <w:r w:rsidRPr="00DA133F">
        <w:rPr>
          <w:rFonts w:ascii="Times New Roman" w:eastAsia="宋体" w:hAnsi="Times New Roman" w:cs="Times New Roman"/>
          <w:bCs/>
          <w:szCs w:val="21"/>
        </w:rPr>
        <w:t xml:space="preserve">Heat map </w:t>
      </w:r>
      <w:r w:rsidR="00DD1ED9">
        <w:rPr>
          <w:rFonts w:ascii="Times New Roman" w:eastAsia="宋体" w:hAnsi="Times New Roman" w:cs="Times New Roman"/>
          <w:bCs/>
          <w:szCs w:val="21"/>
        </w:rPr>
        <w:t>f</w:t>
      </w:r>
      <w:r w:rsidR="007F2A4F">
        <w:rPr>
          <w:rFonts w:ascii="Times New Roman" w:eastAsia="宋体" w:hAnsi="Times New Roman" w:cs="Times New Roman" w:hint="eastAsia"/>
          <w:bCs/>
          <w:szCs w:val="21"/>
        </w:rPr>
        <w:t>or</w:t>
      </w:r>
      <w:r w:rsidRPr="00DA133F">
        <w:rPr>
          <w:rFonts w:ascii="Times New Roman" w:eastAsia="宋体" w:hAnsi="Times New Roman" w:cs="Times New Roman"/>
          <w:bCs/>
          <w:szCs w:val="21"/>
        </w:rPr>
        <w:t xml:space="preserve"> risk of bias rating and quality</w:t>
      </w:r>
      <w:r w:rsidR="00DD1ED9">
        <w:rPr>
          <w:rFonts w:ascii="Times New Roman" w:eastAsia="宋体" w:hAnsi="Times New Roman" w:cs="Times New Roman"/>
          <w:bCs/>
          <w:szCs w:val="21"/>
        </w:rPr>
        <w:t xml:space="preserve"> rating</w:t>
      </w:r>
      <w:r w:rsidRPr="00DA133F">
        <w:rPr>
          <w:rFonts w:ascii="Times New Roman" w:eastAsia="宋体" w:hAnsi="Times New Roman" w:cs="Times New Roman"/>
          <w:bCs/>
          <w:szCs w:val="21"/>
        </w:rPr>
        <w:t xml:space="preserve"> for the included studies</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992"/>
        <w:gridCol w:w="993"/>
        <w:gridCol w:w="966"/>
        <w:gridCol w:w="1134"/>
        <w:gridCol w:w="1560"/>
        <w:gridCol w:w="1134"/>
        <w:gridCol w:w="993"/>
        <w:gridCol w:w="1134"/>
        <w:gridCol w:w="283"/>
        <w:gridCol w:w="1277"/>
        <w:gridCol w:w="1277"/>
      </w:tblGrid>
      <w:tr w:rsidR="000B5750" w:rsidRPr="003D21A2" w14:paraId="1C77460D" w14:textId="77777777" w:rsidTr="000B5750">
        <w:trPr>
          <w:trHeight w:val="313"/>
        </w:trPr>
        <w:tc>
          <w:tcPr>
            <w:tcW w:w="2312" w:type="dxa"/>
            <w:tcBorders>
              <w:top w:val="single" w:sz="4" w:space="0" w:color="auto"/>
              <w:left w:val="single" w:sz="4" w:space="0" w:color="auto"/>
              <w:bottom w:val="single" w:sz="4" w:space="0" w:color="auto"/>
              <w:right w:val="single" w:sz="4" w:space="0" w:color="auto"/>
            </w:tcBorders>
          </w:tcPr>
          <w:p w14:paraId="3A68DA05" w14:textId="77777777" w:rsidR="000B5750" w:rsidRPr="003D21A2" w:rsidRDefault="000B5750" w:rsidP="000B5750">
            <w:pPr>
              <w:rPr>
                <w:rFonts w:ascii="Times New Roman" w:eastAsia="宋体" w:hAnsi="Times New Roman" w:cs="Times New Roman"/>
                <w:b/>
                <w:szCs w:val="21"/>
              </w:rPr>
            </w:pPr>
          </w:p>
        </w:tc>
        <w:tc>
          <w:tcPr>
            <w:tcW w:w="8906" w:type="dxa"/>
            <w:gridSpan w:val="8"/>
            <w:tcBorders>
              <w:top w:val="single" w:sz="4" w:space="0" w:color="auto"/>
              <w:left w:val="single" w:sz="4" w:space="0" w:color="auto"/>
              <w:bottom w:val="single" w:sz="4" w:space="0" w:color="auto"/>
              <w:right w:val="single" w:sz="4" w:space="0" w:color="auto"/>
            </w:tcBorders>
            <w:noWrap/>
            <w:vAlign w:val="bottom"/>
            <w:hideMark/>
          </w:tcPr>
          <w:p w14:paraId="6380BFE4" w14:textId="77777777" w:rsidR="000B5750" w:rsidRPr="003D21A2" w:rsidRDefault="000B5750" w:rsidP="000B5750">
            <w:pPr>
              <w:widowControl/>
              <w:jc w:val="left"/>
              <w:rPr>
                <w:rFonts w:ascii="Times New Roman" w:eastAsia="宋体" w:hAnsi="Times New Roman" w:cs="Times New Roman"/>
                <w:kern w:val="0"/>
                <w:sz w:val="16"/>
                <w:szCs w:val="16"/>
              </w:rPr>
            </w:pPr>
            <w:r w:rsidRPr="003D21A2">
              <w:rPr>
                <w:rFonts w:ascii="Times New Roman" w:eastAsia="宋体" w:hAnsi="Times New Roman" w:cs="Times New Roman"/>
                <w:b/>
                <w:bCs/>
                <w:kern w:val="0"/>
                <w:sz w:val="16"/>
                <w:szCs w:val="16"/>
              </w:rPr>
              <w:t>Risk of Bias</w:t>
            </w:r>
          </w:p>
        </w:tc>
        <w:tc>
          <w:tcPr>
            <w:tcW w:w="283" w:type="dxa"/>
            <w:tcBorders>
              <w:top w:val="single" w:sz="4" w:space="0" w:color="auto"/>
              <w:left w:val="single" w:sz="4" w:space="0" w:color="auto"/>
              <w:bottom w:val="single" w:sz="4" w:space="0" w:color="auto"/>
              <w:right w:val="single" w:sz="4" w:space="0" w:color="auto"/>
            </w:tcBorders>
          </w:tcPr>
          <w:p w14:paraId="5D4E7201" w14:textId="77777777" w:rsidR="000B5750" w:rsidRPr="003D21A2" w:rsidRDefault="000B5750" w:rsidP="000B5750">
            <w:pPr>
              <w:widowControl/>
              <w:jc w:val="left"/>
              <w:rPr>
                <w:rFonts w:ascii="Times New Roman" w:eastAsia="宋体" w:hAnsi="Times New Roman" w:cs="Times New Roman"/>
                <w:kern w:val="0"/>
                <w:sz w:val="16"/>
                <w:szCs w:val="16"/>
              </w:rPr>
            </w:pPr>
          </w:p>
        </w:tc>
        <w:tc>
          <w:tcPr>
            <w:tcW w:w="2554" w:type="dxa"/>
            <w:gridSpan w:val="2"/>
            <w:tcBorders>
              <w:top w:val="single" w:sz="4" w:space="0" w:color="auto"/>
              <w:left w:val="single" w:sz="4" w:space="0" w:color="auto"/>
              <w:bottom w:val="single" w:sz="4" w:space="0" w:color="auto"/>
              <w:right w:val="single" w:sz="4" w:space="0" w:color="auto"/>
            </w:tcBorders>
            <w:hideMark/>
          </w:tcPr>
          <w:p w14:paraId="25788AF3" w14:textId="77777777" w:rsidR="000B5750" w:rsidRPr="003D21A2" w:rsidRDefault="000B5750" w:rsidP="000B5750">
            <w:pPr>
              <w:widowControl/>
              <w:jc w:val="left"/>
              <w:rPr>
                <w:rFonts w:ascii="Times New Roman" w:eastAsia="宋体" w:hAnsi="Times New Roman" w:cs="Times New Roman"/>
                <w:b/>
                <w:kern w:val="0"/>
                <w:sz w:val="16"/>
                <w:szCs w:val="16"/>
              </w:rPr>
            </w:pPr>
            <w:r w:rsidRPr="003D21A2">
              <w:rPr>
                <w:rFonts w:ascii="Times New Roman" w:eastAsia="宋体" w:hAnsi="Times New Roman" w:cs="Times New Roman"/>
                <w:b/>
                <w:kern w:val="0"/>
                <w:sz w:val="16"/>
                <w:szCs w:val="16"/>
              </w:rPr>
              <w:t>Study quality</w:t>
            </w:r>
          </w:p>
        </w:tc>
      </w:tr>
      <w:tr w:rsidR="000B5750" w:rsidRPr="003D21A2" w14:paraId="670F7485"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6C715EC" w14:textId="77777777" w:rsidR="000B5750" w:rsidRPr="003D21A2" w:rsidRDefault="000B5750" w:rsidP="000B5750">
            <w:pPr>
              <w:widowControl/>
              <w:jc w:val="right"/>
              <w:rPr>
                <w:rFonts w:ascii="Times New Roman" w:eastAsia="宋体" w:hAnsi="Times New Roman" w:cs="Times New Roman"/>
                <w:kern w:val="0"/>
                <w:sz w:val="16"/>
                <w:szCs w:val="16"/>
              </w:rPr>
            </w:pPr>
          </w:p>
        </w:tc>
        <w:tc>
          <w:tcPr>
            <w:tcW w:w="2951" w:type="dxa"/>
            <w:gridSpan w:val="3"/>
            <w:tcBorders>
              <w:top w:val="single" w:sz="4" w:space="0" w:color="auto"/>
              <w:left w:val="single" w:sz="4" w:space="0" w:color="auto"/>
              <w:bottom w:val="single" w:sz="4" w:space="0" w:color="auto"/>
              <w:right w:val="single" w:sz="4" w:space="0" w:color="auto"/>
            </w:tcBorders>
            <w:noWrap/>
            <w:vAlign w:val="bottom"/>
            <w:hideMark/>
          </w:tcPr>
          <w:p w14:paraId="3EA0D73A"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Key Criteria</w:t>
            </w:r>
          </w:p>
        </w:tc>
        <w:tc>
          <w:tcPr>
            <w:tcW w:w="5955" w:type="dxa"/>
            <w:gridSpan w:val="5"/>
            <w:tcBorders>
              <w:top w:val="single" w:sz="4" w:space="0" w:color="auto"/>
              <w:left w:val="single" w:sz="4" w:space="0" w:color="auto"/>
              <w:bottom w:val="single" w:sz="4" w:space="0" w:color="auto"/>
              <w:right w:val="single" w:sz="4" w:space="0" w:color="auto"/>
            </w:tcBorders>
            <w:noWrap/>
            <w:vAlign w:val="bottom"/>
            <w:hideMark/>
          </w:tcPr>
          <w:p w14:paraId="3B6D9367"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Other Criteria</w:t>
            </w:r>
          </w:p>
        </w:tc>
        <w:tc>
          <w:tcPr>
            <w:tcW w:w="283" w:type="dxa"/>
            <w:tcBorders>
              <w:top w:val="single" w:sz="4" w:space="0" w:color="auto"/>
              <w:left w:val="single" w:sz="4" w:space="0" w:color="auto"/>
              <w:bottom w:val="single" w:sz="4" w:space="0" w:color="auto"/>
              <w:right w:val="single" w:sz="4" w:space="0" w:color="auto"/>
            </w:tcBorders>
          </w:tcPr>
          <w:p w14:paraId="75BCAD42"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tcPr>
          <w:p w14:paraId="624FAAD2"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tcPr>
          <w:p w14:paraId="25591F38"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r>
      <w:tr w:rsidR="000B5750" w:rsidRPr="003D21A2" w14:paraId="1F58FB39"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56F5EF9A"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Author(years)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3F5C641"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Exposure assessment</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6C3873F"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Outcome assessment</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462881B5"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Confounding bias</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B04E67B"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Selection bias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0ABB7A"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Attrition/exclusion bias</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C6F30B"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Selective reporting bias</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F66978E"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Conflict of interest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D10304"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Other source of bias</w:t>
            </w:r>
          </w:p>
        </w:tc>
        <w:tc>
          <w:tcPr>
            <w:tcW w:w="283" w:type="dxa"/>
            <w:tcBorders>
              <w:top w:val="single" w:sz="4" w:space="0" w:color="auto"/>
              <w:left w:val="single" w:sz="4" w:space="0" w:color="auto"/>
              <w:bottom w:val="single" w:sz="4" w:space="0" w:color="auto"/>
              <w:right w:val="single" w:sz="4" w:space="0" w:color="auto"/>
            </w:tcBorders>
          </w:tcPr>
          <w:p w14:paraId="566DA7E3"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tcPr>
          <w:p w14:paraId="47CE9DFC"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p w14:paraId="5C8FA350"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Quality score</w:t>
            </w:r>
          </w:p>
        </w:tc>
        <w:tc>
          <w:tcPr>
            <w:tcW w:w="1277" w:type="dxa"/>
            <w:tcBorders>
              <w:top w:val="single" w:sz="4" w:space="0" w:color="auto"/>
              <w:left w:val="single" w:sz="4" w:space="0" w:color="auto"/>
              <w:bottom w:val="single" w:sz="4" w:space="0" w:color="auto"/>
              <w:right w:val="single" w:sz="4" w:space="0" w:color="auto"/>
            </w:tcBorders>
          </w:tcPr>
          <w:p w14:paraId="0D791AF1"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p w14:paraId="7A0B5215"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Classification</w:t>
            </w:r>
          </w:p>
        </w:tc>
      </w:tr>
      <w:tr w:rsidR="000B5750" w:rsidRPr="003D21A2" w14:paraId="2F3BBAB2"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33AA7C78" w14:textId="77777777" w:rsidR="000B5750" w:rsidRPr="003D21A2" w:rsidRDefault="000B5750" w:rsidP="000B5750">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Akpinar</w:t>
            </w:r>
            <w:proofErr w:type="spellEnd"/>
            <w:r w:rsidRPr="003D21A2">
              <w:rPr>
                <w:rFonts w:ascii="Times New Roman" w:eastAsia="宋体" w:hAnsi="Times New Roman" w:cs="Times New Roman"/>
                <w:color w:val="000000"/>
                <w:kern w:val="0"/>
                <w:sz w:val="16"/>
                <w:szCs w:val="16"/>
              </w:rPr>
              <w:t xml:space="preserve"> et al. (2017)</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E75DB5D"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A6D5B78"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05AFEE2"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DF0FA58"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0C0DE6E"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2220158"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D9A6F94"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8B735BD"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37957D9C" w14:textId="77777777" w:rsidR="000B5750" w:rsidRPr="003D21A2" w:rsidRDefault="000B5750" w:rsidP="000B5750">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7D009D5D"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1BA1F4DE" w14:textId="77777777" w:rsidR="000B5750" w:rsidRPr="003D21A2" w:rsidRDefault="000B5750" w:rsidP="000B5750">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Low</w:t>
            </w:r>
          </w:p>
        </w:tc>
      </w:tr>
      <w:tr w:rsidR="0011115E" w:rsidRPr="003D21A2" w14:paraId="49A35AE7"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176148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Alexander et al. (2013)</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9FE856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44501AF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026E35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EEDA07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D31866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FFD74B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974120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4E3BC1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FB4286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D7FEEE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18 (JBI)</w:t>
            </w:r>
          </w:p>
        </w:tc>
        <w:tc>
          <w:tcPr>
            <w:tcW w:w="1277" w:type="dxa"/>
            <w:tcBorders>
              <w:top w:val="single" w:sz="4" w:space="0" w:color="auto"/>
              <w:left w:val="single" w:sz="4" w:space="0" w:color="auto"/>
              <w:bottom w:val="single" w:sz="4" w:space="0" w:color="auto"/>
              <w:right w:val="single" w:sz="4" w:space="0" w:color="auto"/>
            </w:tcBorders>
            <w:hideMark/>
          </w:tcPr>
          <w:p w14:paraId="3FFC35A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24171CAA"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1AE326D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Astell-Burt et al. (2014)</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755AE3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4D086E7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782647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055A4B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09BE44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790762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C12205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E6EB55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82EC1D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4D0022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3AEFFF0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20369CCF"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5B361E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Bell et al. (2008)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DC0957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032E44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B6D315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70BC35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9525C9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7B6E14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DEE15A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1C1508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703A3E7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57BB17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8 (NOS)</w:t>
            </w:r>
          </w:p>
        </w:tc>
        <w:tc>
          <w:tcPr>
            <w:tcW w:w="1277" w:type="dxa"/>
            <w:tcBorders>
              <w:top w:val="single" w:sz="4" w:space="0" w:color="auto"/>
              <w:left w:val="single" w:sz="4" w:space="0" w:color="auto"/>
              <w:bottom w:val="single" w:sz="4" w:space="0" w:color="auto"/>
              <w:right w:val="single" w:sz="4" w:space="0" w:color="auto"/>
            </w:tcBorders>
            <w:hideMark/>
          </w:tcPr>
          <w:p w14:paraId="75538588"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4E6F1158"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A2A61F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Benjamin-</w:t>
            </w:r>
            <w:proofErr w:type="spellStart"/>
            <w:r w:rsidRPr="003D21A2">
              <w:rPr>
                <w:rFonts w:ascii="Times New Roman" w:eastAsia="宋体" w:hAnsi="Times New Roman" w:cs="Times New Roman"/>
                <w:color w:val="000000"/>
                <w:kern w:val="0"/>
                <w:sz w:val="16"/>
                <w:szCs w:val="16"/>
              </w:rPr>
              <w:t>Neelon</w:t>
            </w:r>
            <w:proofErr w:type="spellEnd"/>
            <w:r w:rsidRPr="003D21A2">
              <w:rPr>
                <w:rFonts w:ascii="Times New Roman" w:eastAsia="宋体" w:hAnsi="Times New Roman" w:cs="Times New Roman"/>
                <w:color w:val="000000"/>
                <w:kern w:val="0"/>
                <w:sz w:val="16"/>
                <w:szCs w:val="16"/>
              </w:rPr>
              <w:t xml:space="preserve"> et al. (2019)</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6FD972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99D6DA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78413C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0F6B19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308164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84C21A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BB4A8F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CC1D6C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359771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A3AB5A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6 (NOS)</w:t>
            </w:r>
          </w:p>
        </w:tc>
        <w:tc>
          <w:tcPr>
            <w:tcW w:w="1277" w:type="dxa"/>
            <w:tcBorders>
              <w:top w:val="single" w:sz="4" w:space="0" w:color="auto"/>
              <w:left w:val="single" w:sz="4" w:space="0" w:color="auto"/>
              <w:bottom w:val="single" w:sz="4" w:space="0" w:color="auto"/>
              <w:right w:val="single" w:sz="4" w:space="0" w:color="auto"/>
            </w:tcBorders>
            <w:hideMark/>
          </w:tcPr>
          <w:p w14:paraId="19578AA8"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Low</w:t>
            </w:r>
          </w:p>
        </w:tc>
      </w:tr>
      <w:tr w:rsidR="0011115E" w:rsidRPr="003D21A2" w14:paraId="225C8AD9"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15F92D4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Bjork et al. (2008)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34B654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4E79E049" w14:textId="77777777" w:rsidR="0011115E" w:rsidRPr="002D3D87" w:rsidRDefault="0011115E" w:rsidP="0011115E">
            <w:pPr>
              <w:widowControl/>
              <w:jc w:val="left"/>
              <w:rPr>
                <w:rFonts w:ascii="Times New Roman" w:eastAsia="宋体" w:hAnsi="Times New Roman" w:cs="Times New Roman"/>
                <w:color w:val="FF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49E3BE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56C7ED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E4A858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BF13ED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104C42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EE5E44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4738F6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0501AF7"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1C2714F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72ACE416"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5347686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Brown et al. (2009)</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57CC20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E2D8B5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4479D5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A6BDB7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6CE207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CBF773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84CCBC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5333D0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39B83EC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C4D5C50"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6EDB6B3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76975D4E"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DB7085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 xml:space="preserve">Browning &amp; </w:t>
            </w:r>
            <w:proofErr w:type="spellStart"/>
            <w:r w:rsidRPr="003D21A2">
              <w:rPr>
                <w:rFonts w:ascii="Times New Roman" w:eastAsia="宋体" w:hAnsi="Times New Roman" w:cs="Times New Roman"/>
                <w:color w:val="000000"/>
                <w:kern w:val="0"/>
                <w:sz w:val="16"/>
                <w:szCs w:val="16"/>
              </w:rPr>
              <w:t>Rigolon</w:t>
            </w:r>
            <w:proofErr w:type="spellEnd"/>
            <w:r w:rsidRPr="003D21A2">
              <w:rPr>
                <w:rFonts w:ascii="Times New Roman" w:eastAsia="宋体" w:hAnsi="Times New Roman" w:cs="Times New Roman"/>
                <w:color w:val="000000"/>
                <w:kern w:val="0"/>
                <w:sz w:val="16"/>
                <w:szCs w:val="16"/>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1C8D90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313B14D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29B95D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5D0E84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A6B869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A18364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DE7750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3812D3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7DB150B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671F78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2D321D3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35EAD4E2"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7E37E7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Coombes et al. (2010)</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D782C5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64A08E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143829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5F4E4E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EFEE8F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43BD3D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63A10C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CA38FC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9D03A3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456E16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0411B21E"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Low</w:t>
            </w:r>
          </w:p>
        </w:tc>
      </w:tr>
      <w:tr w:rsidR="0011115E" w:rsidRPr="003D21A2" w14:paraId="3B21BF4E"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CF5AD7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 xml:space="preserve">Cummins &amp; </w:t>
            </w:r>
            <w:proofErr w:type="spellStart"/>
            <w:r w:rsidRPr="003D21A2">
              <w:rPr>
                <w:rFonts w:ascii="Times New Roman" w:eastAsia="宋体" w:hAnsi="Times New Roman" w:cs="Times New Roman"/>
                <w:color w:val="000000"/>
                <w:kern w:val="0"/>
                <w:sz w:val="16"/>
                <w:szCs w:val="16"/>
              </w:rPr>
              <w:t>Fagg</w:t>
            </w:r>
            <w:proofErr w:type="spellEnd"/>
            <w:r w:rsidRPr="003D21A2">
              <w:rPr>
                <w:rFonts w:ascii="Times New Roman" w:eastAsia="宋体" w:hAnsi="Times New Roman" w:cs="Times New Roman"/>
                <w:color w:val="000000"/>
                <w:kern w:val="0"/>
                <w:sz w:val="16"/>
                <w:szCs w:val="16"/>
              </w:rPr>
              <w:t xml:space="preserve"> (2012)</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80D172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93F353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8E8B82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2EE573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C957E2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E1654F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9C6990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2E9101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121AE97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2D7B736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7406922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18B18E04"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18B4E4C9"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Dadvand</w:t>
            </w:r>
            <w:proofErr w:type="spellEnd"/>
            <w:r w:rsidRPr="003D21A2">
              <w:rPr>
                <w:rFonts w:ascii="Times New Roman" w:eastAsia="宋体" w:hAnsi="Times New Roman" w:cs="Times New Roman"/>
                <w:color w:val="000000"/>
                <w:kern w:val="0"/>
                <w:sz w:val="16"/>
                <w:szCs w:val="16"/>
              </w:rPr>
              <w:t xml:space="preserve"> et al. (2014)</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EB9B78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5C1AA7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1B4EED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53BB1F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E27B80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4CC008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13DB53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75E5F0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6A6FFA5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4E3A5E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0C61A2D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4021E0C4"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EA1FCD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Dempsey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76E296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8368DE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FEF006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EEF6AA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1DC40F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9B546E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A6EF45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D9FE22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39B3CF6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227949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037BD187"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6A3FC612"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EB885EF"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Ellaway</w:t>
            </w:r>
            <w:proofErr w:type="spellEnd"/>
            <w:r w:rsidRPr="003D21A2">
              <w:rPr>
                <w:rFonts w:ascii="Times New Roman" w:eastAsia="宋体" w:hAnsi="Times New Roman" w:cs="Times New Roman"/>
                <w:color w:val="000000"/>
                <w:kern w:val="0"/>
                <w:sz w:val="16"/>
                <w:szCs w:val="16"/>
              </w:rPr>
              <w:t xml:space="preserve"> et al. (2005)</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7F70DA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1BD35B7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668CCF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D8C907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48F634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BDF5A4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29823D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1A3260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3AF796B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75EBE9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14 (JBI)</w:t>
            </w:r>
          </w:p>
        </w:tc>
        <w:tc>
          <w:tcPr>
            <w:tcW w:w="1277" w:type="dxa"/>
            <w:tcBorders>
              <w:top w:val="single" w:sz="4" w:space="0" w:color="auto"/>
              <w:left w:val="single" w:sz="4" w:space="0" w:color="auto"/>
              <w:bottom w:val="single" w:sz="4" w:space="0" w:color="auto"/>
              <w:right w:val="single" w:sz="4" w:space="0" w:color="auto"/>
            </w:tcBorders>
            <w:hideMark/>
          </w:tcPr>
          <w:p w14:paraId="18C21F8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Low</w:t>
            </w:r>
          </w:p>
        </w:tc>
      </w:tr>
      <w:tr w:rsidR="0011115E" w:rsidRPr="003D21A2" w14:paraId="45860252"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B9E8671"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Feng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B98781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2343D86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CD2D84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FC0710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4BD64A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0CC04B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DDE698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8823F1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7BB812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7F55A57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7 (NOS)</w:t>
            </w:r>
          </w:p>
        </w:tc>
        <w:tc>
          <w:tcPr>
            <w:tcW w:w="1277" w:type="dxa"/>
            <w:tcBorders>
              <w:top w:val="single" w:sz="4" w:space="0" w:color="auto"/>
              <w:left w:val="single" w:sz="4" w:space="0" w:color="auto"/>
              <w:bottom w:val="single" w:sz="4" w:space="0" w:color="auto"/>
              <w:right w:val="single" w:sz="4" w:space="0" w:color="auto"/>
            </w:tcBorders>
            <w:hideMark/>
          </w:tcPr>
          <w:p w14:paraId="13B94483"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2A5F4BC3"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113EE7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Hobbs et al. (2019)</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4B0FE1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050F7EB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E7BD55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FB5502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9D12D0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8B85FB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43D064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427F73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5C42DB4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BE23F4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5 (NOS)</w:t>
            </w:r>
          </w:p>
        </w:tc>
        <w:tc>
          <w:tcPr>
            <w:tcW w:w="1277" w:type="dxa"/>
            <w:tcBorders>
              <w:top w:val="single" w:sz="4" w:space="0" w:color="auto"/>
              <w:left w:val="single" w:sz="4" w:space="0" w:color="auto"/>
              <w:bottom w:val="single" w:sz="4" w:space="0" w:color="auto"/>
              <w:right w:val="single" w:sz="4" w:space="0" w:color="auto"/>
            </w:tcBorders>
            <w:hideMark/>
          </w:tcPr>
          <w:p w14:paraId="01A1770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Low</w:t>
            </w:r>
          </w:p>
        </w:tc>
      </w:tr>
      <w:tr w:rsidR="0011115E" w:rsidRPr="003D21A2" w14:paraId="6AD32719"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4EA4EFC"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Hoehner</w:t>
            </w:r>
            <w:proofErr w:type="spellEnd"/>
            <w:r w:rsidRPr="003D21A2">
              <w:rPr>
                <w:rFonts w:ascii="Times New Roman" w:eastAsia="宋体" w:hAnsi="Times New Roman" w:cs="Times New Roman"/>
                <w:color w:val="000000"/>
                <w:kern w:val="0"/>
                <w:sz w:val="16"/>
                <w:szCs w:val="16"/>
              </w:rPr>
              <w:t xml:space="preserve"> et al. (2012)</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BE4E20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6C07C9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177FAF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2E33D8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2BC4A8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C84A2E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76AE4D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AD9F34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656EF9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7031626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31998D6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201FE7DD"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18FD32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Huang et al. (2020)</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5A38C4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E4A54B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4A0DC2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A2A9EA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016633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5E9CF7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5C8B37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F99AEA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15CE0F0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D22D7D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5CBED5E0"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41EF52D5"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30EDBE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 xml:space="preserve">James et al. (2017) </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C1820B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74ABCB7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DAAAEC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7FF50C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8CA7EF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B769F8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0D3D6C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9E3D2C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341B175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E5BD4E7"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19 (JBI)</w:t>
            </w:r>
          </w:p>
        </w:tc>
        <w:tc>
          <w:tcPr>
            <w:tcW w:w="1277" w:type="dxa"/>
            <w:tcBorders>
              <w:top w:val="single" w:sz="4" w:space="0" w:color="auto"/>
              <w:left w:val="single" w:sz="4" w:space="0" w:color="auto"/>
              <w:bottom w:val="single" w:sz="4" w:space="0" w:color="auto"/>
              <w:right w:val="single" w:sz="4" w:space="0" w:color="auto"/>
            </w:tcBorders>
            <w:hideMark/>
          </w:tcPr>
          <w:p w14:paraId="7403696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784E5EB1"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15499B0F"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Klompmaker</w:t>
            </w:r>
            <w:proofErr w:type="spellEnd"/>
            <w:r w:rsidRPr="003D21A2">
              <w:rPr>
                <w:rFonts w:ascii="Times New Roman" w:eastAsia="宋体" w:hAnsi="Times New Roman" w:cs="Times New Roman"/>
                <w:color w:val="000000"/>
                <w:kern w:val="0"/>
                <w:sz w:val="16"/>
                <w:szCs w:val="16"/>
              </w:rPr>
              <w:t xml:space="preserve">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3CE549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5D8FB29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CC247B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446AFB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6CFF72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348FD1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221389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F85A4C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750FF4B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02BB26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2768BE0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247F60A2"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7193A03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Li et al. (2008)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77637D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D48450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88D4AA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F74CC9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ED9AF6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02B91A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27FC88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B3D9FF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62F93C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2A456EE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44BD129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065B26FA"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5AAF3A7"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Li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A522E7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4DCDCBDF" w14:textId="77777777" w:rsidR="0011115E" w:rsidRPr="003D21A2" w:rsidRDefault="0011115E" w:rsidP="0011115E">
            <w:pPr>
              <w:widowControl/>
              <w:jc w:val="left"/>
              <w:rPr>
                <w:rFonts w:ascii="Times New Roman" w:eastAsia="宋体" w:hAnsi="Times New Roman" w:cs="Times New Roman"/>
                <w:color w:val="FF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B1303C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384B3F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4FA1B3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9F32E8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14CBC3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7DCAB2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579D9FE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50C1A03"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14 (JBI)</w:t>
            </w:r>
          </w:p>
        </w:tc>
        <w:tc>
          <w:tcPr>
            <w:tcW w:w="1277" w:type="dxa"/>
            <w:tcBorders>
              <w:top w:val="single" w:sz="4" w:space="0" w:color="auto"/>
              <w:left w:val="single" w:sz="4" w:space="0" w:color="auto"/>
              <w:bottom w:val="single" w:sz="4" w:space="0" w:color="auto"/>
              <w:right w:val="single" w:sz="4" w:space="0" w:color="auto"/>
            </w:tcBorders>
            <w:hideMark/>
          </w:tcPr>
          <w:p w14:paraId="4C4ECEA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Low</w:t>
            </w:r>
          </w:p>
        </w:tc>
      </w:tr>
      <w:tr w:rsidR="0011115E" w:rsidRPr="003D21A2" w14:paraId="5A379451"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71F308C7"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Liu et al. (2007)</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3A4B0D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0209CA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E26216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7DD81B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7C5C34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8E0B84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0098A6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910584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53169B9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255BDF8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509AB5A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1DB4BA21"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141E0A9"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Lovasi</w:t>
            </w:r>
            <w:proofErr w:type="spellEnd"/>
            <w:r w:rsidRPr="003D21A2">
              <w:rPr>
                <w:rFonts w:ascii="Times New Roman" w:eastAsia="宋体" w:hAnsi="Times New Roman" w:cs="Times New Roman"/>
                <w:color w:val="000000"/>
                <w:kern w:val="0"/>
                <w:sz w:val="16"/>
                <w:szCs w:val="16"/>
              </w:rPr>
              <w:t xml:space="preserve"> et al. (2013)</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754892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11FCF7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C6666E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F85F2D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0C15E3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54874D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7B6540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8C2BC8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1C6758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597C5F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1A933DC0" w14:textId="77777777" w:rsidR="0011115E" w:rsidRPr="003D21A2" w:rsidRDefault="0011115E" w:rsidP="0011115E">
            <w:pP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10F84AF9"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3955537D"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lastRenderedPageBreak/>
              <w:t>Mowafi</w:t>
            </w:r>
            <w:proofErr w:type="spellEnd"/>
            <w:r w:rsidRPr="003D21A2">
              <w:rPr>
                <w:rFonts w:ascii="Times New Roman" w:eastAsia="宋体" w:hAnsi="Times New Roman" w:cs="Times New Roman"/>
                <w:color w:val="000000"/>
                <w:kern w:val="0"/>
                <w:sz w:val="16"/>
                <w:szCs w:val="16"/>
              </w:rPr>
              <w:t xml:space="preserve"> et al. (2012)</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970B18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357A76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4BE74C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9921BD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543712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759DCA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D72146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C85C6C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3288B5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575DBB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18 (JBI)</w:t>
            </w:r>
          </w:p>
        </w:tc>
        <w:tc>
          <w:tcPr>
            <w:tcW w:w="1277" w:type="dxa"/>
            <w:tcBorders>
              <w:top w:val="single" w:sz="4" w:space="0" w:color="auto"/>
              <w:left w:val="single" w:sz="4" w:space="0" w:color="auto"/>
              <w:bottom w:val="single" w:sz="4" w:space="0" w:color="auto"/>
              <w:right w:val="single" w:sz="4" w:space="0" w:color="auto"/>
            </w:tcBorders>
            <w:hideMark/>
          </w:tcPr>
          <w:p w14:paraId="757B299C" w14:textId="77777777" w:rsidR="0011115E" w:rsidRPr="003D21A2" w:rsidRDefault="0011115E" w:rsidP="0011115E">
            <w:pPr>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6584B19C"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060EB5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Nielsen &amp; Hansen (2007)</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130CA2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07C950A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127FFD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68FC26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421288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71CB7B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3C06D7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834A92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74B049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3FC7F4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08ACBABE"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3411E418"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E9E9C6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Norman et al. (2006)</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5E37A2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2D3113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0648A1B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B715D9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720882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6151F2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3582DB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8DDF77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66C002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84EA32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4</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3BD6A201"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Low</w:t>
            </w:r>
          </w:p>
        </w:tc>
      </w:tr>
      <w:tr w:rsidR="0011115E" w:rsidRPr="003D21A2" w14:paraId="70586DCB"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D683D7E"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Oreskovic et al. (2009)</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30BDD4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934796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D216BD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633A6C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692ABD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3D8094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1E8303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38ECF3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8B0B9B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ED16C90"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633E83F0"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4A8D33F2" w14:textId="77777777" w:rsidTr="0011115E">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B78FC43"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Ortega Hinojosa et al. (2018)</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B723F0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8E8BB3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3633EB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169D77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47C843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7E824F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FDEF76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7C675A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39B45F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76D8734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68CAE3A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4F8C413A"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60EAB6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Paquet et al. (2014)</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BD3264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E7035A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1C81D6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51D571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1A37A5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799D3D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360D6B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51925C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0CB4F9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2B7FBF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8 (NOS)</w:t>
            </w:r>
          </w:p>
        </w:tc>
        <w:tc>
          <w:tcPr>
            <w:tcW w:w="1277" w:type="dxa"/>
            <w:tcBorders>
              <w:top w:val="single" w:sz="4" w:space="0" w:color="auto"/>
              <w:left w:val="single" w:sz="4" w:space="0" w:color="auto"/>
              <w:bottom w:val="single" w:sz="4" w:space="0" w:color="auto"/>
              <w:right w:val="single" w:sz="4" w:space="0" w:color="auto"/>
            </w:tcBorders>
            <w:hideMark/>
          </w:tcPr>
          <w:p w14:paraId="374AE6F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240C88B5"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52AF30F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Pearson et al. (2014)</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5F6B7A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4F0F49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AE3F3B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6086E9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C86A36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43710B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F88163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2C9137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6FDCEF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1F9E62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18 (JBI)</w:t>
            </w:r>
          </w:p>
        </w:tc>
        <w:tc>
          <w:tcPr>
            <w:tcW w:w="1277" w:type="dxa"/>
            <w:tcBorders>
              <w:top w:val="single" w:sz="4" w:space="0" w:color="auto"/>
              <w:left w:val="single" w:sz="4" w:space="0" w:color="auto"/>
              <w:bottom w:val="single" w:sz="4" w:space="0" w:color="auto"/>
              <w:right w:val="single" w:sz="4" w:space="0" w:color="auto"/>
            </w:tcBorders>
            <w:hideMark/>
          </w:tcPr>
          <w:p w14:paraId="7AFF026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39B4D401"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FE54653"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Pereira et al. (2013)</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9C784F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2644D50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9ACD9C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72AE97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44BCCC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AFBD7D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A9536D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966A69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62127ED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7A990BF1"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5C6C16D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1FCCCFAB"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935F00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Persson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546D35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926F91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72FAA1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A9C5AE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B57BB4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FB9C7C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531DD5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505D18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5B43662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3B3D983"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9 (NOS)</w:t>
            </w:r>
          </w:p>
        </w:tc>
        <w:tc>
          <w:tcPr>
            <w:tcW w:w="1277" w:type="dxa"/>
            <w:tcBorders>
              <w:top w:val="single" w:sz="4" w:space="0" w:color="auto"/>
              <w:left w:val="single" w:sz="4" w:space="0" w:color="auto"/>
              <w:bottom w:val="single" w:sz="4" w:space="0" w:color="auto"/>
              <w:right w:val="single" w:sz="4" w:space="0" w:color="auto"/>
            </w:tcBorders>
            <w:hideMark/>
          </w:tcPr>
          <w:p w14:paraId="65AC588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175DF121"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F479570"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Petraviciene</w:t>
            </w:r>
            <w:proofErr w:type="spellEnd"/>
            <w:r w:rsidRPr="003D21A2">
              <w:rPr>
                <w:rFonts w:ascii="Times New Roman" w:eastAsia="宋体" w:hAnsi="Times New Roman" w:cs="Times New Roman"/>
                <w:color w:val="000000"/>
                <w:kern w:val="0"/>
                <w:sz w:val="16"/>
                <w:szCs w:val="16"/>
              </w:rPr>
              <w:t xml:space="preserve">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83C93A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6F9165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CDB6CB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8E753A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D81AC1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2B51BC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8F72DB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DA23E9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4490B8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214B91C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6B257748"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2242D941"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9F84F17"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Potestio</w:t>
            </w:r>
            <w:proofErr w:type="spellEnd"/>
            <w:r w:rsidRPr="003D21A2">
              <w:rPr>
                <w:rFonts w:ascii="Times New Roman" w:eastAsia="宋体" w:hAnsi="Times New Roman" w:cs="Times New Roman"/>
                <w:color w:val="000000"/>
                <w:kern w:val="0"/>
                <w:sz w:val="16"/>
                <w:szCs w:val="16"/>
              </w:rPr>
              <w:t xml:space="preserve"> et al. (2009)</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5FEDF8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DD1098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767DD6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6A4C1F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9B1A72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F6734A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55BB33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9F67EC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06A443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7C7437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02737457"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11454340" w14:textId="77777777" w:rsidTr="00915453">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799551D0"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Potwarka</w:t>
            </w:r>
            <w:proofErr w:type="spellEnd"/>
            <w:r w:rsidRPr="003D21A2">
              <w:rPr>
                <w:rFonts w:ascii="Times New Roman" w:eastAsia="宋体" w:hAnsi="Times New Roman" w:cs="Times New Roman"/>
                <w:color w:val="000000"/>
                <w:kern w:val="0"/>
                <w:sz w:val="16"/>
                <w:szCs w:val="16"/>
              </w:rPr>
              <w:t xml:space="preserve"> et al. (2008)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070A4C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C6EC42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068063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1C3B4C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BFB7B6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9BB00D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61BA52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D9B7E5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14BB4A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05DBEF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3774A75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30913088"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931A50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Prince et al. (2011)</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094A88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12130D1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FEA7D3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1D311A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9592FF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D924A6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03D67C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EC3EC3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6D4A553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7B431C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18 (JBI)</w:t>
            </w:r>
          </w:p>
        </w:tc>
        <w:tc>
          <w:tcPr>
            <w:tcW w:w="1277" w:type="dxa"/>
            <w:tcBorders>
              <w:top w:val="single" w:sz="4" w:space="0" w:color="auto"/>
              <w:left w:val="single" w:sz="4" w:space="0" w:color="auto"/>
              <w:bottom w:val="single" w:sz="4" w:space="0" w:color="auto"/>
              <w:right w:val="single" w:sz="4" w:space="0" w:color="auto"/>
            </w:tcBorders>
            <w:hideMark/>
          </w:tcPr>
          <w:p w14:paraId="36E5FFC0"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40079948"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CFFABB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Richardson et al. (2014)</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76AA0C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0A6FFA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1ABAD0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21A825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E0753C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A25725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99FB83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F69E1C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C076F0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43C24C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025CDFF0"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33B27C03"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7E90479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Rundle et al. (2013)</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017FE1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37BB11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B44A48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369B8B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9E0629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032ABA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2EFB7A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1654BE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161E853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2BE83DD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0799D5F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6A25BF99"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14C4EA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Sander et al. (2017)</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772A5D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14516AB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277FC7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01D697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363432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214425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E41607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D1E87C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574CA3C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2330C9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6B77B348"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1C69DD12"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53446E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Sanders et al. (2015)</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19091C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234C62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DA17CC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73C209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8BB179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C8615A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EF8F73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02FD8A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3696A3C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C15FCD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8 (NOS)</w:t>
            </w:r>
          </w:p>
        </w:tc>
        <w:tc>
          <w:tcPr>
            <w:tcW w:w="1277" w:type="dxa"/>
            <w:tcBorders>
              <w:top w:val="single" w:sz="4" w:space="0" w:color="auto"/>
              <w:left w:val="single" w:sz="4" w:space="0" w:color="auto"/>
              <w:bottom w:val="single" w:sz="4" w:space="0" w:color="auto"/>
              <w:right w:val="single" w:sz="4" w:space="0" w:color="auto"/>
            </w:tcBorders>
            <w:hideMark/>
          </w:tcPr>
          <w:p w14:paraId="029154A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0B045770"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452B0D1"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Sarkar (2017)</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356120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7FE50A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26A47F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2582C1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B9F77B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FC19F9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2156A4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A9C207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296E8F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2746D9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18 (JBI)</w:t>
            </w:r>
          </w:p>
        </w:tc>
        <w:tc>
          <w:tcPr>
            <w:tcW w:w="1277" w:type="dxa"/>
            <w:tcBorders>
              <w:top w:val="single" w:sz="4" w:space="0" w:color="auto"/>
              <w:left w:val="single" w:sz="4" w:space="0" w:color="auto"/>
              <w:bottom w:val="single" w:sz="4" w:space="0" w:color="auto"/>
              <w:right w:val="single" w:sz="4" w:space="0" w:color="auto"/>
            </w:tcBorders>
            <w:hideMark/>
          </w:tcPr>
          <w:p w14:paraId="379C876E"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535657E0" w14:textId="77777777" w:rsidTr="00915453">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09B1A4F"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Schalkwijk</w:t>
            </w:r>
            <w:proofErr w:type="spellEnd"/>
            <w:r w:rsidRPr="003D21A2">
              <w:rPr>
                <w:rFonts w:ascii="Times New Roman" w:eastAsia="宋体" w:hAnsi="Times New Roman" w:cs="Times New Roman"/>
                <w:color w:val="000000"/>
                <w:kern w:val="0"/>
                <w:sz w:val="16"/>
                <w:szCs w:val="16"/>
              </w:rPr>
              <w:t xml:space="preserve">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94D328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1971E4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5D70A7E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5E7737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B4638F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003F1D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26168A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DF7795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69F7202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899435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9 (NOS)</w:t>
            </w:r>
          </w:p>
        </w:tc>
        <w:tc>
          <w:tcPr>
            <w:tcW w:w="1277" w:type="dxa"/>
            <w:tcBorders>
              <w:top w:val="single" w:sz="4" w:space="0" w:color="auto"/>
              <w:left w:val="single" w:sz="4" w:space="0" w:color="auto"/>
              <w:bottom w:val="single" w:sz="4" w:space="0" w:color="auto"/>
              <w:right w:val="single" w:sz="4" w:space="0" w:color="auto"/>
            </w:tcBorders>
            <w:hideMark/>
          </w:tcPr>
          <w:p w14:paraId="3AB881B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0BBF7518" w14:textId="77777777" w:rsidTr="00915453">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3275FDE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Scott et al. (2009)</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39A2C0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7C971F3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C948C5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9D7E07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9CACAF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3D90CE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8D16D2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554A26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AE7C06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7CC3D7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16 (JBI)</w:t>
            </w:r>
          </w:p>
        </w:tc>
        <w:tc>
          <w:tcPr>
            <w:tcW w:w="1277" w:type="dxa"/>
            <w:tcBorders>
              <w:top w:val="single" w:sz="4" w:space="0" w:color="auto"/>
              <w:left w:val="single" w:sz="4" w:space="0" w:color="auto"/>
              <w:bottom w:val="single" w:sz="4" w:space="0" w:color="auto"/>
              <w:right w:val="single" w:sz="4" w:space="0" w:color="auto"/>
            </w:tcBorders>
            <w:hideMark/>
          </w:tcPr>
          <w:p w14:paraId="315E5A6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03AB6DBA"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AFBD25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Sun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9C21FE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74F1D9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12EEB9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00FFEF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0B5ACD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4B47CC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B240C3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00F4F0E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FCB52E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637E7C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18 (JBI)</w:t>
            </w:r>
          </w:p>
        </w:tc>
        <w:tc>
          <w:tcPr>
            <w:tcW w:w="1277" w:type="dxa"/>
            <w:tcBorders>
              <w:top w:val="single" w:sz="4" w:space="0" w:color="auto"/>
              <w:left w:val="single" w:sz="4" w:space="0" w:color="auto"/>
              <w:bottom w:val="single" w:sz="4" w:space="0" w:color="auto"/>
              <w:right w:val="single" w:sz="4" w:space="0" w:color="auto"/>
            </w:tcBorders>
            <w:hideMark/>
          </w:tcPr>
          <w:p w14:paraId="69C347EE"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397E60BC"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29D1A23"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Tilt et al. (2007)</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00098F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71F8226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74D975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6B5076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9E8F55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9191A6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3165E0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C22C59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7D039D9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EC1218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22307ED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524CA719"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4051DE58"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Toftager</w:t>
            </w:r>
            <w:proofErr w:type="spellEnd"/>
            <w:r w:rsidRPr="003D21A2">
              <w:rPr>
                <w:rFonts w:ascii="Times New Roman" w:eastAsia="宋体" w:hAnsi="Times New Roman" w:cs="Times New Roman"/>
                <w:color w:val="000000"/>
                <w:kern w:val="0"/>
                <w:sz w:val="16"/>
                <w:szCs w:val="16"/>
              </w:rPr>
              <w:t xml:space="preserve"> et al. (2011)</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FCBABD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638C10B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F6A7D3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351C7E7"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36E892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28FE19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4CEB24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89A25D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CAA46A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B6457B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17 (JBI)</w:t>
            </w:r>
          </w:p>
        </w:tc>
        <w:tc>
          <w:tcPr>
            <w:tcW w:w="1277" w:type="dxa"/>
            <w:tcBorders>
              <w:top w:val="single" w:sz="4" w:space="0" w:color="auto"/>
              <w:left w:val="single" w:sz="4" w:space="0" w:color="auto"/>
              <w:bottom w:val="single" w:sz="4" w:space="0" w:color="auto"/>
              <w:right w:val="single" w:sz="4" w:space="0" w:color="auto"/>
            </w:tcBorders>
            <w:hideMark/>
          </w:tcPr>
          <w:p w14:paraId="73850CE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005CD51A"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1B3584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Tsai et al. (2016)</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84F633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589E9F6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857265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2678AB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9423D0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D2C944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2424EE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4DAA4C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2F129F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8E47666"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16 (JBI)</w:t>
            </w:r>
          </w:p>
        </w:tc>
        <w:tc>
          <w:tcPr>
            <w:tcW w:w="1277" w:type="dxa"/>
            <w:tcBorders>
              <w:top w:val="single" w:sz="4" w:space="0" w:color="auto"/>
              <w:left w:val="single" w:sz="4" w:space="0" w:color="auto"/>
              <w:bottom w:val="single" w:sz="4" w:space="0" w:color="auto"/>
              <w:right w:val="single" w:sz="4" w:space="0" w:color="auto"/>
            </w:tcBorders>
            <w:hideMark/>
          </w:tcPr>
          <w:p w14:paraId="2F9EF65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4D12DBCA"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467FF18"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 xml:space="preserve">van der </w:t>
            </w:r>
            <w:proofErr w:type="spellStart"/>
            <w:r w:rsidRPr="003D21A2">
              <w:rPr>
                <w:rFonts w:ascii="Times New Roman" w:eastAsia="宋体" w:hAnsi="Times New Roman" w:cs="Times New Roman"/>
                <w:color w:val="000000"/>
                <w:kern w:val="0"/>
                <w:sz w:val="16"/>
                <w:szCs w:val="16"/>
              </w:rPr>
              <w:t>Zwaard</w:t>
            </w:r>
            <w:proofErr w:type="spellEnd"/>
            <w:r w:rsidRPr="003D21A2">
              <w:rPr>
                <w:rFonts w:ascii="Times New Roman" w:eastAsia="宋体" w:hAnsi="Times New Roman" w:cs="Times New Roman"/>
                <w:color w:val="000000"/>
                <w:kern w:val="0"/>
                <w:sz w:val="16"/>
                <w:szCs w:val="16"/>
              </w:rPr>
              <w:t xml:space="preserve">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4B1FB7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B099BF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1AB2786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BC161F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4D7AE5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1495F7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6DFE96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7096BB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3F76CCE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BA0CB2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9 (NOS)</w:t>
            </w:r>
          </w:p>
        </w:tc>
        <w:tc>
          <w:tcPr>
            <w:tcW w:w="1277" w:type="dxa"/>
            <w:tcBorders>
              <w:top w:val="single" w:sz="4" w:space="0" w:color="auto"/>
              <w:left w:val="single" w:sz="4" w:space="0" w:color="auto"/>
              <w:bottom w:val="single" w:sz="4" w:space="0" w:color="auto"/>
              <w:right w:val="single" w:sz="4" w:space="0" w:color="auto"/>
            </w:tcBorders>
            <w:hideMark/>
          </w:tcPr>
          <w:p w14:paraId="729EB1A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25A5F08A"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786B92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Villeneuve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67A3F8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AE2D0A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A6BE85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8BC4E1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B0D441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6FAF25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430ADD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A8A7CC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7DE0DBF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6647DF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4841F6C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24E8A932" w14:textId="77777777" w:rsidTr="00915453">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6A099E58"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Wen &amp; Maloney (2011)</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E0C895D"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11FE5DC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660361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408F7C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716C08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EE49AB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311182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61D7915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5EE966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D0D06A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07C4D33E"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5691B99A"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CAFBB6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lastRenderedPageBreak/>
              <w:t>Wen &amp;</w:t>
            </w:r>
            <w:proofErr w:type="spellStart"/>
            <w:r w:rsidRPr="003D21A2">
              <w:rPr>
                <w:rFonts w:ascii="Times New Roman" w:eastAsia="宋体" w:hAnsi="Times New Roman" w:cs="Times New Roman"/>
                <w:color w:val="000000"/>
                <w:kern w:val="0"/>
                <w:sz w:val="16"/>
                <w:szCs w:val="16"/>
              </w:rPr>
              <w:t>Kowaleski</w:t>
            </w:r>
            <w:proofErr w:type="spellEnd"/>
            <w:r w:rsidRPr="003D21A2">
              <w:rPr>
                <w:rFonts w:ascii="Times New Roman" w:eastAsia="宋体" w:hAnsi="Times New Roman" w:cs="Times New Roman"/>
                <w:color w:val="000000"/>
                <w:kern w:val="0"/>
                <w:sz w:val="16"/>
                <w:szCs w:val="16"/>
              </w:rPr>
              <w:t>-Jones (2012)</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CB643C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751FFF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FD5205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E4758C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2252E0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76449D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D71A20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B62007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9B7F2D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0EC5C1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76953EA8"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0839D910"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F8A2B7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Wilhelmsen et al. (2017)</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2B2BBB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7DD73D0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54C490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A9B2A9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DBE163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067CFC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99B69F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A3D5D6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7F34500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4EF8ED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15 (JBI)</w:t>
            </w:r>
          </w:p>
        </w:tc>
        <w:tc>
          <w:tcPr>
            <w:tcW w:w="1277" w:type="dxa"/>
            <w:tcBorders>
              <w:top w:val="single" w:sz="4" w:space="0" w:color="auto"/>
              <w:left w:val="single" w:sz="4" w:space="0" w:color="auto"/>
              <w:bottom w:val="single" w:sz="4" w:space="0" w:color="auto"/>
              <w:right w:val="single" w:sz="4" w:space="0" w:color="auto"/>
            </w:tcBorders>
            <w:hideMark/>
          </w:tcPr>
          <w:p w14:paraId="4548783F"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0BC7774E"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2E48FBED"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Witten et al. (2009)</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0F5870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6498F1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F02B7F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657BC4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EDE788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7C3E97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1DFE95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608C05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08C8D4D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B9A8EF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14 (JBI)</w:t>
            </w:r>
          </w:p>
        </w:tc>
        <w:tc>
          <w:tcPr>
            <w:tcW w:w="1277" w:type="dxa"/>
            <w:tcBorders>
              <w:top w:val="single" w:sz="4" w:space="0" w:color="auto"/>
              <w:left w:val="single" w:sz="4" w:space="0" w:color="auto"/>
              <w:bottom w:val="single" w:sz="4" w:space="0" w:color="auto"/>
              <w:right w:val="single" w:sz="4" w:space="0" w:color="auto"/>
            </w:tcBorders>
            <w:hideMark/>
          </w:tcPr>
          <w:p w14:paraId="136B05BA"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r>
      <w:tr w:rsidR="0011115E" w:rsidRPr="003D21A2" w14:paraId="5ED0F9D1"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7E38B0CA" w14:textId="77777777" w:rsidR="0011115E" w:rsidRPr="003D21A2" w:rsidRDefault="0011115E" w:rsidP="0011115E">
            <w:pPr>
              <w:widowControl/>
              <w:jc w:val="left"/>
              <w:rPr>
                <w:rFonts w:ascii="Times New Roman" w:eastAsia="宋体" w:hAnsi="Times New Roman" w:cs="Times New Roman"/>
                <w:color w:val="000000"/>
                <w:kern w:val="0"/>
                <w:sz w:val="16"/>
                <w:szCs w:val="16"/>
              </w:rPr>
            </w:pPr>
            <w:proofErr w:type="spellStart"/>
            <w:r w:rsidRPr="003D21A2">
              <w:rPr>
                <w:rFonts w:ascii="Times New Roman" w:eastAsia="宋体" w:hAnsi="Times New Roman" w:cs="Times New Roman"/>
                <w:color w:val="000000"/>
                <w:kern w:val="0"/>
                <w:sz w:val="16"/>
                <w:szCs w:val="16"/>
              </w:rPr>
              <w:t>Wolch</w:t>
            </w:r>
            <w:proofErr w:type="spellEnd"/>
            <w:r w:rsidRPr="003D21A2">
              <w:rPr>
                <w:rFonts w:ascii="Times New Roman" w:eastAsia="宋体" w:hAnsi="Times New Roman" w:cs="Times New Roman"/>
                <w:color w:val="000000"/>
                <w:kern w:val="0"/>
                <w:sz w:val="16"/>
                <w:szCs w:val="16"/>
              </w:rPr>
              <w:t xml:space="preserve"> et al. (2010)</w:t>
            </w:r>
          </w:p>
        </w:tc>
        <w:tc>
          <w:tcPr>
            <w:tcW w:w="992"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FE3443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CBC141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65BC61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9CA62D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43F1584"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3295E5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51607E6"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939F4E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F74D61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0456B6C"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8 (NOS)</w:t>
            </w:r>
          </w:p>
        </w:tc>
        <w:tc>
          <w:tcPr>
            <w:tcW w:w="1277" w:type="dxa"/>
            <w:tcBorders>
              <w:top w:val="single" w:sz="4" w:space="0" w:color="auto"/>
              <w:left w:val="single" w:sz="4" w:space="0" w:color="auto"/>
              <w:bottom w:val="single" w:sz="4" w:space="0" w:color="auto"/>
              <w:right w:val="single" w:sz="4" w:space="0" w:color="auto"/>
            </w:tcBorders>
            <w:hideMark/>
          </w:tcPr>
          <w:p w14:paraId="1236E3E1"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5AA1B3A5" w14:textId="77777777" w:rsidTr="00915453">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120CA0EB"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Yang et al. (2018)</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0986109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7384E8B"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62A1FD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914199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327000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3A384F7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D4DD3D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4DC399E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63F3BD0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8A7C9C1"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77F3AF87"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016B5297"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875A679"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Zhang et al. (2015)</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2480282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39142D9"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6BE612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60A1618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A27E59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79EBDD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FE6F7D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5ABDE4A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41FA4292"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8D8BBB3"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7</w:t>
            </w:r>
            <w:r w:rsidRPr="003D21A2">
              <w:rPr>
                <w:rFonts w:ascii="Times New Roman" w:eastAsia="宋体" w:hAnsi="Times New Roman" w:cs="Times New Roman"/>
                <w:color w:val="000000"/>
                <w:kern w:val="0"/>
                <w:sz w:val="16"/>
                <w:szCs w:val="16"/>
              </w:rPr>
              <w:t xml:space="preserve"> (JBI)</w:t>
            </w:r>
          </w:p>
        </w:tc>
        <w:tc>
          <w:tcPr>
            <w:tcW w:w="1277" w:type="dxa"/>
            <w:tcBorders>
              <w:top w:val="single" w:sz="4" w:space="0" w:color="auto"/>
              <w:left w:val="single" w:sz="4" w:space="0" w:color="auto"/>
              <w:bottom w:val="single" w:sz="4" w:space="0" w:color="auto"/>
              <w:right w:val="single" w:sz="4" w:space="0" w:color="auto"/>
            </w:tcBorders>
            <w:hideMark/>
          </w:tcPr>
          <w:p w14:paraId="6DA581A4"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High</w:t>
            </w:r>
          </w:p>
        </w:tc>
      </w:tr>
      <w:tr w:rsidR="0011115E" w:rsidRPr="003D21A2" w14:paraId="17849A00" w14:textId="77777777" w:rsidTr="000B5750">
        <w:trPr>
          <w:trHeight w:val="286"/>
        </w:trPr>
        <w:tc>
          <w:tcPr>
            <w:tcW w:w="2312" w:type="dxa"/>
            <w:tcBorders>
              <w:top w:val="single" w:sz="4" w:space="0" w:color="auto"/>
              <w:left w:val="single" w:sz="4" w:space="0" w:color="auto"/>
              <w:bottom w:val="single" w:sz="4" w:space="0" w:color="auto"/>
              <w:right w:val="single" w:sz="4" w:space="0" w:color="auto"/>
            </w:tcBorders>
            <w:shd w:val="clear" w:color="auto" w:fill="FFFFFF"/>
            <w:vAlign w:val="center"/>
          </w:tcPr>
          <w:p w14:paraId="0D4C0E73" w14:textId="6240BA20"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Zhang et al. (201</w:t>
            </w:r>
            <w:r>
              <w:rPr>
                <w:rFonts w:ascii="Times New Roman" w:eastAsia="宋体" w:hAnsi="Times New Roman" w:cs="Times New Roman"/>
                <w:color w:val="000000"/>
                <w:kern w:val="0"/>
                <w:sz w:val="16"/>
                <w:szCs w:val="16"/>
              </w:rPr>
              <w:t>9</w:t>
            </w:r>
            <w:r w:rsidRPr="003D21A2">
              <w:rPr>
                <w:rFonts w:ascii="Times New Roman" w:eastAsia="宋体" w:hAnsi="Times New Roman" w:cs="Times New Roman"/>
                <w:color w:val="000000"/>
                <w:kern w:val="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39D30FF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7118794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2F20C7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2AD4D905"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4296599A"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1CF8390C"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9B13B80"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1F449BE8"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283" w:type="dxa"/>
            <w:tcBorders>
              <w:top w:val="single" w:sz="4" w:space="0" w:color="auto"/>
              <w:left w:val="single" w:sz="4" w:space="0" w:color="auto"/>
              <w:bottom w:val="single" w:sz="4" w:space="0" w:color="auto"/>
              <w:right w:val="single" w:sz="4" w:space="0" w:color="auto"/>
            </w:tcBorders>
          </w:tcPr>
          <w:p w14:paraId="261DD73E"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1D735B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8 (NOS)</w:t>
            </w:r>
          </w:p>
        </w:tc>
        <w:tc>
          <w:tcPr>
            <w:tcW w:w="1277" w:type="dxa"/>
            <w:tcBorders>
              <w:top w:val="single" w:sz="4" w:space="0" w:color="auto"/>
              <w:left w:val="single" w:sz="4" w:space="0" w:color="auto"/>
              <w:bottom w:val="single" w:sz="4" w:space="0" w:color="auto"/>
              <w:right w:val="single" w:sz="4" w:space="0" w:color="auto"/>
            </w:tcBorders>
            <w:hideMark/>
          </w:tcPr>
          <w:p w14:paraId="1833D525"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r>
      <w:tr w:rsidR="0011115E" w:rsidRPr="003D21A2" w14:paraId="7A58D8DC" w14:textId="77777777" w:rsidTr="000B5750">
        <w:trPr>
          <w:trHeight w:val="258"/>
        </w:trPr>
        <w:tc>
          <w:tcPr>
            <w:tcW w:w="2312" w:type="dxa"/>
            <w:tcBorders>
              <w:top w:val="single" w:sz="4" w:space="0" w:color="auto"/>
              <w:left w:val="single" w:sz="4" w:space="0" w:color="auto"/>
              <w:bottom w:val="single" w:sz="4" w:space="0" w:color="auto"/>
              <w:right w:val="single" w:sz="4" w:space="0" w:color="auto"/>
            </w:tcBorders>
            <w:shd w:val="clear" w:color="auto" w:fill="FFFFFF"/>
          </w:tcPr>
          <w:p w14:paraId="5514B642" w14:textId="77777777" w:rsidR="0011115E" w:rsidRPr="003D21A2" w:rsidRDefault="0011115E" w:rsidP="0011115E">
            <w:pPr>
              <w:widowControl/>
              <w:jc w:val="left"/>
              <w:rPr>
                <w:rFonts w:ascii="Times New Roman" w:eastAsia="宋体" w:hAnsi="Times New Roman" w:cs="Times New Roman"/>
                <w:color w:val="000000"/>
                <w:kern w:val="0"/>
                <w:sz w:val="16"/>
                <w:szCs w:val="16"/>
              </w:rPr>
            </w:pPr>
            <w:r>
              <w:rPr>
                <w:rFonts w:ascii="Times New Roman" w:eastAsia="宋体" w:hAnsi="Times New Roman" w:cs="Times New Roman" w:hint="eastAsia"/>
                <w:b/>
                <w:color w:val="000000"/>
                <w:kern w:val="0"/>
                <w:sz w:val="16"/>
                <w:szCs w:val="16"/>
              </w:rPr>
              <w:t>Risk of bias rating</w:t>
            </w:r>
          </w:p>
        </w:tc>
        <w:tc>
          <w:tcPr>
            <w:tcW w:w="1985" w:type="dxa"/>
            <w:gridSpan w:val="2"/>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6A0EE07" w14:textId="77777777" w:rsidR="0011115E" w:rsidRPr="003D21A2" w:rsidRDefault="0011115E" w:rsidP="0011115E">
            <w:pPr>
              <w:widowControl/>
              <w:ind w:firstLineChars="550" w:firstLine="880"/>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Low</w:t>
            </w:r>
          </w:p>
        </w:tc>
        <w:tc>
          <w:tcPr>
            <w:tcW w:w="2100" w:type="dxa"/>
            <w:gridSpan w:val="2"/>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36D8332C" w14:textId="77777777" w:rsidR="0011115E" w:rsidRPr="003D21A2" w:rsidRDefault="0011115E" w:rsidP="0011115E">
            <w:pPr>
              <w:widowControl/>
              <w:ind w:firstLineChars="400" w:firstLine="640"/>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Probably low</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F2FF468" w14:textId="77777777" w:rsidR="0011115E" w:rsidRPr="003D21A2" w:rsidRDefault="0011115E" w:rsidP="0011115E">
            <w:pPr>
              <w:widowControl/>
              <w:ind w:firstLineChars="600" w:firstLine="960"/>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Probably high</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0DBFEFF5" w14:textId="77777777" w:rsidR="0011115E" w:rsidRPr="003D21A2" w:rsidRDefault="0011115E" w:rsidP="0011115E">
            <w:pPr>
              <w:widowControl/>
              <w:ind w:firstLineChars="450" w:firstLine="720"/>
              <w:jc w:val="left"/>
              <w:rPr>
                <w:rFonts w:ascii="Times New Roman" w:eastAsia="宋体" w:hAnsi="Times New Roman" w:cs="Times New Roman"/>
                <w:color w:val="000000"/>
                <w:kern w:val="0"/>
                <w:sz w:val="16"/>
                <w:szCs w:val="16"/>
              </w:rPr>
            </w:pPr>
            <w:r w:rsidRPr="003D21A2">
              <w:rPr>
                <w:rFonts w:ascii="Times New Roman" w:eastAsia="宋体" w:hAnsi="Times New Roman" w:cs="Times New Roman"/>
                <w:color w:val="000000"/>
                <w:kern w:val="0"/>
                <w:sz w:val="16"/>
                <w:szCs w:val="16"/>
              </w:rPr>
              <w:t>High</w:t>
            </w:r>
          </w:p>
        </w:tc>
        <w:tc>
          <w:tcPr>
            <w:tcW w:w="283" w:type="dxa"/>
            <w:tcBorders>
              <w:top w:val="single" w:sz="4" w:space="0" w:color="auto"/>
              <w:left w:val="single" w:sz="4" w:space="0" w:color="auto"/>
              <w:bottom w:val="single" w:sz="4" w:space="0" w:color="auto"/>
              <w:right w:val="single" w:sz="4" w:space="0" w:color="auto"/>
            </w:tcBorders>
          </w:tcPr>
          <w:p w14:paraId="176549FF"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tcPr>
          <w:p w14:paraId="23D473C3"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c>
          <w:tcPr>
            <w:tcW w:w="1277" w:type="dxa"/>
            <w:tcBorders>
              <w:top w:val="single" w:sz="4" w:space="0" w:color="auto"/>
              <w:left w:val="single" w:sz="4" w:space="0" w:color="auto"/>
              <w:bottom w:val="single" w:sz="4" w:space="0" w:color="auto"/>
              <w:right w:val="single" w:sz="4" w:space="0" w:color="auto"/>
            </w:tcBorders>
          </w:tcPr>
          <w:p w14:paraId="2869B531" w14:textId="77777777" w:rsidR="0011115E" w:rsidRPr="003D21A2" w:rsidRDefault="0011115E" w:rsidP="0011115E">
            <w:pPr>
              <w:widowControl/>
              <w:jc w:val="left"/>
              <w:rPr>
                <w:rFonts w:ascii="Times New Roman" w:eastAsia="宋体" w:hAnsi="Times New Roman" w:cs="Times New Roman"/>
                <w:color w:val="000000"/>
                <w:kern w:val="0"/>
                <w:sz w:val="16"/>
                <w:szCs w:val="16"/>
              </w:rPr>
            </w:pPr>
          </w:p>
        </w:tc>
      </w:tr>
    </w:tbl>
    <w:p w14:paraId="0C7FBE38" w14:textId="1BB11DD2" w:rsidR="00986221" w:rsidRDefault="00986221" w:rsidP="00986221">
      <w:pPr>
        <w:pStyle w:val="Default"/>
        <w:spacing w:line="183" w:lineRule="atLeast"/>
        <w:jc w:val="both"/>
        <w:rPr>
          <w:rFonts w:ascii="Times New Roman" w:eastAsia="宋体" w:hAnsi="Times New Roman" w:cs="Times New Roman"/>
          <w:sz w:val="16"/>
          <w:szCs w:val="16"/>
        </w:rPr>
      </w:pPr>
      <w:r>
        <w:rPr>
          <w:rFonts w:ascii="Times New Roman" w:eastAsia="宋体" w:hAnsi="Times New Roman" w:cs="Times New Roman"/>
          <w:b/>
          <w:bCs/>
          <w:sz w:val="16"/>
          <w:szCs w:val="16"/>
        </w:rPr>
        <w:t>Note</w:t>
      </w:r>
      <w:r w:rsidR="000B5750" w:rsidRPr="002F6BBB">
        <w:rPr>
          <w:rFonts w:ascii="Times New Roman" w:eastAsia="宋体" w:hAnsi="Times New Roman" w:cs="Times New Roman"/>
          <w:sz w:val="16"/>
          <w:szCs w:val="16"/>
        </w:rPr>
        <w:t>:</w:t>
      </w:r>
    </w:p>
    <w:p w14:paraId="74D1D2F5" w14:textId="14F037EA" w:rsidR="00986221" w:rsidRPr="00986221" w:rsidRDefault="00986221" w:rsidP="00986221">
      <w:pPr>
        <w:pStyle w:val="Default"/>
        <w:spacing w:line="183" w:lineRule="atLeast"/>
        <w:jc w:val="both"/>
        <w:rPr>
          <w:rFonts w:ascii="Times New Roman" w:eastAsia="宋体" w:hAnsi="Times New Roman" w:cs="Times New Roman"/>
          <w:sz w:val="16"/>
          <w:szCs w:val="16"/>
        </w:rPr>
      </w:pPr>
      <w:r w:rsidRPr="00986221">
        <w:rPr>
          <w:rFonts w:ascii="Times New Roman" w:eastAsia="宋体" w:hAnsi="Times New Roman" w:cs="Times New Roman"/>
          <w:sz w:val="16"/>
          <w:szCs w:val="16"/>
        </w:rPr>
        <w:t xml:space="preserve">Risk of bias assessment was conducted </w:t>
      </w:r>
      <w:r w:rsidRPr="00986221">
        <w:rPr>
          <w:rFonts w:ascii="Times New Roman" w:eastAsia="宋体" w:hAnsi="Times New Roman" w:cs="Times New Roman" w:hint="eastAsia"/>
          <w:sz w:val="16"/>
          <w:szCs w:val="16"/>
        </w:rPr>
        <w:t xml:space="preserve">for each study using </w:t>
      </w:r>
      <w:r w:rsidRPr="00986221">
        <w:rPr>
          <w:rFonts w:ascii="Times New Roman" w:eastAsia="宋体" w:hAnsi="Times New Roman" w:cs="Times New Roman"/>
          <w:sz w:val="16"/>
          <w:szCs w:val="16"/>
        </w:rPr>
        <w:t xml:space="preserve">the National Institutes of Environmental Health Sciences National Toxicology Program Office of Health Assessment and Translation (OHAT) tool and the University of California </w:t>
      </w:r>
      <w:r w:rsidRPr="00986221">
        <w:rPr>
          <w:rFonts w:ascii="Times New Roman" w:eastAsia="宋体" w:hAnsi="Times New Roman" w:cs="Times New Roman" w:hint="eastAsia"/>
          <w:sz w:val="16"/>
          <w:szCs w:val="16"/>
        </w:rPr>
        <w:t xml:space="preserve">at San Francisco </w:t>
      </w:r>
      <w:r w:rsidRPr="00986221">
        <w:rPr>
          <w:rFonts w:ascii="Times New Roman" w:eastAsia="宋体" w:hAnsi="Times New Roman" w:cs="Times New Roman"/>
          <w:sz w:val="16"/>
          <w:szCs w:val="16"/>
        </w:rPr>
        <w:t xml:space="preserve">Navigation Guide. Each of domain </w:t>
      </w:r>
      <w:r w:rsidRPr="00986221">
        <w:rPr>
          <w:rFonts w:ascii="Times New Roman" w:eastAsia="宋体" w:hAnsi="Times New Roman" w:cs="Times New Roman" w:hint="eastAsia"/>
          <w:sz w:val="16"/>
          <w:szCs w:val="16"/>
        </w:rPr>
        <w:t>wa</w:t>
      </w:r>
      <w:r w:rsidRPr="00986221">
        <w:rPr>
          <w:rFonts w:ascii="Times New Roman" w:eastAsia="宋体" w:hAnsi="Times New Roman" w:cs="Times New Roman"/>
          <w:sz w:val="16"/>
          <w:szCs w:val="16"/>
        </w:rPr>
        <w:t>s evaluated as “low</w:t>
      </w:r>
      <w:r w:rsidR="00DD1ED9">
        <w:rPr>
          <w:rFonts w:ascii="Times New Roman" w:eastAsia="宋体" w:hAnsi="Times New Roman" w:cs="Times New Roman"/>
          <w:sz w:val="16"/>
          <w:szCs w:val="16"/>
        </w:rPr>
        <w:t>,</w:t>
      </w:r>
      <w:r w:rsidRPr="00986221">
        <w:rPr>
          <w:rFonts w:ascii="Times New Roman" w:eastAsia="宋体" w:hAnsi="Times New Roman" w:cs="Times New Roman"/>
          <w:sz w:val="16"/>
          <w:szCs w:val="16"/>
        </w:rPr>
        <w:t>” “probably low</w:t>
      </w:r>
      <w:r w:rsidR="00DD1ED9">
        <w:rPr>
          <w:rFonts w:ascii="Times New Roman" w:eastAsia="宋体" w:hAnsi="Times New Roman" w:cs="Times New Roman"/>
          <w:sz w:val="16"/>
          <w:szCs w:val="16"/>
        </w:rPr>
        <w:t>,</w:t>
      </w:r>
      <w:r w:rsidRPr="00986221">
        <w:rPr>
          <w:rFonts w:ascii="Times New Roman" w:eastAsia="宋体" w:hAnsi="Times New Roman" w:cs="Times New Roman"/>
          <w:sz w:val="16"/>
          <w:szCs w:val="16"/>
        </w:rPr>
        <w:t>” “probably high</w:t>
      </w:r>
      <w:r w:rsidR="00DD1ED9">
        <w:rPr>
          <w:rFonts w:ascii="Times New Roman" w:eastAsia="宋体" w:hAnsi="Times New Roman" w:cs="Times New Roman"/>
          <w:sz w:val="16"/>
          <w:szCs w:val="16"/>
        </w:rPr>
        <w:t>,</w:t>
      </w:r>
      <w:r w:rsidRPr="00986221">
        <w:rPr>
          <w:rFonts w:ascii="Times New Roman" w:eastAsia="宋体" w:hAnsi="Times New Roman" w:cs="Times New Roman"/>
          <w:sz w:val="16"/>
          <w:szCs w:val="16"/>
        </w:rPr>
        <w:t xml:space="preserve">” or “high” risk according to specific criteria. </w:t>
      </w:r>
      <w:r w:rsidRPr="00986221">
        <w:rPr>
          <w:rFonts w:ascii="Times New Roman" w:eastAsia="宋体" w:hAnsi="Times New Roman" w:cs="Times New Roman" w:hint="eastAsia"/>
          <w:sz w:val="16"/>
          <w:szCs w:val="16"/>
        </w:rPr>
        <w:t>The</w:t>
      </w:r>
      <w:r w:rsidRPr="00986221">
        <w:rPr>
          <w:rFonts w:ascii="Times New Roman" w:eastAsia="宋体" w:hAnsi="Times New Roman" w:cs="Times New Roman"/>
          <w:sz w:val="16"/>
          <w:szCs w:val="16"/>
        </w:rPr>
        <w:t xml:space="preserve"> OHAT </w:t>
      </w:r>
      <w:r w:rsidRPr="00986221">
        <w:rPr>
          <w:rFonts w:ascii="Times New Roman" w:eastAsia="宋体" w:hAnsi="Times New Roman" w:cs="Times New Roman" w:hint="eastAsia"/>
          <w:sz w:val="16"/>
          <w:szCs w:val="16"/>
        </w:rPr>
        <w:t>tool</w:t>
      </w:r>
      <w:r w:rsidRPr="00986221">
        <w:rPr>
          <w:rFonts w:ascii="Times New Roman" w:eastAsia="宋体" w:hAnsi="Times New Roman" w:cs="Times New Roman"/>
          <w:sz w:val="16"/>
          <w:szCs w:val="16"/>
        </w:rPr>
        <w:t xml:space="preserve"> </w:t>
      </w:r>
      <w:r w:rsidRPr="00986221">
        <w:rPr>
          <w:rFonts w:ascii="Times New Roman" w:eastAsia="宋体" w:hAnsi="Times New Roman" w:cs="Times New Roman" w:hint="eastAsia"/>
          <w:sz w:val="16"/>
          <w:szCs w:val="16"/>
        </w:rPr>
        <w:t xml:space="preserve">recommend removing </w:t>
      </w:r>
      <w:r w:rsidRPr="00986221">
        <w:rPr>
          <w:rFonts w:ascii="Times New Roman" w:eastAsia="宋体" w:hAnsi="Times New Roman" w:cs="Times New Roman"/>
          <w:sz w:val="16"/>
          <w:szCs w:val="16"/>
        </w:rPr>
        <w:t>studies for which the key criteria and most of the other criteria are characterized as “high” or “probably high” risk</w:t>
      </w:r>
      <w:r w:rsidRPr="00986221">
        <w:rPr>
          <w:rFonts w:ascii="Times New Roman" w:eastAsia="宋体" w:hAnsi="Times New Roman" w:cs="Times New Roman" w:hint="eastAsia"/>
          <w:sz w:val="16"/>
          <w:szCs w:val="16"/>
        </w:rPr>
        <w:t>.</w:t>
      </w:r>
    </w:p>
    <w:p w14:paraId="6515342E" w14:textId="456D17D5" w:rsidR="00986221" w:rsidRDefault="000B5750" w:rsidP="00986221">
      <w:pPr>
        <w:pStyle w:val="Default"/>
        <w:spacing w:line="183" w:lineRule="atLeast"/>
        <w:jc w:val="both"/>
        <w:rPr>
          <w:rFonts w:ascii="Times New Roman" w:eastAsia="宋体" w:hAnsi="Times New Roman" w:cs="Times New Roman"/>
          <w:sz w:val="16"/>
          <w:szCs w:val="16"/>
        </w:rPr>
      </w:pPr>
      <w:r w:rsidRPr="002F6BBB">
        <w:rPr>
          <w:rFonts w:ascii="Times New Roman" w:eastAsia="宋体" w:hAnsi="Times New Roman" w:cs="Times New Roman"/>
          <w:sz w:val="16"/>
          <w:szCs w:val="16"/>
        </w:rPr>
        <w:t>JBI, Joanna Briggs Institute scale.</w:t>
      </w:r>
      <w:bookmarkStart w:id="7" w:name="OLE_LINK1"/>
      <w:r w:rsidR="00986221" w:rsidRPr="00986221">
        <w:rPr>
          <w:rFonts w:ascii="Times New Roman" w:hAnsi="Times New Roman" w:cs="Times New Roman" w:hint="eastAsia"/>
          <w:sz w:val="18"/>
          <w:szCs w:val="18"/>
        </w:rPr>
        <w:t xml:space="preserve"> </w:t>
      </w:r>
      <w:r w:rsidR="00986221" w:rsidRPr="00986221">
        <w:rPr>
          <w:rFonts w:ascii="Times New Roman" w:eastAsia="宋体" w:hAnsi="Times New Roman" w:cs="Times New Roman" w:hint="eastAsia"/>
          <w:sz w:val="16"/>
          <w:szCs w:val="16"/>
        </w:rPr>
        <w:t>The Joanna Briggs Institute (JBI)</w:t>
      </w:r>
      <w:bookmarkEnd w:id="7"/>
      <w:r w:rsidR="00986221" w:rsidRPr="00986221">
        <w:rPr>
          <w:rFonts w:ascii="Times New Roman" w:eastAsia="宋体" w:hAnsi="Times New Roman" w:cs="Times New Roman" w:hint="eastAsia"/>
          <w:sz w:val="16"/>
          <w:szCs w:val="16"/>
        </w:rPr>
        <w:t xml:space="preserve"> meta-analysis of statistics assessment and review instrument </w:t>
      </w:r>
      <w:r w:rsidR="00986221" w:rsidRPr="00986221">
        <w:rPr>
          <w:rFonts w:ascii="Times New Roman" w:eastAsia="宋体" w:hAnsi="Times New Roman" w:cs="Times New Roman"/>
          <w:sz w:val="16"/>
          <w:szCs w:val="16"/>
        </w:rPr>
        <w:t>was adopted in this review to evaluate the quality of</w:t>
      </w:r>
      <w:r w:rsidR="00986221" w:rsidRPr="00986221">
        <w:rPr>
          <w:rFonts w:ascii="Times New Roman" w:eastAsia="宋体" w:hAnsi="Times New Roman" w:cs="Times New Roman" w:hint="eastAsia"/>
          <w:sz w:val="16"/>
          <w:szCs w:val="16"/>
        </w:rPr>
        <w:t xml:space="preserve"> </w:t>
      </w:r>
      <w:bookmarkStart w:id="8" w:name="OLE_LINK10"/>
      <w:bookmarkStart w:id="9" w:name="OLE_LINK11"/>
      <w:bookmarkStart w:id="10" w:name="OLE_LINK8"/>
      <w:bookmarkStart w:id="11" w:name="OLE_LINK9"/>
      <w:r w:rsidR="00986221" w:rsidRPr="00986221">
        <w:rPr>
          <w:rFonts w:ascii="Times New Roman" w:eastAsia="宋体" w:hAnsi="Times New Roman" w:cs="Times New Roman" w:hint="eastAsia"/>
          <w:sz w:val="16"/>
          <w:szCs w:val="16"/>
        </w:rPr>
        <w:t>cross-sectional</w:t>
      </w:r>
      <w:bookmarkEnd w:id="8"/>
      <w:bookmarkEnd w:id="9"/>
      <w:r w:rsidR="00986221" w:rsidRPr="00986221">
        <w:rPr>
          <w:rFonts w:ascii="Times New Roman" w:eastAsia="宋体" w:hAnsi="Times New Roman" w:cs="Times New Roman" w:hint="eastAsia"/>
          <w:sz w:val="16"/>
          <w:szCs w:val="16"/>
        </w:rPr>
        <w:t xml:space="preserve"> studies</w:t>
      </w:r>
      <w:bookmarkEnd w:id="10"/>
      <w:bookmarkEnd w:id="11"/>
      <w:r w:rsidR="00986221" w:rsidRPr="00986221">
        <w:rPr>
          <w:rFonts w:ascii="Times New Roman" w:eastAsia="宋体" w:hAnsi="Times New Roman" w:cs="Times New Roman" w:hint="eastAsia"/>
          <w:sz w:val="16"/>
          <w:szCs w:val="16"/>
        </w:rPr>
        <w:t xml:space="preserve">. The JBI scale contains ten items. Each item was scored as 0 to 2 resulting in a maximum potential score of 20. </w:t>
      </w:r>
      <w:r w:rsidR="00986221" w:rsidRPr="00986221">
        <w:rPr>
          <w:rFonts w:ascii="Times New Roman" w:eastAsia="宋体" w:hAnsi="Times New Roman" w:cs="Times New Roman"/>
          <w:sz w:val="16"/>
          <w:szCs w:val="16"/>
        </w:rPr>
        <w:t>The total score is indicat</w:t>
      </w:r>
      <w:r w:rsidR="00986221" w:rsidRPr="00986221">
        <w:rPr>
          <w:rFonts w:ascii="Times New Roman" w:eastAsia="宋体" w:hAnsi="Times New Roman" w:cs="Times New Roman" w:hint="eastAsia"/>
          <w:sz w:val="16"/>
          <w:szCs w:val="16"/>
        </w:rPr>
        <w:t>ed</w:t>
      </w:r>
      <w:r w:rsidR="00986221" w:rsidRPr="00986221">
        <w:rPr>
          <w:rFonts w:ascii="Times New Roman" w:eastAsia="宋体" w:hAnsi="Times New Roman" w:cs="Times New Roman"/>
          <w:sz w:val="16"/>
          <w:szCs w:val="16"/>
        </w:rPr>
        <w:t xml:space="preserve"> overall </w:t>
      </w:r>
      <w:r w:rsidR="00986221" w:rsidRPr="00986221">
        <w:rPr>
          <w:rFonts w:ascii="Times New Roman" w:eastAsia="宋体" w:hAnsi="Times New Roman" w:cs="Times New Roman" w:hint="eastAsia"/>
          <w:sz w:val="16"/>
          <w:szCs w:val="16"/>
        </w:rPr>
        <w:t xml:space="preserve">study </w:t>
      </w:r>
      <w:r w:rsidR="00986221" w:rsidRPr="00986221">
        <w:rPr>
          <w:rFonts w:ascii="Times New Roman" w:eastAsia="宋体" w:hAnsi="Times New Roman" w:cs="Times New Roman"/>
          <w:sz w:val="16"/>
          <w:szCs w:val="16"/>
        </w:rPr>
        <w:t>quality</w:t>
      </w:r>
      <w:r w:rsidR="00986221" w:rsidRPr="00986221">
        <w:rPr>
          <w:rFonts w:ascii="Times New Roman" w:eastAsia="宋体" w:hAnsi="Times New Roman" w:cs="Times New Roman" w:hint="eastAsia"/>
          <w:sz w:val="16"/>
          <w:szCs w:val="16"/>
        </w:rPr>
        <w:t>;</w:t>
      </w:r>
      <w:r w:rsidR="00986221" w:rsidRPr="00986221">
        <w:rPr>
          <w:rFonts w:ascii="Times New Roman" w:eastAsia="宋体" w:hAnsi="Times New Roman" w:cs="Times New Roman"/>
          <w:sz w:val="16"/>
          <w:szCs w:val="16"/>
        </w:rPr>
        <w:t xml:space="preserve"> 0 to </w:t>
      </w:r>
      <w:r w:rsidR="00986221" w:rsidRPr="00986221">
        <w:rPr>
          <w:rFonts w:ascii="Times New Roman" w:eastAsia="宋体" w:hAnsi="Times New Roman" w:cs="Times New Roman" w:hint="eastAsia"/>
          <w:sz w:val="16"/>
          <w:szCs w:val="16"/>
        </w:rPr>
        <w:t>15</w:t>
      </w:r>
      <w:r w:rsidR="00986221" w:rsidRPr="00986221">
        <w:rPr>
          <w:rFonts w:ascii="Times New Roman" w:eastAsia="宋体" w:hAnsi="Times New Roman" w:cs="Times New Roman"/>
          <w:sz w:val="16"/>
          <w:szCs w:val="16"/>
        </w:rPr>
        <w:t xml:space="preserve"> indicate</w:t>
      </w:r>
      <w:r w:rsidR="00986221" w:rsidRPr="00986221">
        <w:rPr>
          <w:rFonts w:ascii="Times New Roman" w:eastAsia="宋体" w:hAnsi="Times New Roman" w:cs="Times New Roman" w:hint="eastAsia"/>
          <w:sz w:val="16"/>
          <w:szCs w:val="16"/>
        </w:rPr>
        <w:t>s</w:t>
      </w:r>
      <w:r w:rsidR="00986221" w:rsidRPr="00986221">
        <w:rPr>
          <w:rFonts w:ascii="Times New Roman" w:eastAsia="宋体" w:hAnsi="Times New Roman" w:cs="Times New Roman"/>
          <w:sz w:val="16"/>
          <w:szCs w:val="16"/>
        </w:rPr>
        <w:t xml:space="preserve"> low quality while </w:t>
      </w:r>
      <w:r w:rsidR="00986221" w:rsidRPr="00986221">
        <w:rPr>
          <w:rFonts w:ascii="Times New Roman" w:eastAsia="宋体" w:hAnsi="Times New Roman" w:cs="Times New Roman" w:hint="eastAsia"/>
          <w:sz w:val="16"/>
          <w:szCs w:val="16"/>
        </w:rPr>
        <w:t>16</w:t>
      </w:r>
      <w:r w:rsidR="00986221" w:rsidRPr="00986221">
        <w:rPr>
          <w:rFonts w:ascii="Times New Roman" w:eastAsia="宋体" w:hAnsi="Times New Roman" w:cs="Times New Roman"/>
          <w:sz w:val="16"/>
          <w:szCs w:val="16"/>
        </w:rPr>
        <w:t xml:space="preserve"> to </w:t>
      </w:r>
      <w:r w:rsidR="00986221" w:rsidRPr="00986221">
        <w:rPr>
          <w:rFonts w:ascii="Times New Roman" w:eastAsia="宋体" w:hAnsi="Times New Roman" w:cs="Times New Roman" w:hint="eastAsia"/>
          <w:sz w:val="16"/>
          <w:szCs w:val="16"/>
        </w:rPr>
        <w:t>20</w:t>
      </w:r>
      <w:r w:rsidR="00986221" w:rsidRPr="00986221">
        <w:rPr>
          <w:rFonts w:ascii="Times New Roman" w:eastAsia="宋体" w:hAnsi="Times New Roman" w:cs="Times New Roman"/>
          <w:sz w:val="16"/>
          <w:szCs w:val="16"/>
        </w:rPr>
        <w:t xml:space="preserve"> indicate</w:t>
      </w:r>
      <w:r w:rsidR="00986221" w:rsidRPr="00986221">
        <w:rPr>
          <w:rFonts w:ascii="Times New Roman" w:eastAsia="宋体" w:hAnsi="Times New Roman" w:cs="Times New Roman" w:hint="eastAsia"/>
          <w:sz w:val="16"/>
          <w:szCs w:val="16"/>
        </w:rPr>
        <w:t>s</w:t>
      </w:r>
      <w:r w:rsidR="00986221" w:rsidRPr="00986221">
        <w:rPr>
          <w:rFonts w:ascii="Times New Roman" w:eastAsia="宋体" w:hAnsi="Times New Roman" w:cs="Times New Roman"/>
          <w:sz w:val="16"/>
          <w:szCs w:val="16"/>
        </w:rPr>
        <w:t xml:space="preserve"> high quality.</w:t>
      </w:r>
    </w:p>
    <w:p w14:paraId="37A87B8F" w14:textId="1C5D6FD7" w:rsidR="00DD1ED9" w:rsidRDefault="00DD1ED9" w:rsidP="00DD1ED9">
      <w:pPr>
        <w:pStyle w:val="Default"/>
        <w:spacing w:line="183" w:lineRule="atLeast"/>
        <w:jc w:val="both"/>
        <w:rPr>
          <w:rFonts w:ascii="Times New Roman" w:eastAsia="宋体" w:hAnsi="Times New Roman" w:cs="Times New Roman"/>
          <w:sz w:val="16"/>
          <w:szCs w:val="16"/>
        </w:rPr>
      </w:pPr>
      <w:r w:rsidRPr="002F6BBB">
        <w:rPr>
          <w:rFonts w:ascii="Times New Roman" w:eastAsia="宋体" w:hAnsi="Times New Roman" w:cs="Times New Roman"/>
          <w:sz w:val="16"/>
          <w:szCs w:val="16"/>
        </w:rPr>
        <w:t>NOS, Newcastle-Ottawa Scale;</w:t>
      </w:r>
      <w:r w:rsidRPr="00986221">
        <w:rPr>
          <w:rFonts w:ascii="Times New Roman" w:hAnsi="Times New Roman" w:cs="Times New Roman"/>
        </w:rPr>
        <w:t xml:space="preserve"> </w:t>
      </w:r>
      <w:r w:rsidRPr="00986221">
        <w:rPr>
          <w:rFonts w:ascii="Times New Roman" w:eastAsia="宋体" w:hAnsi="Times New Roman" w:cs="Times New Roman"/>
          <w:sz w:val="16"/>
          <w:szCs w:val="16"/>
        </w:rPr>
        <w:t xml:space="preserve">The Newcastle-Ottawa scale was adopted in this review to evaluate the quality of cohort studies. The Newcastle-Ottawa scale contains eight items grouped into three dimensions. Items </w:t>
      </w:r>
      <w:r w:rsidRPr="00986221">
        <w:rPr>
          <w:rFonts w:ascii="Times New Roman" w:eastAsia="宋体" w:hAnsi="Times New Roman" w:cs="Times New Roman" w:hint="eastAsia"/>
          <w:sz w:val="16"/>
          <w:szCs w:val="16"/>
        </w:rPr>
        <w:t>were</w:t>
      </w:r>
      <w:r w:rsidRPr="00986221">
        <w:rPr>
          <w:rFonts w:ascii="Times New Roman" w:eastAsia="宋体" w:hAnsi="Times New Roman" w:cs="Times New Roman"/>
          <w:sz w:val="16"/>
          <w:szCs w:val="16"/>
        </w:rPr>
        <w:t xml:space="preserve"> scored </w:t>
      </w:r>
      <w:r w:rsidRPr="00986221">
        <w:rPr>
          <w:rFonts w:ascii="Times New Roman" w:eastAsia="宋体" w:hAnsi="Times New Roman" w:cs="Times New Roman" w:hint="eastAsia"/>
          <w:sz w:val="16"/>
          <w:szCs w:val="16"/>
        </w:rPr>
        <w:t>as</w:t>
      </w:r>
      <w:r w:rsidRPr="00986221">
        <w:rPr>
          <w:rFonts w:ascii="Times New Roman" w:eastAsia="宋体" w:hAnsi="Times New Roman" w:cs="Times New Roman"/>
          <w:sz w:val="16"/>
          <w:szCs w:val="16"/>
        </w:rPr>
        <w:t xml:space="preserve"> 0 or 1 except for one item</w:t>
      </w:r>
      <w:r>
        <w:rPr>
          <w:rFonts w:ascii="Times New Roman" w:eastAsia="宋体" w:hAnsi="Times New Roman" w:cs="Times New Roman"/>
          <w:sz w:val="16"/>
          <w:szCs w:val="16"/>
        </w:rPr>
        <w:t xml:space="preserve"> (control confounders)</w:t>
      </w:r>
      <w:r w:rsidRPr="00986221">
        <w:rPr>
          <w:rFonts w:ascii="Times New Roman" w:eastAsia="宋体" w:hAnsi="Times New Roman" w:cs="Times New Roman"/>
          <w:sz w:val="16"/>
          <w:szCs w:val="16"/>
        </w:rPr>
        <w:t xml:space="preserve"> that </w:t>
      </w:r>
      <w:r w:rsidRPr="00986221">
        <w:rPr>
          <w:rFonts w:ascii="Times New Roman" w:eastAsia="宋体" w:hAnsi="Times New Roman" w:cs="Times New Roman" w:hint="eastAsia"/>
          <w:sz w:val="16"/>
          <w:szCs w:val="16"/>
        </w:rPr>
        <w:t>was</w:t>
      </w:r>
      <w:r w:rsidRPr="00986221">
        <w:rPr>
          <w:rFonts w:ascii="Times New Roman" w:eastAsia="宋体" w:hAnsi="Times New Roman" w:cs="Times New Roman"/>
          <w:sz w:val="16"/>
          <w:szCs w:val="16"/>
        </w:rPr>
        <w:t xml:space="preserve"> scored </w:t>
      </w:r>
      <w:r w:rsidRPr="00986221">
        <w:rPr>
          <w:rFonts w:ascii="Times New Roman" w:eastAsia="宋体" w:hAnsi="Times New Roman" w:cs="Times New Roman" w:hint="eastAsia"/>
          <w:sz w:val="16"/>
          <w:szCs w:val="16"/>
        </w:rPr>
        <w:t>as</w:t>
      </w:r>
      <w:r w:rsidRPr="00986221">
        <w:rPr>
          <w:rFonts w:ascii="Times New Roman" w:eastAsia="宋体" w:hAnsi="Times New Roman" w:cs="Times New Roman"/>
          <w:sz w:val="16"/>
          <w:szCs w:val="16"/>
        </w:rPr>
        <w:t xml:space="preserve"> 0</w:t>
      </w:r>
      <w:r w:rsidRPr="00986221">
        <w:rPr>
          <w:rFonts w:ascii="Times New Roman" w:eastAsia="宋体" w:hAnsi="Times New Roman" w:cs="Times New Roman" w:hint="eastAsia"/>
          <w:sz w:val="16"/>
          <w:szCs w:val="16"/>
        </w:rPr>
        <w:t>-</w:t>
      </w:r>
      <w:r w:rsidRPr="00986221">
        <w:rPr>
          <w:rFonts w:ascii="Times New Roman" w:eastAsia="宋体" w:hAnsi="Times New Roman" w:cs="Times New Roman"/>
          <w:sz w:val="16"/>
          <w:szCs w:val="16"/>
        </w:rPr>
        <w:t xml:space="preserve">2 resulting in a maximum </w:t>
      </w:r>
      <w:r w:rsidRPr="00986221">
        <w:rPr>
          <w:rFonts w:ascii="Times New Roman" w:eastAsia="宋体" w:hAnsi="Times New Roman" w:cs="Times New Roman" w:hint="eastAsia"/>
          <w:sz w:val="16"/>
          <w:szCs w:val="16"/>
        </w:rPr>
        <w:t xml:space="preserve">potential </w:t>
      </w:r>
      <w:r w:rsidRPr="00986221">
        <w:rPr>
          <w:rFonts w:ascii="Times New Roman" w:eastAsia="宋体" w:hAnsi="Times New Roman" w:cs="Times New Roman"/>
          <w:sz w:val="16"/>
          <w:szCs w:val="16"/>
        </w:rPr>
        <w:t>score of 9. The total score is meant to be an indication of the overall quality of a study: 0</w:t>
      </w:r>
      <w:r w:rsidRPr="00986221">
        <w:rPr>
          <w:rFonts w:ascii="Times New Roman" w:eastAsia="宋体" w:hAnsi="Times New Roman" w:cs="Times New Roman" w:hint="eastAsia"/>
          <w:sz w:val="16"/>
          <w:szCs w:val="16"/>
        </w:rPr>
        <w:t>-6</w:t>
      </w:r>
      <w:r w:rsidRPr="00986221">
        <w:rPr>
          <w:rFonts w:ascii="Times New Roman" w:eastAsia="宋体" w:hAnsi="Times New Roman" w:cs="Times New Roman"/>
          <w:sz w:val="16"/>
          <w:szCs w:val="16"/>
        </w:rPr>
        <w:t xml:space="preserve"> indicate</w:t>
      </w:r>
      <w:r w:rsidRPr="00986221">
        <w:rPr>
          <w:rFonts w:ascii="Times New Roman" w:eastAsia="宋体" w:hAnsi="Times New Roman" w:cs="Times New Roman" w:hint="eastAsia"/>
          <w:sz w:val="16"/>
          <w:szCs w:val="16"/>
        </w:rPr>
        <w:t>s</w:t>
      </w:r>
      <w:r w:rsidRPr="00986221">
        <w:rPr>
          <w:rFonts w:ascii="Times New Roman" w:eastAsia="宋体" w:hAnsi="Times New Roman" w:cs="Times New Roman"/>
          <w:sz w:val="16"/>
          <w:szCs w:val="16"/>
        </w:rPr>
        <w:t xml:space="preserve"> low quality while </w:t>
      </w:r>
      <w:r w:rsidRPr="00986221">
        <w:rPr>
          <w:rFonts w:ascii="Times New Roman" w:eastAsia="宋体" w:hAnsi="Times New Roman" w:cs="Times New Roman" w:hint="eastAsia"/>
          <w:sz w:val="16"/>
          <w:szCs w:val="16"/>
        </w:rPr>
        <w:t>7-</w:t>
      </w:r>
      <w:r w:rsidRPr="00986221">
        <w:rPr>
          <w:rFonts w:ascii="Times New Roman" w:eastAsia="宋体" w:hAnsi="Times New Roman" w:cs="Times New Roman"/>
          <w:sz w:val="16"/>
          <w:szCs w:val="16"/>
        </w:rPr>
        <w:t>9 indicate</w:t>
      </w:r>
      <w:r w:rsidRPr="00986221">
        <w:rPr>
          <w:rFonts w:ascii="Times New Roman" w:eastAsia="宋体" w:hAnsi="Times New Roman" w:cs="Times New Roman" w:hint="eastAsia"/>
          <w:sz w:val="16"/>
          <w:szCs w:val="16"/>
        </w:rPr>
        <w:t>s</w:t>
      </w:r>
      <w:r w:rsidRPr="00986221">
        <w:rPr>
          <w:rFonts w:ascii="Times New Roman" w:eastAsia="宋体" w:hAnsi="Times New Roman" w:cs="Times New Roman"/>
          <w:sz w:val="16"/>
          <w:szCs w:val="16"/>
        </w:rPr>
        <w:t xml:space="preserve"> high quality.</w:t>
      </w:r>
    </w:p>
    <w:p w14:paraId="05382B89" w14:textId="77777777" w:rsidR="00DD1ED9" w:rsidRPr="00986221" w:rsidRDefault="00DD1ED9" w:rsidP="00986221">
      <w:pPr>
        <w:pStyle w:val="Default"/>
        <w:spacing w:line="183" w:lineRule="atLeast"/>
        <w:jc w:val="both"/>
        <w:rPr>
          <w:rFonts w:ascii="Times New Roman" w:eastAsia="宋体" w:hAnsi="Times New Roman" w:cs="Times New Roman"/>
          <w:sz w:val="16"/>
          <w:szCs w:val="16"/>
        </w:rPr>
      </w:pPr>
    </w:p>
    <w:bookmarkEnd w:id="6"/>
    <w:p w14:paraId="1E8BD967" w14:textId="797FA7CB" w:rsidR="000B5750" w:rsidRPr="00986221" w:rsidRDefault="000B5750" w:rsidP="000B5750">
      <w:pPr>
        <w:rPr>
          <w:rFonts w:ascii="Times New Roman" w:eastAsia="宋体" w:hAnsi="Times New Roman" w:cs="Times New Roman"/>
          <w:color w:val="000000"/>
          <w:kern w:val="0"/>
          <w:sz w:val="16"/>
          <w:szCs w:val="16"/>
        </w:rPr>
      </w:pPr>
    </w:p>
    <w:p w14:paraId="5F58E50E" w14:textId="77777777" w:rsidR="00011172" w:rsidRDefault="00011172" w:rsidP="009068D2">
      <w:pPr>
        <w:jc w:val="left"/>
        <w:rPr>
          <w:rFonts w:ascii="Times New Roman" w:hAnsi="Times New Roman" w:cs="Times New Roman"/>
          <w:b/>
          <w:bCs/>
          <w:sz w:val="28"/>
          <w:szCs w:val="28"/>
        </w:rPr>
      </w:pPr>
    </w:p>
    <w:p w14:paraId="04E4D90B" w14:textId="77777777" w:rsidR="006661C6" w:rsidRDefault="006661C6" w:rsidP="009068D2">
      <w:pPr>
        <w:jc w:val="left"/>
        <w:rPr>
          <w:rFonts w:ascii="Times New Roman" w:hAnsi="Times New Roman" w:cs="Times New Roman"/>
          <w:b/>
          <w:bCs/>
          <w:sz w:val="28"/>
          <w:szCs w:val="28"/>
        </w:rPr>
      </w:pPr>
    </w:p>
    <w:p w14:paraId="64CEF18F" w14:textId="77777777" w:rsidR="002E7340" w:rsidRDefault="002E7340" w:rsidP="009068D2">
      <w:pPr>
        <w:jc w:val="left"/>
        <w:rPr>
          <w:rFonts w:ascii="Times New Roman" w:hAnsi="Times New Roman" w:cs="Times New Roman"/>
          <w:b/>
          <w:bCs/>
          <w:sz w:val="28"/>
          <w:szCs w:val="28"/>
        </w:rPr>
        <w:sectPr w:rsidR="002E7340" w:rsidSect="00957A2F">
          <w:pgSz w:w="16838" w:h="11906" w:orient="landscape"/>
          <w:pgMar w:top="1418" w:right="1418" w:bottom="1418" w:left="1418" w:header="851" w:footer="992" w:gutter="0"/>
          <w:cols w:space="425"/>
          <w:docGrid w:type="lines" w:linePitch="312"/>
        </w:sectPr>
      </w:pPr>
    </w:p>
    <w:p w14:paraId="65EC1CC9" w14:textId="105EE7E3" w:rsidR="008165E7" w:rsidRPr="008165E7" w:rsidRDefault="008165E7" w:rsidP="009068D2">
      <w:pPr>
        <w:jc w:val="left"/>
        <w:rPr>
          <w:rFonts w:ascii="Times New Roman" w:hAnsi="Times New Roman" w:cs="Times New Roman"/>
          <w:b/>
          <w:bCs/>
          <w:sz w:val="28"/>
          <w:szCs w:val="28"/>
        </w:rPr>
      </w:pPr>
      <w:r w:rsidRPr="008165E7">
        <w:rPr>
          <w:rFonts w:ascii="Times New Roman" w:hAnsi="Times New Roman" w:cs="Times New Roman"/>
          <w:b/>
          <w:szCs w:val="21"/>
        </w:rPr>
        <w:lastRenderedPageBreak/>
        <w:t>Table S5</w:t>
      </w:r>
      <w:r>
        <w:rPr>
          <w:rFonts w:ascii="Times New Roman" w:hAnsi="Times New Roman" w:cs="Times New Roman"/>
          <w:bCs/>
          <w:szCs w:val="21"/>
        </w:rPr>
        <w:t xml:space="preserve"> </w:t>
      </w:r>
      <w:r w:rsidRPr="00F81C87">
        <w:rPr>
          <w:rFonts w:ascii="Times New Roman" w:hAnsi="Times New Roman" w:cs="Times New Roman"/>
          <w:bCs/>
          <w:szCs w:val="21"/>
        </w:rPr>
        <w:t xml:space="preserve">Sensitivity analysis of the </w:t>
      </w:r>
      <w:r w:rsidR="00DD1ED9">
        <w:rPr>
          <w:rFonts w:ascii="Times New Roman" w:hAnsi="Times New Roman" w:cs="Times New Roman"/>
          <w:bCs/>
          <w:szCs w:val="21"/>
        </w:rPr>
        <w:t xml:space="preserve">meta-analytic </w:t>
      </w:r>
      <w:r w:rsidRPr="00F81C87">
        <w:rPr>
          <w:rFonts w:ascii="Times New Roman" w:hAnsi="Times New Roman" w:cs="Times New Roman"/>
          <w:bCs/>
          <w:szCs w:val="21"/>
        </w:rPr>
        <w:t>association between NDVI and overweight/obesity</w:t>
      </w:r>
    </w:p>
    <w:tbl>
      <w:tblPr>
        <w:tblStyle w:val="a5"/>
        <w:tblW w:w="6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976"/>
      </w:tblGrid>
      <w:tr w:rsidR="00E50463" w:rsidRPr="002E7340" w14:paraId="0C8FF5C1" w14:textId="77777777" w:rsidTr="00E50463">
        <w:trPr>
          <w:trHeight w:val="326"/>
        </w:trPr>
        <w:tc>
          <w:tcPr>
            <w:tcW w:w="3828" w:type="dxa"/>
            <w:tcBorders>
              <w:top w:val="single" w:sz="4" w:space="0" w:color="auto"/>
              <w:bottom w:val="single" w:sz="4" w:space="0" w:color="auto"/>
            </w:tcBorders>
            <w:noWrap/>
            <w:hideMark/>
          </w:tcPr>
          <w:p w14:paraId="2353E72E" w14:textId="77777777" w:rsidR="00E50463" w:rsidRPr="002E7340" w:rsidRDefault="00E50463" w:rsidP="008165E7">
            <w:pPr>
              <w:widowControl/>
              <w:rPr>
                <w:rFonts w:ascii="Times New Roman" w:eastAsia="等线" w:hAnsi="Times New Roman" w:cs="Times New Roman"/>
                <w:b/>
                <w:bCs/>
                <w:color w:val="000000"/>
                <w:kern w:val="0"/>
                <w:sz w:val="22"/>
              </w:rPr>
            </w:pPr>
            <w:r w:rsidRPr="002E7340">
              <w:rPr>
                <w:rFonts w:ascii="Times New Roman" w:eastAsia="等线" w:hAnsi="Times New Roman" w:cs="Times New Roman"/>
                <w:b/>
                <w:bCs/>
                <w:color w:val="000000"/>
                <w:kern w:val="0"/>
                <w:sz w:val="22"/>
              </w:rPr>
              <w:t>Excluded study</w:t>
            </w:r>
          </w:p>
        </w:tc>
        <w:tc>
          <w:tcPr>
            <w:tcW w:w="2976" w:type="dxa"/>
            <w:tcBorders>
              <w:top w:val="single" w:sz="4" w:space="0" w:color="auto"/>
              <w:bottom w:val="single" w:sz="4" w:space="0" w:color="auto"/>
            </w:tcBorders>
            <w:noWrap/>
            <w:hideMark/>
          </w:tcPr>
          <w:p w14:paraId="64D89E9C" w14:textId="23B3421D" w:rsidR="00E50463" w:rsidRPr="002E7340" w:rsidRDefault="00E50463" w:rsidP="008165E7">
            <w:pPr>
              <w:widowControl/>
              <w:rPr>
                <w:rFonts w:ascii="Times New Roman" w:eastAsia="等线" w:hAnsi="Times New Roman" w:cs="Times New Roman"/>
                <w:b/>
                <w:bCs/>
                <w:color w:val="000000"/>
                <w:kern w:val="0"/>
                <w:sz w:val="22"/>
              </w:rPr>
            </w:pPr>
            <w:r w:rsidRPr="002E7340">
              <w:rPr>
                <w:rFonts w:ascii="Times New Roman" w:eastAsia="等线" w:hAnsi="Times New Roman" w:cs="Times New Roman"/>
                <w:b/>
                <w:bCs/>
                <w:color w:val="000000"/>
                <w:kern w:val="0"/>
                <w:sz w:val="22"/>
              </w:rPr>
              <w:t xml:space="preserve">Pooled </w:t>
            </w:r>
            <w:r w:rsidRPr="008165E7">
              <w:rPr>
                <w:rFonts w:ascii="Times New Roman" w:eastAsia="等线" w:hAnsi="Times New Roman" w:cs="Times New Roman"/>
                <w:b/>
                <w:bCs/>
                <w:color w:val="000000"/>
                <w:kern w:val="0"/>
                <w:sz w:val="22"/>
              </w:rPr>
              <w:t>OR</w:t>
            </w:r>
            <w:r>
              <w:rPr>
                <w:rFonts w:ascii="Times New Roman" w:eastAsia="等线" w:hAnsi="Times New Roman" w:cs="Times New Roman"/>
                <w:b/>
                <w:bCs/>
                <w:color w:val="000000"/>
                <w:kern w:val="0"/>
                <w:sz w:val="22"/>
              </w:rPr>
              <w:t xml:space="preserve"> </w:t>
            </w:r>
            <w:r>
              <w:rPr>
                <w:rFonts w:ascii="Times New Roman" w:eastAsia="等线" w:hAnsi="Times New Roman" w:cs="Times New Roman" w:hint="eastAsia"/>
                <w:b/>
                <w:bCs/>
                <w:color w:val="000000"/>
                <w:kern w:val="0"/>
                <w:sz w:val="22"/>
              </w:rPr>
              <w:t>(</w:t>
            </w:r>
            <w:r w:rsidR="00866E4B">
              <w:rPr>
                <w:rFonts w:ascii="Times New Roman" w:eastAsia="等线" w:hAnsi="Times New Roman" w:cs="Times New Roman" w:hint="eastAsia"/>
                <w:b/>
                <w:bCs/>
                <w:color w:val="000000"/>
                <w:kern w:val="0"/>
                <w:sz w:val="22"/>
              </w:rPr>
              <w:t>95% CI</w:t>
            </w:r>
            <w:r>
              <w:rPr>
                <w:rFonts w:ascii="Times New Roman" w:eastAsia="等线" w:hAnsi="Times New Roman" w:cs="Times New Roman" w:hint="eastAsia"/>
                <w:b/>
                <w:bCs/>
                <w:color w:val="000000"/>
                <w:kern w:val="0"/>
                <w:sz w:val="22"/>
              </w:rPr>
              <w:t>)</w:t>
            </w:r>
          </w:p>
        </w:tc>
      </w:tr>
      <w:tr w:rsidR="00E50463" w:rsidRPr="002E7340" w14:paraId="49664F9E" w14:textId="77777777" w:rsidTr="00E50463">
        <w:trPr>
          <w:trHeight w:val="326"/>
        </w:trPr>
        <w:tc>
          <w:tcPr>
            <w:tcW w:w="3828" w:type="dxa"/>
            <w:tcBorders>
              <w:top w:val="single" w:sz="4" w:space="0" w:color="auto"/>
            </w:tcBorders>
            <w:noWrap/>
            <w:hideMark/>
          </w:tcPr>
          <w:p w14:paraId="09D3A1F1" w14:textId="77777777" w:rsidR="00E50463" w:rsidRPr="002E7340" w:rsidRDefault="00E50463" w:rsidP="008165E7">
            <w:pPr>
              <w:widowControl/>
              <w:rPr>
                <w:rFonts w:ascii="Times New Roman" w:eastAsia="等线" w:hAnsi="Times New Roman" w:cs="Times New Roman"/>
                <w:color w:val="000000"/>
                <w:kern w:val="0"/>
                <w:sz w:val="22"/>
              </w:rPr>
            </w:pPr>
            <w:proofErr w:type="spellStart"/>
            <w:r w:rsidRPr="002E7340">
              <w:rPr>
                <w:rFonts w:ascii="Times New Roman" w:eastAsia="等线" w:hAnsi="Times New Roman" w:cs="Times New Roman"/>
                <w:color w:val="000000"/>
                <w:kern w:val="0"/>
                <w:sz w:val="22"/>
              </w:rPr>
              <w:t>Dadvand</w:t>
            </w:r>
            <w:proofErr w:type="spellEnd"/>
            <w:r w:rsidRPr="002E7340">
              <w:rPr>
                <w:rFonts w:ascii="Times New Roman" w:eastAsia="等线" w:hAnsi="Times New Roman" w:cs="Times New Roman"/>
                <w:color w:val="000000"/>
                <w:kern w:val="0"/>
                <w:sz w:val="22"/>
              </w:rPr>
              <w:t xml:space="preserve"> et al. (2014)</w:t>
            </w:r>
          </w:p>
        </w:tc>
        <w:tc>
          <w:tcPr>
            <w:tcW w:w="2976" w:type="dxa"/>
            <w:tcBorders>
              <w:top w:val="single" w:sz="4" w:space="0" w:color="auto"/>
            </w:tcBorders>
            <w:noWrap/>
            <w:hideMark/>
          </w:tcPr>
          <w:p w14:paraId="16F85034" w14:textId="6D86D3A2"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0.8</w:t>
            </w:r>
            <w:r w:rsidRPr="008165E7">
              <w:rPr>
                <w:rFonts w:ascii="Times New Roman" w:eastAsia="等线" w:hAnsi="Times New Roman" w:cs="Times New Roman"/>
                <w:color w:val="000000"/>
                <w:kern w:val="0"/>
                <w:sz w:val="22"/>
              </w:rPr>
              <w:t>8</w:t>
            </w:r>
            <w:r>
              <w:rPr>
                <w:rFonts w:ascii="Times New Roman" w:eastAsia="等线" w:hAnsi="Times New Roman" w:cs="Times New Roman"/>
                <w:color w:val="000000"/>
                <w:kern w:val="0"/>
                <w:sz w:val="22"/>
              </w:rPr>
              <w:t xml:space="preserve"> </w:t>
            </w:r>
            <w:r>
              <w:rPr>
                <w:rFonts w:ascii="Times New Roman" w:eastAsia="等线" w:hAnsi="Times New Roman" w:cs="Times New Roman" w:hint="eastAsia"/>
                <w:color w:val="000000"/>
                <w:kern w:val="0"/>
                <w:sz w:val="22"/>
              </w:rPr>
              <w:t>(0.84</w:t>
            </w:r>
            <w:r w:rsidR="00866E4B">
              <w:rPr>
                <w:rFonts w:ascii="Times New Roman" w:eastAsia="等线" w:hAnsi="Times New Roman" w:cs="Times New Roman"/>
                <w:color w:val="000000"/>
                <w:kern w:val="0"/>
                <w:sz w:val="22"/>
              </w:rPr>
              <w:t>,</w:t>
            </w:r>
            <w:r>
              <w:rPr>
                <w:rFonts w:ascii="Times New Roman" w:eastAsia="等线" w:hAnsi="Times New Roman" w:cs="Times New Roman"/>
                <w:color w:val="000000"/>
                <w:kern w:val="0"/>
                <w:sz w:val="22"/>
              </w:rPr>
              <w:t xml:space="preserve"> </w:t>
            </w:r>
            <w:r>
              <w:rPr>
                <w:rFonts w:ascii="Times New Roman" w:eastAsia="等线" w:hAnsi="Times New Roman" w:cs="Times New Roman" w:hint="eastAsia"/>
                <w:color w:val="000000"/>
                <w:kern w:val="0"/>
                <w:sz w:val="22"/>
              </w:rPr>
              <w:t>0.92)</w:t>
            </w:r>
          </w:p>
        </w:tc>
      </w:tr>
      <w:tr w:rsidR="00E50463" w:rsidRPr="002E7340" w14:paraId="0C4810BA" w14:textId="77777777" w:rsidTr="00E50463">
        <w:trPr>
          <w:trHeight w:val="326"/>
        </w:trPr>
        <w:tc>
          <w:tcPr>
            <w:tcW w:w="3828" w:type="dxa"/>
            <w:noWrap/>
            <w:hideMark/>
          </w:tcPr>
          <w:p w14:paraId="7509391C" w14:textId="77777777"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Huang et al. (2020)</w:t>
            </w:r>
          </w:p>
        </w:tc>
        <w:tc>
          <w:tcPr>
            <w:tcW w:w="2976" w:type="dxa"/>
            <w:noWrap/>
            <w:hideMark/>
          </w:tcPr>
          <w:p w14:paraId="7DE0E9C5" w14:textId="71EC6D1D"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0.8</w:t>
            </w:r>
            <w:r w:rsidRPr="008165E7">
              <w:rPr>
                <w:rFonts w:ascii="Times New Roman" w:eastAsia="等线" w:hAnsi="Times New Roman" w:cs="Times New Roman"/>
                <w:color w:val="000000"/>
                <w:kern w:val="0"/>
                <w:sz w:val="22"/>
              </w:rPr>
              <w:t>7</w:t>
            </w:r>
            <w:r>
              <w:rPr>
                <w:rFonts w:ascii="Times New Roman" w:eastAsia="等线" w:hAnsi="Times New Roman" w:cs="Times New Roman"/>
                <w:color w:val="000000"/>
                <w:kern w:val="0"/>
                <w:sz w:val="22"/>
              </w:rPr>
              <w:t xml:space="preserve"> (0.78</w:t>
            </w:r>
            <w:r w:rsidR="00866E4B">
              <w:rPr>
                <w:rFonts w:ascii="Times New Roman" w:eastAsia="等线" w:hAnsi="Times New Roman" w:cs="Times New Roman"/>
                <w:color w:val="000000"/>
                <w:kern w:val="0"/>
                <w:sz w:val="22"/>
              </w:rPr>
              <w:t>,</w:t>
            </w:r>
            <w:r>
              <w:rPr>
                <w:rFonts w:ascii="Times New Roman" w:eastAsia="等线" w:hAnsi="Times New Roman" w:cs="Times New Roman"/>
                <w:color w:val="000000"/>
                <w:kern w:val="0"/>
                <w:sz w:val="22"/>
              </w:rPr>
              <w:t xml:space="preserve"> 0.97)</w:t>
            </w:r>
          </w:p>
        </w:tc>
      </w:tr>
      <w:tr w:rsidR="00E50463" w:rsidRPr="002E7340" w14:paraId="4B181D25" w14:textId="77777777" w:rsidTr="00E50463">
        <w:trPr>
          <w:trHeight w:val="326"/>
        </w:trPr>
        <w:tc>
          <w:tcPr>
            <w:tcW w:w="3828" w:type="dxa"/>
            <w:noWrap/>
            <w:hideMark/>
          </w:tcPr>
          <w:p w14:paraId="43B67A20" w14:textId="77777777" w:rsidR="00E50463" w:rsidRPr="002E7340" w:rsidRDefault="00E50463" w:rsidP="008165E7">
            <w:pPr>
              <w:widowControl/>
              <w:rPr>
                <w:rFonts w:ascii="Times New Roman" w:eastAsia="等线" w:hAnsi="Times New Roman" w:cs="Times New Roman"/>
                <w:color w:val="000000"/>
                <w:kern w:val="0"/>
                <w:sz w:val="22"/>
              </w:rPr>
            </w:pPr>
            <w:proofErr w:type="spellStart"/>
            <w:r w:rsidRPr="002E7340">
              <w:rPr>
                <w:rFonts w:ascii="Times New Roman" w:eastAsia="等线" w:hAnsi="Times New Roman" w:cs="Times New Roman"/>
                <w:color w:val="000000"/>
                <w:kern w:val="0"/>
                <w:sz w:val="22"/>
              </w:rPr>
              <w:t>Petraviciene</w:t>
            </w:r>
            <w:proofErr w:type="spellEnd"/>
            <w:r w:rsidRPr="002E7340">
              <w:rPr>
                <w:rFonts w:ascii="Times New Roman" w:eastAsia="等线" w:hAnsi="Times New Roman" w:cs="Times New Roman"/>
                <w:color w:val="000000"/>
                <w:kern w:val="0"/>
                <w:sz w:val="22"/>
              </w:rPr>
              <w:t xml:space="preserve"> et al. (2018)</w:t>
            </w:r>
          </w:p>
        </w:tc>
        <w:tc>
          <w:tcPr>
            <w:tcW w:w="2976" w:type="dxa"/>
            <w:noWrap/>
            <w:hideMark/>
          </w:tcPr>
          <w:p w14:paraId="4A77ED33" w14:textId="54AC5C79"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0.87</w:t>
            </w:r>
            <w:r>
              <w:rPr>
                <w:rFonts w:ascii="Times New Roman" w:eastAsia="等线" w:hAnsi="Times New Roman" w:cs="Times New Roman"/>
                <w:color w:val="000000"/>
                <w:kern w:val="0"/>
                <w:sz w:val="22"/>
              </w:rPr>
              <w:t xml:space="preserve"> (0.83</w:t>
            </w:r>
            <w:r w:rsidR="00866E4B">
              <w:rPr>
                <w:rFonts w:ascii="Times New Roman" w:eastAsia="等线" w:hAnsi="Times New Roman" w:cs="Times New Roman"/>
                <w:color w:val="000000"/>
                <w:kern w:val="0"/>
                <w:sz w:val="22"/>
              </w:rPr>
              <w:t>,</w:t>
            </w:r>
            <w:r>
              <w:rPr>
                <w:rFonts w:ascii="Times New Roman" w:eastAsia="等线" w:hAnsi="Times New Roman" w:cs="Times New Roman"/>
                <w:color w:val="000000"/>
                <w:kern w:val="0"/>
                <w:sz w:val="22"/>
              </w:rPr>
              <w:t xml:space="preserve"> 0.91)</w:t>
            </w:r>
          </w:p>
        </w:tc>
      </w:tr>
      <w:tr w:rsidR="00E50463" w:rsidRPr="002E7340" w14:paraId="52383DDA" w14:textId="77777777" w:rsidTr="00E50463">
        <w:trPr>
          <w:trHeight w:val="326"/>
        </w:trPr>
        <w:tc>
          <w:tcPr>
            <w:tcW w:w="3828" w:type="dxa"/>
            <w:noWrap/>
            <w:hideMark/>
          </w:tcPr>
          <w:p w14:paraId="7722F64B" w14:textId="77777777"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 xml:space="preserve">Browning &amp; </w:t>
            </w:r>
            <w:proofErr w:type="spellStart"/>
            <w:r w:rsidRPr="002E7340">
              <w:rPr>
                <w:rFonts w:ascii="Times New Roman" w:eastAsia="等线" w:hAnsi="Times New Roman" w:cs="Times New Roman"/>
                <w:color w:val="000000"/>
                <w:kern w:val="0"/>
                <w:sz w:val="22"/>
              </w:rPr>
              <w:t>Rigolon</w:t>
            </w:r>
            <w:proofErr w:type="spellEnd"/>
            <w:r w:rsidRPr="002E7340">
              <w:rPr>
                <w:rFonts w:ascii="Times New Roman" w:eastAsia="等线" w:hAnsi="Times New Roman" w:cs="Times New Roman"/>
                <w:color w:val="000000"/>
                <w:kern w:val="0"/>
                <w:sz w:val="22"/>
              </w:rPr>
              <w:t xml:space="preserve"> (2018)</w:t>
            </w:r>
          </w:p>
        </w:tc>
        <w:tc>
          <w:tcPr>
            <w:tcW w:w="2976" w:type="dxa"/>
            <w:noWrap/>
            <w:hideMark/>
          </w:tcPr>
          <w:p w14:paraId="134FA3FE" w14:textId="70B4CED6"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0.8</w:t>
            </w:r>
            <w:r w:rsidRPr="008165E7">
              <w:rPr>
                <w:rFonts w:ascii="Times New Roman" w:eastAsia="等线" w:hAnsi="Times New Roman" w:cs="Times New Roman"/>
                <w:color w:val="000000"/>
                <w:kern w:val="0"/>
                <w:sz w:val="22"/>
              </w:rPr>
              <w:t>8</w:t>
            </w:r>
            <w:r>
              <w:rPr>
                <w:rFonts w:ascii="Times New Roman" w:eastAsia="等线" w:hAnsi="Times New Roman" w:cs="Times New Roman"/>
                <w:color w:val="000000"/>
                <w:kern w:val="0"/>
                <w:sz w:val="22"/>
              </w:rPr>
              <w:t xml:space="preserve"> (0.84</w:t>
            </w:r>
            <w:r w:rsidR="00866E4B">
              <w:rPr>
                <w:rFonts w:ascii="Times New Roman" w:eastAsia="等线" w:hAnsi="Times New Roman" w:cs="Times New Roman"/>
                <w:color w:val="000000"/>
                <w:kern w:val="0"/>
                <w:sz w:val="22"/>
              </w:rPr>
              <w:t>,</w:t>
            </w:r>
            <w:r>
              <w:rPr>
                <w:rFonts w:ascii="Times New Roman" w:eastAsia="等线" w:hAnsi="Times New Roman" w:cs="Times New Roman"/>
                <w:color w:val="000000"/>
                <w:kern w:val="0"/>
                <w:sz w:val="22"/>
              </w:rPr>
              <w:t xml:space="preserve"> 0.91)</w:t>
            </w:r>
          </w:p>
        </w:tc>
      </w:tr>
      <w:tr w:rsidR="00E50463" w:rsidRPr="002E7340" w14:paraId="5AAD919F" w14:textId="77777777" w:rsidTr="00E50463">
        <w:trPr>
          <w:trHeight w:val="326"/>
        </w:trPr>
        <w:tc>
          <w:tcPr>
            <w:tcW w:w="3828" w:type="dxa"/>
            <w:noWrap/>
            <w:hideMark/>
          </w:tcPr>
          <w:p w14:paraId="52A9B4DA" w14:textId="77777777"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Bell et al. (2008)</w:t>
            </w:r>
          </w:p>
        </w:tc>
        <w:tc>
          <w:tcPr>
            <w:tcW w:w="2976" w:type="dxa"/>
            <w:noWrap/>
            <w:hideMark/>
          </w:tcPr>
          <w:p w14:paraId="538BF52C" w14:textId="5402E49D"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0.8</w:t>
            </w:r>
            <w:r w:rsidRPr="008165E7">
              <w:rPr>
                <w:rFonts w:ascii="Times New Roman" w:eastAsia="等线" w:hAnsi="Times New Roman" w:cs="Times New Roman"/>
                <w:color w:val="000000"/>
                <w:kern w:val="0"/>
                <w:sz w:val="22"/>
              </w:rPr>
              <w:t>8</w:t>
            </w:r>
            <w:r>
              <w:rPr>
                <w:rFonts w:ascii="Times New Roman" w:eastAsia="等线" w:hAnsi="Times New Roman" w:cs="Times New Roman"/>
                <w:color w:val="000000"/>
                <w:kern w:val="0"/>
                <w:sz w:val="22"/>
              </w:rPr>
              <w:t xml:space="preserve"> (0.84</w:t>
            </w:r>
            <w:r w:rsidR="00866E4B">
              <w:rPr>
                <w:rFonts w:ascii="Times New Roman" w:eastAsia="等线" w:hAnsi="Times New Roman" w:cs="Times New Roman"/>
                <w:color w:val="000000"/>
                <w:kern w:val="0"/>
                <w:sz w:val="22"/>
              </w:rPr>
              <w:t>,</w:t>
            </w:r>
            <w:r>
              <w:rPr>
                <w:rFonts w:ascii="Times New Roman" w:eastAsia="等线" w:hAnsi="Times New Roman" w:cs="Times New Roman"/>
                <w:color w:val="000000"/>
                <w:kern w:val="0"/>
                <w:sz w:val="22"/>
              </w:rPr>
              <w:t xml:space="preserve"> 0.92)</w:t>
            </w:r>
          </w:p>
        </w:tc>
      </w:tr>
      <w:tr w:rsidR="00E50463" w:rsidRPr="002E7340" w14:paraId="0B953635" w14:textId="77777777" w:rsidTr="00E50463">
        <w:trPr>
          <w:trHeight w:val="326"/>
        </w:trPr>
        <w:tc>
          <w:tcPr>
            <w:tcW w:w="3828" w:type="dxa"/>
            <w:noWrap/>
            <w:hideMark/>
          </w:tcPr>
          <w:p w14:paraId="4FB877D2" w14:textId="77777777"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Liu et al. (2007)</w:t>
            </w:r>
          </w:p>
        </w:tc>
        <w:tc>
          <w:tcPr>
            <w:tcW w:w="2976" w:type="dxa"/>
            <w:noWrap/>
            <w:hideMark/>
          </w:tcPr>
          <w:p w14:paraId="72D9A52D" w14:textId="126F24DA" w:rsidR="00E50463" w:rsidRPr="002E7340" w:rsidRDefault="00E50463" w:rsidP="008165E7">
            <w:pPr>
              <w:widowControl/>
              <w:rPr>
                <w:rFonts w:ascii="Times New Roman" w:eastAsia="等线" w:hAnsi="Times New Roman" w:cs="Times New Roman"/>
                <w:color w:val="000000"/>
                <w:kern w:val="0"/>
                <w:sz w:val="22"/>
              </w:rPr>
            </w:pPr>
            <w:r w:rsidRPr="002E7340">
              <w:rPr>
                <w:rFonts w:ascii="Times New Roman" w:eastAsia="等线" w:hAnsi="Times New Roman" w:cs="Times New Roman"/>
                <w:color w:val="000000"/>
                <w:kern w:val="0"/>
                <w:sz w:val="22"/>
              </w:rPr>
              <w:t>0.8</w:t>
            </w:r>
            <w:r w:rsidRPr="008165E7">
              <w:rPr>
                <w:rFonts w:ascii="Times New Roman" w:eastAsia="等线" w:hAnsi="Times New Roman" w:cs="Times New Roman"/>
                <w:color w:val="000000"/>
                <w:kern w:val="0"/>
                <w:sz w:val="22"/>
              </w:rPr>
              <w:t>8</w:t>
            </w:r>
            <w:r>
              <w:rPr>
                <w:rFonts w:ascii="Times New Roman" w:eastAsia="等线" w:hAnsi="Times New Roman" w:cs="Times New Roman"/>
                <w:color w:val="000000"/>
                <w:kern w:val="0"/>
                <w:sz w:val="22"/>
              </w:rPr>
              <w:t xml:space="preserve"> (0.84</w:t>
            </w:r>
            <w:r w:rsidR="00866E4B">
              <w:rPr>
                <w:rFonts w:ascii="Times New Roman" w:eastAsia="等线" w:hAnsi="Times New Roman" w:cs="Times New Roman"/>
                <w:color w:val="000000"/>
                <w:kern w:val="0"/>
                <w:sz w:val="22"/>
              </w:rPr>
              <w:t>,</w:t>
            </w:r>
            <w:r>
              <w:rPr>
                <w:rFonts w:ascii="Times New Roman" w:eastAsia="等线" w:hAnsi="Times New Roman" w:cs="Times New Roman"/>
                <w:color w:val="000000"/>
                <w:kern w:val="0"/>
                <w:sz w:val="22"/>
              </w:rPr>
              <w:t xml:space="preserve"> 0.91)</w:t>
            </w:r>
          </w:p>
        </w:tc>
      </w:tr>
    </w:tbl>
    <w:p w14:paraId="0B1CB65B" w14:textId="19E36033" w:rsidR="000C75C6" w:rsidRPr="001B0BAE" w:rsidRDefault="001B0BAE" w:rsidP="001B0BAE">
      <w:pPr>
        <w:widowControl/>
        <w:jc w:val="left"/>
        <w:rPr>
          <w:rFonts w:ascii="Times New Roman" w:hAnsi="Times New Roman" w:cs="Times New Roman"/>
          <w:szCs w:val="21"/>
        </w:rPr>
      </w:pPr>
      <w:r>
        <w:rPr>
          <w:rFonts w:ascii="Times New Roman" w:hAnsi="Times New Roman" w:cs="Times New Roman"/>
          <w:bCs/>
          <w:sz w:val="22"/>
        </w:rPr>
        <w:t xml:space="preserve">Abbreviation: </w:t>
      </w:r>
      <w:r w:rsidR="00866E4B">
        <w:rPr>
          <w:rFonts w:ascii="Times New Roman" w:hAnsi="Times New Roman" w:cs="Times New Roman"/>
          <w:bCs/>
          <w:sz w:val="22"/>
        </w:rPr>
        <w:t>95% CI</w:t>
      </w:r>
      <w:r w:rsidR="000C75C6">
        <w:rPr>
          <w:rFonts w:ascii="Times New Roman" w:hAnsi="Times New Roman" w:cs="Times New Roman"/>
          <w:bCs/>
          <w:sz w:val="22"/>
        </w:rPr>
        <w:t xml:space="preserve">, 95% confidence interval; </w:t>
      </w:r>
      <w:r>
        <w:rPr>
          <w:rFonts w:ascii="Times New Roman" w:hAnsi="Times New Roman" w:cs="Times New Roman"/>
          <w:bCs/>
          <w:sz w:val="22"/>
        </w:rPr>
        <w:t>NDVI,</w:t>
      </w:r>
      <w:r>
        <w:rPr>
          <w:rFonts w:ascii="Times New Roman" w:hAnsi="Times New Roman" w:cs="Times New Roman"/>
          <w:szCs w:val="21"/>
        </w:rPr>
        <w:t xml:space="preserve"> normalized difference vegetation index, </w:t>
      </w:r>
      <w:r w:rsidR="000C75C6">
        <w:rPr>
          <w:rFonts w:ascii="Times New Roman" w:hAnsi="Times New Roman" w:cs="Times New Roman"/>
          <w:bCs/>
          <w:sz w:val="22"/>
        </w:rPr>
        <w:t>OR, odds ratio</w:t>
      </w:r>
    </w:p>
    <w:p w14:paraId="43061FAE" w14:textId="77777777" w:rsidR="001B0BAE" w:rsidRPr="001B0BAE" w:rsidRDefault="001B0BAE" w:rsidP="009068D2">
      <w:pPr>
        <w:jc w:val="left"/>
        <w:rPr>
          <w:rFonts w:ascii="Times New Roman" w:hAnsi="Times New Roman" w:cs="Times New Roman"/>
          <w:bCs/>
          <w:sz w:val="22"/>
        </w:rPr>
      </w:pPr>
    </w:p>
    <w:p w14:paraId="22A54A1C" w14:textId="65C41019" w:rsidR="008165E7" w:rsidRDefault="008165E7" w:rsidP="009068D2">
      <w:pPr>
        <w:jc w:val="left"/>
        <w:rPr>
          <w:rFonts w:ascii="Times New Roman" w:hAnsi="Times New Roman" w:cs="Times New Roman"/>
          <w:b/>
          <w:bCs/>
          <w:sz w:val="28"/>
          <w:szCs w:val="28"/>
        </w:rPr>
      </w:pPr>
      <w:r w:rsidRPr="008165E7">
        <w:rPr>
          <w:rFonts w:ascii="Times New Roman" w:hAnsi="Times New Roman" w:cs="Times New Roman"/>
          <w:b/>
          <w:szCs w:val="21"/>
        </w:rPr>
        <w:t>Table S</w:t>
      </w:r>
      <w:r>
        <w:rPr>
          <w:rFonts w:ascii="Times New Roman" w:hAnsi="Times New Roman" w:cs="Times New Roman"/>
          <w:b/>
          <w:szCs w:val="21"/>
        </w:rPr>
        <w:t xml:space="preserve">6 </w:t>
      </w:r>
      <w:r w:rsidRPr="00F81C87">
        <w:rPr>
          <w:rFonts w:ascii="Times New Roman" w:hAnsi="Times New Roman" w:cs="Times New Roman"/>
          <w:bCs/>
          <w:szCs w:val="21"/>
        </w:rPr>
        <w:t>Sensitivity analysis of the</w:t>
      </w:r>
      <w:r w:rsidR="00DD1ED9">
        <w:rPr>
          <w:rFonts w:ascii="Times New Roman" w:hAnsi="Times New Roman" w:cs="Times New Roman"/>
          <w:bCs/>
          <w:szCs w:val="21"/>
        </w:rPr>
        <w:t xml:space="preserve"> meta-analytic</w:t>
      </w:r>
      <w:r w:rsidRPr="00F81C87">
        <w:rPr>
          <w:rFonts w:ascii="Times New Roman" w:hAnsi="Times New Roman" w:cs="Times New Roman"/>
          <w:bCs/>
          <w:szCs w:val="21"/>
        </w:rPr>
        <w:t xml:space="preserve"> association between </w:t>
      </w:r>
      <w:r>
        <w:rPr>
          <w:rFonts w:ascii="Times New Roman" w:hAnsi="Times New Roman" w:cs="Times New Roman"/>
          <w:bCs/>
          <w:szCs w:val="21"/>
        </w:rPr>
        <w:t>residential</w:t>
      </w:r>
      <w:r w:rsidR="00DD1ED9">
        <w:rPr>
          <w:rFonts w:ascii="Times New Roman" w:hAnsi="Times New Roman" w:cs="Times New Roman"/>
          <w:bCs/>
          <w:szCs w:val="21"/>
        </w:rPr>
        <w:t xml:space="preserve"> distance</w:t>
      </w:r>
      <w:r>
        <w:rPr>
          <w:rFonts w:ascii="Times New Roman" w:hAnsi="Times New Roman" w:cs="Times New Roman"/>
          <w:bCs/>
          <w:szCs w:val="21"/>
        </w:rPr>
        <w:t xml:space="preserve"> to the nearest greenspace</w:t>
      </w:r>
      <w:r w:rsidRPr="00F81C87">
        <w:rPr>
          <w:rFonts w:ascii="Times New Roman" w:hAnsi="Times New Roman" w:cs="Times New Roman"/>
          <w:bCs/>
          <w:szCs w:val="21"/>
        </w:rPr>
        <w:t xml:space="preserve"> and</w:t>
      </w:r>
      <w:r>
        <w:rPr>
          <w:rFonts w:ascii="Times New Roman" w:hAnsi="Times New Roman" w:cs="Times New Roman"/>
          <w:bCs/>
          <w:szCs w:val="21"/>
        </w:rPr>
        <w:t xml:space="preserve"> </w:t>
      </w:r>
      <w:r w:rsidRPr="00F81C87">
        <w:rPr>
          <w:rFonts w:ascii="Times New Roman" w:hAnsi="Times New Roman" w:cs="Times New Roman"/>
          <w:bCs/>
          <w:szCs w:val="21"/>
        </w:rPr>
        <w:t>overweight/obesity</w:t>
      </w:r>
    </w:p>
    <w:tbl>
      <w:tblPr>
        <w:tblStyle w:val="a5"/>
        <w:tblW w:w="6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2959"/>
      </w:tblGrid>
      <w:tr w:rsidR="00E50463" w:rsidRPr="002E7340" w14:paraId="769A6D78" w14:textId="77777777" w:rsidTr="00205017">
        <w:trPr>
          <w:trHeight w:val="346"/>
        </w:trPr>
        <w:tc>
          <w:tcPr>
            <w:tcW w:w="3845" w:type="dxa"/>
            <w:tcBorders>
              <w:top w:val="single" w:sz="4" w:space="0" w:color="auto"/>
              <w:bottom w:val="single" w:sz="4" w:space="0" w:color="auto"/>
            </w:tcBorders>
            <w:noWrap/>
            <w:hideMark/>
          </w:tcPr>
          <w:p w14:paraId="290756FC" w14:textId="77777777" w:rsidR="00E50463" w:rsidRPr="002E7340" w:rsidRDefault="00E50463" w:rsidP="008165E7">
            <w:pPr>
              <w:widowControl/>
              <w:rPr>
                <w:rFonts w:ascii="Times New Roman" w:eastAsia="等线" w:hAnsi="Times New Roman" w:cs="Times New Roman"/>
                <w:b/>
                <w:bCs/>
                <w:color w:val="000000"/>
                <w:kern w:val="0"/>
                <w:sz w:val="22"/>
              </w:rPr>
            </w:pPr>
            <w:r w:rsidRPr="002E7340">
              <w:rPr>
                <w:rFonts w:ascii="Times New Roman" w:eastAsia="等线" w:hAnsi="Times New Roman" w:cs="Times New Roman"/>
                <w:b/>
                <w:bCs/>
                <w:color w:val="000000"/>
                <w:kern w:val="0"/>
                <w:sz w:val="22"/>
              </w:rPr>
              <w:t>Excluded study</w:t>
            </w:r>
          </w:p>
        </w:tc>
        <w:tc>
          <w:tcPr>
            <w:tcW w:w="2959" w:type="dxa"/>
            <w:tcBorders>
              <w:top w:val="single" w:sz="4" w:space="0" w:color="auto"/>
              <w:bottom w:val="single" w:sz="4" w:space="0" w:color="auto"/>
            </w:tcBorders>
            <w:noWrap/>
            <w:hideMark/>
          </w:tcPr>
          <w:p w14:paraId="19A0C416" w14:textId="0ED365C3" w:rsidR="00E50463" w:rsidRPr="002E7340" w:rsidRDefault="00E50463" w:rsidP="008165E7">
            <w:pPr>
              <w:widowControl/>
              <w:rPr>
                <w:rFonts w:ascii="Times New Roman" w:eastAsia="等线" w:hAnsi="Times New Roman" w:cs="Times New Roman"/>
                <w:b/>
                <w:bCs/>
                <w:color w:val="000000"/>
                <w:kern w:val="0"/>
                <w:sz w:val="22"/>
              </w:rPr>
            </w:pPr>
            <w:r w:rsidRPr="002E7340">
              <w:rPr>
                <w:rFonts w:ascii="Times New Roman" w:eastAsia="等线" w:hAnsi="Times New Roman" w:cs="Times New Roman"/>
                <w:b/>
                <w:bCs/>
                <w:color w:val="000000"/>
                <w:kern w:val="0"/>
                <w:sz w:val="22"/>
              </w:rPr>
              <w:t xml:space="preserve">Pooled </w:t>
            </w:r>
            <w:r w:rsidRPr="008165E7">
              <w:rPr>
                <w:rFonts w:ascii="Times New Roman" w:eastAsia="等线" w:hAnsi="Times New Roman" w:cs="Times New Roman"/>
                <w:b/>
                <w:bCs/>
                <w:color w:val="000000"/>
                <w:kern w:val="0"/>
                <w:sz w:val="22"/>
              </w:rPr>
              <w:t>OR</w:t>
            </w:r>
            <w:r>
              <w:rPr>
                <w:rFonts w:ascii="Times New Roman" w:eastAsia="等线" w:hAnsi="Times New Roman" w:cs="Times New Roman"/>
                <w:b/>
                <w:bCs/>
                <w:color w:val="000000"/>
                <w:kern w:val="0"/>
                <w:sz w:val="22"/>
              </w:rPr>
              <w:t xml:space="preserve"> (95% CI)</w:t>
            </w:r>
          </w:p>
        </w:tc>
      </w:tr>
      <w:tr w:rsidR="00E50463" w:rsidRPr="002E7340" w14:paraId="2F0189E9" w14:textId="77777777" w:rsidTr="00205017">
        <w:trPr>
          <w:trHeight w:val="346"/>
        </w:trPr>
        <w:tc>
          <w:tcPr>
            <w:tcW w:w="3845" w:type="dxa"/>
            <w:tcBorders>
              <w:top w:val="nil"/>
              <w:left w:val="nil"/>
              <w:bottom w:val="nil"/>
              <w:right w:val="nil"/>
            </w:tcBorders>
            <w:shd w:val="clear" w:color="auto" w:fill="auto"/>
            <w:noWrap/>
            <w:vAlign w:val="center"/>
            <w:hideMark/>
          </w:tcPr>
          <w:p w14:paraId="18E8F73C" w14:textId="7E229974" w:rsidR="00E50463" w:rsidRPr="00B63A67" w:rsidRDefault="00E50463" w:rsidP="00B63A67">
            <w:pPr>
              <w:widowControl/>
              <w:rPr>
                <w:rFonts w:ascii="Times New Roman" w:eastAsia="等线" w:hAnsi="Times New Roman" w:cs="Times New Roman"/>
                <w:color w:val="000000"/>
                <w:kern w:val="0"/>
                <w:sz w:val="22"/>
              </w:rPr>
            </w:pPr>
            <w:r w:rsidRPr="00B63A67">
              <w:rPr>
                <w:rFonts w:ascii="Times New Roman" w:eastAsia="等线" w:hAnsi="Times New Roman" w:cs="Times New Roman" w:hint="eastAsia"/>
                <w:color w:val="000000"/>
                <w:kern w:val="0"/>
                <w:sz w:val="22"/>
              </w:rPr>
              <w:t>Wen &amp; Maloney (2011)</w:t>
            </w:r>
          </w:p>
        </w:tc>
        <w:tc>
          <w:tcPr>
            <w:tcW w:w="2959" w:type="dxa"/>
            <w:tcBorders>
              <w:top w:val="nil"/>
              <w:left w:val="nil"/>
              <w:bottom w:val="nil"/>
              <w:right w:val="nil"/>
            </w:tcBorders>
            <w:shd w:val="clear" w:color="auto" w:fill="auto"/>
            <w:noWrap/>
            <w:hideMark/>
          </w:tcPr>
          <w:p w14:paraId="3C6166A7" w14:textId="1A5B976D" w:rsidR="00E50463" w:rsidRPr="00B63A67" w:rsidRDefault="00E50463" w:rsidP="00B63A67">
            <w:pPr>
              <w:widowControl/>
              <w:rPr>
                <w:rFonts w:ascii="Times New Roman" w:eastAsia="等线" w:hAnsi="Times New Roman" w:cs="Times New Roman"/>
                <w:color w:val="000000"/>
                <w:kern w:val="0"/>
                <w:sz w:val="22"/>
              </w:rPr>
            </w:pPr>
            <w:r w:rsidRPr="008165E7">
              <w:rPr>
                <w:rFonts w:ascii="Times New Roman" w:eastAsia="等线" w:hAnsi="Times New Roman" w:cs="Times New Roman"/>
                <w:color w:val="000000"/>
                <w:sz w:val="22"/>
              </w:rPr>
              <w:t>1.00</w:t>
            </w:r>
            <w:r w:rsidR="00205017">
              <w:rPr>
                <w:rFonts w:ascii="Times New Roman" w:eastAsia="等线" w:hAnsi="Times New Roman" w:cs="Times New Roman"/>
                <w:color w:val="000000"/>
                <w:sz w:val="22"/>
              </w:rPr>
              <w:t xml:space="preserve"> (0.97</w:t>
            </w:r>
            <w:r w:rsidR="00866E4B">
              <w:rPr>
                <w:rFonts w:ascii="Times New Roman" w:eastAsia="等线" w:hAnsi="Times New Roman" w:cs="Times New Roman"/>
                <w:color w:val="000000"/>
                <w:sz w:val="22"/>
              </w:rPr>
              <w:t>,</w:t>
            </w:r>
            <w:r w:rsidR="00205017">
              <w:rPr>
                <w:rFonts w:ascii="Times New Roman" w:eastAsia="等线" w:hAnsi="Times New Roman" w:cs="Times New Roman"/>
                <w:color w:val="000000"/>
                <w:sz w:val="22"/>
              </w:rPr>
              <w:t xml:space="preserve"> 1.04)</w:t>
            </w:r>
          </w:p>
        </w:tc>
      </w:tr>
      <w:tr w:rsidR="00E50463" w:rsidRPr="002E7340" w14:paraId="1B1A4DAD" w14:textId="77777777" w:rsidTr="00205017">
        <w:trPr>
          <w:trHeight w:val="346"/>
        </w:trPr>
        <w:tc>
          <w:tcPr>
            <w:tcW w:w="3845" w:type="dxa"/>
            <w:tcBorders>
              <w:top w:val="nil"/>
              <w:left w:val="nil"/>
              <w:bottom w:val="nil"/>
              <w:right w:val="nil"/>
            </w:tcBorders>
            <w:shd w:val="clear" w:color="auto" w:fill="auto"/>
            <w:noWrap/>
            <w:vAlign w:val="center"/>
            <w:hideMark/>
          </w:tcPr>
          <w:p w14:paraId="691484EA" w14:textId="3E9C4BA1" w:rsidR="00E50463" w:rsidRPr="00B63A67" w:rsidRDefault="00E50463" w:rsidP="00B63A67">
            <w:pPr>
              <w:widowControl/>
              <w:rPr>
                <w:rFonts w:ascii="Times New Roman" w:eastAsia="等线" w:hAnsi="Times New Roman" w:cs="Times New Roman"/>
                <w:color w:val="000000"/>
                <w:kern w:val="0"/>
                <w:sz w:val="22"/>
              </w:rPr>
            </w:pPr>
            <w:r w:rsidRPr="00B63A67">
              <w:rPr>
                <w:rFonts w:ascii="Times New Roman" w:eastAsia="等线" w:hAnsi="Times New Roman" w:cs="Times New Roman" w:hint="eastAsia"/>
                <w:color w:val="000000"/>
                <w:kern w:val="0"/>
                <w:sz w:val="22"/>
              </w:rPr>
              <w:t>Wen &amp;</w:t>
            </w:r>
            <w:proofErr w:type="spellStart"/>
            <w:r w:rsidRPr="00B63A67">
              <w:rPr>
                <w:rFonts w:ascii="Times New Roman" w:eastAsia="等线" w:hAnsi="Times New Roman" w:cs="Times New Roman" w:hint="eastAsia"/>
                <w:color w:val="000000"/>
                <w:kern w:val="0"/>
                <w:sz w:val="22"/>
              </w:rPr>
              <w:t>Kowaleski</w:t>
            </w:r>
            <w:proofErr w:type="spellEnd"/>
            <w:r w:rsidRPr="00B63A67">
              <w:rPr>
                <w:rFonts w:ascii="Times New Roman" w:eastAsia="等线" w:hAnsi="Times New Roman" w:cs="Times New Roman" w:hint="eastAsia"/>
                <w:color w:val="000000"/>
                <w:kern w:val="0"/>
                <w:sz w:val="22"/>
              </w:rPr>
              <w:t>-Jones (2012)</w:t>
            </w:r>
          </w:p>
        </w:tc>
        <w:tc>
          <w:tcPr>
            <w:tcW w:w="2959" w:type="dxa"/>
            <w:tcBorders>
              <w:top w:val="nil"/>
              <w:left w:val="nil"/>
              <w:bottom w:val="nil"/>
              <w:right w:val="nil"/>
            </w:tcBorders>
            <w:shd w:val="clear" w:color="auto" w:fill="auto"/>
            <w:noWrap/>
            <w:hideMark/>
          </w:tcPr>
          <w:p w14:paraId="533BEA9C" w14:textId="3DC0D9CA" w:rsidR="00E50463" w:rsidRPr="00B63A67" w:rsidRDefault="00E50463" w:rsidP="00B63A67">
            <w:pPr>
              <w:widowControl/>
              <w:rPr>
                <w:rFonts w:ascii="Times New Roman" w:eastAsia="等线" w:hAnsi="Times New Roman" w:cs="Times New Roman"/>
                <w:color w:val="000000"/>
                <w:kern w:val="0"/>
                <w:sz w:val="22"/>
              </w:rPr>
            </w:pPr>
            <w:r w:rsidRPr="008165E7">
              <w:rPr>
                <w:rFonts w:ascii="Times New Roman" w:eastAsia="等线" w:hAnsi="Times New Roman" w:cs="Times New Roman"/>
                <w:color w:val="000000"/>
                <w:sz w:val="22"/>
              </w:rPr>
              <w:t>0.99</w:t>
            </w:r>
            <w:r w:rsidR="00205017">
              <w:rPr>
                <w:rFonts w:ascii="Times New Roman" w:eastAsia="等线" w:hAnsi="Times New Roman" w:cs="Times New Roman"/>
                <w:color w:val="000000"/>
                <w:sz w:val="22"/>
              </w:rPr>
              <w:t xml:space="preserve"> (0.98</w:t>
            </w:r>
            <w:r w:rsidR="00866E4B">
              <w:rPr>
                <w:rFonts w:ascii="Times New Roman" w:eastAsia="等线" w:hAnsi="Times New Roman" w:cs="Times New Roman"/>
                <w:color w:val="000000"/>
                <w:sz w:val="22"/>
              </w:rPr>
              <w:t>,</w:t>
            </w:r>
            <w:r w:rsidR="00205017">
              <w:rPr>
                <w:rFonts w:ascii="Times New Roman" w:eastAsia="等线" w:hAnsi="Times New Roman" w:cs="Times New Roman"/>
                <w:color w:val="000000"/>
                <w:sz w:val="22"/>
              </w:rPr>
              <w:t xml:space="preserve"> 1.00)</w:t>
            </w:r>
          </w:p>
        </w:tc>
      </w:tr>
      <w:tr w:rsidR="00E50463" w:rsidRPr="002E7340" w14:paraId="7957EEF4" w14:textId="77777777" w:rsidTr="00205017">
        <w:trPr>
          <w:trHeight w:val="346"/>
        </w:trPr>
        <w:tc>
          <w:tcPr>
            <w:tcW w:w="3845" w:type="dxa"/>
            <w:tcBorders>
              <w:top w:val="nil"/>
              <w:left w:val="nil"/>
              <w:bottom w:val="nil"/>
              <w:right w:val="nil"/>
            </w:tcBorders>
            <w:shd w:val="clear" w:color="auto" w:fill="auto"/>
            <w:noWrap/>
            <w:vAlign w:val="center"/>
          </w:tcPr>
          <w:p w14:paraId="753950D2" w14:textId="3C68A59B" w:rsidR="00E50463" w:rsidRPr="00B63A67" w:rsidRDefault="00E50463" w:rsidP="00B63A67">
            <w:pPr>
              <w:widowControl/>
              <w:rPr>
                <w:rFonts w:ascii="Times New Roman" w:eastAsia="等线" w:hAnsi="Times New Roman" w:cs="Times New Roman"/>
                <w:color w:val="000000"/>
                <w:kern w:val="0"/>
                <w:sz w:val="22"/>
              </w:rPr>
            </w:pPr>
            <w:proofErr w:type="spellStart"/>
            <w:r w:rsidRPr="00B63A67">
              <w:rPr>
                <w:rFonts w:ascii="Times New Roman" w:eastAsia="等线" w:hAnsi="Times New Roman" w:cs="Times New Roman" w:hint="eastAsia"/>
                <w:color w:val="000000"/>
                <w:kern w:val="0"/>
                <w:sz w:val="22"/>
              </w:rPr>
              <w:t>Petraviciene</w:t>
            </w:r>
            <w:proofErr w:type="spellEnd"/>
            <w:r w:rsidRPr="00B63A67">
              <w:rPr>
                <w:rFonts w:ascii="Times New Roman" w:eastAsia="等线" w:hAnsi="Times New Roman" w:cs="Times New Roman" w:hint="eastAsia"/>
                <w:color w:val="000000"/>
                <w:kern w:val="0"/>
                <w:sz w:val="22"/>
              </w:rPr>
              <w:t xml:space="preserve"> et al. (2018)</w:t>
            </w:r>
          </w:p>
        </w:tc>
        <w:tc>
          <w:tcPr>
            <w:tcW w:w="2959" w:type="dxa"/>
            <w:tcBorders>
              <w:top w:val="nil"/>
              <w:left w:val="nil"/>
              <w:bottom w:val="nil"/>
              <w:right w:val="nil"/>
            </w:tcBorders>
            <w:shd w:val="clear" w:color="auto" w:fill="auto"/>
            <w:noWrap/>
          </w:tcPr>
          <w:p w14:paraId="32DE8E0A" w14:textId="240D1F7A" w:rsidR="00E50463" w:rsidRPr="00B63A67" w:rsidRDefault="00E50463" w:rsidP="00B63A67">
            <w:pPr>
              <w:widowControl/>
              <w:rPr>
                <w:rFonts w:ascii="Times New Roman" w:eastAsia="等线" w:hAnsi="Times New Roman" w:cs="Times New Roman"/>
                <w:color w:val="000000"/>
                <w:kern w:val="0"/>
                <w:sz w:val="22"/>
              </w:rPr>
            </w:pPr>
            <w:r w:rsidRPr="008165E7">
              <w:rPr>
                <w:rFonts w:ascii="Times New Roman" w:eastAsia="等线" w:hAnsi="Times New Roman" w:cs="Times New Roman"/>
                <w:color w:val="000000"/>
                <w:sz w:val="22"/>
              </w:rPr>
              <w:t>0.99</w:t>
            </w:r>
            <w:r w:rsidR="00205017">
              <w:rPr>
                <w:rFonts w:ascii="Times New Roman" w:eastAsia="等线" w:hAnsi="Times New Roman" w:cs="Times New Roman"/>
                <w:color w:val="000000"/>
                <w:sz w:val="22"/>
              </w:rPr>
              <w:t xml:space="preserve"> (0.99</w:t>
            </w:r>
            <w:r w:rsidR="00866E4B">
              <w:rPr>
                <w:rFonts w:ascii="Times New Roman" w:eastAsia="等线" w:hAnsi="Times New Roman" w:cs="Times New Roman"/>
                <w:color w:val="000000"/>
                <w:sz w:val="22"/>
              </w:rPr>
              <w:t>,</w:t>
            </w:r>
            <w:r w:rsidR="00205017">
              <w:rPr>
                <w:rFonts w:ascii="Times New Roman" w:eastAsia="等线" w:hAnsi="Times New Roman" w:cs="Times New Roman"/>
                <w:color w:val="000000"/>
                <w:sz w:val="22"/>
              </w:rPr>
              <w:t xml:space="preserve"> 1.00)</w:t>
            </w:r>
          </w:p>
        </w:tc>
      </w:tr>
      <w:tr w:rsidR="00E50463" w:rsidRPr="002E7340" w14:paraId="468773EB" w14:textId="77777777" w:rsidTr="00205017">
        <w:trPr>
          <w:trHeight w:val="346"/>
        </w:trPr>
        <w:tc>
          <w:tcPr>
            <w:tcW w:w="3845" w:type="dxa"/>
            <w:tcBorders>
              <w:top w:val="nil"/>
              <w:left w:val="nil"/>
              <w:bottom w:val="single" w:sz="4" w:space="0" w:color="auto"/>
              <w:right w:val="nil"/>
            </w:tcBorders>
            <w:shd w:val="clear" w:color="auto" w:fill="auto"/>
            <w:noWrap/>
            <w:vAlign w:val="center"/>
          </w:tcPr>
          <w:p w14:paraId="5207106A" w14:textId="272E18BC" w:rsidR="00E50463" w:rsidRPr="00B63A67" w:rsidRDefault="00E50463" w:rsidP="00B63A67">
            <w:pPr>
              <w:widowControl/>
              <w:rPr>
                <w:rFonts w:ascii="Times New Roman" w:eastAsia="等线" w:hAnsi="Times New Roman" w:cs="Times New Roman"/>
                <w:color w:val="000000"/>
                <w:kern w:val="0"/>
                <w:sz w:val="22"/>
              </w:rPr>
            </w:pPr>
            <w:r w:rsidRPr="00B63A67">
              <w:rPr>
                <w:rFonts w:ascii="Times New Roman" w:eastAsia="等线" w:hAnsi="Times New Roman" w:cs="Times New Roman" w:hint="eastAsia"/>
                <w:color w:val="000000"/>
                <w:kern w:val="0"/>
                <w:sz w:val="22"/>
              </w:rPr>
              <w:t>Zhang et al. (2018)</w:t>
            </w:r>
          </w:p>
        </w:tc>
        <w:tc>
          <w:tcPr>
            <w:tcW w:w="2959" w:type="dxa"/>
            <w:tcBorders>
              <w:top w:val="nil"/>
              <w:left w:val="nil"/>
              <w:bottom w:val="single" w:sz="4" w:space="0" w:color="auto"/>
              <w:right w:val="nil"/>
            </w:tcBorders>
            <w:shd w:val="clear" w:color="auto" w:fill="auto"/>
            <w:noWrap/>
          </w:tcPr>
          <w:p w14:paraId="740DA4FF" w14:textId="2F3ABA22" w:rsidR="00E50463" w:rsidRPr="00B63A67" w:rsidRDefault="00E50463" w:rsidP="00B63A67">
            <w:pPr>
              <w:widowControl/>
              <w:rPr>
                <w:rFonts w:ascii="Times New Roman" w:eastAsia="等线" w:hAnsi="Times New Roman" w:cs="Times New Roman"/>
                <w:color w:val="000000"/>
                <w:kern w:val="0"/>
                <w:sz w:val="22"/>
              </w:rPr>
            </w:pPr>
            <w:r w:rsidRPr="008165E7">
              <w:rPr>
                <w:rFonts w:ascii="Times New Roman" w:eastAsia="等线" w:hAnsi="Times New Roman" w:cs="Times New Roman"/>
                <w:color w:val="000000"/>
                <w:sz w:val="22"/>
              </w:rPr>
              <w:t>0.99</w:t>
            </w:r>
            <w:r w:rsidR="00205017">
              <w:rPr>
                <w:rFonts w:ascii="Times New Roman" w:eastAsia="等线" w:hAnsi="Times New Roman" w:cs="Times New Roman"/>
                <w:color w:val="000000"/>
                <w:sz w:val="22"/>
              </w:rPr>
              <w:t xml:space="preserve"> (0.99</w:t>
            </w:r>
            <w:r w:rsidR="00866E4B">
              <w:rPr>
                <w:rFonts w:ascii="Times New Roman" w:eastAsia="等线" w:hAnsi="Times New Roman" w:cs="Times New Roman"/>
                <w:color w:val="000000"/>
                <w:sz w:val="22"/>
              </w:rPr>
              <w:t>,</w:t>
            </w:r>
            <w:r w:rsidR="00205017">
              <w:rPr>
                <w:rFonts w:ascii="Times New Roman" w:eastAsia="等线" w:hAnsi="Times New Roman" w:cs="Times New Roman"/>
                <w:color w:val="000000"/>
                <w:sz w:val="22"/>
              </w:rPr>
              <w:t xml:space="preserve"> 1.00)</w:t>
            </w:r>
          </w:p>
        </w:tc>
      </w:tr>
    </w:tbl>
    <w:p w14:paraId="1E58DB66" w14:textId="47D330F1" w:rsidR="001B0BAE" w:rsidRDefault="001B0BAE" w:rsidP="001B0BAE">
      <w:pPr>
        <w:jc w:val="left"/>
        <w:rPr>
          <w:rFonts w:ascii="Times New Roman" w:hAnsi="Times New Roman" w:cs="Times New Roman"/>
          <w:bCs/>
          <w:sz w:val="22"/>
        </w:rPr>
      </w:pPr>
      <w:r>
        <w:rPr>
          <w:rFonts w:ascii="Times New Roman" w:hAnsi="Times New Roman" w:cs="Times New Roman"/>
          <w:bCs/>
          <w:sz w:val="22"/>
        </w:rPr>
        <w:t xml:space="preserve">Abbreviation: </w:t>
      </w:r>
      <w:r w:rsidR="00866E4B">
        <w:rPr>
          <w:rFonts w:ascii="Times New Roman" w:hAnsi="Times New Roman" w:cs="Times New Roman"/>
          <w:bCs/>
          <w:sz w:val="22"/>
        </w:rPr>
        <w:t>95% CI</w:t>
      </w:r>
      <w:r>
        <w:rPr>
          <w:rFonts w:ascii="Times New Roman" w:hAnsi="Times New Roman" w:cs="Times New Roman"/>
          <w:bCs/>
          <w:sz w:val="22"/>
        </w:rPr>
        <w:t>, 95% confidence interval; OR, odds ratio</w:t>
      </w:r>
    </w:p>
    <w:p w14:paraId="3E4A886E" w14:textId="77777777" w:rsidR="000C75C6" w:rsidRPr="001B0BAE" w:rsidRDefault="000C75C6" w:rsidP="009068D2">
      <w:pPr>
        <w:jc w:val="left"/>
        <w:rPr>
          <w:rFonts w:ascii="Times New Roman" w:hAnsi="Times New Roman" w:cs="Times New Roman"/>
          <w:bCs/>
          <w:sz w:val="22"/>
        </w:rPr>
      </w:pPr>
    </w:p>
    <w:p w14:paraId="74FBAB84" w14:textId="4C806FC5" w:rsidR="008165E7" w:rsidRDefault="008165E7" w:rsidP="009068D2">
      <w:pPr>
        <w:jc w:val="left"/>
        <w:rPr>
          <w:rFonts w:ascii="Times New Roman" w:hAnsi="Times New Roman" w:cs="Times New Roman"/>
          <w:bCs/>
          <w:szCs w:val="21"/>
        </w:rPr>
      </w:pPr>
      <w:r w:rsidRPr="008165E7">
        <w:rPr>
          <w:rFonts w:ascii="Times New Roman" w:hAnsi="Times New Roman" w:cs="Times New Roman"/>
          <w:b/>
          <w:szCs w:val="21"/>
        </w:rPr>
        <w:t>Table S</w:t>
      </w:r>
      <w:r>
        <w:rPr>
          <w:rFonts w:ascii="Times New Roman" w:hAnsi="Times New Roman" w:cs="Times New Roman"/>
          <w:b/>
          <w:szCs w:val="21"/>
        </w:rPr>
        <w:t xml:space="preserve">7 </w:t>
      </w:r>
      <w:r w:rsidRPr="00F81C87">
        <w:rPr>
          <w:rFonts w:ascii="Times New Roman" w:hAnsi="Times New Roman" w:cs="Times New Roman"/>
          <w:bCs/>
          <w:szCs w:val="21"/>
        </w:rPr>
        <w:t>Sensitivity analysis of the</w:t>
      </w:r>
      <w:r w:rsidR="00DD1ED9">
        <w:rPr>
          <w:rFonts w:ascii="Times New Roman" w:hAnsi="Times New Roman" w:cs="Times New Roman"/>
          <w:bCs/>
          <w:szCs w:val="21"/>
        </w:rPr>
        <w:t xml:space="preserve"> meta-analytic</w:t>
      </w:r>
      <w:r w:rsidRPr="00F81C87">
        <w:rPr>
          <w:rFonts w:ascii="Times New Roman" w:hAnsi="Times New Roman" w:cs="Times New Roman"/>
          <w:bCs/>
          <w:szCs w:val="21"/>
        </w:rPr>
        <w:t xml:space="preserve"> association between</w:t>
      </w:r>
      <w:r w:rsidR="00DD1ED9">
        <w:rPr>
          <w:rFonts w:ascii="Times New Roman" w:hAnsi="Times New Roman" w:cs="Times New Roman"/>
          <w:bCs/>
          <w:szCs w:val="21"/>
        </w:rPr>
        <w:t xml:space="preserve"> the</w:t>
      </w:r>
      <w:r w:rsidRPr="00F81C87">
        <w:rPr>
          <w:rFonts w:ascii="Times New Roman" w:hAnsi="Times New Roman" w:cs="Times New Roman"/>
          <w:bCs/>
          <w:szCs w:val="21"/>
        </w:rPr>
        <w:t xml:space="preserve"> </w:t>
      </w:r>
      <w:r>
        <w:rPr>
          <w:rFonts w:ascii="Times New Roman" w:hAnsi="Times New Roman" w:cs="Times New Roman"/>
          <w:bCs/>
          <w:szCs w:val="21"/>
        </w:rPr>
        <w:t>proportion of greenspace in a certain area</w:t>
      </w:r>
      <w:r w:rsidRPr="00F81C87">
        <w:rPr>
          <w:rFonts w:ascii="Times New Roman" w:hAnsi="Times New Roman" w:cs="Times New Roman"/>
          <w:bCs/>
          <w:szCs w:val="21"/>
        </w:rPr>
        <w:t xml:space="preserve"> and overweight/obesity</w:t>
      </w:r>
    </w:p>
    <w:tbl>
      <w:tblPr>
        <w:tblStyle w:val="a5"/>
        <w:tblW w:w="6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gridCol w:w="2918"/>
      </w:tblGrid>
      <w:tr w:rsidR="00E50463" w:rsidRPr="00363454" w14:paraId="2C61DB87" w14:textId="77777777" w:rsidTr="00E50463">
        <w:trPr>
          <w:trHeight w:val="321"/>
        </w:trPr>
        <w:tc>
          <w:tcPr>
            <w:tcW w:w="3886" w:type="dxa"/>
            <w:tcBorders>
              <w:top w:val="single" w:sz="4" w:space="0" w:color="auto"/>
              <w:bottom w:val="single" w:sz="4" w:space="0" w:color="auto"/>
            </w:tcBorders>
            <w:noWrap/>
            <w:hideMark/>
          </w:tcPr>
          <w:p w14:paraId="75EFE5E1" w14:textId="77777777" w:rsidR="00E50463" w:rsidRPr="002E7340" w:rsidRDefault="00E50463" w:rsidP="00363454">
            <w:pPr>
              <w:widowControl/>
              <w:rPr>
                <w:rFonts w:ascii="Times New Roman" w:eastAsia="等线" w:hAnsi="Times New Roman" w:cs="Times New Roman"/>
                <w:b/>
                <w:bCs/>
                <w:color w:val="000000"/>
                <w:kern w:val="0"/>
                <w:sz w:val="22"/>
              </w:rPr>
            </w:pPr>
            <w:bookmarkStart w:id="12" w:name="_Hlk39595500"/>
            <w:r w:rsidRPr="002E7340">
              <w:rPr>
                <w:rFonts w:ascii="Times New Roman" w:eastAsia="等线" w:hAnsi="Times New Roman" w:cs="Times New Roman"/>
                <w:b/>
                <w:bCs/>
                <w:color w:val="000000"/>
                <w:kern w:val="0"/>
                <w:sz w:val="22"/>
              </w:rPr>
              <w:t>Excluded study</w:t>
            </w:r>
          </w:p>
        </w:tc>
        <w:tc>
          <w:tcPr>
            <w:tcW w:w="2918" w:type="dxa"/>
            <w:tcBorders>
              <w:top w:val="single" w:sz="4" w:space="0" w:color="auto"/>
              <w:bottom w:val="single" w:sz="4" w:space="0" w:color="auto"/>
            </w:tcBorders>
            <w:noWrap/>
            <w:hideMark/>
          </w:tcPr>
          <w:p w14:paraId="0F52DD8E" w14:textId="5E51EA33" w:rsidR="00E50463" w:rsidRPr="002E7340" w:rsidRDefault="00E50463" w:rsidP="00363454">
            <w:pPr>
              <w:widowControl/>
              <w:rPr>
                <w:rFonts w:ascii="Times New Roman" w:eastAsia="等线" w:hAnsi="Times New Roman" w:cs="Times New Roman"/>
                <w:b/>
                <w:bCs/>
                <w:color w:val="000000"/>
                <w:kern w:val="0"/>
                <w:sz w:val="22"/>
              </w:rPr>
            </w:pPr>
            <w:r w:rsidRPr="002E7340">
              <w:rPr>
                <w:rFonts w:ascii="Times New Roman" w:eastAsia="等线" w:hAnsi="Times New Roman" w:cs="Times New Roman"/>
                <w:b/>
                <w:bCs/>
                <w:color w:val="000000"/>
                <w:kern w:val="0"/>
                <w:sz w:val="22"/>
              </w:rPr>
              <w:t xml:space="preserve">Pooled </w:t>
            </w:r>
            <w:r w:rsidRPr="00363454">
              <w:rPr>
                <w:rFonts w:ascii="Times New Roman" w:eastAsia="等线" w:hAnsi="Times New Roman" w:cs="Times New Roman"/>
                <w:b/>
                <w:bCs/>
                <w:color w:val="000000"/>
                <w:kern w:val="0"/>
                <w:sz w:val="22"/>
              </w:rPr>
              <w:t>OR</w:t>
            </w:r>
            <w:r>
              <w:rPr>
                <w:rFonts w:ascii="Times New Roman" w:eastAsia="等线" w:hAnsi="Times New Roman" w:cs="Times New Roman"/>
                <w:b/>
                <w:bCs/>
                <w:color w:val="000000"/>
                <w:kern w:val="0"/>
                <w:sz w:val="22"/>
              </w:rPr>
              <w:t xml:space="preserve"> (</w:t>
            </w:r>
            <w:r w:rsidR="00866E4B">
              <w:rPr>
                <w:rFonts w:ascii="Times New Roman" w:eastAsia="等线" w:hAnsi="Times New Roman" w:cs="Times New Roman"/>
                <w:b/>
                <w:bCs/>
                <w:color w:val="000000"/>
                <w:kern w:val="0"/>
                <w:sz w:val="22"/>
              </w:rPr>
              <w:t>95% CI</w:t>
            </w:r>
            <w:r>
              <w:rPr>
                <w:rFonts w:ascii="Times New Roman" w:eastAsia="等线" w:hAnsi="Times New Roman" w:cs="Times New Roman"/>
                <w:b/>
                <w:bCs/>
                <w:color w:val="000000"/>
                <w:kern w:val="0"/>
                <w:sz w:val="22"/>
              </w:rPr>
              <w:t>)</w:t>
            </w:r>
          </w:p>
        </w:tc>
      </w:tr>
      <w:tr w:rsidR="00E50463" w:rsidRPr="00363454" w14:paraId="20DDC40C" w14:textId="77777777" w:rsidTr="00E50463">
        <w:trPr>
          <w:trHeight w:val="321"/>
        </w:trPr>
        <w:tc>
          <w:tcPr>
            <w:tcW w:w="3886" w:type="dxa"/>
            <w:tcBorders>
              <w:top w:val="nil"/>
              <w:left w:val="nil"/>
              <w:bottom w:val="nil"/>
              <w:right w:val="nil"/>
            </w:tcBorders>
            <w:shd w:val="clear" w:color="auto" w:fill="auto"/>
            <w:noWrap/>
            <w:hideMark/>
          </w:tcPr>
          <w:p w14:paraId="08092833" w14:textId="10283C49"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 xml:space="preserve">Browning &amp; </w:t>
            </w:r>
            <w:proofErr w:type="spellStart"/>
            <w:r w:rsidRPr="00363454">
              <w:rPr>
                <w:rFonts w:ascii="Times New Roman" w:eastAsia="等线" w:hAnsi="Times New Roman" w:cs="Times New Roman"/>
                <w:color w:val="000000"/>
                <w:sz w:val="22"/>
              </w:rPr>
              <w:t>Rigolon</w:t>
            </w:r>
            <w:proofErr w:type="spellEnd"/>
            <w:r w:rsidRPr="00363454">
              <w:rPr>
                <w:rFonts w:ascii="Times New Roman" w:eastAsia="等线" w:hAnsi="Times New Roman" w:cs="Times New Roman"/>
                <w:color w:val="000000"/>
                <w:sz w:val="22"/>
              </w:rPr>
              <w:t xml:space="preserve"> (2018)</w:t>
            </w:r>
          </w:p>
        </w:tc>
        <w:tc>
          <w:tcPr>
            <w:tcW w:w="2918" w:type="dxa"/>
            <w:tcBorders>
              <w:top w:val="nil"/>
              <w:left w:val="nil"/>
              <w:bottom w:val="nil"/>
              <w:right w:val="nil"/>
            </w:tcBorders>
            <w:shd w:val="clear" w:color="auto" w:fill="auto"/>
            <w:noWrap/>
            <w:hideMark/>
          </w:tcPr>
          <w:p w14:paraId="6257E612" w14:textId="50E4BE1E"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0.96</w:t>
            </w:r>
            <w:r>
              <w:rPr>
                <w:rFonts w:ascii="Times New Roman" w:eastAsia="等线" w:hAnsi="Times New Roman" w:cs="Times New Roman"/>
                <w:color w:val="000000"/>
                <w:sz w:val="22"/>
              </w:rPr>
              <w:t xml:space="preserve"> (0.85</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1.08)</w:t>
            </w:r>
          </w:p>
        </w:tc>
      </w:tr>
      <w:tr w:rsidR="00E50463" w:rsidRPr="00363454" w14:paraId="27AE0A0C" w14:textId="77777777" w:rsidTr="00E50463">
        <w:trPr>
          <w:trHeight w:val="321"/>
        </w:trPr>
        <w:tc>
          <w:tcPr>
            <w:tcW w:w="3886" w:type="dxa"/>
            <w:tcBorders>
              <w:top w:val="nil"/>
              <w:left w:val="nil"/>
              <w:bottom w:val="nil"/>
              <w:right w:val="nil"/>
            </w:tcBorders>
            <w:shd w:val="clear" w:color="auto" w:fill="auto"/>
            <w:noWrap/>
            <w:hideMark/>
          </w:tcPr>
          <w:p w14:paraId="76B6BB7A" w14:textId="25E0E7D6" w:rsidR="00E50463" w:rsidRPr="002E7340" w:rsidRDefault="00E50463" w:rsidP="00363454">
            <w:pPr>
              <w:widowControl/>
              <w:rPr>
                <w:rFonts w:ascii="Times New Roman" w:eastAsia="等线" w:hAnsi="Times New Roman" w:cs="Times New Roman"/>
                <w:color w:val="000000"/>
                <w:kern w:val="0"/>
                <w:sz w:val="22"/>
              </w:rPr>
            </w:pPr>
            <w:proofErr w:type="spellStart"/>
            <w:r w:rsidRPr="00363454">
              <w:rPr>
                <w:rFonts w:ascii="Times New Roman" w:eastAsia="等线" w:hAnsi="Times New Roman" w:cs="Times New Roman"/>
                <w:color w:val="000000"/>
                <w:sz w:val="22"/>
              </w:rPr>
              <w:t>Potestio</w:t>
            </w:r>
            <w:proofErr w:type="spellEnd"/>
            <w:r w:rsidRPr="00363454">
              <w:rPr>
                <w:rFonts w:ascii="Times New Roman" w:eastAsia="等线" w:hAnsi="Times New Roman" w:cs="Times New Roman"/>
                <w:color w:val="000000"/>
                <w:sz w:val="22"/>
              </w:rPr>
              <w:t xml:space="preserve"> et al. (2009)</w:t>
            </w:r>
          </w:p>
        </w:tc>
        <w:tc>
          <w:tcPr>
            <w:tcW w:w="2918" w:type="dxa"/>
            <w:tcBorders>
              <w:top w:val="nil"/>
              <w:left w:val="nil"/>
              <w:bottom w:val="nil"/>
              <w:right w:val="nil"/>
            </w:tcBorders>
            <w:shd w:val="clear" w:color="auto" w:fill="auto"/>
            <w:noWrap/>
            <w:hideMark/>
          </w:tcPr>
          <w:p w14:paraId="5B431D39" w14:textId="2C6D676A"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0.96</w:t>
            </w:r>
            <w:r>
              <w:rPr>
                <w:rFonts w:ascii="Times New Roman" w:eastAsia="等线" w:hAnsi="Times New Roman" w:cs="Times New Roman"/>
                <w:color w:val="000000"/>
                <w:sz w:val="22"/>
              </w:rPr>
              <w:t xml:space="preserve"> (0.85</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1.08)</w:t>
            </w:r>
          </w:p>
        </w:tc>
      </w:tr>
      <w:tr w:rsidR="00E50463" w:rsidRPr="00363454" w14:paraId="3101842E" w14:textId="77777777" w:rsidTr="00E50463">
        <w:trPr>
          <w:trHeight w:val="321"/>
        </w:trPr>
        <w:tc>
          <w:tcPr>
            <w:tcW w:w="3886" w:type="dxa"/>
            <w:tcBorders>
              <w:top w:val="nil"/>
              <w:left w:val="nil"/>
              <w:bottom w:val="nil"/>
              <w:right w:val="nil"/>
            </w:tcBorders>
            <w:shd w:val="clear" w:color="auto" w:fill="auto"/>
            <w:noWrap/>
            <w:hideMark/>
          </w:tcPr>
          <w:p w14:paraId="5AC442A7" w14:textId="0191865F" w:rsidR="00E50463" w:rsidRPr="002E7340" w:rsidRDefault="00E50463" w:rsidP="00363454">
            <w:pPr>
              <w:widowControl/>
              <w:rPr>
                <w:rFonts w:ascii="Times New Roman" w:eastAsia="等线" w:hAnsi="Times New Roman" w:cs="Times New Roman"/>
                <w:color w:val="000000"/>
                <w:kern w:val="0"/>
                <w:sz w:val="22"/>
              </w:rPr>
            </w:pPr>
            <w:proofErr w:type="spellStart"/>
            <w:r w:rsidRPr="00363454">
              <w:rPr>
                <w:rFonts w:ascii="Times New Roman" w:eastAsia="等线" w:hAnsi="Times New Roman" w:cs="Times New Roman"/>
                <w:color w:val="000000"/>
                <w:sz w:val="22"/>
              </w:rPr>
              <w:t>Potwarka</w:t>
            </w:r>
            <w:proofErr w:type="spellEnd"/>
            <w:r w:rsidRPr="00363454">
              <w:rPr>
                <w:rFonts w:ascii="Times New Roman" w:eastAsia="等线" w:hAnsi="Times New Roman" w:cs="Times New Roman"/>
                <w:color w:val="000000"/>
                <w:sz w:val="22"/>
              </w:rPr>
              <w:t xml:space="preserve"> et al. (2008)</w:t>
            </w:r>
          </w:p>
        </w:tc>
        <w:tc>
          <w:tcPr>
            <w:tcW w:w="2918" w:type="dxa"/>
            <w:tcBorders>
              <w:top w:val="nil"/>
              <w:left w:val="nil"/>
              <w:bottom w:val="nil"/>
              <w:right w:val="nil"/>
            </w:tcBorders>
            <w:shd w:val="clear" w:color="auto" w:fill="auto"/>
            <w:noWrap/>
            <w:hideMark/>
          </w:tcPr>
          <w:p w14:paraId="363DE7C5" w14:textId="384C540A"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0.89</w:t>
            </w:r>
            <w:r>
              <w:rPr>
                <w:rFonts w:ascii="Times New Roman" w:eastAsia="等线" w:hAnsi="Times New Roman" w:cs="Times New Roman"/>
                <w:color w:val="000000"/>
                <w:sz w:val="22"/>
              </w:rPr>
              <w:t xml:space="preserve"> (0.72</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1.10)</w:t>
            </w:r>
          </w:p>
        </w:tc>
      </w:tr>
      <w:tr w:rsidR="00E50463" w:rsidRPr="00363454" w14:paraId="59884849" w14:textId="77777777" w:rsidTr="00E50463">
        <w:trPr>
          <w:trHeight w:val="321"/>
        </w:trPr>
        <w:tc>
          <w:tcPr>
            <w:tcW w:w="3886" w:type="dxa"/>
            <w:tcBorders>
              <w:top w:val="nil"/>
              <w:left w:val="nil"/>
              <w:bottom w:val="nil"/>
              <w:right w:val="nil"/>
            </w:tcBorders>
            <w:shd w:val="clear" w:color="auto" w:fill="auto"/>
            <w:noWrap/>
            <w:hideMark/>
          </w:tcPr>
          <w:p w14:paraId="2238A8E3" w14:textId="28B6154D"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Prince et al. (2011)</w:t>
            </w:r>
          </w:p>
        </w:tc>
        <w:tc>
          <w:tcPr>
            <w:tcW w:w="2918" w:type="dxa"/>
            <w:tcBorders>
              <w:top w:val="nil"/>
              <w:left w:val="nil"/>
              <w:bottom w:val="nil"/>
              <w:right w:val="nil"/>
            </w:tcBorders>
            <w:shd w:val="clear" w:color="auto" w:fill="auto"/>
            <w:noWrap/>
            <w:hideMark/>
          </w:tcPr>
          <w:p w14:paraId="72B3CD93" w14:textId="49A2C675"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0.96</w:t>
            </w:r>
            <w:r>
              <w:rPr>
                <w:rFonts w:ascii="Times New Roman" w:eastAsia="等线" w:hAnsi="Times New Roman" w:cs="Times New Roman"/>
                <w:color w:val="000000"/>
                <w:sz w:val="22"/>
              </w:rPr>
              <w:t xml:space="preserve"> (0.85</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1.08)</w:t>
            </w:r>
          </w:p>
        </w:tc>
      </w:tr>
      <w:tr w:rsidR="00E50463" w:rsidRPr="00363454" w14:paraId="3F44751A" w14:textId="77777777" w:rsidTr="00E50463">
        <w:trPr>
          <w:trHeight w:val="321"/>
        </w:trPr>
        <w:tc>
          <w:tcPr>
            <w:tcW w:w="3886" w:type="dxa"/>
            <w:tcBorders>
              <w:top w:val="nil"/>
              <w:left w:val="nil"/>
              <w:bottom w:val="nil"/>
              <w:right w:val="nil"/>
            </w:tcBorders>
            <w:shd w:val="clear" w:color="auto" w:fill="auto"/>
            <w:noWrap/>
            <w:hideMark/>
          </w:tcPr>
          <w:p w14:paraId="5C49F67A" w14:textId="0300DE9C"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Wen &amp; Maloney (2011)</w:t>
            </w:r>
          </w:p>
        </w:tc>
        <w:tc>
          <w:tcPr>
            <w:tcW w:w="2918" w:type="dxa"/>
            <w:tcBorders>
              <w:top w:val="nil"/>
              <w:left w:val="nil"/>
              <w:bottom w:val="nil"/>
              <w:right w:val="nil"/>
            </w:tcBorders>
            <w:shd w:val="clear" w:color="auto" w:fill="auto"/>
            <w:noWrap/>
            <w:hideMark/>
          </w:tcPr>
          <w:p w14:paraId="1C819DFC" w14:textId="2F8B478E"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0.99</w:t>
            </w:r>
            <w:r>
              <w:rPr>
                <w:rFonts w:ascii="Times New Roman" w:eastAsia="等线" w:hAnsi="Times New Roman" w:cs="Times New Roman"/>
                <w:color w:val="000000"/>
                <w:sz w:val="22"/>
              </w:rPr>
              <w:t xml:space="preserve"> (0.99</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1.01)</w:t>
            </w:r>
          </w:p>
        </w:tc>
      </w:tr>
      <w:tr w:rsidR="00E50463" w:rsidRPr="00363454" w14:paraId="6E239230" w14:textId="77777777" w:rsidTr="00E50463">
        <w:tblPrEx>
          <w:tblBorders>
            <w:left w:val="single" w:sz="4" w:space="0" w:color="auto"/>
            <w:right w:val="single" w:sz="4" w:space="0" w:color="auto"/>
            <w:insideH w:val="single" w:sz="4" w:space="0" w:color="auto"/>
            <w:insideV w:val="single" w:sz="4" w:space="0" w:color="auto"/>
          </w:tblBorders>
        </w:tblPrEx>
        <w:trPr>
          <w:trHeight w:val="267"/>
        </w:trPr>
        <w:tc>
          <w:tcPr>
            <w:tcW w:w="3886" w:type="dxa"/>
            <w:tcBorders>
              <w:top w:val="nil"/>
              <w:left w:val="nil"/>
              <w:bottom w:val="single" w:sz="4" w:space="0" w:color="auto"/>
              <w:right w:val="nil"/>
            </w:tcBorders>
            <w:noWrap/>
            <w:hideMark/>
          </w:tcPr>
          <w:p w14:paraId="0CF82CED" w14:textId="77777777" w:rsidR="00E50463" w:rsidRPr="00363454"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kern w:val="0"/>
                <w:sz w:val="22"/>
              </w:rPr>
              <w:t>Zhang et al. (2015)</w:t>
            </w:r>
          </w:p>
        </w:tc>
        <w:tc>
          <w:tcPr>
            <w:tcW w:w="2918" w:type="dxa"/>
            <w:tcBorders>
              <w:top w:val="nil"/>
              <w:left w:val="nil"/>
              <w:bottom w:val="single" w:sz="4" w:space="0" w:color="auto"/>
              <w:right w:val="nil"/>
            </w:tcBorders>
            <w:noWrap/>
            <w:hideMark/>
          </w:tcPr>
          <w:p w14:paraId="27E0268A" w14:textId="25EFFD23" w:rsidR="00E50463" w:rsidRPr="00363454"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kern w:val="0"/>
                <w:sz w:val="22"/>
              </w:rPr>
              <w:t>0.96</w:t>
            </w:r>
            <w:r>
              <w:rPr>
                <w:rFonts w:ascii="Times New Roman" w:eastAsia="等线" w:hAnsi="Times New Roman" w:cs="Times New Roman"/>
                <w:color w:val="000000"/>
                <w:kern w:val="0"/>
                <w:sz w:val="22"/>
              </w:rPr>
              <w:t xml:space="preserve"> (0.85</w:t>
            </w:r>
            <w:r w:rsidR="00866E4B">
              <w:rPr>
                <w:rFonts w:ascii="Times New Roman" w:eastAsia="等线" w:hAnsi="Times New Roman" w:cs="Times New Roman"/>
                <w:color w:val="000000"/>
                <w:kern w:val="0"/>
                <w:sz w:val="22"/>
              </w:rPr>
              <w:t>,</w:t>
            </w:r>
            <w:r>
              <w:rPr>
                <w:rFonts w:ascii="Times New Roman" w:eastAsia="等线" w:hAnsi="Times New Roman" w:cs="Times New Roman"/>
                <w:color w:val="000000"/>
                <w:kern w:val="0"/>
                <w:sz w:val="22"/>
              </w:rPr>
              <w:t xml:space="preserve"> 1.08)</w:t>
            </w:r>
          </w:p>
        </w:tc>
      </w:tr>
    </w:tbl>
    <w:bookmarkEnd w:id="12"/>
    <w:p w14:paraId="51E5AB60" w14:textId="1BE8B596" w:rsidR="001B0BAE" w:rsidRDefault="001B0BAE" w:rsidP="001B0BAE">
      <w:pPr>
        <w:jc w:val="left"/>
        <w:rPr>
          <w:rFonts w:ascii="Times New Roman" w:hAnsi="Times New Roman" w:cs="Times New Roman"/>
          <w:bCs/>
          <w:sz w:val="22"/>
        </w:rPr>
      </w:pPr>
      <w:r>
        <w:rPr>
          <w:rFonts w:ascii="Times New Roman" w:hAnsi="Times New Roman" w:cs="Times New Roman"/>
          <w:bCs/>
          <w:sz w:val="22"/>
        </w:rPr>
        <w:t xml:space="preserve">Abbreviation: </w:t>
      </w:r>
      <w:r w:rsidR="00866E4B">
        <w:rPr>
          <w:rFonts w:ascii="Times New Roman" w:hAnsi="Times New Roman" w:cs="Times New Roman"/>
          <w:bCs/>
          <w:sz w:val="22"/>
        </w:rPr>
        <w:t>95% CI</w:t>
      </w:r>
      <w:r>
        <w:rPr>
          <w:rFonts w:ascii="Times New Roman" w:hAnsi="Times New Roman" w:cs="Times New Roman"/>
          <w:bCs/>
          <w:sz w:val="22"/>
        </w:rPr>
        <w:t>, 95% confidence interval; OR, odds ratio</w:t>
      </w:r>
    </w:p>
    <w:p w14:paraId="09DC9F46" w14:textId="2A1E8B83" w:rsidR="00363454" w:rsidRPr="001B0BAE" w:rsidRDefault="00363454" w:rsidP="009068D2">
      <w:pPr>
        <w:jc w:val="left"/>
        <w:rPr>
          <w:rFonts w:ascii="Times New Roman" w:hAnsi="Times New Roman" w:cs="Times New Roman"/>
          <w:b/>
          <w:szCs w:val="21"/>
        </w:rPr>
      </w:pPr>
    </w:p>
    <w:p w14:paraId="12016A1D" w14:textId="6BC618FA" w:rsidR="00363454" w:rsidRDefault="00363454" w:rsidP="009068D2">
      <w:pPr>
        <w:jc w:val="left"/>
        <w:rPr>
          <w:rFonts w:ascii="Times New Roman" w:hAnsi="Times New Roman" w:cs="Times New Roman"/>
          <w:b/>
          <w:bCs/>
          <w:sz w:val="28"/>
          <w:szCs w:val="28"/>
        </w:rPr>
      </w:pPr>
      <w:r w:rsidRPr="008165E7">
        <w:rPr>
          <w:rFonts w:ascii="Times New Roman" w:hAnsi="Times New Roman" w:cs="Times New Roman"/>
          <w:b/>
          <w:szCs w:val="21"/>
        </w:rPr>
        <w:t>Table S</w:t>
      </w:r>
      <w:r>
        <w:rPr>
          <w:rFonts w:ascii="Times New Roman" w:hAnsi="Times New Roman" w:cs="Times New Roman"/>
          <w:b/>
          <w:szCs w:val="21"/>
        </w:rPr>
        <w:t xml:space="preserve">8 </w:t>
      </w:r>
      <w:r w:rsidRPr="00F81C87">
        <w:rPr>
          <w:rFonts w:ascii="Times New Roman" w:hAnsi="Times New Roman" w:cs="Times New Roman"/>
          <w:bCs/>
          <w:szCs w:val="21"/>
        </w:rPr>
        <w:t>Sensitivity analysis of the</w:t>
      </w:r>
      <w:r w:rsidR="00DD1ED9">
        <w:rPr>
          <w:rFonts w:ascii="Times New Roman" w:hAnsi="Times New Roman" w:cs="Times New Roman"/>
          <w:bCs/>
          <w:szCs w:val="21"/>
        </w:rPr>
        <w:t xml:space="preserve"> meta-analytic</w:t>
      </w:r>
      <w:r w:rsidRPr="00F81C87">
        <w:rPr>
          <w:rFonts w:ascii="Times New Roman" w:hAnsi="Times New Roman" w:cs="Times New Roman"/>
          <w:bCs/>
          <w:szCs w:val="21"/>
        </w:rPr>
        <w:t xml:space="preserve"> association between </w:t>
      </w:r>
      <w:r w:rsidR="00DD1ED9">
        <w:rPr>
          <w:rFonts w:ascii="Times New Roman" w:hAnsi="Times New Roman" w:cs="Times New Roman"/>
          <w:bCs/>
          <w:szCs w:val="21"/>
        </w:rPr>
        <w:t xml:space="preserve">the </w:t>
      </w:r>
      <w:r>
        <w:rPr>
          <w:rFonts w:ascii="Times New Roman" w:hAnsi="Times New Roman" w:cs="Times New Roman"/>
          <w:bCs/>
          <w:szCs w:val="21"/>
        </w:rPr>
        <w:t>number of parks in a certain area</w:t>
      </w:r>
      <w:r w:rsidRPr="00F81C87">
        <w:rPr>
          <w:rFonts w:ascii="Times New Roman" w:hAnsi="Times New Roman" w:cs="Times New Roman"/>
          <w:bCs/>
          <w:szCs w:val="21"/>
        </w:rPr>
        <w:t xml:space="preserve"> and overweight/obesity</w:t>
      </w:r>
    </w:p>
    <w:tbl>
      <w:tblPr>
        <w:tblStyle w:val="a5"/>
        <w:tblW w:w="6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gridCol w:w="2908"/>
      </w:tblGrid>
      <w:tr w:rsidR="00E50463" w:rsidRPr="00363454" w14:paraId="6CA64480" w14:textId="77777777" w:rsidTr="00E50463">
        <w:trPr>
          <w:trHeight w:val="358"/>
        </w:trPr>
        <w:tc>
          <w:tcPr>
            <w:tcW w:w="3896" w:type="dxa"/>
            <w:tcBorders>
              <w:top w:val="single" w:sz="4" w:space="0" w:color="auto"/>
              <w:bottom w:val="single" w:sz="4" w:space="0" w:color="auto"/>
            </w:tcBorders>
            <w:noWrap/>
            <w:hideMark/>
          </w:tcPr>
          <w:p w14:paraId="6D264DB2" w14:textId="77777777" w:rsidR="00E50463" w:rsidRPr="002E7340" w:rsidRDefault="00E50463" w:rsidP="00B378D0">
            <w:pPr>
              <w:widowControl/>
              <w:rPr>
                <w:rFonts w:ascii="Times New Roman" w:eastAsia="等线" w:hAnsi="Times New Roman" w:cs="Times New Roman"/>
                <w:b/>
                <w:bCs/>
                <w:color w:val="000000"/>
                <w:kern w:val="0"/>
                <w:sz w:val="22"/>
              </w:rPr>
            </w:pPr>
            <w:r w:rsidRPr="002E7340">
              <w:rPr>
                <w:rFonts w:ascii="Times New Roman" w:eastAsia="等线" w:hAnsi="Times New Roman" w:cs="Times New Roman"/>
                <w:b/>
                <w:bCs/>
                <w:color w:val="000000"/>
                <w:kern w:val="0"/>
                <w:sz w:val="22"/>
              </w:rPr>
              <w:t>Excluded study</w:t>
            </w:r>
          </w:p>
        </w:tc>
        <w:tc>
          <w:tcPr>
            <w:tcW w:w="2908" w:type="dxa"/>
            <w:tcBorders>
              <w:top w:val="single" w:sz="4" w:space="0" w:color="auto"/>
              <w:bottom w:val="single" w:sz="4" w:space="0" w:color="auto"/>
            </w:tcBorders>
            <w:noWrap/>
            <w:hideMark/>
          </w:tcPr>
          <w:p w14:paraId="717FA09E" w14:textId="148F8B71" w:rsidR="00E50463" w:rsidRPr="002E7340" w:rsidRDefault="00E50463" w:rsidP="00B378D0">
            <w:pPr>
              <w:widowControl/>
              <w:rPr>
                <w:rFonts w:ascii="Times New Roman" w:eastAsia="等线" w:hAnsi="Times New Roman" w:cs="Times New Roman"/>
                <w:b/>
                <w:bCs/>
                <w:color w:val="000000"/>
                <w:kern w:val="0"/>
                <w:sz w:val="22"/>
              </w:rPr>
            </w:pPr>
            <w:r w:rsidRPr="002E7340">
              <w:rPr>
                <w:rFonts w:ascii="Times New Roman" w:eastAsia="等线" w:hAnsi="Times New Roman" w:cs="Times New Roman"/>
                <w:b/>
                <w:bCs/>
                <w:color w:val="000000"/>
                <w:kern w:val="0"/>
                <w:sz w:val="22"/>
              </w:rPr>
              <w:t xml:space="preserve">Pooled </w:t>
            </w:r>
            <w:r w:rsidRPr="00363454">
              <w:rPr>
                <w:rFonts w:ascii="Times New Roman" w:eastAsia="等线" w:hAnsi="Times New Roman" w:cs="Times New Roman"/>
                <w:b/>
                <w:bCs/>
                <w:color w:val="000000"/>
                <w:kern w:val="0"/>
                <w:sz w:val="22"/>
              </w:rPr>
              <w:t>OR</w:t>
            </w:r>
            <w:r>
              <w:rPr>
                <w:rFonts w:ascii="Times New Roman" w:eastAsia="等线" w:hAnsi="Times New Roman" w:cs="Times New Roman"/>
                <w:b/>
                <w:bCs/>
                <w:color w:val="000000"/>
                <w:kern w:val="0"/>
                <w:sz w:val="22"/>
              </w:rPr>
              <w:t xml:space="preserve"> (</w:t>
            </w:r>
            <w:r w:rsidR="00866E4B">
              <w:rPr>
                <w:rFonts w:ascii="Times New Roman" w:eastAsia="等线" w:hAnsi="Times New Roman" w:cs="Times New Roman"/>
                <w:b/>
                <w:bCs/>
                <w:color w:val="000000"/>
                <w:kern w:val="0"/>
                <w:sz w:val="22"/>
              </w:rPr>
              <w:t>95% CI</w:t>
            </w:r>
            <w:r>
              <w:rPr>
                <w:rFonts w:ascii="Times New Roman" w:eastAsia="等线" w:hAnsi="Times New Roman" w:cs="Times New Roman"/>
                <w:b/>
                <w:bCs/>
                <w:color w:val="000000"/>
                <w:kern w:val="0"/>
                <w:sz w:val="22"/>
              </w:rPr>
              <w:t>)</w:t>
            </w:r>
          </w:p>
        </w:tc>
      </w:tr>
      <w:tr w:rsidR="00E50463" w:rsidRPr="00363454" w14:paraId="2F7D4C7A" w14:textId="77777777" w:rsidTr="00E50463">
        <w:trPr>
          <w:trHeight w:val="358"/>
        </w:trPr>
        <w:tc>
          <w:tcPr>
            <w:tcW w:w="3896" w:type="dxa"/>
            <w:tcBorders>
              <w:top w:val="nil"/>
              <w:left w:val="nil"/>
              <w:bottom w:val="nil"/>
              <w:right w:val="nil"/>
            </w:tcBorders>
            <w:shd w:val="clear" w:color="auto" w:fill="auto"/>
            <w:noWrap/>
            <w:vAlign w:val="center"/>
            <w:hideMark/>
          </w:tcPr>
          <w:p w14:paraId="419EE134" w14:textId="51139B54"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Hobbs et al. (2019)</w:t>
            </w:r>
          </w:p>
        </w:tc>
        <w:tc>
          <w:tcPr>
            <w:tcW w:w="2908" w:type="dxa"/>
            <w:tcBorders>
              <w:top w:val="nil"/>
              <w:left w:val="nil"/>
              <w:bottom w:val="nil"/>
              <w:right w:val="nil"/>
            </w:tcBorders>
            <w:shd w:val="clear" w:color="auto" w:fill="auto"/>
            <w:noWrap/>
            <w:vAlign w:val="center"/>
            <w:hideMark/>
          </w:tcPr>
          <w:p w14:paraId="073267BA" w14:textId="5773592D"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w:t>
            </w:r>
            <w:r>
              <w:rPr>
                <w:rFonts w:ascii="Times New Roman" w:eastAsia="等线" w:hAnsi="Times New Roman" w:cs="Times New Roman"/>
                <w:color w:val="000000"/>
                <w:sz w:val="22"/>
              </w:rPr>
              <w:t>9 (0.96</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1.02)</w:t>
            </w:r>
          </w:p>
        </w:tc>
      </w:tr>
      <w:tr w:rsidR="00E50463" w:rsidRPr="00363454" w14:paraId="0FC7A6A4" w14:textId="77777777" w:rsidTr="00E50463">
        <w:trPr>
          <w:trHeight w:val="358"/>
        </w:trPr>
        <w:tc>
          <w:tcPr>
            <w:tcW w:w="3896" w:type="dxa"/>
            <w:tcBorders>
              <w:top w:val="nil"/>
              <w:left w:val="nil"/>
              <w:bottom w:val="nil"/>
              <w:right w:val="nil"/>
            </w:tcBorders>
            <w:shd w:val="clear" w:color="auto" w:fill="auto"/>
            <w:noWrap/>
            <w:vAlign w:val="center"/>
            <w:hideMark/>
          </w:tcPr>
          <w:p w14:paraId="74EBA2E2" w14:textId="08645CB1"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Oreskovic et al. (2009)</w:t>
            </w:r>
          </w:p>
        </w:tc>
        <w:tc>
          <w:tcPr>
            <w:tcW w:w="2908" w:type="dxa"/>
            <w:tcBorders>
              <w:top w:val="nil"/>
              <w:left w:val="nil"/>
              <w:bottom w:val="nil"/>
              <w:right w:val="nil"/>
            </w:tcBorders>
            <w:shd w:val="clear" w:color="auto" w:fill="auto"/>
            <w:noWrap/>
            <w:vAlign w:val="center"/>
            <w:hideMark/>
          </w:tcPr>
          <w:p w14:paraId="0ED4ABA5" w14:textId="12FCB3A2"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0.99</w:t>
            </w:r>
            <w:r>
              <w:rPr>
                <w:rFonts w:ascii="Times New Roman" w:eastAsia="等线" w:hAnsi="Times New Roman" w:cs="Times New Roman"/>
                <w:color w:val="000000"/>
                <w:sz w:val="22"/>
              </w:rPr>
              <w:t xml:space="preserve"> (0.98</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1.01)</w:t>
            </w:r>
          </w:p>
        </w:tc>
      </w:tr>
      <w:tr w:rsidR="00E50463" w:rsidRPr="00363454" w14:paraId="31848D62" w14:textId="77777777" w:rsidTr="00E50463">
        <w:trPr>
          <w:trHeight w:val="358"/>
        </w:trPr>
        <w:tc>
          <w:tcPr>
            <w:tcW w:w="3896" w:type="dxa"/>
            <w:tcBorders>
              <w:top w:val="nil"/>
              <w:left w:val="nil"/>
              <w:bottom w:val="nil"/>
              <w:right w:val="nil"/>
            </w:tcBorders>
            <w:shd w:val="clear" w:color="auto" w:fill="auto"/>
            <w:noWrap/>
            <w:vAlign w:val="center"/>
            <w:hideMark/>
          </w:tcPr>
          <w:p w14:paraId="79509B6B" w14:textId="4D3E27CC" w:rsidR="00E50463" w:rsidRPr="002E7340" w:rsidRDefault="00E50463" w:rsidP="00363454">
            <w:pPr>
              <w:widowControl/>
              <w:rPr>
                <w:rFonts w:ascii="Times New Roman" w:eastAsia="等线" w:hAnsi="Times New Roman" w:cs="Times New Roman"/>
                <w:color w:val="000000"/>
                <w:kern w:val="0"/>
                <w:sz w:val="22"/>
              </w:rPr>
            </w:pPr>
            <w:proofErr w:type="spellStart"/>
            <w:r w:rsidRPr="00363454">
              <w:rPr>
                <w:rFonts w:ascii="Times New Roman" w:eastAsia="等线" w:hAnsi="Times New Roman" w:cs="Times New Roman"/>
                <w:color w:val="000000"/>
                <w:sz w:val="22"/>
              </w:rPr>
              <w:t>Potestio</w:t>
            </w:r>
            <w:proofErr w:type="spellEnd"/>
            <w:r w:rsidRPr="00363454">
              <w:rPr>
                <w:rFonts w:ascii="Times New Roman" w:eastAsia="等线" w:hAnsi="Times New Roman" w:cs="Times New Roman"/>
                <w:color w:val="000000"/>
                <w:sz w:val="22"/>
              </w:rPr>
              <w:t xml:space="preserve"> et al. (2009)</w:t>
            </w:r>
          </w:p>
        </w:tc>
        <w:tc>
          <w:tcPr>
            <w:tcW w:w="2908" w:type="dxa"/>
            <w:tcBorders>
              <w:top w:val="nil"/>
              <w:left w:val="nil"/>
              <w:bottom w:val="nil"/>
              <w:right w:val="nil"/>
            </w:tcBorders>
            <w:shd w:val="clear" w:color="auto" w:fill="auto"/>
            <w:noWrap/>
            <w:vAlign w:val="center"/>
            <w:hideMark/>
          </w:tcPr>
          <w:p w14:paraId="246760C4" w14:textId="7B41F907"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w:t>
            </w:r>
            <w:r>
              <w:rPr>
                <w:rFonts w:ascii="Times New Roman" w:eastAsia="等线" w:hAnsi="Times New Roman" w:cs="Times New Roman"/>
                <w:color w:val="000000"/>
                <w:sz w:val="22"/>
              </w:rPr>
              <w:t>9 (0.97</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1.00)</w:t>
            </w:r>
          </w:p>
        </w:tc>
      </w:tr>
      <w:tr w:rsidR="00E50463" w:rsidRPr="00363454" w14:paraId="4621BD96" w14:textId="77777777" w:rsidTr="00E50463">
        <w:trPr>
          <w:trHeight w:val="358"/>
        </w:trPr>
        <w:tc>
          <w:tcPr>
            <w:tcW w:w="3896" w:type="dxa"/>
            <w:tcBorders>
              <w:top w:val="nil"/>
              <w:left w:val="nil"/>
              <w:bottom w:val="nil"/>
              <w:right w:val="nil"/>
            </w:tcBorders>
            <w:shd w:val="clear" w:color="auto" w:fill="auto"/>
            <w:noWrap/>
            <w:vAlign w:val="center"/>
            <w:hideMark/>
          </w:tcPr>
          <w:p w14:paraId="4530C237" w14:textId="439F263A" w:rsidR="00E50463" w:rsidRPr="002E7340" w:rsidRDefault="00E50463" w:rsidP="00363454">
            <w:pPr>
              <w:widowControl/>
              <w:rPr>
                <w:rFonts w:ascii="Times New Roman" w:eastAsia="等线" w:hAnsi="Times New Roman" w:cs="Times New Roman"/>
                <w:color w:val="000000"/>
                <w:kern w:val="0"/>
                <w:sz w:val="22"/>
              </w:rPr>
            </w:pPr>
            <w:proofErr w:type="spellStart"/>
            <w:r w:rsidRPr="00363454">
              <w:rPr>
                <w:rFonts w:ascii="Times New Roman" w:eastAsia="等线" w:hAnsi="Times New Roman" w:cs="Times New Roman"/>
                <w:color w:val="000000"/>
                <w:sz w:val="22"/>
              </w:rPr>
              <w:t>Potwarka</w:t>
            </w:r>
            <w:proofErr w:type="spellEnd"/>
            <w:r w:rsidRPr="00363454">
              <w:rPr>
                <w:rFonts w:ascii="Times New Roman" w:eastAsia="等线" w:hAnsi="Times New Roman" w:cs="Times New Roman"/>
                <w:color w:val="000000"/>
                <w:sz w:val="22"/>
              </w:rPr>
              <w:t xml:space="preserve"> et al. (2008)</w:t>
            </w:r>
          </w:p>
        </w:tc>
        <w:tc>
          <w:tcPr>
            <w:tcW w:w="2908" w:type="dxa"/>
            <w:tcBorders>
              <w:top w:val="nil"/>
              <w:left w:val="nil"/>
              <w:bottom w:val="nil"/>
              <w:right w:val="nil"/>
            </w:tcBorders>
            <w:shd w:val="clear" w:color="auto" w:fill="auto"/>
            <w:noWrap/>
            <w:vAlign w:val="center"/>
            <w:hideMark/>
          </w:tcPr>
          <w:p w14:paraId="7A979B1B" w14:textId="470C5560" w:rsidR="00E50463" w:rsidRPr="002E7340"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0.99</w:t>
            </w:r>
            <w:r>
              <w:rPr>
                <w:rFonts w:ascii="Times New Roman" w:eastAsia="等线" w:hAnsi="Times New Roman" w:cs="Times New Roman"/>
                <w:color w:val="000000"/>
                <w:sz w:val="22"/>
              </w:rPr>
              <w:t xml:space="preserve"> (0.97</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1.01)</w:t>
            </w:r>
          </w:p>
        </w:tc>
      </w:tr>
      <w:tr w:rsidR="00E50463" w:rsidRPr="00363454" w14:paraId="3C89DFBD" w14:textId="77777777" w:rsidTr="00E50463">
        <w:tblPrEx>
          <w:tblBorders>
            <w:left w:val="single" w:sz="4" w:space="0" w:color="auto"/>
            <w:right w:val="single" w:sz="4" w:space="0" w:color="auto"/>
            <w:insideH w:val="single" w:sz="4" w:space="0" w:color="auto"/>
            <w:insideV w:val="single" w:sz="4" w:space="0" w:color="auto"/>
          </w:tblBorders>
        </w:tblPrEx>
        <w:trPr>
          <w:trHeight w:val="297"/>
        </w:trPr>
        <w:tc>
          <w:tcPr>
            <w:tcW w:w="3896" w:type="dxa"/>
            <w:tcBorders>
              <w:top w:val="nil"/>
              <w:left w:val="nil"/>
              <w:bottom w:val="single" w:sz="4" w:space="0" w:color="auto"/>
              <w:right w:val="nil"/>
            </w:tcBorders>
            <w:shd w:val="clear" w:color="auto" w:fill="auto"/>
            <w:noWrap/>
            <w:vAlign w:val="center"/>
            <w:hideMark/>
          </w:tcPr>
          <w:p w14:paraId="60D19D03" w14:textId="3CE5CDAC" w:rsidR="00E50463" w:rsidRPr="00363454"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 xml:space="preserve">van der </w:t>
            </w:r>
            <w:proofErr w:type="spellStart"/>
            <w:r w:rsidRPr="00363454">
              <w:rPr>
                <w:rFonts w:ascii="Times New Roman" w:eastAsia="等线" w:hAnsi="Times New Roman" w:cs="Times New Roman"/>
                <w:color w:val="000000"/>
                <w:sz w:val="22"/>
              </w:rPr>
              <w:t>Zwaard</w:t>
            </w:r>
            <w:proofErr w:type="spellEnd"/>
            <w:r w:rsidRPr="00363454">
              <w:rPr>
                <w:rFonts w:ascii="Times New Roman" w:eastAsia="等线" w:hAnsi="Times New Roman" w:cs="Times New Roman"/>
                <w:color w:val="000000"/>
                <w:sz w:val="22"/>
              </w:rPr>
              <w:t xml:space="preserve"> et al. (2018)</w:t>
            </w:r>
          </w:p>
        </w:tc>
        <w:tc>
          <w:tcPr>
            <w:tcW w:w="2908" w:type="dxa"/>
            <w:tcBorders>
              <w:top w:val="nil"/>
              <w:left w:val="nil"/>
              <w:bottom w:val="single" w:sz="4" w:space="0" w:color="auto"/>
              <w:right w:val="nil"/>
            </w:tcBorders>
            <w:shd w:val="clear" w:color="auto" w:fill="auto"/>
            <w:noWrap/>
            <w:vAlign w:val="center"/>
            <w:hideMark/>
          </w:tcPr>
          <w:p w14:paraId="64815853" w14:textId="4E75DADE" w:rsidR="00E50463" w:rsidRPr="00363454" w:rsidRDefault="00E50463" w:rsidP="00363454">
            <w:pPr>
              <w:widowControl/>
              <w:rPr>
                <w:rFonts w:ascii="Times New Roman" w:eastAsia="等线" w:hAnsi="Times New Roman" w:cs="Times New Roman"/>
                <w:color w:val="000000"/>
                <w:kern w:val="0"/>
                <w:sz w:val="22"/>
              </w:rPr>
            </w:pPr>
            <w:r w:rsidRPr="00363454">
              <w:rPr>
                <w:rFonts w:ascii="Times New Roman" w:eastAsia="等线" w:hAnsi="Times New Roman" w:cs="Times New Roman"/>
                <w:color w:val="000000"/>
                <w:sz w:val="22"/>
              </w:rPr>
              <w:t>0.9</w:t>
            </w:r>
            <w:r>
              <w:rPr>
                <w:rFonts w:ascii="Times New Roman" w:eastAsia="等线" w:hAnsi="Times New Roman" w:cs="Times New Roman"/>
                <w:color w:val="000000"/>
                <w:sz w:val="22"/>
              </w:rPr>
              <w:t>9 (0.97</w:t>
            </w:r>
            <w:r w:rsidR="00866E4B">
              <w:rPr>
                <w:rFonts w:ascii="Times New Roman" w:eastAsia="等线" w:hAnsi="Times New Roman" w:cs="Times New Roman"/>
                <w:color w:val="000000"/>
                <w:sz w:val="22"/>
              </w:rPr>
              <w:t>,</w:t>
            </w:r>
            <w:r>
              <w:rPr>
                <w:rFonts w:ascii="Times New Roman" w:eastAsia="等线" w:hAnsi="Times New Roman" w:cs="Times New Roman"/>
                <w:color w:val="000000"/>
                <w:sz w:val="22"/>
              </w:rPr>
              <w:t xml:space="preserve"> 1.01)</w:t>
            </w:r>
          </w:p>
        </w:tc>
      </w:tr>
    </w:tbl>
    <w:p w14:paraId="72EC5B1D" w14:textId="2DC2AF89" w:rsidR="001B0BAE" w:rsidRDefault="001B0BAE" w:rsidP="001B0BAE">
      <w:pPr>
        <w:jc w:val="left"/>
        <w:rPr>
          <w:rFonts w:ascii="Times New Roman" w:hAnsi="Times New Roman" w:cs="Times New Roman"/>
          <w:bCs/>
          <w:sz w:val="22"/>
        </w:rPr>
      </w:pPr>
      <w:r>
        <w:rPr>
          <w:rFonts w:ascii="Times New Roman" w:hAnsi="Times New Roman" w:cs="Times New Roman"/>
          <w:bCs/>
          <w:sz w:val="22"/>
        </w:rPr>
        <w:t xml:space="preserve">Abbreviation: </w:t>
      </w:r>
      <w:r w:rsidR="00866E4B">
        <w:rPr>
          <w:rFonts w:ascii="Times New Roman" w:hAnsi="Times New Roman" w:cs="Times New Roman"/>
          <w:bCs/>
          <w:sz w:val="22"/>
        </w:rPr>
        <w:t>95% CI</w:t>
      </w:r>
      <w:r>
        <w:rPr>
          <w:rFonts w:ascii="Times New Roman" w:hAnsi="Times New Roman" w:cs="Times New Roman"/>
          <w:bCs/>
          <w:sz w:val="22"/>
        </w:rPr>
        <w:t>, 95% confidence interval; OR, odds ratio</w:t>
      </w:r>
    </w:p>
    <w:p w14:paraId="7841A24D" w14:textId="77777777" w:rsidR="000E4618" w:rsidRPr="001B0BAE" w:rsidRDefault="000E4618" w:rsidP="009068D2">
      <w:pPr>
        <w:jc w:val="left"/>
        <w:rPr>
          <w:rFonts w:ascii="Times New Roman" w:hAnsi="Times New Roman" w:cs="Times New Roman"/>
          <w:b/>
          <w:bCs/>
          <w:sz w:val="28"/>
          <w:szCs w:val="28"/>
        </w:rPr>
        <w:sectPr w:rsidR="000E4618" w:rsidRPr="001B0BAE" w:rsidSect="002E7340">
          <w:pgSz w:w="11906" w:h="16838"/>
          <w:pgMar w:top="1418" w:right="1418" w:bottom="1418" w:left="1418" w:header="851" w:footer="992" w:gutter="0"/>
          <w:cols w:space="425"/>
          <w:docGrid w:type="lines" w:linePitch="312"/>
        </w:sectPr>
      </w:pPr>
    </w:p>
    <w:p w14:paraId="1C5E6227" w14:textId="36832C09" w:rsidR="000E4618" w:rsidRPr="000E4618" w:rsidRDefault="000E4618" w:rsidP="000E4618">
      <w:pPr>
        <w:rPr>
          <w:rFonts w:ascii="Times New Roman" w:hAnsi="Times New Roman" w:cs="Times New Roman"/>
          <w:bCs/>
          <w:szCs w:val="21"/>
        </w:rPr>
      </w:pPr>
      <w:r w:rsidRPr="000E4618">
        <w:rPr>
          <w:rFonts w:ascii="Times New Roman" w:hAnsi="Times New Roman" w:cs="Times New Roman" w:hint="eastAsia"/>
          <w:b/>
          <w:szCs w:val="21"/>
        </w:rPr>
        <w:lastRenderedPageBreak/>
        <w:t>Table S</w:t>
      </w:r>
      <w:r w:rsidRPr="000E4618">
        <w:rPr>
          <w:rFonts w:ascii="Times New Roman" w:hAnsi="Times New Roman" w:cs="Times New Roman"/>
          <w:b/>
          <w:szCs w:val="21"/>
        </w:rPr>
        <w:t>9</w:t>
      </w:r>
      <w:r w:rsidRPr="000E4618">
        <w:rPr>
          <w:rFonts w:ascii="Times New Roman" w:hAnsi="Times New Roman" w:cs="Times New Roman" w:hint="eastAsia"/>
          <w:b/>
          <w:szCs w:val="21"/>
        </w:rPr>
        <w:t xml:space="preserve">. </w:t>
      </w:r>
      <w:r w:rsidRPr="000E4618">
        <w:rPr>
          <w:rFonts w:ascii="Times New Roman" w:hAnsi="Times New Roman" w:cs="Times New Roman" w:hint="eastAsia"/>
          <w:bCs/>
          <w:szCs w:val="21"/>
        </w:rPr>
        <w:t xml:space="preserve">Studies </w:t>
      </w:r>
      <w:r w:rsidR="004B0E36">
        <w:rPr>
          <w:rFonts w:ascii="Times New Roman" w:hAnsi="Times New Roman" w:cs="Times New Roman"/>
          <w:bCs/>
          <w:szCs w:val="21"/>
        </w:rPr>
        <w:t xml:space="preserve">that </w:t>
      </w:r>
      <w:r w:rsidRPr="000E4618">
        <w:rPr>
          <w:rFonts w:ascii="Times New Roman" w:hAnsi="Times New Roman" w:cs="Times New Roman" w:hint="eastAsia"/>
          <w:bCs/>
          <w:szCs w:val="21"/>
        </w:rPr>
        <w:t xml:space="preserve">underwent a full text evaluation but </w:t>
      </w:r>
      <w:r w:rsidR="004B0E36">
        <w:rPr>
          <w:rFonts w:ascii="Times New Roman" w:hAnsi="Times New Roman" w:cs="Times New Roman"/>
          <w:bCs/>
          <w:szCs w:val="21"/>
        </w:rPr>
        <w:t xml:space="preserve">were </w:t>
      </w:r>
      <w:r w:rsidRPr="000E4618">
        <w:rPr>
          <w:rFonts w:ascii="Times New Roman" w:hAnsi="Times New Roman" w:cs="Times New Roman" w:hint="eastAsia"/>
          <w:bCs/>
          <w:szCs w:val="21"/>
        </w:rPr>
        <w:t>deleted from the</w:t>
      </w:r>
      <w:r w:rsidR="004B0E36">
        <w:rPr>
          <w:rFonts w:ascii="Times New Roman" w:hAnsi="Times New Roman" w:cs="Times New Roman"/>
          <w:bCs/>
          <w:szCs w:val="21"/>
        </w:rPr>
        <w:t xml:space="preserve"> systematic</w:t>
      </w:r>
      <w:r w:rsidRPr="000E4618">
        <w:rPr>
          <w:rFonts w:ascii="Times New Roman" w:hAnsi="Times New Roman" w:cs="Times New Roman" w:hint="eastAsia"/>
          <w:bCs/>
          <w:szCs w:val="21"/>
        </w:rPr>
        <w:t xml:space="preserve"> review</w:t>
      </w:r>
    </w:p>
    <w:tbl>
      <w:tblPr>
        <w:tblStyle w:val="4"/>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244"/>
        <w:gridCol w:w="2127"/>
      </w:tblGrid>
      <w:tr w:rsidR="000E4618" w:rsidRPr="000E4618" w14:paraId="37A8A1BE" w14:textId="77777777" w:rsidTr="000E4618">
        <w:trPr>
          <w:trHeight w:val="206"/>
        </w:trPr>
        <w:tc>
          <w:tcPr>
            <w:tcW w:w="1560" w:type="dxa"/>
            <w:tcBorders>
              <w:top w:val="single" w:sz="4" w:space="0" w:color="auto"/>
              <w:bottom w:val="single" w:sz="4" w:space="0" w:color="auto"/>
            </w:tcBorders>
          </w:tcPr>
          <w:p w14:paraId="6BE82C4F" w14:textId="77777777" w:rsidR="000E4618" w:rsidRPr="000E4618" w:rsidRDefault="000E4618" w:rsidP="000E4618">
            <w:pPr>
              <w:rPr>
                <w:rFonts w:ascii="Times New Roman" w:eastAsia="宋体" w:hAnsi="Times New Roman" w:cs="Times New Roman"/>
                <w:b/>
                <w:bCs/>
                <w:kern w:val="0"/>
                <w:sz w:val="22"/>
              </w:rPr>
            </w:pPr>
            <w:r w:rsidRPr="000E4618">
              <w:rPr>
                <w:rFonts w:ascii="Times New Roman" w:eastAsia="宋体" w:hAnsi="Times New Roman" w:cs="Times New Roman"/>
                <w:b/>
                <w:bCs/>
                <w:kern w:val="0"/>
                <w:sz w:val="22"/>
              </w:rPr>
              <w:t>Author (year)</w:t>
            </w:r>
          </w:p>
        </w:tc>
        <w:tc>
          <w:tcPr>
            <w:tcW w:w="5244" w:type="dxa"/>
            <w:tcBorders>
              <w:top w:val="single" w:sz="4" w:space="0" w:color="auto"/>
              <w:bottom w:val="single" w:sz="4" w:space="0" w:color="auto"/>
            </w:tcBorders>
          </w:tcPr>
          <w:p w14:paraId="44F8D11A" w14:textId="77777777" w:rsidR="000E4618" w:rsidRPr="000E4618" w:rsidRDefault="000E4618" w:rsidP="000E4618">
            <w:pPr>
              <w:rPr>
                <w:rFonts w:ascii="Times New Roman" w:eastAsia="宋体" w:hAnsi="Times New Roman" w:cs="Times New Roman"/>
                <w:b/>
                <w:bCs/>
                <w:kern w:val="0"/>
                <w:sz w:val="22"/>
              </w:rPr>
            </w:pPr>
            <w:r w:rsidRPr="000E4618">
              <w:rPr>
                <w:rFonts w:ascii="Times New Roman" w:eastAsia="宋体" w:hAnsi="Times New Roman" w:cs="Times New Roman"/>
                <w:b/>
                <w:bCs/>
                <w:kern w:val="0"/>
                <w:sz w:val="22"/>
              </w:rPr>
              <w:t xml:space="preserve">Title </w:t>
            </w:r>
          </w:p>
        </w:tc>
        <w:tc>
          <w:tcPr>
            <w:tcW w:w="2127" w:type="dxa"/>
            <w:tcBorders>
              <w:top w:val="single" w:sz="4" w:space="0" w:color="auto"/>
              <w:bottom w:val="single" w:sz="4" w:space="0" w:color="auto"/>
            </w:tcBorders>
          </w:tcPr>
          <w:p w14:paraId="187ABCC5" w14:textId="586781D0" w:rsidR="000E4618" w:rsidRPr="000E4618" w:rsidRDefault="000E4618" w:rsidP="000E4618">
            <w:pPr>
              <w:rPr>
                <w:rFonts w:ascii="Times New Roman" w:eastAsia="宋体" w:hAnsi="Times New Roman" w:cs="Times New Roman"/>
                <w:b/>
                <w:bCs/>
                <w:kern w:val="0"/>
                <w:sz w:val="22"/>
              </w:rPr>
            </w:pPr>
            <w:r w:rsidRPr="000E4618">
              <w:rPr>
                <w:rFonts w:ascii="Times New Roman" w:eastAsia="宋体" w:hAnsi="Times New Roman" w:cs="Times New Roman"/>
                <w:b/>
                <w:bCs/>
                <w:kern w:val="0"/>
                <w:sz w:val="22"/>
              </w:rPr>
              <w:t xml:space="preserve">Reason </w:t>
            </w:r>
            <w:r w:rsidR="004B0E36">
              <w:rPr>
                <w:rFonts w:ascii="Times New Roman" w:eastAsia="宋体" w:hAnsi="Times New Roman" w:cs="Times New Roman"/>
                <w:b/>
                <w:bCs/>
                <w:kern w:val="0"/>
                <w:sz w:val="22"/>
              </w:rPr>
              <w:t>for deletion</w:t>
            </w:r>
          </w:p>
        </w:tc>
      </w:tr>
      <w:tr w:rsidR="000E4618" w:rsidRPr="000E4618" w14:paraId="77F29000" w14:textId="77777777" w:rsidTr="000E4618">
        <w:trPr>
          <w:trHeight w:val="594"/>
        </w:trPr>
        <w:tc>
          <w:tcPr>
            <w:tcW w:w="1560" w:type="dxa"/>
            <w:tcBorders>
              <w:top w:val="single" w:sz="4" w:space="0" w:color="auto"/>
            </w:tcBorders>
          </w:tcPr>
          <w:p w14:paraId="5B51B723"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Araújo, et al. (2018).</w:t>
            </w:r>
          </w:p>
        </w:tc>
        <w:tc>
          <w:tcPr>
            <w:tcW w:w="5244" w:type="dxa"/>
            <w:tcBorders>
              <w:top w:val="single" w:sz="4" w:space="0" w:color="auto"/>
            </w:tcBorders>
          </w:tcPr>
          <w:p w14:paraId="68EB8DA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Built environment, contextual income, and obesity in older adults: evidence from a population-based study</w:t>
            </w:r>
          </w:p>
        </w:tc>
        <w:tc>
          <w:tcPr>
            <w:tcW w:w="2127" w:type="dxa"/>
            <w:tcBorders>
              <w:top w:val="single" w:sz="4" w:space="0" w:color="auto"/>
            </w:tcBorders>
          </w:tcPr>
          <w:p w14:paraId="2FA56A7A" w14:textId="4B0C15B3"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65CEECE" w14:textId="77777777" w:rsidTr="000E4618">
        <w:trPr>
          <w:trHeight w:val="541"/>
        </w:trPr>
        <w:tc>
          <w:tcPr>
            <w:tcW w:w="1560" w:type="dxa"/>
          </w:tcPr>
          <w:p w14:paraId="2F8B4D5B"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Arcaya</w:t>
            </w:r>
            <w:proofErr w:type="spellEnd"/>
            <w:r w:rsidRPr="000E4618">
              <w:rPr>
                <w:rFonts w:ascii="Times New Roman" w:eastAsia="宋体" w:hAnsi="Times New Roman" w:cs="Times New Roman"/>
                <w:kern w:val="0"/>
                <w:sz w:val="22"/>
              </w:rPr>
              <w:t>, et al. (2014)</w:t>
            </w:r>
          </w:p>
        </w:tc>
        <w:tc>
          <w:tcPr>
            <w:tcW w:w="5244" w:type="dxa"/>
          </w:tcPr>
          <w:p w14:paraId="0E23718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Urban sprawl and body mass index among displaced Hurricane Katrina survivors</w:t>
            </w:r>
          </w:p>
        </w:tc>
        <w:tc>
          <w:tcPr>
            <w:tcW w:w="2127" w:type="dxa"/>
          </w:tcPr>
          <w:p w14:paraId="00C811BB" w14:textId="4AB1F556"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21760F8" w14:textId="77777777" w:rsidTr="000E4618">
        <w:trPr>
          <w:trHeight w:val="569"/>
        </w:trPr>
        <w:tc>
          <w:tcPr>
            <w:tcW w:w="1560" w:type="dxa"/>
          </w:tcPr>
          <w:p w14:paraId="06420D56"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Cochrane, et al. (2019)</w:t>
            </w:r>
          </w:p>
        </w:tc>
        <w:tc>
          <w:tcPr>
            <w:tcW w:w="5244" w:type="dxa"/>
          </w:tcPr>
          <w:p w14:paraId="2F065993"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Associations of built environment and proximity of food outlets with weight status: Analysis from 14 cities in 10 countries</w:t>
            </w:r>
          </w:p>
        </w:tc>
        <w:tc>
          <w:tcPr>
            <w:tcW w:w="2127" w:type="dxa"/>
          </w:tcPr>
          <w:p w14:paraId="21A71683" w14:textId="18CCD4E6"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7FB5555" w14:textId="77777777" w:rsidTr="000E4618">
        <w:trPr>
          <w:trHeight w:val="572"/>
        </w:trPr>
        <w:tc>
          <w:tcPr>
            <w:tcW w:w="1560" w:type="dxa"/>
          </w:tcPr>
          <w:p w14:paraId="75EFBCDB"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Cusack, et al. (2018)</w:t>
            </w:r>
          </w:p>
        </w:tc>
        <w:tc>
          <w:tcPr>
            <w:tcW w:w="5244" w:type="dxa"/>
          </w:tcPr>
          <w:p w14:paraId="092D0CF1"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Residential green space and pathways to term birth weight in the Canadian Healthy Infant Longitudinal Development (CHILD) Study</w:t>
            </w:r>
          </w:p>
        </w:tc>
        <w:tc>
          <w:tcPr>
            <w:tcW w:w="2127" w:type="dxa"/>
          </w:tcPr>
          <w:p w14:paraId="205640A9" w14:textId="58F1B730"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0A501B8" w14:textId="77777777" w:rsidTr="000E4618">
        <w:trPr>
          <w:trHeight w:val="227"/>
        </w:trPr>
        <w:tc>
          <w:tcPr>
            <w:tcW w:w="1560" w:type="dxa"/>
          </w:tcPr>
          <w:p w14:paraId="700571B9"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Ebisu, et al. (2016)</w:t>
            </w:r>
          </w:p>
        </w:tc>
        <w:tc>
          <w:tcPr>
            <w:tcW w:w="5244" w:type="dxa"/>
          </w:tcPr>
          <w:p w14:paraId="1BE8A9DD"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Association between greenness, urbanicity, and birth weight.</w:t>
            </w:r>
          </w:p>
        </w:tc>
        <w:tc>
          <w:tcPr>
            <w:tcW w:w="2127" w:type="dxa"/>
          </w:tcPr>
          <w:p w14:paraId="47C94D3D" w14:textId="41B9575D"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A3B4377" w14:textId="77777777" w:rsidTr="000E4618">
        <w:trPr>
          <w:trHeight w:val="568"/>
        </w:trPr>
        <w:tc>
          <w:tcPr>
            <w:tcW w:w="1560" w:type="dxa"/>
          </w:tcPr>
          <w:p w14:paraId="253F9A2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Epstein, et al. (2012).</w:t>
            </w:r>
          </w:p>
        </w:tc>
        <w:tc>
          <w:tcPr>
            <w:tcW w:w="5244" w:type="dxa"/>
          </w:tcPr>
          <w:p w14:paraId="140AA23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 xml:space="preserve">The built environment </w:t>
            </w:r>
            <w:proofErr w:type="gramStart"/>
            <w:r w:rsidRPr="000E4618">
              <w:rPr>
                <w:rFonts w:ascii="Times New Roman" w:eastAsia="宋体" w:hAnsi="Times New Roman" w:cs="Times New Roman"/>
                <w:kern w:val="0"/>
                <w:sz w:val="22"/>
              </w:rPr>
              <w:t>moderates</w:t>
            </w:r>
            <w:proofErr w:type="gramEnd"/>
            <w:r w:rsidRPr="000E4618">
              <w:rPr>
                <w:rFonts w:ascii="Times New Roman" w:eastAsia="宋体" w:hAnsi="Times New Roman" w:cs="Times New Roman"/>
                <w:kern w:val="0"/>
                <w:sz w:val="22"/>
              </w:rPr>
              <w:t xml:space="preserve"> effects of family-based childhood obesity treatment over 2 years</w:t>
            </w:r>
          </w:p>
        </w:tc>
        <w:tc>
          <w:tcPr>
            <w:tcW w:w="2127" w:type="dxa"/>
          </w:tcPr>
          <w:p w14:paraId="76FEDB98" w14:textId="48842821"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7AF18EC" w14:textId="77777777" w:rsidTr="000E4618">
        <w:trPr>
          <w:trHeight w:val="662"/>
        </w:trPr>
        <w:tc>
          <w:tcPr>
            <w:tcW w:w="1560" w:type="dxa"/>
          </w:tcPr>
          <w:p w14:paraId="3E97FFC7"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Eriksson, et al. (2019)</w:t>
            </w:r>
          </w:p>
        </w:tc>
        <w:tc>
          <w:tcPr>
            <w:tcW w:w="5244" w:type="dxa"/>
          </w:tcPr>
          <w:p w14:paraId="683C3D12"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Neighbourhood</w:t>
            </w:r>
            <w:proofErr w:type="spellEnd"/>
            <w:r w:rsidRPr="000E4618">
              <w:rPr>
                <w:rFonts w:ascii="Times New Roman" w:eastAsia="宋体" w:hAnsi="Times New Roman" w:cs="Times New Roman"/>
                <w:kern w:val="0"/>
                <w:sz w:val="22"/>
              </w:rPr>
              <w:t xml:space="preserve"> greenness and birth outcomes in a Swedish birth cohort - A short communication</w:t>
            </w:r>
          </w:p>
        </w:tc>
        <w:tc>
          <w:tcPr>
            <w:tcW w:w="2127" w:type="dxa"/>
          </w:tcPr>
          <w:p w14:paraId="69FFDC30" w14:textId="6FF967B3"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30237D58" w14:textId="77777777" w:rsidTr="000E4618">
        <w:trPr>
          <w:trHeight w:val="998"/>
        </w:trPr>
        <w:tc>
          <w:tcPr>
            <w:tcW w:w="1560" w:type="dxa"/>
          </w:tcPr>
          <w:p w14:paraId="335BD666"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Ghenadenik</w:t>
            </w:r>
            <w:proofErr w:type="spellEnd"/>
            <w:r w:rsidRPr="000E4618">
              <w:rPr>
                <w:rFonts w:ascii="Times New Roman" w:eastAsia="宋体" w:hAnsi="Times New Roman" w:cs="Times New Roman"/>
                <w:kern w:val="0"/>
                <w:sz w:val="22"/>
              </w:rPr>
              <w:t>, et al. (2018)</w:t>
            </w:r>
          </w:p>
        </w:tc>
        <w:tc>
          <w:tcPr>
            <w:tcW w:w="5244" w:type="dxa"/>
          </w:tcPr>
          <w:p w14:paraId="653CD787"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Neighbourhoods</w:t>
            </w:r>
            <w:proofErr w:type="spellEnd"/>
            <w:r w:rsidRPr="000E4618">
              <w:rPr>
                <w:rFonts w:ascii="Times New Roman" w:eastAsia="宋体" w:hAnsi="Times New Roman" w:cs="Times New Roman"/>
                <w:kern w:val="0"/>
                <w:sz w:val="22"/>
              </w:rPr>
              <w:t xml:space="preserve"> and obesity: A prospective study of characteristics of the built environment and their association with adiposity outcomes in children in Montreal, Canada</w:t>
            </w:r>
          </w:p>
        </w:tc>
        <w:tc>
          <w:tcPr>
            <w:tcW w:w="2127" w:type="dxa"/>
          </w:tcPr>
          <w:p w14:paraId="6A253307" w14:textId="0A73FC5F"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3F563B4D" w14:textId="77777777" w:rsidTr="000E4618">
        <w:trPr>
          <w:trHeight w:val="605"/>
        </w:trPr>
        <w:tc>
          <w:tcPr>
            <w:tcW w:w="1560" w:type="dxa"/>
          </w:tcPr>
          <w:p w14:paraId="5C8C5EBA"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HaGani</w:t>
            </w:r>
            <w:proofErr w:type="spellEnd"/>
            <w:r w:rsidRPr="000E4618">
              <w:rPr>
                <w:rFonts w:ascii="Times New Roman" w:eastAsia="宋体" w:hAnsi="Times New Roman" w:cs="Times New Roman"/>
                <w:kern w:val="0"/>
                <w:sz w:val="22"/>
              </w:rPr>
              <w:t>, et al. (2019)</w:t>
            </w:r>
          </w:p>
        </w:tc>
        <w:tc>
          <w:tcPr>
            <w:tcW w:w="5244" w:type="dxa"/>
          </w:tcPr>
          <w:p w14:paraId="101AE389"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The Relationships between Adolescents' Obesity and the Built Environment: Are They City Dependent?</w:t>
            </w:r>
          </w:p>
        </w:tc>
        <w:tc>
          <w:tcPr>
            <w:tcW w:w="2127" w:type="dxa"/>
          </w:tcPr>
          <w:p w14:paraId="7297A9B3" w14:textId="4F69D55F"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42FA7212" w14:textId="77777777" w:rsidTr="000E4618">
        <w:trPr>
          <w:trHeight w:val="568"/>
        </w:trPr>
        <w:tc>
          <w:tcPr>
            <w:tcW w:w="1560" w:type="dxa"/>
          </w:tcPr>
          <w:p w14:paraId="6A2DDBCD"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Hirsch, et al. (2014)</w:t>
            </w:r>
          </w:p>
        </w:tc>
        <w:tc>
          <w:tcPr>
            <w:tcW w:w="5244" w:type="dxa"/>
          </w:tcPr>
          <w:p w14:paraId="7C5637B6"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Built environment change and change in BMI and waist circumference: Multi-ethnic Study of Atherosclerosis.</w:t>
            </w:r>
          </w:p>
        </w:tc>
        <w:tc>
          <w:tcPr>
            <w:tcW w:w="2127" w:type="dxa"/>
          </w:tcPr>
          <w:p w14:paraId="12A44512" w14:textId="62B0B0CB"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1BA8E9D" w14:textId="77777777" w:rsidTr="000E4618">
        <w:trPr>
          <w:trHeight w:val="648"/>
        </w:trPr>
        <w:tc>
          <w:tcPr>
            <w:tcW w:w="1560" w:type="dxa"/>
          </w:tcPr>
          <w:p w14:paraId="1CF6EEAA"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Hsieh, et al. (2015)</w:t>
            </w:r>
          </w:p>
        </w:tc>
        <w:tc>
          <w:tcPr>
            <w:tcW w:w="5244" w:type="dxa"/>
          </w:tcPr>
          <w:p w14:paraId="482EA63B" w14:textId="77777777" w:rsidR="000E4618" w:rsidRPr="000E4618" w:rsidRDefault="000E4618" w:rsidP="000E4618">
            <w:pPr>
              <w:tabs>
                <w:tab w:val="left" w:pos="842"/>
              </w:tabs>
              <w:rPr>
                <w:rFonts w:ascii="Times New Roman" w:eastAsia="宋体" w:hAnsi="Times New Roman" w:cs="Times New Roman"/>
                <w:kern w:val="0"/>
                <w:sz w:val="22"/>
              </w:rPr>
            </w:pPr>
            <w:r w:rsidRPr="000E4618">
              <w:rPr>
                <w:rFonts w:ascii="Times New Roman" w:eastAsia="宋体" w:hAnsi="Times New Roman" w:cs="Times New Roman"/>
                <w:kern w:val="0"/>
                <w:sz w:val="22"/>
              </w:rPr>
              <w:t>Built Environment Associations with Adiposity Parameters among Overweight and Obese Hispanic Youth</w:t>
            </w:r>
          </w:p>
        </w:tc>
        <w:tc>
          <w:tcPr>
            <w:tcW w:w="2127" w:type="dxa"/>
          </w:tcPr>
          <w:p w14:paraId="40AC014C" w14:textId="281666E3"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766BBF48" w14:textId="77777777" w:rsidTr="000E4618">
        <w:trPr>
          <w:trHeight w:val="572"/>
        </w:trPr>
        <w:tc>
          <w:tcPr>
            <w:tcW w:w="1560" w:type="dxa"/>
          </w:tcPr>
          <w:p w14:paraId="0CFDD3E3"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Michael, et al. (2013)</w:t>
            </w:r>
          </w:p>
        </w:tc>
        <w:tc>
          <w:tcPr>
            <w:tcW w:w="5244" w:type="dxa"/>
          </w:tcPr>
          <w:p w14:paraId="00B65D7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Built environment and change in body mass index in older women</w:t>
            </w:r>
          </w:p>
        </w:tc>
        <w:tc>
          <w:tcPr>
            <w:tcW w:w="2127" w:type="dxa"/>
          </w:tcPr>
          <w:p w14:paraId="6F2B97CE" w14:textId="0851338D"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9D71404" w14:textId="77777777" w:rsidTr="000E4618">
        <w:trPr>
          <w:trHeight w:val="936"/>
        </w:trPr>
        <w:tc>
          <w:tcPr>
            <w:tcW w:w="1560" w:type="dxa"/>
          </w:tcPr>
          <w:p w14:paraId="1E9625D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Michael, et al. (2009)</w:t>
            </w:r>
          </w:p>
        </w:tc>
        <w:tc>
          <w:tcPr>
            <w:tcW w:w="5244" w:type="dxa"/>
          </w:tcPr>
          <w:p w14:paraId="0137811B"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Invited commentary: built environment and obesity among older adults--can neighborhood-level policy interventions make a difference?</w:t>
            </w:r>
          </w:p>
        </w:tc>
        <w:tc>
          <w:tcPr>
            <w:tcW w:w="2127" w:type="dxa"/>
          </w:tcPr>
          <w:p w14:paraId="496098EA" w14:textId="05F8152F"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3FD26CD2" w14:textId="77777777" w:rsidTr="000E4618">
        <w:trPr>
          <w:trHeight w:val="708"/>
        </w:trPr>
        <w:tc>
          <w:tcPr>
            <w:tcW w:w="1560" w:type="dxa"/>
          </w:tcPr>
          <w:p w14:paraId="6B27959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Molina-García, et al. (2017).</w:t>
            </w:r>
          </w:p>
        </w:tc>
        <w:tc>
          <w:tcPr>
            <w:tcW w:w="5244" w:type="dxa"/>
          </w:tcPr>
          <w:p w14:paraId="68A2041D"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Neighborhood built environment and socio-economic status in relation to multiple health outcomes in adolescents.</w:t>
            </w:r>
          </w:p>
        </w:tc>
        <w:tc>
          <w:tcPr>
            <w:tcW w:w="2127" w:type="dxa"/>
          </w:tcPr>
          <w:p w14:paraId="2A84B2F7" w14:textId="5FB4CDF3"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CB4642A" w14:textId="77777777" w:rsidTr="000E4618">
        <w:trPr>
          <w:trHeight w:val="1001"/>
        </w:trPr>
        <w:tc>
          <w:tcPr>
            <w:tcW w:w="1560" w:type="dxa"/>
          </w:tcPr>
          <w:p w14:paraId="06A58BE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Poulsen, et al. (2019)</w:t>
            </w:r>
          </w:p>
        </w:tc>
        <w:tc>
          <w:tcPr>
            <w:tcW w:w="5244" w:type="dxa"/>
          </w:tcPr>
          <w:p w14:paraId="17F41D8B"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Associations of multidimensional socioeconomic and built environment factors with body mass index trajectories among youth in geographically heterogeneous communities</w:t>
            </w:r>
          </w:p>
        </w:tc>
        <w:tc>
          <w:tcPr>
            <w:tcW w:w="2127" w:type="dxa"/>
          </w:tcPr>
          <w:p w14:paraId="0B1E1911" w14:textId="5F2EFBA3"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0A0AC16C" w14:textId="77777777" w:rsidTr="000E4618">
        <w:trPr>
          <w:trHeight w:val="1134"/>
        </w:trPr>
        <w:tc>
          <w:tcPr>
            <w:tcW w:w="1560" w:type="dxa"/>
          </w:tcPr>
          <w:p w14:paraId="4F736192"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lastRenderedPageBreak/>
              <w:t>Schüle</w:t>
            </w:r>
            <w:proofErr w:type="spellEnd"/>
            <w:r w:rsidRPr="000E4618">
              <w:rPr>
                <w:rFonts w:ascii="Times New Roman" w:eastAsia="宋体" w:hAnsi="Times New Roman" w:cs="Times New Roman"/>
                <w:kern w:val="0"/>
                <w:sz w:val="22"/>
              </w:rPr>
              <w:t>, et al. (2016)</w:t>
            </w:r>
          </w:p>
        </w:tc>
        <w:tc>
          <w:tcPr>
            <w:tcW w:w="5244" w:type="dxa"/>
          </w:tcPr>
          <w:p w14:paraId="1872EE5D"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 xml:space="preserve">Built and socioeconomic </w:t>
            </w:r>
            <w:proofErr w:type="spellStart"/>
            <w:r w:rsidRPr="000E4618">
              <w:rPr>
                <w:rFonts w:ascii="Times New Roman" w:eastAsia="宋体" w:hAnsi="Times New Roman" w:cs="Times New Roman"/>
                <w:kern w:val="0"/>
                <w:sz w:val="22"/>
              </w:rPr>
              <w:t>neighbourhood</w:t>
            </w:r>
            <w:proofErr w:type="spellEnd"/>
            <w:r w:rsidRPr="000E4618">
              <w:rPr>
                <w:rFonts w:ascii="Times New Roman" w:eastAsia="宋体" w:hAnsi="Times New Roman" w:cs="Times New Roman"/>
                <w:kern w:val="0"/>
                <w:sz w:val="22"/>
              </w:rPr>
              <w:t xml:space="preserve"> environments and overweight in preschool aged children. A multilevel study to disentangle individual and contextual relationships</w:t>
            </w:r>
          </w:p>
        </w:tc>
        <w:tc>
          <w:tcPr>
            <w:tcW w:w="2127" w:type="dxa"/>
          </w:tcPr>
          <w:p w14:paraId="0C2F34D7" w14:textId="346659F1"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7D0DB999" w14:textId="77777777" w:rsidTr="000E4618">
        <w:trPr>
          <w:trHeight w:val="595"/>
        </w:trPr>
        <w:tc>
          <w:tcPr>
            <w:tcW w:w="1560" w:type="dxa"/>
          </w:tcPr>
          <w:p w14:paraId="59AB113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Stowe, et al. (2019)</w:t>
            </w:r>
          </w:p>
        </w:tc>
        <w:tc>
          <w:tcPr>
            <w:tcW w:w="5244" w:type="dxa"/>
          </w:tcPr>
          <w:p w14:paraId="12C15C8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Associations between Walkability and Youth Obesity: Differences by Urbanicity.</w:t>
            </w:r>
          </w:p>
        </w:tc>
        <w:tc>
          <w:tcPr>
            <w:tcW w:w="2127" w:type="dxa"/>
          </w:tcPr>
          <w:p w14:paraId="1F077B31" w14:textId="5C35E346"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057ACB3C" w14:textId="77777777" w:rsidTr="000E4618">
        <w:trPr>
          <w:trHeight w:val="703"/>
        </w:trPr>
        <w:tc>
          <w:tcPr>
            <w:tcW w:w="1560" w:type="dxa"/>
          </w:tcPr>
          <w:p w14:paraId="129628A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Sugiyama, et al. (2014)</w:t>
            </w:r>
          </w:p>
        </w:tc>
        <w:tc>
          <w:tcPr>
            <w:tcW w:w="5244" w:type="dxa"/>
          </w:tcPr>
          <w:p w14:paraId="25A180A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Activity-Friendly Built Environment Attributes and Adult Adiposity</w:t>
            </w:r>
          </w:p>
        </w:tc>
        <w:tc>
          <w:tcPr>
            <w:tcW w:w="2127" w:type="dxa"/>
          </w:tcPr>
          <w:p w14:paraId="3FD26508" w14:textId="77B22418"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4587F0D" w14:textId="77777777" w:rsidTr="000E4618">
        <w:trPr>
          <w:trHeight w:val="571"/>
        </w:trPr>
        <w:tc>
          <w:tcPr>
            <w:tcW w:w="1560" w:type="dxa"/>
          </w:tcPr>
          <w:p w14:paraId="52D382C7"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Taylor, et al. (2014)</w:t>
            </w:r>
          </w:p>
        </w:tc>
        <w:tc>
          <w:tcPr>
            <w:tcW w:w="5244" w:type="dxa"/>
          </w:tcPr>
          <w:p w14:paraId="174CFF29"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Features of the built environment related to physical activity friendliness and children's obesity and other risk factors.</w:t>
            </w:r>
          </w:p>
        </w:tc>
        <w:tc>
          <w:tcPr>
            <w:tcW w:w="2127" w:type="dxa"/>
          </w:tcPr>
          <w:p w14:paraId="7FE58CD3" w14:textId="416AB4CB"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D5FE51A" w14:textId="77777777" w:rsidTr="000E4618">
        <w:trPr>
          <w:trHeight w:val="651"/>
        </w:trPr>
        <w:tc>
          <w:tcPr>
            <w:tcW w:w="1560" w:type="dxa"/>
          </w:tcPr>
          <w:p w14:paraId="720EEE0F"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Troy, et al. (2018)</w:t>
            </w:r>
          </w:p>
        </w:tc>
        <w:tc>
          <w:tcPr>
            <w:tcW w:w="5244" w:type="dxa"/>
          </w:tcPr>
          <w:p w14:paraId="41CFBB9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Relationship Between the Built Environment and Body Mass Index in a Rural Context: A Cross-Sectional Study from Vermont</w:t>
            </w:r>
          </w:p>
        </w:tc>
        <w:tc>
          <w:tcPr>
            <w:tcW w:w="2127" w:type="dxa"/>
          </w:tcPr>
          <w:p w14:paraId="595BAF46" w14:textId="5537D780"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5CAA4791" w14:textId="77777777" w:rsidTr="000E4618">
        <w:trPr>
          <w:trHeight w:val="716"/>
        </w:trPr>
        <w:tc>
          <w:tcPr>
            <w:tcW w:w="1560" w:type="dxa"/>
          </w:tcPr>
          <w:p w14:paraId="52E4D3A9"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Velásquez</w:t>
            </w:r>
            <w:proofErr w:type="spellEnd"/>
            <w:r w:rsidRPr="000E4618">
              <w:rPr>
                <w:rFonts w:ascii="Times New Roman" w:eastAsia="宋体" w:hAnsi="Times New Roman" w:cs="Times New Roman"/>
                <w:kern w:val="0"/>
                <w:sz w:val="22"/>
              </w:rPr>
              <w:t>-Meléndez, et al. (2013)</w:t>
            </w:r>
          </w:p>
        </w:tc>
        <w:tc>
          <w:tcPr>
            <w:tcW w:w="5244" w:type="dxa"/>
          </w:tcPr>
          <w:p w14:paraId="2F98E39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Built environment and social environment: associations with overweight and obesity in a sample of Brazilian adults.</w:t>
            </w:r>
          </w:p>
        </w:tc>
        <w:tc>
          <w:tcPr>
            <w:tcW w:w="2127" w:type="dxa"/>
          </w:tcPr>
          <w:p w14:paraId="176018F6" w14:textId="43F26198"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0FA61C5" w14:textId="77777777" w:rsidTr="000E4618">
        <w:trPr>
          <w:trHeight w:val="571"/>
        </w:trPr>
        <w:tc>
          <w:tcPr>
            <w:tcW w:w="1560" w:type="dxa"/>
          </w:tcPr>
          <w:p w14:paraId="0B887A5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Woods, et al. (2017)</w:t>
            </w:r>
          </w:p>
        </w:tc>
        <w:tc>
          <w:tcPr>
            <w:tcW w:w="5244" w:type="dxa"/>
          </w:tcPr>
          <w:p w14:paraId="0DCA2E54"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The influence of the built environment on adverse birth outcomes</w:t>
            </w:r>
          </w:p>
        </w:tc>
        <w:tc>
          <w:tcPr>
            <w:tcW w:w="2127" w:type="dxa"/>
          </w:tcPr>
          <w:p w14:paraId="20601460" w14:textId="6B924E74"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3F8591B5" w14:textId="77777777" w:rsidTr="000E4618">
        <w:trPr>
          <w:trHeight w:val="650"/>
        </w:trPr>
        <w:tc>
          <w:tcPr>
            <w:tcW w:w="1560" w:type="dxa"/>
          </w:tcPr>
          <w:p w14:paraId="40859390"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Williamson, et al. (2017)</w:t>
            </w:r>
          </w:p>
        </w:tc>
        <w:tc>
          <w:tcPr>
            <w:tcW w:w="5244" w:type="dxa"/>
          </w:tcPr>
          <w:p w14:paraId="5F7AE2B6"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Fifty Years of Behavioral/Lifestyle Interventions for Overweight and Obesity: Where Have We Been and Where Are We Going?</w:t>
            </w:r>
          </w:p>
        </w:tc>
        <w:tc>
          <w:tcPr>
            <w:tcW w:w="2127" w:type="dxa"/>
          </w:tcPr>
          <w:p w14:paraId="08585370" w14:textId="21F1477B"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2F07C04" w14:textId="77777777" w:rsidTr="000E4618">
        <w:trPr>
          <w:trHeight w:val="702"/>
        </w:trPr>
        <w:tc>
          <w:tcPr>
            <w:tcW w:w="1560" w:type="dxa"/>
          </w:tcPr>
          <w:p w14:paraId="02339211"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Zenk</w:t>
            </w:r>
            <w:proofErr w:type="spellEnd"/>
            <w:r w:rsidRPr="000E4618">
              <w:rPr>
                <w:rFonts w:ascii="Times New Roman" w:eastAsia="宋体" w:hAnsi="Times New Roman" w:cs="Times New Roman"/>
                <w:kern w:val="0"/>
                <w:sz w:val="22"/>
              </w:rPr>
              <w:t>, et al. (2019)</w:t>
            </w:r>
          </w:p>
        </w:tc>
        <w:tc>
          <w:tcPr>
            <w:tcW w:w="5244" w:type="dxa"/>
          </w:tcPr>
          <w:p w14:paraId="0F774A54"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Does the built environment influence the effectiveness of behavioral weight management interventions?"</w:t>
            </w:r>
          </w:p>
        </w:tc>
        <w:tc>
          <w:tcPr>
            <w:tcW w:w="2127" w:type="dxa"/>
          </w:tcPr>
          <w:p w14:paraId="6E6B3C2D" w14:textId="58100F9F"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3BFD416E" w14:textId="77777777" w:rsidTr="000E4618">
        <w:trPr>
          <w:trHeight w:val="570"/>
        </w:trPr>
        <w:tc>
          <w:tcPr>
            <w:tcW w:w="1560" w:type="dxa"/>
          </w:tcPr>
          <w:p w14:paraId="7ED26E0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Adachi-Mejia, et al. (2017)</w:t>
            </w:r>
          </w:p>
        </w:tc>
        <w:tc>
          <w:tcPr>
            <w:tcW w:w="5244" w:type="dxa"/>
          </w:tcPr>
          <w:p w14:paraId="69D50FA9"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Geographic variation in the relationship between body mass index and the built environment</w:t>
            </w:r>
          </w:p>
        </w:tc>
        <w:tc>
          <w:tcPr>
            <w:tcW w:w="2127" w:type="dxa"/>
          </w:tcPr>
          <w:p w14:paraId="2DC6BAE9" w14:textId="1C71477D"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6EE7673E" w14:textId="77777777" w:rsidTr="000E4618">
        <w:trPr>
          <w:trHeight w:val="664"/>
        </w:trPr>
        <w:tc>
          <w:tcPr>
            <w:tcW w:w="1560" w:type="dxa"/>
          </w:tcPr>
          <w:p w14:paraId="7DC3E90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Al-</w:t>
            </w:r>
            <w:proofErr w:type="spellStart"/>
            <w:r w:rsidRPr="000E4618">
              <w:rPr>
                <w:rFonts w:ascii="Times New Roman" w:eastAsia="宋体" w:hAnsi="Times New Roman" w:cs="Times New Roman"/>
                <w:kern w:val="0"/>
                <w:sz w:val="22"/>
              </w:rPr>
              <w:t>Nakeeb</w:t>
            </w:r>
            <w:proofErr w:type="spellEnd"/>
            <w:r w:rsidRPr="000E4618">
              <w:rPr>
                <w:rFonts w:ascii="Times New Roman" w:eastAsia="宋体" w:hAnsi="Times New Roman" w:cs="Times New Roman"/>
                <w:kern w:val="0"/>
                <w:sz w:val="22"/>
              </w:rPr>
              <w:t>, et al. (2012)</w:t>
            </w:r>
          </w:p>
        </w:tc>
        <w:tc>
          <w:tcPr>
            <w:tcW w:w="5244" w:type="dxa"/>
          </w:tcPr>
          <w:p w14:paraId="5FD0C4F5"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Obesity, physical activity and sedentary behavior amongst British and Saudi youth: a cross-cultural study</w:t>
            </w:r>
          </w:p>
        </w:tc>
        <w:tc>
          <w:tcPr>
            <w:tcW w:w="2127" w:type="dxa"/>
          </w:tcPr>
          <w:p w14:paraId="6720C30B" w14:textId="0F100DBA"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EC0F51D" w14:textId="77777777" w:rsidTr="000E4618">
        <w:trPr>
          <w:trHeight w:val="986"/>
        </w:trPr>
        <w:tc>
          <w:tcPr>
            <w:tcW w:w="1560" w:type="dxa"/>
          </w:tcPr>
          <w:p w14:paraId="3E70A51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An, et al. (2019)</w:t>
            </w:r>
          </w:p>
        </w:tc>
        <w:tc>
          <w:tcPr>
            <w:tcW w:w="5244" w:type="dxa"/>
          </w:tcPr>
          <w:p w14:paraId="027A4F0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Impact of built environment on physical activity and obesity among children and adolescents in China: A narrative systematic review</w:t>
            </w:r>
          </w:p>
        </w:tc>
        <w:tc>
          <w:tcPr>
            <w:tcW w:w="2127" w:type="dxa"/>
          </w:tcPr>
          <w:p w14:paraId="29369A0F" w14:textId="5F9A70FA"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40447537" w14:textId="77777777" w:rsidTr="000E4618">
        <w:trPr>
          <w:trHeight w:val="716"/>
        </w:trPr>
        <w:tc>
          <w:tcPr>
            <w:tcW w:w="1560" w:type="dxa"/>
          </w:tcPr>
          <w:p w14:paraId="3B8824D7"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Banay</w:t>
            </w:r>
            <w:proofErr w:type="spellEnd"/>
            <w:r w:rsidRPr="000E4618">
              <w:rPr>
                <w:rFonts w:ascii="Times New Roman" w:eastAsia="宋体" w:hAnsi="Times New Roman" w:cs="Times New Roman"/>
                <w:kern w:val="0"/>
                <w:sz w:val="22"/>
              </w:rPr>
              <w:t>, et al. (2017)</w:t>
            </w:r>
          </w:p>
        </w:tc>
        <w:tc>
          <w:tcPr>
            <w:tcW w:w="5244" w:type="dxa"/>
          </w:tcPr>
          <w:p w14:paraId="70FA14A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Residential greenness: current perspectives on its impact on maternal health and pregnancy outcomes</w:t>
            </w:r>
          </w:p>
        </w:tc>
        <w:tc>
          <w:tcPr>
            <w:tcW w:w="2127" w:type="dxa"/>
          </w:tcPr>
          <w:p w14:paraId="44F68476" w14:textId="1BF10608"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4085FA41" w14:textId="77777777" w:rsidTr="000E4618">
        <w:trPr>
          <w:trHeight w:val="651"/>
        </w:trPr>
        <w:tc>
          <w:tcPr>
            <w:tcW w:w="1560" w:type="dxa"/>
          </w:tcPr>
          <w:p w14:paraId="186C31EE"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Cusack, et al. (2017)</w:t>
            </w:r>
          </w:p>
        </w:tc>
        <w:tc>
          <w:tcPr>
            <w:tcW w:w="5244" w:type="dxa"/>
          </w:tcPr>
          <w:p w14:paraId="09C436A1"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Associations between multiple green space measures and birth weight across two US cities.</w:t>
            </w:r>
          </w:p>
        </w:tc>
        <w:tc>
          <w:tcPr>
            <w:tcW w:w="2127" w:type="dxa"/>
          </w:tcPr>
          <w:p w14:paraId="477076AF" w14:textId="5C287790"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23631A7" w14:textId="77777777" w:rsidTr="000E4618">
        <w:trPr>
          <w:trHeight w:val="651"/>
        </w:trPr>
        <w:tc>
          <w:tcPr>
            <w:tcW w:w="1560" w:type="dxa"/>
          </w:tcPr>
          <w:p w14:paraId="6EDE71EB"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Cuberek</w:t>
            </w:r>
            <w:proofErr w:type="spellEnd"/>
            <w:r w:rsidRPr="000E4618">
              <w:rPr>
                <w:rFonts w:ascii="Times New Roman" w:eastAsia="宋体" w:hAnsi="Times New Roman" w:cs="Times New Roman"/>
                <w:kern w:val="0"/>
                <w:sz w:val="22"/>
              </w:rPr>
              <w:t>, et al. (2019)</w:t>
            </w:r>
          </w:p>
        </w:tc>
        <w:tc>
          <w:tcPr>
            <w:tcW w:w="5244" w:type="dxa"/>
          </w:tcPr>
          <w:p w14:paraId="66C52A3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Adiposity and changes in movement-related behaviors in older adult women in the context of the built environment: a protocol for a prospective cohort study</w:t>
            </w:r>
          </w:p>
        </w:tc>
        <w:tc>
          <w:tcPr>
            <w:tcW w:w="2127" w:type="dxa"/>
          </w:tcPr>
          <w:p w14:paraId="34F0BAAC" w14:textId="1AFE6703"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4D0B3737" w14:textId="77777777" w:rsidTr="000E4618">
        <w:trPr>
          <w:trHeight w:val="419"/>
        </w:trPr>
        <w:tc>
          <w:tcPr>
            <w:tcW w:w="1560" w:type="dxa"/>
          </w:tcPr>
          <w:p w14:paraId="441B8CFD"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Souza, et al. (2015)</w:t>
            </w:r>
          </w:p>
        </w:tc>
        <w:tc>
          <w:tcPr>
            <w:tcW w:w="5244" w:type="dxa"/>
          </w:tcPr>
          <w:p w14:paraId="6FFC9E06"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 xml:space="preserve">Obesity prevalence and metabolic syndrome in a park </w:t>
            </w:r>
            <w:proofErr w:type="gramStart"/>
            <w:r w:rsidRPr="000E4618">
              <w:rPr>
                <w:rFonts w:ascii="Times New Roman" w:eastAsia="宋体" w:hAnsi="Times New Roman" w:cs="Times New Roman"/>
                <w:kern w:val="0"/>
                <w:sz w:val="22"/>
              </w:rPr>
              <w:t>users</w:t>
            </w:r>
            <w:proofErr w:type="gramEnd"/>
          </w:p>
        </w:tc>
        <w:tc>
          <w:tcPr>
            <w:tcW w:w="2127" w:type="dxa"/>
          </w:tcPr>
          <w:p w14:paraId="49473D65" w14:textId="3EC77FD0"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53CE35D0" w14:textId="77777777" w:rsidTr="000E4618">
        <w:trPr>
          <w:trHeight w:val="641"/>
        </w:trPr>
        <w:tc>
          <w:tcPr>
            <w:tcW w:w="1560" w:type="dxa"/>
          </w:tcPr>
          <w:p w14:paraId="4252058F"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Eriksson, et al. (2019)</w:t>
            </w:r>
          </w:p>
        </w:tc>
        <w:tc>
          <w:tcPr>
            <w:tcW w:w="5244" w:type="dxa"/>
          </w:tcPr>
          <w:p w14:paraId="5FAC0ADA"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Neighbourhood</w:t>
            </w:r>
            <w:proofErr w:type="spellEnd"/>
            <w:r w:rsidRPr="000E4618">
              <w:rPr>
                <w:rFonts w:ascii="Times New Roman" w:eastAsia="宋体" w:hAnsi="Times New Roman" w:cs="Times New Roman"/>
                <w:kern w:val="0"/>
                <w:sz w:val="22"/>
              </w:rPr>
              <w:t xml:space="preserve"> greenness and birth outcomes in a Swedish birth cohort - A short communication.</w:t>
            </w:r>
          </w:p>
        </w:tc>
        <w:tc>
          <w:tcPr>
            <w:tcW w:w="2127" w:type="dxa"/>
          </w:tcPr>
          <w:p w14:paraId="6629271B" w14:textId="594EB14B"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43A3F73E" w14:textId="77777777" w:rsidTr="000E4618">
        <w:trPr>
          <w:trHeight w:val="633"/>
        </w:trPr>
        <w:tc>
          <w:tcPr>
            <w:tcW w:w="1560" w:type="dxa"/>
          </w:tcPr>
          <w:p w14:paraId="28F341D5"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lastRenderedPageBreak/>
              <w:t>Fermino</w:t>
            </w:r>
            <w:proofErr w:type="spellEnd"/>
            <w:r w:rsidRPr="000E4618">
              <w:rPr>
                <w:rFonts w:ascii="Times New Roman" w:eastAsia="宋体" w:hAnsi="Times New Roman" w:cs="Times New Roman"/>
                <w:kern w:val="0"/>
                <w:sz w:val="22"/>
              </w:rPr>
              <w:t>, et al. (2015)</w:t>
            </w:r>
          </w:p>
        </w:tc>
        <w:tc>
          <w:tcPr>
            <w:tcW w:w="5244" w:type="dxa"/>
          </w:tcPr>
          <w:p w14:paraId="173156FB"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Who are the users of urban parks? A study with adults from Curitiba, Brazil.</w:t>
            </w:r>
          </w:p>
        </w:tc>
        <w:tc>
          <w:tcPr>
            <w:tcW w:w="2127" w:type="dxa"/>
          </w:tcPr>
          <w:p w14:paraId="5AE2A36A" w14:textId="4DF822EC"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862888C" w14:textId="77777777" w:rsidTr="000E4618">
        <w:trPr>
          <w:trHeight w:val="712"/>
        </w:trPr>
        <w:tc>
          <w:tcPr>
            <w:tcW w:w="1560" w:type="dxa"/>
          </w:tcPr>
          <w:p w14:paraId="0450E84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Jones, (2015)</w:t>
            </w:r>
          </w:p>
        </w:tc>
        <w:tc>
          <w:tcPr>
            <w:tcW w:w="5244" w:type="dxa"/>
          </w:tcPr>
          <w:p w14:paraId="2EEBD512"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Residential instability and obesity over time: the role of the social and built environment.</w:t>
            </w:r>
          </w:p>
        </w:tc>
        <w:tc>
          <w:tcPr>
            <w:tcW w:w="2127" w:type="dxa"/>
          </w:tcPr>
          <w:p w14:paraId="2859CEE2" w14:textId="69421725"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14994E3" w14:textId="77777777" w:rsidTr="000E4618">
        <w:trPr>
          <w:trHeight w:val="992"/>
        </w:trPr>
        <w:tc>
          <w:tcPr>
            <w:tcW w:w="1560" w:type="dxa"/>
          </w:tcPr>
          <w:p w14:paraId="171D3189"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Keralis</w:t>
            </w:r>
            <w:proofErr w:type="spellEnd"/>
            <w:r w:rsidRPr="000E4618">
              <w:rPr>
                <w:rFonts w:ascii="Times New Roman" w:eastAsia="宋体" w:hAnsi="Times New Roman" w:cs="Times New Roman"/>
                <w:kern w:val="0"/>
                <w:sz w:val="22"/>
              </w:rPr>
              <w:t>, et al. (2020)</w:t>
            </w:r>
          </w:p>
        </w:tc>
        <w:tc>
          <w:tcPr>
            <w:tcW w:w="5244" w:type="dxa"/>
          </w:tcPr>
          <w:p w14:paraId="560223F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Health and the built environment in United States cities: measuring associations using Google Street View-derived indicators of the built environment</w:t>
            </w:r>
          </w:p>
        </w:tc>
        <w:tc>
          <w:tcPr>
            <w:tcW w:w="2127" w:type="dxa"/>
          </w:tcPr>
          <w:p w14:paraId="2B2ABAB6" w14:textId="459A90B5"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971BF8D" w14:textId="77777777" w:rsidTr="000E4618">
        <w:trPr>
          <w:trHeight w:val="1134"/>
        </w:trPr>
        <w:tc>
          <w:tcPr>
            <w:tcW w:w="1560" w:type="dxa"/>
          </w:tcPr>
          <w:p w14:paraId="1EE187DB"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Knapp, et al. (2018)</w:t>
            </w:r>
          </w:p>
        </w:tc>
        <w:tc>
          <w:tcPr>
            <w:tcW w:w="5244" w:type="dxa"/>
          </w:tcPr>
          <w:p w14:paraId="4D25A9A9"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The Relationships between Park Quality, Park Usage, and Levels of Physical Activity in Low-Income, African American Neighborhoods</w:t>
            </w:r>
          </w:p>
        </w:tc>
        <w:tc>
          <w:tcPr>
            <w:tcW w:w="2127" w:type="dxa"/>
          </w:tcPr>
          <w:p w14:paraId="38EA8EB6" w14:textId="18DA2E72"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27EB1DF3" w14:textId="77777777" w:rsidTr="000E4618">
        <w:trPr>
          <w:trHeight w:val="987"/>
        </w:trPr>
        <w:tc>
          <w:tcPr>
            <w:tcW w:w="1560" w:type="dxa"/>
          </w:tcPr>
          <w:p w14:paraId="3BCE391F"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Schüle</w:t>
            </w:r>
            <w:proofErr w:type="spellEnd"/>
            <w:r w:rsidRPr="000E4618">
              <w:rPr>
                <w:rFonts w:ascii="Times New Roman" w:eastAsia="宋体" w:hAnsi="Times New Roman" w:cs="Times New Roman"/>
                <w:kern w:val="0"/>
                <w:sz w:val="22"/>
              </w:rPr>
              <w:t>, et al. (2016)</w:t>
            </w:r>
          </w:p>
        </w:tc>
        <w:tc>
          <w:tcPr>
            <w:tcW w:w="5244" w:type="dxa"/>
          </w:tcPr>
          <w:p w14:paraId="71723D3D"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 xml:space="preserve">Built and socioeconomic </w:t>
            </w:r>
            <w:proofErr w:type="spellStart"/>
            <w:r w:rsidRPr="000E4618">
              <w:rPr>
                <w:rFonts w:ascii="Times New Roman" w:eastAsia="宋体" w:hAnsi="Times New Roman" w:cs="Times New Roman"/>
                <w:kern w:val="0"/>
                <w:sz w:val="22"/>
              </w:rPr>
              <w:t>neighbourhood</w:t>
            </w:r>
            <w:proofErr w:type="spellEnd"/>
            <w:r w:rsidRPr="000E4618">
              <w:rPr>
                <w:rFonts w:ascii="Times New Roman" w:eastAsia="宋体" w:hAnsi="Times New Roman" w:cs="Times New Roman"/>
                <w:kern w:val="0"/>
                <w:sz w:val="22"/>
              </w:rPr>
              <w:t xml:space="preserve"> environments and overweight in preschool aged children. A multilevel study to disentangle individual and contextual relationships</w:t>
            </w:r>
          </w:p>
        </w:tc>
        <w:tc>
          <w:tcPr>
            <w:tcW w:w="2127" w:type="dxa"/>
          </w:tcPr>
          <w:p w14:paraId="46A44B57" w14:textId="4E33519D"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7BB4E8A1" w14:textId="77777777" w:rsidTr="000E4618">
        <w:trPr>
          <w:trHeight w:val="278"/>
        </w:trPr>
        <w:tc>
          <w:tcPr>
            <w:tcW w:w="1560" w:type="dxa"/>
          </w:tcPr>
          <w:p w14:paraId="01E8C8D9"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Sturm, et al. (2014)</w:t>
            </w:r>
          </w:p>
        </w:tc>
        <w:tc>
          <w:tcPr>
            <w:tcW w:w="5244" w:type="dxa"/>
          </w:tcPr>
          <w:p w14:paraId="5A6DF0F1"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Proximity to urban parks and mental health.</w:t>
            </w:r>
          </w:p>
        </w:tc>
        <w:tc>
          <w:tcPr>
            <w:tcW w:w="2127" w:type="dxa"/>
          </w:tcPr>
          <w:p w14:paraId="46C12BAA" w14:textId="17F042B4"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6100726C" w14:textId="77777777" w:rsidTr="000E4618">
        <w:trPr>
          <w:trHeight w:val="938"/>
        </w:trPr>
        <w:tc>
          <w:tcPr>
            <w:tcW w:w="1560" w:type="dxa"/>
          </w:tcPr>
          <w:p w14:paraId="664D5A74"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Thiering</w:t>
            </w:r>
            <w:proofErr w:type="spellEnd"/>
            <w:r w:rsidRPr="000E4618">
              <w:rPr>
                <w:rFonts w:ascii="Times New Roman" w:eastAsia="宋体" w:hAnsi="Times New Roman" w:cs="Times New Roman"/>
                <w:kern w:val="0"/>
                <w:sz w:val="22"/>
              </w:rPr>
              <w:t>, et al. (2016)</w:t>
            </w:r>
          </w:p>
        </w:tc>
        <w:tc>
          <w:tcPr>
            <w:tcW w:w="5244" w:type="dxa"/>
          </w:tcPr>
          <w:p w14:paraId="4093F89F"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Associations of Residential Long-Term Air Pollution Exposures and Satellite-Derived Greenness with Insulin Resistance in German Adolescents.</w:t>
            </w:r>
          </w:p>
        </w:tc>
        <w:tc>
          <w:tcPr>
            <w:tcW w:w="2127" w:type="dxa"/>
          </w:tcPr>
          <w:p w14:paraId="07B5B57F" w14:textId="461BA8B8"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188ACBB1" w14:textId="77777777" w:rsidTr="000E4618">
        <w:trPr>
          <w:trHeight w:val="569"/>
        </w:trPr>
        <w:tc>
          <w:tcPr>
            <w:tcW w:w="1560" w:type="dxa"/>
          </w:tcPr>
          <w:p w14:paraId="6932764B"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Weiss, et al. (2011)</w:t>
            </w:r>
          </w:p>
        </w:tc>
        <w:tc>
          <w:tcPr>
            <w:tcW w:w="5244" w:type="dxa"/>
          </w:tcPr>
          <w:p w14:paraId="4FF10C03"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 xml:space="preserve">Reconsidering access: park facilities and neighborhood </w:t>
            </w:r>
            <w:proofErr w:type="spellStart"/>
            <w:r w:rsidRPr="000E4618">
              <w:rPr>
                <w:rFonts w:ascii="Times New Roman" w:eastAsia="宋体" w:hAnsi="Times New Roman" w:cs="Times New Roman"/>
                <w:kern w:val="0"/>
                <w:sz w:val="22"/>
              </w:rPr>
              <w:t>disamenities</w:t>
            </w:r>
            <w:proofErr w:type="spellEnd"/>
            <w:r w:rsidRPr="000E4618">
              <w:rPr>
                <w:rFonts w:ascii="Times New Roman" w:eastAsia="宋体" w:hAnsi="Times New Roman" w:cs="Times New Roman"/>
                <w:kern w:val="0"/>
                <w:sz w:val="22"/>
              </w:rPr>
              <w:t xml:space="preserve"> in New York City</w:t>
            </w:r>
          </w:p>
        </w:tc>
        <w:tc>
          <w:tcPr>
            <w:tcW w:w="2127" w:type="dxa"/>
          </w:tcPr>
          <w:p w14:paraId="6D66B716" w14:textId="458C470B" w:rsidR="000E4618" w:rsidRPr="000E4618" w:rsidRDefault="00B056C5" w:rsidP="000E4618">
            <w:pPr>
              <w:rPr>
                <w:rFonts w:ascii="Times New Roman" w:eastAsia="宋体" w:hAnsi="Times New Roman" w:cs="Times New Roman"/>
                <w:kern w:val="0"/>
                <w:sz w:val="22"/>
              </w:rPr>
            </w:pPr>
            <w:r>
              <w:rPr>
                <w:rFonts w:ascii="Times New Roman" w:eastAsia="宋体" w:hAnsi="Times New Roman" w:cs="Times New Roman"/>
                <w:kern w:val="0"/>
                <w:sz w:val="22"/>
              </w:rPr>
              <w:t>Irrelevant</w:t>
            </w:r>
          </w:p>
        </w:tc>
      </w:tr>
      <w:tr w:rsidR="000E4618" w:rsidRPr="000E4618" w14:paraId="4004D6DD" w14:textId="77777777" w:rsidTr="000E4618">
        <w:trPr>
          <w:trHeight w:val="649"/>
        </w:trPr>
        <w:tc>
          <w:tcPr>
            <w:tcW w:w="1560" w:type="dxa"/>
          </w:tcPr>
          <w:p w14:paraId="1FB51327"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Dunton, et al. (2009)</w:t>
            </w:r>
          </w:p>
        </w:tc>
        <w:tc>
          <w:tcPr>
            <w:tcW w:w="5244" w:type="dxa"/>
          </w:tcPr>
          <w:p w14:paraId="00AC8E72"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Physical environmental correlates of childhood obesity: a systematic review</w:t>
            </w:r>
          </w:p>
        </w:tc>
        <w:tc>
          <w:tcPr>
            <w:tcW w:w="2127" w:type="dxa"/>
          </w:tcPr>
          <w:p w14:paraId="76E165A1"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Review</w:t>
            </w:r>
          </w:p>
        </w:tc>
      </w:tr>
      <w:tr w:rsidR="000E4618" w:rsidRPr="000E4618" w14:paraId="408402E4" w14:textId="77777777" w:rsidTr="000E4618">
        <w:trPr>
          <w:trHeight w:val="431"/>
        </w:trPr>
        <w:tc>
          <w:tcPr>
            <w:tcW w:w="1560" w:type="dxa"/>
          </w:tcPr>
          <w:p w14:paraId="14B3A797"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James et al. (2015)</w:t>
            </w:r>
          </w:p>
        </w:tc>
        <w:tc>
          <w:tcPr>
            <w:tcW w:w="5244" w:type="dxa"/>
          </w:tcPr>
          <w:p w14:paraId="4B311463"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A Review of the Health Benefits of Greenness.</w:t>
            </w:r>
          </w:p>
        </w:tc>
        <w:tc>
          <w:tcPr>
            <w:tcW w:w="2127" w:type="dxa"/>
          </w:tcPr>
          <w:p w14:paraId="34E7ED36"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Review</w:t>
            </w:r>
          </w:p>
        </w:tc>
      </w:tr>
      <w:tr w:rsidR="000E4618" w:rsidRPr="000E4618" w14:paraId="5000F2F3" w14:textId="77777777" w:rsidTr="000E4618">
        <w:trPr>
          <w:trHeight w:val="422"/>
        </w:trPr>
        <w:tc>
          <w:tcPr>
            <w:tcW w:w="1560" w:type="dxa"/>
          </w:tcPr>
          <w:p w14:paraId="236FA93D"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Lachowycz</w:t>
            </w:r>
            <w:proofErr w:type="spellEnd"/>
            <w:r w:rsidRPr="000E4618">
              <w:rPr>
                <w:rFonts w:ascii="Times New Roman" w:eastAsia="宋体" w:hAnsi="Times New Roman" w:cs="Times New Roman"/>
                <w:kern w:val="0"/>
                <w:sz w:val="22"/>
              </w:rPr>
              <w:t>, et al. (2011)</w:t>
            </w:r>
          </w:p>
        </w:tc>
        <w:tc>
          <w:tcPr>
            <w:tcW w:w="5244" w:type="dxa"/>
          </w:tcPr>
          <w:p w14:paraId="0DBC5CC9"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Greenspace and obesity: a systematic review of the evidence</w:t>
            </w:r>
          </w:p>
        </w:tc>
        <w:tc>
          <w:tcPr>
            <w:tcW w:w="2127" w:type="dxa"/>
          </w:tcPr>
          <w:p w14:paraId="0E403369"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Review</w:t>
            </w:r>
          </w:p>
        </w:tc>
      </w:tr>
      <w:tr w:rsidR="000E4618" w:rsidRPr="000E4618" w14:paraId="1AEE666E" w14:textId="77777777" w:rsidTr="000E4618">
        <w:trPr>
          <w:trHeight w:val="561"/>
        </w:trPr>
        <w:tc>
          <w:tcPr>
            <w:tcW w:w="1560" w:type="dxa"/>
          </w:tcPr>
          <w:p w14:paraId="4F7529C5"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Schulz, et al. (2018)</w:t>
            </w:r>
          </w:p>
        </w:tc>
        <w:tc>
          <w:tcPr>
            <w:tcW w:w="5244" w:type="dxa"/>
          </w:tcPr>
          <w:p w14:paraId="5CD04E12"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Built environment and health: a systematic review of studies in Germany</w:t>
            </w:r>
          </w:p>
        </w:tc>
        <w:tc>
          <w:tcPr>
            <w:tcW w:w="2127" w:type="dxa"/>
          </w:tcPr>
          <w:p w14:paraId="3E4FEAC5"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Review</w:t>
            </w:r>
          </w:p>
        </w:tc>
      </w:tr>
      <w:tr w:rsidR="000E4618" w:rsidRPr="000E4618" w14:paraId="633B0A53" w14:textId="77777777" w:rsidTr="000E4618">
        <w:trPr>
          <w:trHeight w:val="792"/>
        </w:trPr>
        <w:tc>
          <w:tcPr>
            <w:tcW w:w="1560" w:type="dxa"/>
          </w:tcPr>
          <w:p w14:paraId="46DC3BCA" w14:textId="77777777" w:rsidR="000E4618" w:rsidRPr="000E4618" w:rsidRDefault="000E4618" w:rsidP="000E4618">
            <w:pPr>
              <w:rPr>
                <w:rFonts w:ascii="Times New Roman" w:eastAsia="宋体" w:hAnsi="Times New Roman" w:cs="Times New Roman"/>
                <w:kern w:val="0"/>
                <w:sz w:val="22"/>
              </w:rPr>
            </w:pPr>
            <w:proofErr w:type="spellStart"/>
            <w:r w:rsidRPr="000E4618">
              <w:rPr>
                <w:rFonts w:ascii="Times New Roman" w:eastAsia="宋体" w:hAnsi="Times New Roman" w:cs="Times New Roman"/>
                <w:kern w:val="0"/>
                <w:sz w:val="22"/>
              </w:rPr>
              <w:t>Mackenbach</w:t>
            </w:r>
            <w:proofErr w:type="spellEnd"/>
            <w:r w:rsidRPr="000E4618">
              <w:rPr>
                <w:rFonts w:ascii="Times New Roman" w:eastAsia="宋体" w:hAnsi="Times New Roman" w:cs="Times New Roman"/>
                <w:kern w:val="0"/>
                <w:sz w:val="22"/>
              </w:rPr>
              <w:t>, et al 2014</w:t>
            </w:r>
          </w:p>
        </w:tc>
        <w:tc>
          <w:tcPr>
            <w:tcW w:w="5244" w:type="dxa"/>
          </w:tcPr>
          <w:p w14:paraId="09EE8635" w14:textId="77777777" w:rsidR="000E4618" w:rsidRPr="000E4618" w:rsidRDefault="000E4618" w:rsidP="000E4618">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Obesogenic environments: a systematic review of the association between the physical environment and adult weight status, the SPOTLIGHT project</w:t>
            </w:r>
          </w:p>
        </w:tc>
        <w:tc>
          <w:tcPr>
            <w:tcW w:w="2127" w:type="dxa"/>
          </w:tcPr>
          <w:p w14:paraId="1E9F6038" w14:textId="77777777" w:rsidR="000E4618" w:rsidRPr="000E4618" w:rsidRDefault="000E4618" w:rsidP="000E4618">
            <w:pPr>
              <w:rPr>
                <w:rFonts w:ascii="Times New Roman" w:eastAsia="宋体" w:hAnsi="Times New Roman" w:cs="Times New Roman"/>
                <w:kern w:val="0"/>
                <w:sz w:val="22"/>
              </w:rPr>
            </w:pPr>
            <w:r w:rsidRPr="000E4618">
              <w:rPr>
                <w:rFonts w:ascii="Times New Roman" w:eastAsia="宋体" w:hAnsi="Times New Roman" w:cs="Times New Roman"/>
                <w:kern w:val="0"/>
                <w:sz w:val="22"/>
              </w:rPr>
              <w:t>Review</w:t>
            </w:r>
          </w:p>
        </w:tc>
      </w:tr>
      <w:tr w:rsidR="003E64CE" w:rsidRPr="000E4618" w14:paraId="2E8E96DB" w14:textId="77777777" w:rsidTr="003E64CE">
        <w:trPr>
          <w:trHeight w:val="476"/>
        </w:trPr>
        <w:tc>
          <w:tcPr>
            <w:tcW w:w="1560" w:type="dxa"/>
          </w:tcPr>
          <w:p w14:paraId="2CF34D3C" w14:textId="1BCE2990" w:rsidR="003E64CE" w:rsidRPr="000E4618" w:rsidRDefault="003E64CE" w:rsidP="003E64CE">
            <w:pPr>
              <w:rPr>
                <w:rFonts w:ascii="Times New Roman" w:eastAsia="宋体" w:hAnsi="Times New Roman" w:cs="Times New Roman"/>
                <w:kern w:val="0"/>
                <w:sz w:val="22"/>
              </w:rPr>
            </w:pPr>
            <w:r w:rsidRPr="003E64CE">
              <w:rPr>
                <w:rFonts w:ascii="Times New Roman" w:eastAsia="宋体" w:hAnsi="Times New Roman" w:cs="Times New Roman"/>
                <w:kern w:val="0"/>
                <w:sz w:val="22"/>
              </w:rPr>
              <w:t>Sabine Jean-louis (2018)</w:t>
            </w:r>
          </w:p>
        </w:tc>
        <w:tc>
          <w:tcPr>
            <w:tcW w:w="5244" w:type="dxa"/>
          </w:tcPr>
          <w:p w14:paraId="0CE6B48B" w14:textId="4F1D2E96" w:rsidR="003E64CE" w:rsidRPr="000E4618" w:rsidRDefault="003E64CE" w:rsidP="003E64CE">
            <w:pPr>
              <w:tabs>
                <w:tab w:val="left" w:pos="1440"/>
              </w:tabs>
              <w:rPr>
                <w:rFonts w:ascii="Times New Roman" w:eastAsia="宋体" w:hAnsi="Times New Roman" w:cs="Times New Roman"/>
                <w:kern w:val="0"/>
                <w:sz w:val="22"/>
              </w:rPr>
            </w:pPr>
            <w:r w:rsidRPr="003E64CE">
              <w:rPr>
                <w:rFonts w:ascii="Times New Roman" w:eastAsia="宋体" w:hAnsi="Times New Roman" w:cs="Times New Roman"/>
                <w:kern w:val="0"/>
                <w:sz w:val="22"/>
              </w:rPr>
              <w:t>The Effects of Access to Green Space on Obesity: An Integrative Review</w:t>
            </w:r>
          </w:p>
        </w:tc>
        <w:tc>
          <w:tcPr>
            <w:tcW w:w="2127" w:type="dxa"/>
          </w:tcPr>
          <w:p w14:paraId="09A8DF63" w14:textId="2D910FF4" w:rsidR="003E64CE" w:rsidRPr="000E4618" w:rsidRDefault="003E64CE" w:rsidP="003E64CE">
            <w:pPr>
              <w:rPr>
                <w:rFonts w:ascii="Times New Roman" w:eastAsia="宋体" w:hAnsi="Times New Roman" w:cs="Times New Roman"/>
                <w:kern w:val="0"/>
                <w:sz w:val="22"/>
              </w:rPr>
            </w:pPr>
            <w:r w:rsidRPr="003E64CE">
              <w:rPr>
                <w:rFonts w:ascii="Times New Roman" w:eastAsia="宋体" w:hAnsi="Times New Roman" w:cs="Times New Roman" w:hint="eastAsia"/>
                <w:kern w:val="0"/>
                <w:sz w:val="22"/>
              </w:rPr>
              <w:t>R</w:t>
            </w:r>
            <w:r w:rsidRPr="003E64CE">
              <w:rPr>
                <w:rFonts w:ascii="Times New Roman" w:eastAsia="宋体" w:hAnsi="Times New Roman" w:cs="Times New Roman"/>
                <w:kern w:val="0"/>
                <w:sz w:val="22"/>
              </w:rPr>
              <w:t>eview</w:t>
            </w:r>
          </w:p>
        </w:tc>
      </w:tr>
      <w:tr w:rsidR="003E64CE" w:rsidRPr="000E4618" w14:paraId="559DEB49" w14:textId="77777777" w:rsidTr="000E4618">
        <w:trPr>
          <w:trHeight w:val="578"/>
        </w:trPr>
        <w:tc>
          <w:tcPr>
            <w:tcW w:w="1560" w:type="dxa"/>
            <w:tcBorders>
              <w:bottom w:val="single" w:sz="4" w:space="0" w:color="auto"/>
            </w:tcBorders>
          </w:tcPr>
          <w:p w14:paraId="6B080504" w14:textId="77777777" w:rsidR="003E64CE" w:rsidRPr="000E4618" w:rsidRDefault="003E64CE" w:rsidP="003E64CE">
            <w:pPr>
              <w:rPr>
                <w:rFonts w:ascii="Times New Roman" w:eastAsia="宋体" w:hAnsi="Times New Roman" w:cs="Times New Roman"/>
                <w:kern w:val="0"/>
                <w:sz w:val="22"/>
              </w:rPr>
            </w:pPr>
            <w:r w:rsidRPr="000E4618">
              <w:rPr>
                <w:rFonts w:ascii="Times New Roman" w:eastAsia="宋体" w:hAnsi="Times New Roman" w:cs="Times New Roman"/>
                <w:kern w:val="0"/>
                <w:sz w:val="22"/>
              </w:rPr>
              <w:t>Prince, et al. (2012)</w:t>
            </w:r>
          </w:p>
        </w:tc>
        <w:tc>
          <w:tcPr>
            <w:tcW w:w="5244" w:type="dxa"/>
            <w:tcBorders>
              <w:bottom w:val="single" w:sz="4" w:space="0" w:color="auto"/>
            </w:tcBorders>
          </w:tcPr>
          <w:p w14:paraId="2DB555C0" w14:textId="77777777" w:rsidR="003E64CE" w:rsidRPr="000E4618" w:rsidRDefault="003E64CE" w:rsidP="003E64CE">
            <w:pPr>
              <w:tabs>
                <w:tab w:val="left" w:pos="1440"/>
              </w:tabs>
              <w:rPr>
                <w:rFonts w:ascii="Times New Roman" w:eastAsia="宋体" w:hAnsi="Times New Roman" w:cs="Times New Roman"/>
                <w:kern w:val="0"/>
                <w:sz w:val="22"/>
              </w:rPr>
            </w:pPr>
            <w:r w:rsidRPr="000E4618">
              <w:rPr>
                <w:rFonts w:ascii="Times New Roman" w:eastAsia="宋体" w:hAnsi="Times New Roman" w:cs="Times New Roman"/>
                <w:kern w:val="0"/>
                <w:sz w:val="22"/>
              </w:rPr>
              <w:t>Relationships Between Neighborhoods, Physical Activity, and Obesity: A Multilevel Analysis of a Large Canadian City</w:t>
            </w:r>
          </w:p>
        </w:tc>
        <w:tc>
          <w:tcPr>
            <w:tcW w:w="2127" w:type="dxa"/>
            <w:tcBorders>
              <w:bottom w:val="single" w:sz="4" w:space="0" w:color="auto"/>
            </w:tcBorders>
          </w:tcPr>
          <w:p w14:paraId="20A784CA" w14:textId="77777777" w:rsidR="003E64CE" w:rsidRPr="000E4618" w:rsidRDefault="003E64CE" w:rsidP="003E64CE">
            <w:pPr>
              <w:rPr>
                <w:rFonts w:ascii="Times New Roman" w:eastAsia="宋体" w:hAnsi="Times New Roman" w:cs="Times New Roman"/>
                <w:kern w:val="0"/>
                <w:sz w:val="22"/>
              </w:rPr>
            </w:pPr>
            <w:r w:rsidRPr="000E4618">
              <w:rPr>
                <w:rFonts w:ascii="Times New Roman" w:eastAsia="宋体" w:hAnsi="Times New Roman" w:cs="Times New Roman"/>
                <w:kern w:val="0"/>
                <w:sz w:val="22"/>
              </w:rPr>
              <w:t>Repeated data</w:t>
            </w:r>
          </w:p>
        </w:tc>
      </w:tr>
    </w:tbl>
    <w:p w14:paraId="6662842F" w14:textId="28F22253" w:rsidR="000E4618" w:rsidRPr="00363454" w:rsidRDefault="000E4618" w:rsidP="009068D2">
      <w:pPr>
        <w:jc w:val="left"/>
        <w:rPr>
          <w:rFonts w:ascii="Times New Roman" w:hAnsi="Times New Roman" w:cs="Times New Roman"/>
          <w:b/>
          <w:bCs/>
          <w:sz w:val="28"/>
          <w:szCs w:val="28"/>
        </w:rPr>
        <w:sectPr w:rsidR="000E4618" w:rsidRPr="00363454" w:rsidSect="002E7340">
          <w:pgSz w:w="11906" w:h="16838"/>
          <w:pgMar w:top="1418" w:right="1418" w:bottom="1418" w:left="1418" w:header="851" w:footer="992" w:gutter="0"/>
          <w:cols w:space="425"/>
          <w:docGrid w:type="lines" w:linePitch="312"/>
        </w:sectPr>
      </w:pPr>
    </w:p>
    <w:p w14:paraId="552F5922" w14:textId="02B0FDBE" w:rsidR="008A36F1" w:rsidRDefault="00D74401" w:rsidP="0036138D">
      <w:pPr>
        <w:widowControl/>
        <w:jc w:val="left"/>
        <w:rPr>
          <w:rFonts w:ascii="Times New Roman" w:eastAsia="宋体" w:hAnsi="Times New Roman" w:cs="Times New Roman"/>
          <w:color w:val="000000"/>
          <w:kern w:val="0"/>
          <w:szCs w:val="21"/>
          <w:lang w:eastAsia="en-CA"/>
        </w:rPr>
      </w:pPr>
      <w:r>
        <w:rPr>
          <w:noProof/>
          <w:lang w:eastAsia="en-US"/>
        </w:rPr>
        <w:lastRenderedPageBreak/>
        <w:drawing>
          <wp:inline distT="0" distB="0" distL="0" distR="0" wp14:anchorId="5B030158" wp14:editId="2CB39EA9">
            <wp:extent cx="5329403" cy="2888055"/>
            <wp:effectExtent l="0" t="0" r="5080" b="7620"/>
            <wp:docPr id="4" name="图片 3">
              <a:extLst xmlns:a="http://schemas.openxmlformats.org/drawingml/2006/main">
                <a:ext uri="{FF2B5EF4-FFF2-40B4-BE49-F238E27FC236}">
                  <a16:creationId xmlns:a16="http://schemas.microsoft.com/office/drawing/2014/main" id="{3CE03EA3-DBAB-45A5-8801-73194D3FBC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3CE03EA3-DBAB-45A5-8801-73194D3FBCF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8030" cy="2995693"/>
                    </a:xfrm>
                    <a:prstGeom prst="rect">
                      <a:avLst/>
                    </a:prstGeom>
                    <a:noFill/>
                  </pic:spPr>
                </pic:pic>
              </a:graphicData>
            </a:graphic>
          </wp:inline>
        </w:drawing>
      </w:r>
    </w:p>
    <w:p w14:paraId="66C7CCBA" w14:textId="5110E7D2" w:rsidR="008305C0" w:rsidRDefault="008305C0" w:rsidP="008305C0">
      <w:pPr>
        <w:widowControl/>
        <w:jc w:val="left"/>
        <w:rPr>
          <w:rFonts w:ascii="Times New Roman" w:hAnsi="Times New Roman" w:cs="Times New Roman"/>
          <w:szCs w:val="21"/>
        </w:rPr>
      </w:pPr>
      <w:r w:rsidRPr="008305C0">
        <w:rPr>
          <w:rFonts w:ascii="Times New Roman" w:hAnsi="Times New Roman" w:cs="Times New Roman"/>
          <w:b/>
          <w:bCs/>
          <w:szCs w:val="21"/>
        </w:rPr>
        <w:t>Fig.S</w:t>
      </w:r>
      <w:r>
        <w:rPr>
          <w:rFonts w:ascii="Times New Roman" w:hAnsi="Times New Roman" w:cs="Times New Roman"/>
          <w:b/>
          <w:bCs/>
          <w:szCs w:val="21"/>
        </w:rPr>
        <w:t>1</w:t>
      </w:r>
      <w:r>
        <w:rPr>
          <w:rFonts w:ascii="Times New Roman" w:hAnsi="Times New Roman" w:cs="Times New Roman"/>
          <w:szCs w:val="21"/>
        </w:rPr>
        <w:t xml:space="preserve"> </w:t>
      </w:r>
      <w:r w:rsidRPr="008305C0">
        <w:rPr>
          <w:rFonts w:ascii="Times New Roman" w:hAnsi="Times New Roman" w:cs="Times New Roman"/>
          <w:szCs w:val="21"/>
        </w:rPr>
        <w:t xml:space="preserve">Meta-analysis results for the association between </w:t>
      </w:r>
      <w:r>
        <w:rPr>
          <w:rFonts w:ascii="Times New Roman" w:hAnsi="Times New Roman" w:cs="Times New Roman"/>
          <w:szCs w:val="21"/>
        </w:rPr>
        <w:t>NDVI</w:t>
      </w:r>
      <w:r w:rsidRPr="008305C0">
        <w:rPr>
          <w:rFonts w:ascii="Times New Roman" w:hAnsi="Times New Roman" w:cs="Times New Roman"/>
          <w:szCs w:val="21"/>
        </w:rPr>
        <w:t xml:space="preserve"> and </w:t>
      </w:r>
      <w:r>
        <w:rPr>
          <w:rFonts w:ascii="Times New Roman" w:hAnsi="Times New Roman" w:cs="Times New Roman"/>
          <w:szCs w:val="21"/>
        </w:rPr>
        <w:t>overweight/obesity</w:t>
      </w:r>
    </w:p>
    <w:p w14:paraId="109A333E" w14:textId="271C96FD" w:rsidR="00E528C0" w:rsidRDefault="001B0BAE" w:rsidP="008305C0">
      <w:pPr>
        <w:widowControl/>
        <w:jc w:val="left"/>
        <w:rPr>
          <w:rFonts w:ascii="Times New Roman" w:hAnsi="Times New Roman" w:cs="Times New Roman"/>
          <w:szCs w:val="21"/>
        </w:rPr>
      </w:pPr>
      <w:r>
        <w:rPr>
          <w:rFonts w:ascii="Times New Roman" w:hAnsi="Times New Roman" w:cs="Times New Roman"/>
          <w:szCs w:val="21"/>
        </w:rPr>
        <w:t xml:space="preserve">Abbreviation: </w:t>
      </w:r>
      <w:r w:rsidR="00E528C0">
        <w:rPr>
          <w:rFonts w:ascii="Times New Roman" w:hAnsi="Times New Roman" w:cs="Times New Roman"/>
          <w:szCs w:val="21"/>
        </w:rPr>
        <w:t>NDVI, normalized difference vegetation index</w:t>
      </w:r>
      <w:r w:rsidR="0007499B">
        <w:rPr>
          <w:rFonts w:ascii="Times New Roman" w:hAnsi="Times New Roman" w:cs="Times New Roman"/>
          <w:szCs w:val="21"/>
        </w:rPr>
        <w:t>.</w:t>
      </w:r>
    </w:p>
    <w:p w14:paraId="0ED93C6F" w14:textId="77777777" w:rsidR="006D0469" w:rsidRDefault="006D0469" w:rsidP="008305C0">
      <w:pPr>
        <w:widowControl/>
        <w:jc w:val="left"/>
        <w:rPr>
          <w:rFonts w:ascii="Times New Roman" w:hAnsi="Times New Roman" w:cs="Times New Roman"/>
          <w:szCs w:val="21"/>
        </w:rPr>
      </w:pPr>
    </w:p>
    <w:p w14:paraId="5F861BF9" w14:textId="64405B8D" w:rsidR="00BC62A5" w:rsidRDefault="00205017" w:rsidP="0036138D">
      <w:pPr>
        <w:widowControl/>
        <w:jc w:val="left"/>
        <w:rPr>
          <w:rFonts w:ascii="Times New Roman" w:eastAsia="宋体" w:hAnsi="Times New Roman" w:cs="Times New Roman"/>
          <w:color w:val="000000"/>
          <w:kern w:val="0"/>
          <w:szCs w:val="21"/>
          <w:lang w:eastAsia="en-CA"/>
        </w:rPr>
      </w:pPr>
      <w:r>
        <w:rPr>
          <w:rFonts w:ascii="Times New Roman" w:eastAsia="宋体" w:hAnsi="Times New Roman" w:cs="Times New Roman"/>
          <w:noProof/>
          <w:color w:val="000000"/>
          <w:kern w:val="0"/>
          <w:szCs w:val="21"/>
          <w:lang w:eastAsia="en-CA"/>
        </w:rPr>
        <w:drawing>
          <wp:inline distT="0" distB="0" distL="0" distR="0" wp14:anchorId="739D7632" wp14:editId="766667F9">
            <wp:extent cx="5433934" cy="296291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536" cy="2974143"/>
                    </a:xfrm>
                    <a:prstGeom prst="rect">
                      <a:avLst/>
                    </a:prstGeom>
                    <a:noFill/>
                  </pic:spPr>
                </pic:pic>
              </a:graphicData>
            </a:graphic>
          </wp:inline>
        </w:drawing>
      </w:r>
    </w:p>
    <w:p w14:paraId="1499ECAA" w14:textId="378A0405" w:rsidR="008305C0" w:rsidRDefault="008305C0" w:rsidP="006D0469">
      <w:pPr>
        <w:widowControl/>
        <w:jc w:val="left"/>
        <w:rPr>
          <w:rFonts w:ascii="Times New Roman" w:hAnsi="Times New Roman" w:cs="Times New Roman" w:hint="eastAsia"/>
          <w:szCs w:val="21"/>
        </w:rPr>
      </w:pPr>
      <w:r w:rsidRPr="008305C0">
        <w:rPr>
          <w:rFonts w:ascii="Times New Roman" w:hAnsi="Times New Roman" w:cs="Times New Roman"/>
          <w:b/>
          <w:bCs/>
          <w:szCs w:val="21"/>
        </w:rPr>
        <w:t>Fig.S</w:t>
      </w:r>
      <w:r w:rsidR="006D0469">
        <w:rPr>
          <w:rFonts w:ascii="Times New Roman" w:hAnsi="Times New Roman" w:cs="Times New Roman"/>
          <w:b/>
          <w:bCs/>
          <w:szCs w:val="21"/>
        </w:rPr>
        <w:t>2</w:t>
      </w:r>
      <w:r>
        <w:rPr>
          <w:rFonts w:ascii="Times New Roman" w:hAnsi="Times New Roman" w:cs="Times New Roman"/>
          <w:szCs w:val="21"/>
        </w:rPr>
        <w:t xml:space="preserve"> </w:t>
      </w:r>
      <w:r w:rsidRPr="008305C0">
        <w:rPr>
          <w:rFonts w:ascii="Times New Roman" w:hAnsi="Times New Roman" w:cs="Times New Roman"/>
          <w:szCs w:val="21"/>
        </w:rPr>
        <w:t xml:space="preserve">Meta-analysis results for the association between </w:t>
      </w:r>
      <w:r w:rsidR="002E7340">
        <w:rPr>
          <w:rFonts w:ascii="Times New Roman" w:hAnsi="Times New Roman" w:cs="Times New Roman"/>
          <w:szCs w:val="21"/>
        </w:rPr>
        <w:t xml:space="preserve">residential </w:t>
      </w:r>
      <w:r>
        <w:rPr>
          <w:rFonts w:ascii="Times New Roman" w:hAnsi="Times New Roman" w:cs="Times New Roman"/>
          <w:szCs w:val="21"/>
        </w:rPr>
        <w:t>proximity to the nearest greenspace</w:t>
      </w:r>
      <w:r w:rsidRPr="008305C0">
        <w:rPr>
          <w:rFonts w:ascii="Times New Roman" w:hAnsi="Times New Roman" w:cs="Times New Roman"/>
          <w:szCs w:val="21"/>
        </w:rPr>
        <w:t xml:space="preserve"> and </w:t>
      </w:r>
      <w:r>
        <w:rPr>
          <w:rFonts w:ascii="Times New Roman" w:hAnsi="Times New Roman" w:cs="Times New Roman"/>
          <w:szCs w:val="21"/>
        </w:rPr>
        <w:t>overweight/obesity</w:t>
      </w:r>
    </w:p>
    <w:p w14:paraId="093697C3" w14:textId="6E33C684" w:rsidR="0083686A" w:rsidRDefault="0083686A" w:rsidP="008305C0">
      <w:pPr>
        <w:rPr>
          <w:rFonts w:ascii="Times New Roman" w:hAnsi="Times New Roman" w:cs="Times New Roman"/>
          <w:szCs w:val="21"/>
        </w:rPr>
      </w:pPr>
    </w:p>
    <w:p w14:paraId="18948481" w14:textId="7AB43FEE" w:rsidR="00D74401" w:rsidRDefault="008305C0" w:rsidP="0036138D">
      <w:pPr>
        <w:widowControl/>
        <w:jc w:val="left"/>
        <w:rPr>
          <w:rFonts w:ascii="Times New Roman" w:eastAsia="宋体" w:hAnsi="Times New Roman" w:cs="Times New Roman"/>
          <w:color w:val="000000"/>
          <w:kern w:val="0"/>
          <w:szCs w:val="21"/>
          <w:lang w:eastAsia="en-CA"/>
        </w:rPr>
      </w:pPr>
      <w:r>
        <w:rPr>
          <w:noProof/>
          <w:lang w:eastAsia="en-US"/>
        </w:rPr>
        <w:lastRenderedPageBreak/>
        <w:drawing>
          <wp:inline distT="0" distB="0" distL="0" distR="0" wp14:anchorId="1E866D27" wp14:editId="3CB42FBE">
            <wp:extent cx="5401673" cy="2786332"/>
            <wp:effectExtent l="0" t="0" r="0" b="0"/>
            <wp:docPr id="1" name="图片 4">
              <a:extLst xmlns:a="http://schemas.openxmlformats.org/drawingml/2006/main">
                <a:ext uri="{FF2B5EF4-FFF2-40B4-BE49-F238E27FC236}">
                  <a16:creationId xmlns:a16="http://schemas.microsoft.com/office/drawing/2014/main" id="{B7F3423D-1390-4DC0-8490-D0AEAC689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B7F3423D-1390-4DC0-8490-D0AEAC6894B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031" cy="2813340"/>
                    </a:xfrm>
                    <a:prstGeom prst="rect">
                      <a:avLst/>
                    </a:prstGeom>
                    <a:noFill/>
                  </pic:spPr>
                </pic:pic>
              </a:graphicData>
            </a:graphic>
          </wp:inline>
        </w:drawing>
      </w:r>
    </w:p>
    <w:p w14:paraId="210439E7" w14:textId="21996878" w:rsidR="008305C0" w:rsidRDefault="008305C0" w:rsidP="008305C0">
      <w:pPr>
        <w:widowControl/>
        <w:jc w:val="left"/>
        <w:rPr>
          <w:rFonts w:ascii="Times New Roman" w:hAnsi="Times New Roman" w:cs="Times New Roman"/>
          <w:szCs w:val="21"/>
        </w:rPr>
      </w:pPr>
      <w:r w:rsidRPr="008305C0">
        <w:rPr>
          <w:rFonts w:ascii="Times New Roman" w:hAnsi="Times New Roman" w:cs="Times New Roman"/>
          <w:b/>
          <w:bCs/>
          <w:szCs w:val="21"/>
        </w:rPr>
        <w:t>Fig.S</w:t>
      </w:r>
      <w:r w:rsidR="006D0469">
        <w:rPr>
          <w:rFonts w:ascii="Times New Roman" w:hAnsi="Times New Roman" w:cs="Times New Roman"/>
          <w:b/>
          <w:bCs/>
          <w:szCs w:val="21"/>
        </w:rPr>
        <w:t>3</w:t>
      </w:r>
      <w:r>
        <w:rPr>
          <w:rFonts w:ascii="Times New Roman" w:hAnsi="Times New Roman" w:cs="Times New Roman"/>
          <w:szCs w:val="21"/>
        </w:rPr>
        <w:t xml:space="preserve"> </w:t>
      </w:r>
      <w:r w:rsidRPr="008305C0">
        <w:rPr>
          <w:rFonts w:ascii="Times New Roman" w:hAnsi="Times New Roman" w:cs="Times New Roman"/>
          <w:szCs w:val="21"/>
        </w:rPr>
        <w:t xml:space="preserve">Meta-analysis results for the association between </w:t>
      </w:r>
      <w:r w:rsidR="00E528C0">
        <w:rPr>
          <w:rFonts w:ascii="Times New Roman" w:hAnsi="Times New Roman" w:cs="Times New Roman"/>
          <w:szCs w:val="21"/>
        </w:rPr>
        <w:t xml:space="preserve">the </w:t>
      </w:r>
      <w:r>
        <w:rPr>
          <w:rFonts w:ascii="Times New Roman" w:hAnsi="Times New Roman" w:cs="Times New Roman"/>
          <w:szCs w:val="21"/>
        </w:rPr>
        <w:t>proportion of greenspace</w:t>
      </w:r>
      <w:r w:rsidR="002E7340">
        <w:rPr>
          <w:rFonts w:ascii="Times New Roman" w:hAnsi="Times New Roman" w:cs="Times New Roman"/>
          <w:szCs w:val="21"/>
        </w:rPr>
        <w:t xml:space="preserve"> in a certain area</w:t>
      </w:r>
      <w:r w:rsidRPr="008305C0">
        <w:rPr>
          <w:rFonts w:ascii="Times New Roman" w:hAnsi="Times New Roman" w:cs="Times New Roman"/>
          <w:szCs w:val="21"/>
        </w:rPr>
        <w:t xml:space="preserve"> and</w:t>
      </w:r>
      <w:r w:rsidR="006661C6">
        <w:rPr>
          <w:rFonts w:ascii="Times New Roman" w:hAnsi="Times New Roman" w:cs="Times New Roman"/>
          <w:szCs w:val="21"/>
        </w:rPr>
        <w:t xml:space="preserve"> </w:t>
      </w:r>
      <w:r>
        <w:rPr>
          <w:rFonts w:ascii="Times New Roman" w:hAnsi="Times New Roman" w:cs="Times New Roman"/>
          <w:szCs w:val="21"/>
        </w:rPr>
        <w:t>overweight/obesity</w:t>
      </w:r>
    </w:p>
    <w:p w14:paraId="700593CE" w14:textId="77777777" w:rsidR="008305C0" w:rsidRPr="008305C0" w:rsidRDefault="008305C0" w:rsidP="0036138D">
      <w:pPr>
        <w:widowControl/>
        <w:jc w:val="left"/>
        <w:rPr>
          <w:rFonts w:ascii="Times New Roman" w:eastAsia="宋体" w:hAnsi="Times New Roman" w:cs="Times New Roman"/>
          <w:color w:val="000000"/>
          <w:kern w:val="0"/>
          <w:szCs w:val="21"/>
          <w:lang w:eastAsia="en-CA"/>
        </w:rPr>
      </w:pPr>
    </w:p>
    <w:p w14:paraId="5FB960E7" w14:textId="77777777" w:rsidR="00D74401" w:rsidRDefault="00D74401" w:rsidP="0036138D">
      <w:pPr>
        <w:widowControl/>
        <w:jc w:val="left"/>
        <w:rPr>
          <w:rFonts w:ascii="Times New Roman" w:eastAsia="宋体" w:hAnsi="Times New Roman" w:cs="Times New Roman"/>
          <w:color w:val="000000"/>
          <w:kern w:val="0"/>
          <w:szCs w:val="21"/>
          <w:lang w:eastAsia="en-CA"/>
        </w:rPr>
      </w:pPr>
    </w:p>
    <w:p w14:paraId="189BC0BD" w14:textId="44F7553E" w:rsidR="00D74401" w:rsidRDefault="00D74401" w:rsidP="0036138D">
      <w:pPr>
        <w:widowControl/>
        <w:jc w:val="left"/>
        <w:rPr>
          <w:rFonts w:ascii="Times New Roman" w:eastAsia="宋体" w:hAnsi="Times New Roman" w:cs="Times New Roman"/>
          <w:color w:val="000000"/>
          <w:kern w:val="0"/>
          <w:szCs w:val="21"/>
          <w:lang w:eastAsia="en-CA"/>
        </w:rPr>
      </w:pPr>
      <w:r>
        <w:rPr>
          <w:noProof/>
          <w:lang w:eastAsia="en-US"/>
        </w:rPr>
        <w:drawing>
          <wp:inline distT="0" distB="0" distL="0" distR="0" wp14:anchorId="09C3602E" wp14:editId="40BD8794">
            <wp:extent cx="5550535" cy="2984740"/>
            <wp:effectExtent l="0" t="0" r="0" b="6350"/>
            <wp:docPr id="3" name="图片 1">
              <a:extLst xmlns:a="http://schemas.openxmlformats.org/drawingml/2006/main">
                <a:ext uri="{FF2B5EF4-FFF2-40B4-BE49-F238E27FC236}">
                  <a16:creationId xmlns:a16="http://schemas.microsoft.com/office/drawing/2014/main" id="{C8442378-79BD-432E-8E70-8F8B767F6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C8442378-79BD-432E-8E70-8F8B767F66C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2923" cy="3023666"/>
                    </a:xfrm>
                    <a:prstGeom prst="rect">
                      <a:avLst/>
                    </a:prstGeom>
                    <a:noFill/>
                  </pic:spPr>
                </pic:pic>
              </a:graphicData>
            </a:graphic>
          </wp:inline>
        </w:drawing>
      </w:r>
    </w:p>
    <w:p w14:paraId="4EBB3B77" w14:textId="654F8ABB" w:rsidR="00D461F3" w:rsidRDefault="008305C0" w:rsidP="006D0469">
      <w:pPr>
        <w:widowControl/>
        <w:jc w:val="left"/>
        <w:rPr>
          <w:rFonts w:ascii="Times New Roman" w:hAnsi="Times New Roman" w:cs="Times New Roman" w:hint="eastAsia"/>
          <w:szCs w:val="21"/>
        </w:rPr>
      </w:pPr>
      <w:r w:rsidRPr="008305C0">
        <w:rPr>
          <w:rFonts w:ascii="Times New Roman" w:hAnsi="Times New Roman" w:cs="Times New Roman"/>
          <w:b/>
          <w:bCs/>
          <w:szCs w:val="21"/>
        </w:rPr>
        <w:t>Fig.S</w:t>
      </w:r>
      <w:r w:rsidR="006D0469">
        <w:rPr>
          <w:rFonts w:ascii="Times New Roman" w:hAnsi="Times New Roman" w:cs="Times New Roman"/>
          <w:b/>
          <w:bCs/>
          <w:szCs w:val="21"/>
        </w:rPr>
        <w:t>4</w:t>
      </w:r>
      <w:r>
        <w:rPr>
          <w:rFonts w:ascii="Times New Roman" w:hAnsi="Times New Roman" w:cs="Times New Roman"/>
          <w:szCs w:val="21"/>
        </w:rPr>
        <w:t xml:space="preserve"> </w:t>
      </w:r>
      <w:r w:rsidRPr="008305C0">
        <w:rPr>
          <w:rFonts w:ascii="Times New Roman" w:hAnsi="Times New Roman" w:cs="Times New Roman"/>
          <w:szCs w:val="21"/>
        </w:rPr>
        <w:t xml:space="preserve">Meta-analysis results for the association between </w:t>
      </w:r>
      <w:r w:rsidR="000C75C6">
        <w:rPr>
          <w:rFonts w:ascii="Times New Roman" w:hAnsi="Times New Roman" w:cs="Times New Roman"/>
          <w:szCs w:val="21"/>
        </w:rPr>
        <w:t xml:space="preserve">the </w:t>
      </w:r>
      <w:r>
        <w:rPr>
          <w:rFonts w:ascii="Times New Roman" w:hAnsi="Times New Roman" w:cs="Times New Roman"/>
          <w:szCs w:val="21"/>
        </w:rPr>
        <w:t>number of parks</w:t>
      </w:r>
      <w:r w:rsidR="002E7340">
        <w:rPr>
          <w:rFonts w:ascii="Times New Roman" w:hAnsi="Times New Roman" w:cs="Times New Roman"/>
          <w:szCs w:val="21"/>
        </w:rPr>
        <w:t xml:space="preserve"> in a certain area</w:t>
      </w:r>
      <w:r w:rsidRPr="008305C0">
        <w:rPr>
          <w:rFonts w:ascii="Times New Roman" w:hAnsi="Times New Roman" w:cs="Times New Roman"/>
          <w:szCs w:val="21"/>
        </w:rPr>
        <w:t xml:space="preserve"> and </w:t>
      </w:r>
      <w:r>
        <w:rPr>
          <w:rFonts w:ascii="Times New Roman" w:hAnsi="Times New Roman" w:cs="Times New Roman"/>
          <w:szCs w:val="21"/>
        </w:rPr>
        <w:t>overweight/obesi</w:t>
      </w:r>
      <w:r w:rsidR="002E7340">
        <w:rPr>
          <w:rFonts w:ascii="Times New Roman" w:hAnsi="Times New Roman" w:cs="Times New Roman"/>
          <w:szCs w:val="21"/>
        </w:rPr>
        <w:t>ty</w:t>
      </w:r>
    </w:p>
    <w:p w14:paraId="0331304B" w14:textId="77777777" w:rsidR="002E7340" w:rsidRPr="002E7340" w:rsidRDefault="002E7340">
      <w:pPr>
        <w:jc w:val="left"/>
        <w:rPr>
          <w:rFonts w:ascii="Times New Roman" w:hAnsi="Times New Roman" w:cs="Times New Roman"/>
          <w:b/>
          <w:bCs/>
          <w:sz w:val="28"/>
          <w:szCs w:val="28"/>
        </w:rPr>
      </w:pPr>
    </w:p>
    <w:sectPr w:rsidR="002E7340" w:rsidRPr="002E7340" w:rsidSect="002E734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69FD3" w14:textId="77777777" w:rsidR="007A186A" w:rsidRDefault="007A186A" w:rsidP="007F49C9">
      <w:r>
        <w:separator/>
      </w:r>
    </w:p>
  </w:endnote>
  <w:endnote w:type="continuationSeparator" w:id="0">
    <w:p w14:paraId="58EC3A3D" w14:textId="77777777" w:rsidR="007A186A" w:rsidRDefault="007A186A" w:rsidP="007F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950357"/>
      <w:docPartObj>
        <w:docPartGallery w:val="Page Numbers (Bottom of Page)"/>
        <w:docPartUnique/>
      </w:docPartObj>
    </w:sdtPr>
    <w:sdtContent>
      <w:p w14:paraId="56D956EC" w14:textId="0FE70654" w:rsidR="006D0469" w:rsidRDefault="006D0469">
        <w:pPr>
          <w:pStyle w:val="a8"/>
          <w:jc w:val="center"/>
        </w:pPr>
        <w:r>
          <w:fldChar w:fldCharType="begin"/>
        </w:r>
        <w:r>
          <w:instrText>PAGE   \* MERGEFORMAT</w:instrText>
        </w:r>
        <w:r>
          <w:fldChar w:fldCharType="separate"/>
        </w:r>
        <w:r w:rsidRPr="00FF3BD8">
          <w:rPr>
            <w:noProof/>
            <w:lang w:val="zh-CN"/>
          </w:rPr>
          <w:t>18</w:t>
        </w:r>
        <w:r>
          <w:fldChar w:fldCharType="end"/>
        </w:r>
      </w:p>
    </w:sdtContent>
  </w:sdt>
  <w:p w14:paraId="3AEE0048" w14:textId="77777777" w:rsidR="006D0469" w:rsidRDefault="006D04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D28C8" w14:textId="77777777" w:rsidR="007A186A" w:rsidRDefault="007A186A" w:rsidP="007F49C9">
      <w:r>
        <w:separator/>
      </w:r>
    </w:p>
  </w:footnote>
  <w:footnote w:type="continuationSeparator" w:id="0">
    <w:p w14:paraId="35D9F276" w14:textId="77777777" w:rsidR="007A186A" w:rsidRDefault="007A186A" w:rsidP="007F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01E53"/>
    <w:multiLevelType w:val="hybridMultilevel"/>
    <w:tmpl w:val="BA6680E2"/>
    <w:lvl w:ilvl="0" w:tplc="AE022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107409"/>
    <w:multiLevelType w:val="hybridMultilevel"/>
    <w:tmpl w:val="67BE7B24"/>
    <w:lvl w:ilvl="0" w:tplc="EC203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8F3B8E"/>
    <w:multiLevelType w:val="hybridMultilevel"/>
    <w:tmpl w:val="E000E524"/>
    <w:lvl w:ilvl="0" w:tplc="D8A00DE8">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428B0061"/>
    <w:multiLevelType w:val="hybridMultilevel"/>
    <w:tmpl w:val="0FC0A978"/>
    <w:lvl w:ilvl="0" w:tplc="896EC11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785526"/>
    <w:multiLevelType w:val="hybridMultilevel"/>
    <w:tmpl w:val="3BFEC958"/>
    <w:lvl w:ilvl="0" w:tplc="86C6B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114FCF"/>
    <w:multiLevelType w:val="hybridMultilevel"/>
    <w:tmpl w:val="CB6C8A3C"/>
    <w:lvl w:ilvl="0" w:tplc="792884F2">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6" w15:restartNumberingAfterBreak="0">
    <w:nsid w:val="545165F2"/>
    <w:multiLevelType w:val="hybridMultilevel"/>
    <w:tmpl w:val="0FF6CDD4"/>
    <w:lvl w:ilvl="0" w:tplc="445283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1193E5B"/>
    <w:multiLevelType w:val="hybridMultilevel"/>
    <w:tmpl w:val="ECF29C00"/>
    <w:lvl w:ilvl="0" w:tplc="DC8681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2"/>
  </w:num>
  <w:num w:numId="4">
    <w:abstractNumId w:val="0"/>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2E"/>
    <w:rsid w:val="00001D7F"/>
    <w:rsid w:val="00011172"/>
    <w:rsid w:val="000324A8"/>
    <w:rsid w:val="000521AB"/>
    <w:rsid w:val="00056DB7"/>
    <w:rsid w:val="0007499B"/>
    <w:rsid w:val="00096F5F"/>
    <w:rsid w:val="000B5750"/>
    <w:rsid w:val="000C75C6"/>
    <w:rsid w:val="000C7F7E"/>
    <w:rsid w:val="000E4618"/>
    <w:rsid w:val="0011115E"/>
    <w:rsid w:val="001B0BAE"/>
    <w:rsid w:val="001B6791"/>
    <w:rsid w:val="001C4399"/>
    <w:rsid w:val="001E609D"/>
    <w:rsid w:val="002048E4"/>
    <w:rsid w:val="00205017"/>
    <w:rsid w:val="002237EC"/>
    <w:rsid w:val="00276291"/>
    <w:rsid w:val="002A6697"/>
    <w:rsid w:val="002B597C"/>
    <w:rsid w:val="002C0615"/>
    <w:rsid w:val="002D074A"/>
    <w:rsid w:val="002D3D87"/>
    <w:rsid w:val="002D5874"/>
    <w:rsid w:val="002E7340"/>
    <w:rsid w:val="002F4010"/>
    <w:rsid w:val="002F6BBB"/>
    <w:rsid w:val="00304E2A"/>
    <w:rsid w:val="003255D8"/>
    <w:rsid w:val="00326B2E"/>
    <w:rsid w:val="003279CC"/>
    <w:rsid w:val="00327A80"/>
    <w:rsid w:val="00331684"/>
    <w:rsid w:val="0036138D"/>
    <w:rsid w:val="00363454"/>
    <w:rsid w:val="00385B5B"/>
    <w:rsid w:val="00390262"/>
    <w:rsid w:val="003A6F17"/>
    <w:rsid w:val="003C31C5"/>
    <w:rsid w:val="003D21A2"/>
    <w:rsid w:val="003E28CA"/>
    <w:rsid w:val="003E64CE"/>
    <w:rsid w:val="00413929"/>
    <w:rsid w:val="0042602E"/>
    <w:rsid w:val="0044780C"/>
    <w:rsid w:val="004552CB"/>
    <w:rsid w:val="00464863"/>
    <w:rsid w:val="00472C18"/>
    <w:rsid w:val="004849C2"/>
    <w:rsid w:val="004B0E36"/>
    <w:rsid w:val="004F4ED4"/>
    <w:rsid w:val="004F7DEA"/>
    <w:rsid w:val="00503D22"/>
    <w:rsid w:val="00511BC1"/>
    <w:rsid w:val="00530567"/>
    <w:rsid w:val="00585ABC"/>
    <w:rsid w:val="005A0046"/>
    <w:rsid w:val="005B3EA3"/>
    <w:rsid w:val="005C6344"/>
    <w:rsid w:val="005C6986"/>
    <w:rsid w:val="005D2AC6"/>
    <w:rsid w:val="005E3B91"/>
    <w:rsid w:val="00616B17"/>
    <w:rsid w:val="00626E8E"/>
    <w:rsid w:val="0065222F"/>
    <w:rsid w:val="006661C6"/>
    <w:rsid w:val="0066718B"/>
    <w:rsid w:val="0067039E"/>
    <w:rsid w:val="00681CFA"/>
    <w:rsid w:val="006A0F84"/>
    <w:rsid w:val="006D0469"/>
    <w:rsid w:val="006D39E6"/>
    <w:rsid w:val="006E18BE"/>
    <w:rsid w:val="006E7548"/>
    <w:rsid w:val="007371CB"/>
    <w:rsid w:val="00752526"/>
    <w:rsid w:val="007719F9"/>
    <w:rsid w:val="00774ADD"/>
    <w:rsid w:val="00776868"/>
    <w:rsid w:val="00777A62"/>
    <w:rsid w:val="007A186A"/>
    <w:rsid w:val="007F2A4F"/>
    <w:rsid w:val="007F49C9"/>
    <w:rsid w:val="00800DFB"/>
    <w:rsid w:val="00805A69"/>
    <w:rsid w:val="008153A0"/>
    <w:rsid w:val="008165E7"/>
    <w:rsid w:val="00823665"/>
    <w:rsid w:val="008305C0"/>
    <w:rsid w:val="0083686A"/>
    <w:rsid w:val="00866E4B"/>
    <w:rsid w:val="00893D93"/>
    <w:rsid w:val="0089404F"/>
    <w:rsid w:val="0089587F"/>
    <w:rsid w:val="00896560"/>
    <w:rsid w:val="008A36F1"/>
    <w:rsid w:val="008D4AAB"/>
    <w:rsid w:val="008E5AF3"/>
    <w:rsid w:val="008F536D"/>
    <w:rsid w:val="0090078B"/>
    <w:rsid w:val="009068D2"/>
    <w:rsid w:val="00915453"/>
    <w:rsid w:val="009328BB"/>
    <w:rsid w:val="0094004E"/>
    <w:rsid w:val="00946825"/>
    <w:rsid w:val="009514C3"/>
    <w:rsid w:val="00952F33"/>
    <w:rsid w:val="00957A2F"/>
    <w:rsid w:val="00974B56"/>
    <w:rsid w:val="00984FC5"/>
    <w:rsid w:val="00986221"/>
    <w:rsid w:val="009A1AA3"/>
    <w:rsid w:val="009A4A51"/>
    <w:rsid w:val="009B137B"/>
    <w:rsid w:val="009B30A4"/>
    <w:rsid w:val="009D134E"/>
    <w:rsid w:val="009E287E"/>
    <w:rsid w:val="00A02F7C"/>
    <w:rsid w:val="00A34E1F"/>
    <w:rsid w:val="00A653BA"/>
    <w:rsid w:val="00A8653D"/>
    <w:rsid w:val="00A946B5"/>
    <w:rsid w:val="00AC7E7D"/>
    <w:rsid w:val="00AE4DFC"/>
    <w:rsid w:val="00AE7730"/>
    <w:rsid w:val="00B056C5"/>
    <w:rsid w:val="00B378D0"/>
    <w:rsid w:val="00B54CB5"/>
    <w:rsid w:val="00B56980"/>
    <w:rsid w:val="00B63A67"/>
    <w:rsid w:val="00B76DAC"/>
    <w:rsid w:val="00B95282"/>
    <w:rsid w:val="00BB4BD9"/>
    <w:rsid w:val="00BB536E"/>
    <w:rsid w:val="00BC62A5"/>
    <w:rsid w:val="00BE01AC"/>
    <w:rsid w:val="00BF0F37"/>
    <w:rsid w:val="00C0093E"/>
    <w:rsid w:val="00C36427"/>
    <w:rsid w:val="00C40844"/>
    <w:rsid w:val="00C40E80"/>
    <w:rsid w:val="00C54838"/>
    <w:rsid w:val="00C678B7"/>
    <w:rsid w:val="00CA033A"/>
    <w:rsid w:val="00CB15CA"/>
    <w:rsid w:val="00D33B30"/>
    <w:rsid w:val="00D34FDB"/>
    <w:rsid w:val="00D41B7A"/>
    <w:rsid w:val="00D43F44"/>
    <w:rsid w:val="00D461F3"/>
    <w:rsid w:val="00D54AD4"/>
    <w:rsid w:val="00D55717"/>
    <w:rsid w:val="00D74401"/>
    <w:rsid w:val="00DA133F"/>
    <w:rsid w:val="00DA5920"/>
    <w:rsid w:val="00DC62E0"/>
    <w:rsid w:val="00DD1ED9"/>
    <w:rsid w:val="00E333C8"/>
    <w:rsid w:val="00E437A1"/>
    <w:rsid w:val="00E441AD"/>
    <w:rsid w:val="00E50463"/>
    <w:rsid w:val="00E528C0"/>
    <w:rsid w:val="00E62763"/>
    <w:rsid w:val="00E765AC"/>
    <w:rsid w:val="00E9241A"/>
    <w:rsid w:val="00E95A84"/>
    <w:rsid w:val="00EB0386"/>
    <w:rsid w:val="00EC7AD7"/>
    <w:rsid w:val="00ED481B"/>
    <w:rsid w:val="00EE748F"/>
    <w:rsid w:val="00F26B8E"/>
    <w:rsid w:val="00F41EB3"/>
    <w:rsid w:val="00F55533"/>
    <w:rsid w:val="00F6204E"/>
    <w:rsid w:val="00F81C87"/>
    <w:rsid w:val="00F96297"/>
    <w:rsid w:val="00FC2BDB"/>
    <w:rsid w:val="00FC307E"/>
    <w:rsid w:val="00FC5E4A"/>
    <w:rsid w:val="00FE7B3C"/>
    <w:rsid w:val="00FF3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AE8BF"/>
  <w15:chartTrackingRefBased/>
  <w15:docId w15:val="{4F66698B-4D26-4539-9ABB-C4E185F7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C6"/>
    <w:pPr>
      <w:widowControl w:val="0"/>
      <w:jc w:val="both"/>
    </w:pPr>
  </w:style>
  <w:style w:type="paragraph" w:styleId="1">
    <w:name w:val="heading 1"/>
    <w:basedOn w:val="a"/>
    <w:link w:val="10"/>
    <w:uiPriority w:val="9"/>
    <w:qFormat/>
    <w:rsid w:val="000324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8D2"/>
    <w:rPr>
      <w:sz w:val="18"/>
      <w:szCs w:val="18"/>
    </w:rPr>
  </w:style>
  <w:style w:type="character" w:customStyle="1" w:styleId="a4">
    <w:name w:val="批注框文本 字符"/>
    <w:basedOn w:val="a0"/>
    <w:link w:val="a3"/>
    <w:uiPriority w:val="99"/>
    <w:semiHidden/>
    <w:rsid w:val="009068D2"/>
    <w:rPr>
      <w:sz w:val="18"/>
      <w:szCs w:val="18"/>
    </w:rPr>
  </w:style>
  <w:style w:type="paragraph" w:customStyle="1" w:styleId="TableParagraph">
    <w:name w:val="Table Paragraph"/>
    <w:basedOn w:val="a"/>
    <w:uiPriority w:val="1"/>
    <w:qFormat/>
    <w:rsid w:val="009068D2"/>
    <w:pPr>
      <w:jc w:val="left"/>
    </w:pPr>
    <w:rPr>
      <w:kern w:val="0"/>
      <w:sz w:val="22"/>
      <w:lang w:eastAsia="en-US"/>
    </w:rPr>
  </w:style>
  <w:style w:type="table" w:styleId="a5">
    <w:name w:val="Table Grid"/>
    <w:basedOn w:val="a1"/>
    <w:uiPriority w:val="59"/>
    <w:rsid w:val="0090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8D2"/>
    <w:pPr>
      <w:widowControl w:val="0"/>
      <w:autoSpaceDE w:val="0"/>
      <w:autoSpaceDN w:val="0"/>
      <w:adjustRightInd w:val="0"/>
    </w:pPr>
    <w:rPr>
      <w:rFonts w:ascii="Calibri" w:hAnsi="Calibri" w:cs="Calibri"/>
      <w:color w:val="000000"/>
      <w:kern w:val="0"/>
      <w:sz w:val="24"/>
      <w:szCs w:val="24"/>
      <w:lang w:val="en-CA" w:eastAsia="en-CA"/>
    </w:rPr>
  </w:style>
  <w:style w:type="paragraph" w:styleId="a6">
    <w:name w:val="header"/>
    <w:basedOn w:val="a"/>
    <w:link w:val="a7"/>
    <w:uiPriority w:val="99"/>
    <w:unhideWhenUsed/>
    <w:rsid w:val="007F49C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F49C9"/>
    <w:rPr>
      <w:sz w:val="18"/>
      <w:szCs w:val="18"/>
    </w:rPr>
  </w:style>
  <w:style w:type="paragraph" w:styleId="a8">
    <w:name w:val="footer"/>
    <w:basedOn w:val="a"/>
    <w:link w:val="a9"/>
    <w:uiPriority w:val="99"/>
    <w:unhideWhenUsed/>
    <w:rsid w:val="007F49C9"/>
    <w:pPr>
      <w:tabs>
        <w:tab w:val="center" w:pos="4153"/>
        <w:tab w:val="right" w:pos="8306"/>
      </w:tabs>
      <w:snapToGrid w:val="0"/>
      <w:jc w:val="left"/>
    </w:pPr>
    <w:rPr>
      <w:sz w:val="18"/>
      <w:szCs w:val="18"/>
    </w:rPr>
  </w:style>
  <w:style w:type="character" w:customStyle="1" w:styleId="a9">
    <w:name w:val="页脚 字符"/>
    <w:basedOn w:val="a0"/>
    <w:link w:val="a8"/>
    <w:uiPriority w:val="99"/>
    <w:rsid w:val="007F49C9"/>
    <w:rPr>
      <w:sz w:val="18"/>
      <w:szCs w:val="18"/>
    </w:rPr>
  </w:style>
  <w:style w:type="character" w:customStyle="1" w:styleId="10">
    <w:name w:val="标题 1 字符"/>
    <w:basedOn w:val="a0"/>
    <w:link w:val="1"/>
    <w:uiPriority w:val="9"/>
    <w:rsid w:val="000324A8"/>
    <w:rPr>
      <w:rFonts w:ascii="宋体" w:eastAsia="宋体" w:hAnsi="宋体" w:cs="宋体"/>
      <w:b/>
      <w:bCs/>
      <w:kern w:val="36"/>
      <w:sz w:val="48"/>
      <w:szCs w:val="48"/>
    </w:rPr>
  </w:style>
  <w:style w:type="numbering" w:customStyle="1" w:styleId="11">
    <w:name w:val="无列表1"/>
    <w:next w:val="a2"/>
    <w:uiPriority w:val="99"/>
    <w:semiHidden/>
    <w:unhideWhenUsed/>
    <w:rsid w:val="000324A8"/>
  </w:style>
  <w:style w:type="character" w:styleId="aa">
    <w:name w:val="Hyperlink"/>
    <w:basedOn w:val="a0"/>
    <w:uiPriority w:val="99"/>
    <w:unhideWhenUsed/>
    <w:rsid w:val="000324A8"/>
    <w:rPr>
      <w:color w:val="0000FF"/>
      <w:u w:val="single"/>
    </w:rPr>
  </w:style>
  <w:style w:type="character" w:styleId="ab">
    <w:name w:val="FollowedHyperlink"/>
    <w:basedOn w:val="a0"/>
    <w:uiPriority w:val="99"/>
    <w:semiHidden/>
    <w:unhideWhenUsed/>
    <w:rsid w:val="000324A8"/>
    <w:rPr>
      <w:color w:val="800080"/>
      <w:u w:val="single"/>
    </w:rPr>
  </w:style>
  <w:style w:type="paragraph" w:customStyle="1" w:styleId="msonormal0">
    <w:name w:val="msonormal"/>
    <w:basedOn w:val="a"/>
    <w:uiPriority w:val="99"/>
    <w:semiHidden/>
    <w:rsid w:val="000324A8"/>
    <w:pPr>
      <w:widowControl/>
      <w:spacing w:before="100" w:beforeAutospacing="1" w:after="100" w:afterAutospacing="1"/>
      <w:jc w:val="left"/>
    </w:pPr>
    <w:rPr>
      <w:rFonts w:ascii="宋体" w:eastAsia="宋体" w:hAnsi="宋体" w:cs="宋体"/>
      <w:kern w:val="0"/>
      <w:sz w:val="24"/>
      <w:szCs w:val="24"/>
    </w:rPr>
  </w:style>
  <w:style w:type="paragraph" w:styleId="ac">
    <w:name w:val="Normal (Web)"/>
    <w:basedOn w:val="a"/>
    <w:uiPriority w:val="99"/>
    <w:semiHidden/>
    <w:unhideWhenUsed/>
    <w:rsid w:val="000324A8"/>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34"/>
    <w:qFormat/>
    <w:rsid w:val="000324A8"/>
    <w:pPr>
      <w:ind w:firstLineChars="200" w:firstLine="420"/>
    </w:pPr>
    <w:rPr>
      <w:rFonts w:ascii="Calibri" w:eastAsia="宋体" w:hAnsi="Calibri" w:cs="Times New Roman"/>
    </w:rPr>
  </w:style>
  <w:style w:type="paragraph" w:customStyle="1" w:styleId="font5">
    <w:name w:val="font5"/>
    <w:basedOn w:val="a"/>
    <w:uiPriority w:val="99"/>
    <w:semiHidden/>
    <w:rsid w:val="000324A8"/>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uiPriority w:val="99"/>
    <w:semiHidden/>
    <w:rsid w:val="000324A8"/>
    <w:pPr>
      <w:widowControl/>
      <w:spacing w:before="100" w:beforeAutospacing="1" w:after="100" w:afterAutospacing="1"/>
      <w:jc w:val="left"/>
    </w:pPr>
    <w:rPr>
      <w:rFonts w:ascii="宋体" w:eastAsia="宋体" w:hAnsi="宋体" w:cs="宋体"/>
      <w:kern w:val="0"/>
      <w:sz w:val="22"/>
    </w:rPr>
  </w:style>
  <w:style w:type="paragraph" w:customStyle="1" w:styleId="xl65">
    <w:name w:val="xl65"/>
    <w:basedOn w:val="a"/>
    <w:uiPriority w:val="99"/>
    <w:semiHidden/>
    <w:rsid w:val="000324A8"/>
    <w:pPr>
      <w:widowControl/>
      <w:shd w:val="clear" w:color="auto" w:fill="C4D79B"/>
      <w:spacing w:before="100" w:beforeAutospacing="1" w:after="100" w:afterAutospacing="1"/>
      <w:jc w:val="left"/>
    </w:pPr>
    <w:rPr>
      <w:rFonts w:ascii="Times New Roman" w:eastAsia="宋体" w:hAnsi="Times New Roman" w:cs="Times New Roman"/>
      <w:kern w:val="0"/>
      <w:sz w:val="24"/>
      <w:szCs w:val="24"/>
    </w:rPr>
  </w:style>
  <w:style w:type="paragraph" w:customStyle="1" w:styleId="xl66">
    <w:name w:val="xl66"/>
    <w:basedOn w:val="a"/>
    <w:uiPriority w:val="99"/>
    <w:semiHidden/>
    <w:rsid w:val="000324A8"/>
    <w:pPr>
      <w:widowControl/>
      <w:shd w:val="clear" w:color="auto" w:fill="FFFF00"/>
      <w:spacing w:before="100" w:beforeAutospacing="1" w:after="100" w:afterAutospacing="1"/>
      <w:jc w:val="left"/>
    </w:pPr>
    <w:rPr>
      <w:rFonts w:ascii="Times New Roman" w:eastAsia="宋体" w:hAnsi="Times New Roman" w:cs="Times New Roman"/>
      <w:kern w:val="0"/>
      <w:sz w:val="24"/>
      <w:szCs w:val="24"/>
    </w:rPr>
  </w:style>
  <w:style w:type="paragraph" w:customStyle="1" w:styleId="xl67">
    <w:name w:val="xl67"/>
    <w:basedOn w:val="a"/>
    <w:uiPriority w:val="99"/>
    <w:semiHidden/>
    <w:rsid w:val="000324A8"/>
    <w:pPr>
      <w:widowControl/>
      <w:shd w:val="clear" w:color="auto" w:fill="C4D79B"/>
      <w:spacing w:before="100" w:beforeAutospacing="1" w:after="100" w:afterAutospacing="1"/>
      <w:jc w:val="left"/>
    </w:pPr>
    <w:rPr>
      <w:rFonts w:ascii="Times New Roman" w:eastAsia="宋体" w:hAnsi="Times New Roman" w:cs="Times New Roman"/>
      <w:kern w:val="0"/>
      <w:sz w:val="24"/>
      <w:szCs w:val="24"/>
    </w:rPr>
  </w:style>
  <w:style w:type="paragraph" w:customStyle="1" w:styleId="xl68">
    <w:name w:val="xl68"/>
    <w:basedOn w:val="a"/>
    <w:uiPriority w:val="99"/>
    <w:semiHidden/>
    <w:rsid w:val="000324A8"/>
    <w:pPr>
      <w:widowControl/>
      <w:shd w:val="clear" w:color="auto"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69">
    <w:name w:val="xl69"/>
    <w:basedOn w:val="a"/>
    <w:uiPriority w:val="99"/>
    <w:semiHidden/>
    <w:rsid w:val="000324A8"/>
    <w:pPr>
      <w:widowControl/>
      <w:shd w:val="clear" w:color="auto" w:fill="FFFF00"/>
      <w:spacing w:before="100" w:beforeAutospacing="1" w:after="100" w:afterAutospacing="1"/>
      <w:jc w:val="left"/>
    </w:pPr>
    <w:rPr>
      <w:rFonts w:ascii="Times New Roman" w:eastAsia="宋体" w:hAnsi="Times New Roman" w:cs="Times New Roman"/>
      <w:kern w:val="0"/>
      <w:sz w:val="24"/>
      <w:szCs w:val="24"/>
    </w:rPr>
  </w:style>
  <w:style w:type="paragraph" w:customStyle="1" w:styleId="xl70">
    <w:name w:val="xl70"/>
    <w:basedOn w:val="a"/>
    <w:uiPriority w:val="99"/>
    <w:semiHidden/>
    <w:rsid w:val="000324A8"/>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uiPriority w:val="99"/>
    <w:semiHidden/>
    <w:rsid w:val="000324A8"/>
    <w:pPr>
      <w:widowControl/>
      <w:shd w:val="clear" w:color="auto" w:fill="00B050"/>
      <w:spacing w:before="100" w:beforeAutospacing="1" w:after="100" w:afterAutospacing="1"/>
      <w:jc w:val="left"/>
    </w:pPr>
    <w:rPr>
      <w:rFonts w:ascii="Times New Roman" w:eastAsia="宋体" w:hAnsi="Times New Roman" w:cs="Times New Roman"/>
      <w:kern w:val="0"/>
      <w:sz w:val="24"/>
      <w:szCs w:val="24"/>
    </w:rPr>
  </w:style>
  <w:style w:type="paragraph" w:customStyle="1" w:styleId="xl72">
    <w:name w:val="xl72"/>
    <w:basedOn w:val="a"/>
    <w:uiPriority w:val="99"/>
    <w:semiHidden/>
    <w:rsid w:val="000324A8"/>
    <w:pPr>
      <w:widowControl/>
      <w:shd w:val="clear" w:color="auto" w:fill="00B050"/>
      <w:spacing w:before="100" w:beforeAutospacing="1" w:after="100" w:afterAutospacing="1"/>
      <w:jc w:val="left"/>
    </w:pPr>
    <w:rPr>
      <w:rFonts w:ascii="Times New Roman" w:eastAsia="宋体" w:hAnsi="Times New Roman" w:cs="Times New Roman"/>
      <w:kern w:val="0"/>
      <w:sz w:val="24"/>
      <w:szCs w:val="24"/>
    </w:rPr>
  </w:style>
  <w:style w:type="paragraph" w:customStyle="1" w:styleId="xl73">
    <w:name w:val="xl73"/>
    <w:basedOn w:val="a"/>
    <w:uiPriority w:val="99"/>
    <w:semiHidden/>
    <w:rsid w:val="000324A8"/>
    <w:pPr>
      <w:widowControl/>
      <w:shd w:val="clear" w:color="auto" w:fill="FF0000"/>
      <w:spacing w:before="100" w:beforeAutospacing="1" w:after="100" w:afterAutospacing="1"/>
      <w:jc w:val="left"/>
    </w:pPr>
    <w:rPr>
      <w:rFonts w:ascii="Times New Roman" w:eastAsia="宋体" w:hAnsi="Times New Roman" w:cs="Times New Roman"/>
      <w:kern w:val="0"/>
      <w:sz w:val="24"/>
      <w:szCs w:val="24"/>
    </w:rPr>
  </w:style>
  <w:style w:type="paragraph" w:customStyle="1" w:styleId="xl74">
    <w:name w:val="xl74"/>
    <w:basedOn w:val="a"/>
    <w:uiPriority w:val="99"/>
    <w:semiHidden/>
    <w:rsid w:val="000324A8"/>
    <w:pPr>
      <w:widowControl/>
      <w:shd w:val="clear" w:color="auto" w:fill="FF0000"/>
      <w:spacing w:before="100" w:beforeAutospacing="1" w:after="100" w:afterAutospacing="1"/>
      <w:jc w:val="left"/>
    </w:pPr>
    <w:rPr>
      <w:rFonts w:ascii="Times New Roman" w:eastAsia="宋体" w:hAnsi="Times New Roman" w:cs="Times New Roman"/>
      <w:kern w:val="0"/>
      <w:sz w:val="24"/>
      <w:szCs w:val="24"/>
    </w:rPr>
  </w:style>
  <w:style w:type="paragraph" w:customStyle="1" w:styleId="xl75">
    <w:name w:val="xl75"/>
    <w:basedOn w:val="a"/>
    <w:uiPriority w:val="99"/>
    <w:semiHidden/>
    <w:rsid w:val="000324A8"/>
    <w:pPr>
      <w:widowControl/>
      <w:shd w:val="clear" w:color="auto" w:fill="FFFFFF"/>
      <w:spacing w:before="100" w:beforeAutospacing="1" w:after="100" w:afterAutospacing="1"/>
      <w:jc w:val="right"/>
    </w:pPr>
    <w:rPr>
      <w:rFonts w:ascii="Times New Roman" w:eastAsia="宋体" w:hAnsi="Times New Roman" w:cs="Times New Roman"/>
      <w:kern w:val="0"/>
      <w:sz w:val="24"/>
      <w:szCs w:val="24"/>
    </w:rPr>
  </w:style>
  <w:style w:type="paragraph" w:customStyle="1" w:styleId="xl76">
    <w:name w:val="xl76"/>
    <w:basedOn w:val="a"/>
    <w:uiPriority w:val="99"/>
    <w:semiHidden/>
    <w:rsid w:val="000324A8"/>
    <w:pPr>
      <w:widowControl/>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uiPriority w:val="99"/>
    <w:semiHidden/>
    <w:rsid w:val="000324A8"/>
    <w:pPr>
      <w:widowControl/>
      <w:spacing w:before="100" w:beforeAutospacing="1" w:after="100" w:afterAutospacing="1"/>
      <w:jc w:val="left"/>
    </w:pPr>
    <w:rPr>
      <w:rFonts w:ascii="Times New Roman" w:eastAsia="宋体" w:hAnsi="Times New Roman" w:cs="Times New Roman"/>
      <w:b/>
      <w:bCs/>
      <w:kern w:val="0"/>
      <w:sz w:val="24"/>
      <w:szCs w:val="24"/>
    </w:rPr>
  </w:style>
  <w:style w:type="character" w:customStyle="1" w:styleId="apple-converted-space">
    <w:name w:val="apple-converted-space"/>
    <w:basedOn w:val="a0"/>
    <w:rsid w:val="000324A8"/>
  </w:style>
  <w:style w:type="character" w:customStyle="1" w:styleId="highlight">
    <w:name w:val="highlight"/>
    <w:basedOn w:val="a0"/>
    <w:rsid w:val="000324A8"/>
  </w:style>
  <w:style w:type="character" w:customStyle="1" w:styleId="jrnl">
    <w:name w:val="jrnl"/>
    <w:basedOn w:val="a0"/>
    <w:rsid w:val="000324A8"/>
  </w:style>
  <w:style w:type="table" w:customStyle="1" w:styleId="12">
    <w:name w:val="网格型1"/>
    <w:basedOn w:val="a1"/>
    <w:next w:val="a5"/>
    <w:uiPriority w:val="59"/>
    <w:rsid w:val="000324A8"/>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a2"/>
    <w:uiPriority w:val="99"/>
    <w:semiHidden/>
    <w:unhideWhenUsed/>
    <w:rsid w:val="000B5750"/>
  </w:style>
  <w:style w:type="character" w:styleId="ae">
    <w:name w:val="annotation reference"/>
    <w:basedOn w:val="a0"/>
    <w:uiPriority w:val="99"/>
    <w:semiHidden/>
    <w:unhideWhenUsed/>
    <w:rsid w:val="000B5750"/>
    <w:rPr>
      <w:sz w:val="16"/>
      <w:szCs w:val="16"/>
    </w:rPr>
  </w:style>
  <w:style w:type="paragraph" w:styleId="af">
    <w:name w:val="annotation text"/>
    <w:basedOn w:val="a"/>
    <w:link w:val="af0"/>
    <w:uiPriority w:val="99"/>
    <w:unhideWhenUsed/>
    <w:rsid w:val="000B5750"/>
    <w:rPr>
      <w:sz w:val="20"/>
      <w:szCs w:val="20"/>
    </w:rPr>
  </w:style>
  <w:style w:type="character" w:customStyle="1" w:styleId="af0">
    <w:name w:val="批注文字 字符"/>
    <w:basedOn w:val="a0"/>
    <w:link w:val="af"/>
    <w:uiPriority w:val="99"/>
    <w:rsid w:val="000B5750"/>
    <w:rPr>
      <w:sz w:val="20"/>
      <w:szCs w:val="20"/>
    </w:rPr>
  </w:style>
  <w:style w:type="paragraph" w:customStyle="1" w:styleId="EndNoteBibliographyTitle">
    <w:name w:val="EndNote Bibliography Title"/>
    <w:basedOn w:val="a"/>
    <w:link w:val="EndNoteBibliographyTitle0"/>
    <w:rsid w:val="000B5750"/>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0B5750"/>
    <w:rPr>
      <w:rFonts w:ascii="等线" w:eastAsia="等线" w:hAnsi="等线"/>
      <w:noProof/>
      <w:sz w:val="20"/>
    </w:rPr>
  </w:style>
  <w:style w:type="paragraph" w:customStyle="1" w:styleId="EndNoteBibliography">
    <w:name w:val="EndNote Bibliography"/>
    <w:basedOn w:val="a"/>
    <w:link w:val="EndNoteBibliography0"/>
    <w:rsid w:val="000B5750"/>
    <w:rPr>
      <w:rFonts w:ascii="等线" w:eastAsia="等线" w:hAnsi="等线"/>
      <w:noProof/>
      <w:sz w:val="20"/>
    </w:rPr>
  </w:style>
  <w:style w:type="character" w:customStyle="1" w:styleId="EndNoteBibliography0">
    <w:name w:val="EndNote Bibliography 字符"/>
    <w:basedOn w:val="a0"/>
    <w:link w:val="EndNoteBibliography"/>
    <w:rsid w:val="000B5750"/>
    <w:rPr>
      <w:rFonts w:ascii="等线" w:eastAsia="等线" w:hAnsi="等线"/>
      <w:noProof/>
      <w:sz w:val="20"/>
    </w:rPr>
  </w:style>
  <w:style w:type="character" w:customStyle="1" w:styleId="af1">
    <w:name w:val="批注主题 字符"/>
    <w:basedOn w:val="af0"/>
    <w:link w:val="af2"/>
    <w:uiPriority w:val="99"/>
    <w:semiHidden/>
    <w:rsid w:val="000B5750"/>
    <w:rPr>
      <w:b/>
      <w:bCs/>
      <w:sz w:val="20"/>
      <w:szCs w:val="20"/>
    </w:rPr>
  </w:style>
  <w:style w:type="paragraph" w:styleId="af2">
    <w:name w:val="annotation subject"/>
    <w:basedOn w:val="af"/>
    <w:next w:val="af"/>
    <w:link w:val="af1"/>
    <w:uiPriority w:val="99"/>
    <w:semiHidden/>
    <w:unhideWhenUsed/>
    <w:rsid w:val="000B5750"/>
    <w:pPr>
      <w:jc w:val="left"/>
    </w:pPr>
    <w:rPr>
      <w:b/>
      <w:bCs/>
    </w:rPr>
  </w:style>
  <w:style w:type="character" w:customStyle="1" w:styleId="13">
    <w:name w:val="批注主题 字符1"/>
    <w:basedOn w:val="af0"/>
    <w:uiPriority w:val="99"/>
    <w:semiHidden/>
    <w:rsid w:val="000B5750"/>
    <w:rPr>
      <w:b/>
      <w:bCs/>
      <w:sz w:val="20"/>
      <w:szCs w:val="20"/>
    </w:rPr>
  </w:style>
  <w:style w:type="character" w:customStyle="1" w:styleId="14">
    <w:name w:val="未处理的提及1"/>
    <w:basedOn w:val="a0"/>
    <w:uiPriority w:val="99"/>
    <w:semiHidden/>
    <w:unhideWhenUsed/>
    <w:rsid w:val="000B5750"/>
    <w:rPr>
      <w:color w:val="605E5C"/>
      <w:shd w:val="clear" w:color="auto" w:fill="E1DFDD"/>
    </w:rPr>
  </w:style>
  <w:style w:type="table" w:customStyle="1" w:styleId="20">
    <w:name w:val="网格型2"/>
    <w:basedOn w:val="a1"/>
    <w:next w:val="a5"/>
    <w:uiPriority w:val="59"/>
    <w:rsid w:val="000B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uiPriority w:val="99"/>
    <w:semiHidden/>
    <w:unhideWhenUsed/>
    <w:rsid w:val="000B5750"/>
  </w:style>
  <w:style w:type="character" w:customStyle="1" w:styleId="EndNoteBibliographyChar">
    <w:name w:val="EndNote Bibliography Char"/>
    <w:basedOn w:val="a0"/>
    <w:rsid w:val="000B5750"/>
    <w:rPr>
      <w:rFonts w:ascii="Calibri" w:hAnsi="Calibri"/>
      <w:noProof/>
      <w:kern w:val="0"/>
      <w:sz w:val="20"/>
      <w:lang w:eastAsia="en-US"/>
    </w:rPr>
  </w:style>
  <w:style w:type="character" w:customStyle="1" w:styleId="21">
    <w:name w:val="未处理的提及2"/>
    <w:basedOn w:val="a0"/>
    <w:uiPriority w:val="99"/>
    <w:semiHidden/>
    <w:unhideWhenUsed/>
    <w:rsid w:val="000B5750"/>
    <w:rPr>
      <w:color w:val="605E5C"/>
      <w:shd w:val="clear" w:color="auto" w:fill="E1DFDD"/>
    </w:rPr>
  </w:style>
  <w:style w:type="paragraph" w:styleId="af4">
    <w:name w:val="Revision"/>
    <w:hidden/>
    <w:uiPriority w:val="99"/>
    <w:semiHidden/>
    <w:rsid w:val="000B5750"/>
  </w:style>
  <w:style w:type="table" w:customStyle="1" w:styleId="3">
    <w:name w:val="网格型3"/>
    <w:basedOn w:val="a1"/>
    <w:next w:val="a5"/>
    <w:uiPriority w:val="59"/>
    <w:rsid w:val="0066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5"/>
    <w:uiPriority w:val="39"/>
    <w:rsid w:val="000E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069073">
      <w:bodyDiv w:val="1"/>
      <w:marLeft w:val="0"/>
      <w:marRight w:val="0"/>
      <w:marTop w:val="0"/>
      <w:marBottom w:val="0"/>
      <w:divBdr>
        <w:top w:val="none" w:sz="0" w:space="0" w:color="auto"/>
        <w:left w:val="none" w:sz="0" w:space="0" w:color="auto"/>
        <w:bottom w:val="none" w:sz="0" w:space="0" w:color="auto"/>
        <w:right w:val="none" w:sz="0" w:space="0" w:color="auto"/>
      </w:divBdr>
    </w:div>
    <w:div w:id="421149098">
      <w:bodyDiv w:val="1"/>
      <w:marLeft w:val="0"/>
      <w:marRight w:val="0"/>
      <w:marTop w:val="0"/>
      <w:marBottom w:val="0"/>
      <w:divBdr>
        <w:top w:val="none" w:sz="0" w:space="0" w:color="auto"/>
        <w:left w:val="none" w:sz="0" w:space="0" w:color="auto"/>
        <w:bottom w:val="none" w:sz="0" w:space="0" w:color="auto"/>
        <w:right w:val="none" w:sz="0" w:space="0" w:color="auto"/>
      </w:divBdr>
    </w:div>
    <w:div w:id="837616240">
      <w:bodyDiv w:val="1"/>
      <w:marLeft w:val="0"/>
      <w:marRight w:val="0"/>
      <w:marTop w:val="0"/>
      <w:marBottom w:val="0"/>
      <w:divBdr>
        <w:top w:val="none" w:sz="0" w:space="0" w:color="auto"/>
        <w:left w:val="none" w:sz="0" w:space="0" w:color="auto"/>
        <w:bottom w:val="none" w:sz="0" w:space="0" w:color="auto"/>
        <w:right w:val="none" w:sz="0" w:space="0" w:color="auto"/>
      </w:divBdr>
    </w:div>
    <w:div w:id="1162813381">
      <w:bodyDiv w:val="1"/>
      <w:marLeft w:val="0"/>
      <w:marRight w:val="0"/>
      <w:marTop w:val="0"/>
      <w:marBottom w:val="0"/>
      <w:divBdr>
        <w:top w:val="none" w:sz="0" w:space="0" w:color="auto"/>
        <w:left w:val="none" w:sz="0" w:space="0" w:color="auto"/>
        <w:bottom w:val="none" w:sz="0" w:space="0" w:color="auto"/>
        <w:right w:val="none" w:sz="0" w:space="0" w:color="auto"/>
      </w:divBdr>
    </w:div>
    <w:div w:id="1245143340">
      <w:bodyDiv w:val="1"/>
      <w:marLeft w:val="0"/>
      <w:marRight w:val="0"/>
      <w:marTop w:val="0"/>
      <w:marBottom w:val="0"/>
      <w:divBdr>
        <w:top w:val="none" w:sz="0" w:space="0" w:color="auto"/>
        <w:left w:val="none" w:sz="0" w:space="0" w:color="auto"/>
        <w:bottom w:val="none" w:sz="0" w:space="0" w:color="auto"/>
        <w:right w:val="none" w:sz="0" w:space="0" w:color="auto"/>
      </w:divBdr>
    </w:div>
    <w:div w:id="1497116197">
      <w:bodyDiv w:val="1"/>
      <w:marLeft w:val="0"/>
      <w:marRight w:val="0"/>
      <w:marTop w:val="0"/>
      <w:marBottom w:val="0"/>
      <w:divBdr>
        <w:top w:val="none" w:sz="0" w:space="0" w:color="auto"/>
        <w:left w:val="none" w:sz="0" w:space="0" w:color="auto"/>
        <w:bottom w:val="none" w:sz="0" w:space="0" w:color="auto"/>
        <w:right w:val="none" w:sz="0" w:space="0" w:color="auto"/>
      </w:divBdr>
    </w:div>
    <w:div w:id="1689453930">
      <w:bodyDiv w:val="1"/>
      <w:marLeft w:val="0"/>
      <w:marRight w:val="0"/>
      <w:marTop w:val="0"/>
      <w:marBottom w:val="0"/>
      <w:divBdr>
        <w:top w:val="none" w:sz="0" w:space="0" w:color="auto"/>
        <w:left w:val="none" w:sz="0" w:space="0" w:color="auto"/>
        <w:bottom w:val="none" w:sz="0" w:space="0" w:color="auto"/>
        <w:right w:val="none" w:sz="0" w:space="0" w:color="auto"/>
      </w:divBdr>
    </w:div>
    <w:div w:id="2033845585">
      <w:bodyDiv w:val="1"/>
      <w:marLeft w:val="0"/>
      <w:marRight w:val="0"/>
      <w:marTop w:val="0"/>
      <w:marBottom w:val="0"/>
      <w:divBdr>
        <w:top w:val="none" w:sz="0" w:space="0" w:color="auto"/>
        <w:left w:val="none" w:sz="0" w:space="0" w:color="auto"/>
        <w:bottom w:val="none" w:sz="0" w:space="0" w:color="auto"/>
        <w:right w:val="none" w:sz="0" w:space="0" w:color="auto"/>
      </w:divBdr>
    </w:div>
    <w:div w:id="20355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17</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yana</dc:creator>
  <cp:keywords/>
  <dc:description/>
  <cp:lastModifiedBy>luo yana</cp:lastModifiedBy>
  <cp:revision>12</cp:revision>
  <dcterms:created xsi:type="dcterms:W3CDTF">2020-05-12T00:04:00Z</dcterms:created>
  <dcterms:modified xsi:type="dcterms:W3CDTF">2020-05-25T15:36:00Z</dcterms:modified>
</cp:coreProperties>
</file>