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C1681" w14:textId="28BEBA8A" w:rsidR="00A03288" w:rsidRPr="002119CB" w:rsidRDefault="00A03288" w:rsidP="002119CB">
      <w:pPr>
        <w:tabs>
          <w:tab w:val="left" w:pos="540"/>
        </w:tabs>
        <w:spacing w:after="0" w:line="360" w:lineRule="auto"/>
        <w:contextualSpacing/>
        <w:jc w:val="both"/>
        <w:rPr>
          <w:rFonts w:ascii="Arial" w:hAnsi="Arial" w:cs="Arial"/>
          <w:b/>
          <w:sz w:val="24"/>
          <w:szCs w:val="24"/>
          <w:lang w:eastAsia="ko-KR"/>
        </w:rPr>
      </w:pPr>
      <w:bookmarkStart w:id="0" w:name="_Hlk531783151"/>
      <w:bookmarkStart w:id="1" w:name="_GoBack"/>
      <w:bookmarkEnd w:id="0"/>
      <w:bookmarkEnd w:id="1"/>
      <w:r w:rsidRPr="002119CB">
        <w:rPr>
          <w:rFonts w:ascii="Arial" w:hAnsi="Arial" w:cs="Arial"/>
          <w:b/>
          <w:sz w:val="24"/>
          <w:szCs w:val="24"/>
          <w:lang w:eastAsia="ko-KR"/>
        </w:rPr>
        <w:t>S</w:t>
      </w:r>
      <w:r w:rsidR="007826D2" w:rsidRPr="002119CB">
        <w:rPr>
          <w:rFonts w:ascii="Arial" w:hAnsi="Arial" w:cs="Arial"/>
          <w:b/>
          <w:sz w:val="24"/>
          <w:szCs w:val="24"/>
          <w:lang w:eastAsia="ko-KR"/>
        </w:rPr>
        <w:t>1</w:t>
      </w:r>
      <w:r w:rsidRPr="002119CB">
        <w:rPr>
          <w:rFonts w:ascii="Arial" w:hAnsi="Arial" w:cs="Arial"/>
          <w:b/>
          <w:sz w:val="24"/>
          <w:szCs w:val="24"/>
          <w:lang w:eastAsia="ko-KR"/>
        </w:rPr>
        <w:t>. Centralize SNP Z-scores for computing a competitive gene level statistic</w:t>
      </w:r>
    </w:p>
    <w:p w14:paraId="3B880225" w14:textId="77777777" w:rsidR="00A03288" w:rsidRPr="002119CB" w:rsidRDefault="00A03288" w:rsidP="002119CB">
      <w:pPr>
        <w:spacing w:after="0" w:line="360" w:lineRule="auto"/>
        <w:jc w:val="both"/>
        <w:rPr>
          <w:rFonts w:ascii="Arial" w:hAnsi="Arial" w:cs="Arial"/>
        </w:rPr>
      </w:pPr>
      <w:bookmarkStart w:id="2" w:name="_Hlk499552274"/>
      <w:bookmarkStart w:id="3" w:name="_Hlk499035856"/>
      <w:r w:rsidRPr="002119CB">
        <w:rPr>
          <w:rFonts w:ascii="Arial" w:hAnsi="Arial" w:cs="Arial"/>
        </w:rPr>
        <w:t xml:space="preserve">To avoid an accumulation of just averagely enriched polygenic variant information, we competitively adjust SNP </w:t>
      </w:r>
      <m:oMath>
        <m:sSup>
          <m:sSupPr>
            <m:ctrlPr>
              <w:rPr>
                <w:rFonts w:ascii="Cambria Math" w:eastAsia="Malgun Gothic" w:hAnsi="Cambria Math" w:cs="Arial"/>
                <w:i/>
              </w:rPr>
            </m:ctrlPr>
          </m:sSupPr>
          <m:e>
            <m:r>
              <w:rPr>
                <w:rFonts w:ascii="Cambria Math" w:hAnsi="Cambria Math" w:cs="Arial"/>
                <w:lang w:val="el-GR"/>
              </w:rPr>
              <m:t>χ</m:t>
            </m:r>
          </m:e>
          <m:sup>
            <m:r>
              <w:rPr>
                <w:rFonts w:ascii="Cambria Math" w:hAnsi="Cambria Math" w:cs="Arial"/>
              </w:rPr>
              <m:t>2</m:t>
            </m:r>
          </m:sup>
        </m:sSup>
      </m:oMath>
      <w:r w:rsidRPr="002119CB">
        <w:rPr>
          <w:rFonts w:ascii="Arial" w:hAnsi="Arial" w:cs="Arial"/>
        </w:rPr>
        <w:t xml:space="preserve"> statistics for background enrichment. This is achieved by adjusting the statistic for average non-centrality. </w:t>
      </w:r>
      <w:bookmarkEnd w:id="2"/>
    </w:p>
    <w:bookmarkEnd w:id="3"/>
    <w:p w14:paraId="6BC71084" w14:textId="655D7585" w:rsidR="00A03288" w:rsidRPr="002119CB" w:rsidRDefault="00A03288" w:rsidP="002119CB">
      <w:pPr>
        <w:spacing w:after="0" w:line="360" w:lineRule="auto"/>
        <w:jc w:val="both"/>
        <w:rPr>
          <w:rFonts w:ascii="Arial" w:hAnsi="Arial" w:cs="Arial"/>
          <w:bCs/>
          <w:lang w:eastAsia="ko-KR"/>
        </w:rPr>
      </w:pPr>
      <w:r w:rsidRPr="002119CB">
        <w:rPr>
          <w:rFonts w:ascii="Arial" w:hAnsi="Arial" w:cs="Arial"/>
        </w:rPr>
        <w:t xml:space="preserve">Let </w:t>
      </w:r>
      <m:oMath>
        <m:r>
          <w:rPr>
            <w:rFonts w:ascii="Cambria Math" w:hAnsi="Cambria Math" w:cs="Arial"/>
          </w:rPr>
          <m:t>Z</m:t>
        </m:r>
      </m:oMath>
      <w:r w:rsidRPr="002119CB">
        <w:rPr>
          <w:rFonts w:ascii="Arial" w:hAnsi="Arial" w:cs="Arial"/>
          <w:bCs/>
          <w:lang w:eastAsia="ko-KR"/>
        </w:rPr>
        <w:t xml:space="preserve"> be the vector of </w:t>
      </w:r>
      <m:oMath>
        <m:r>
          <w:rPr>
            <w:rFonts w:ascii="Cambria Math" w:hAnsi="Cambria Math" w:cs="Arial"/>
            <w:lang w:eastAsia="ko-KR"/>
          </w:rPr>
          <m:t>Z</m:t>
        </m:r>
      </m:oMath>
      <w:r w:rsidRPr="002119CB">
        <w:rPr>
          <w:rFonts w:ascii="Arial" w:hAnsi="Arial" w:cs="Arial"/>
          <w:bCs/>
          <w:lang w:eastAsia="ko-KR"/>
        </w:rPr>
        <w:t xml:space="preserve">-scores for measured SNPs in the genome scans. Due to polygenicity, the expected genome scan </w:t>
      </w:r>
      <m:oMath>
        <m:sSubSup>
          <m:sSubSupPr>
            <m:ctrlPr>
              <w:rPr>
                <w:rFonts w:ascii="Cambria Math" w:eastAsia="Malgun Gothic" w:hAnsi="Cambria Math" w:cs="Arial"/>
                <w:bCs/>
                <w:i/>
                <w:lang w:eastAsia="ko-KR"/>
              </w:rPr>
            </m:ctrlPr>
          </m:sSubSupPr>
          <m:e>
            <m:r>
              <w:rPr>
                <w:rFonts w:ascii="Cambria Math" w:hAnsi="Cambria Math" w:cs="Arial"/>
                <w:lang w:eastAsia="ko-KR"/>
              </w:rPr>
              <m:t>χ</m:t>
            </m:r>
          </m:e>
          <m:sub>
            <m:r>
              <w:rPr>
                <w:rFonts w:ascii="Cambria Math" w:hAnsi="Cambria Math" w:cs="Arial"/>
                <w:lang w:eastAsia="ko-KR"/>
              </w:rPr>
              <m:t>1</m:t>
            </m:r>
          </m:sub>
          <m:sup>
            <m:r>
              <w:rPr>
                <w:rFonts w:ascii="Cambria Math" w:hAnsi="Cambria Math" w:cs="Arial"/>
                <w:lang w:eastAsia="ko-KR"/>
              </w:rPr>
              <m:t>2</m:t>
            </m:r>
          </m:sup>
        </m:sSubSup>
        <m:r>
          <w:rPr>
            <w:rFonts w:ascii="Cambria Math" w:hAnsi="Cambria Math" w:cs="Arial"/>
            <w:lang w:eastAsia="ko-KR"/>
          </w:rPr>
          <m:t>=</m:t>
        </m:r>
        <m:sSup>
          <m:sSupPr>
            <m:ctrlPr>
              <w:rPr>
                <w:rFonts w:ascii="Cambria Math" w:eastAsia="Malgun Gothic" w:hAnsi="Cambria Math" w:cs="Arial"/>
                <w:bCs/>
                <w:i/>
                <w:lang w:eastAsia="ko-KR"/>
              </w:rPr>
            </m:ctrlPr>
          </m:sSupPr>
          <m:e>
            <m:r>
              <w:rPr>
                <w:rFonts w:ascii="Cambria Math" w:hAnsi="Cambria Math" w:cs="Arial"/>
                <w:lang w:eastAsia="ko-KR"/>
              </w:rPr>
              <m:t>Z</m:t>
            </m:r>
          </m:e>
          <m:sup>
            <m:r>
              <w:rPr>
                <w:rFonts w:ascii="Cambria Math" w:hAnsi="Cambria Math" w:cs="Arial"/>
                <w:lang w:eastAsia="ko-KR"/>
              </w:rPr>
              <m:t>2</m:t>
            </m:r>
          </m:sup>
        </m:sSup>
      </m:oMath>
      <w:r w:rsidRPr="002119CB">
        <w:rPr>
          <w:rFonts w:ascii="Arial" w:hAnsi="Arial" w:cs="Arial"/>
          <w:bCs/>
          <w:lang w:eastAsia="ko-KR"/>
        </w:rPr>
        <w:t xml:space="preserve"> statistics, each with 1 degree of freedom (df), has a non-zero background noncentrality parameter </w:t>
      </w:r>
      <m:oMath>
        <m:sSup>
          <m:sSupPr>
            <m:ctrlPr>
              <w:rPr>
                <w:rFonts w:ascii="Cambria Math" w:eastAsia="Malgun Gothic" w:hAnsi="Cambria Math" w:cs="Arial"/>
                <w:bCs/>
                <w:i/>
                <w:lang w:eastAsia="ko-KR"/>
              </w:rPr>
            </m:ctrlPr>
          </m:sSupPr>
          <m:e>
            <m:r>
              <w:rPr>
                <w:rFonts w:ascii="Cambria Math" w:hAnsi="Cambria Math" w:cs="Arial"/>
                <w:lang w:eastAsia="ko-KR"/>
              </w:rPr>
              <m:t>λ</m:t>
            </m:r>
          </m:e>
          <m:sup>
            <m:r>
              <w:rPr>
                <w:rFonts w:ascii="Cambria Math" w:hAnsi="Cambria Math" w:cs="Arial"/>
                <w:lang w:eastAsia="ko-KR"/>
              </w:rPr>
              <m:t>2</m:t>
            </m:r>
          </m:sup>
        </m:sSup>
      </m:oMath>
      <w:r w:rsidRPr="002119CB">
        <w:rPr>
          <w:rFonts w:ascii="Arial" w:hAnsi="Arial" w:cs="Arial"/>
          <w:bCs/>
          <w:lang w:eastAsia="ko-KR"/>
        </w:rPr>
        <w:t xml:space="preserve">, i.e. </w:t>
      </w:r>
      <m:oMath>
        <m:r>
          <w:rPr>
            <w:rFonts w:ascii="Cambria Math" w:hAnsi="Cambria Math" w:cs="Arial"/>
            <w:lang w:eastAsia="ko-KR"/>
          </w:rPr>
          <m:t>E(</m:t>
        </m:r>
        <m:sSup>
          <m:sSupPr>
            <m:ctrlPr>
              <w:rPr>
                <w:rFonts w:ascii="Cambria Math" w:eastAsia="Malgun Gothic" w:hAnsi="Cambria Math" w:cs="Arial"/>
                <w:bCs/>
                <w:i/>
                <w:lang w:eastAsia="ko-KR"/>
              </w:rPr>
            </m:ctrlPr>
          </m:sSupPr>
          <m:e>
            <m:r>
              <w:rPr>
                <w:rFonts w:ascii="Cambria Math" w:hAnsi="Cambria Math" w:cs="Arial"/>
                <w:lang w:eastAsia="ko-KR"/>
              </w:rPr>
              <m:t>Z</m:t>
            </m:r>
          </m:e>
          <m:sup>
            <m:r>
              <w:rPr>
                <w:rFonts w:ascii="Cambria Math" w:hAnsi="Cambria Math" w:cs="Arial"/>
                <w:lang w:eastAsia="ko-KR"/>
              </w:rPr>
              <m:t>2</m:t>
            </m:r>
          </m:sup>
        </m:sSup>
        <m:r>
          <w:rPr>
            <w:rFonts w:ascii="Cambria Math" w:hAnsi="Cambria Math" w:cs="Arial"/>
            <w:lang w:eastAsia="ko-KR"/>
          </w:rPr>
          <m:t>)=1+</m:t>
        </m:r>
        <m:sSup>
          <m:sSupPr>
            <m:ctrlPr>
              <w:rPr>
                <w:rFonts w:ascii="Cambria Math" w:eastAsia="Malgun Gothic" w:hAnsi="Cambria Math" w:cs="Arial"/>
                <w:bCs/>
                <w:i/>
                <w:lang w:eastAsia="ko-KR"/>
              </w:rPr>
            </m:ctrlPr>
          </m:sSupPr>
          <m:e>
            <m:r>
              <w:rPr>
                <w:rFonts w:ascii="Cambria Math" w:hAnsi="Cambria Math" w:cs="Arial"/>
                <w:lang w:eastAsia="ko-KR"/>
              </w:rPr>
              <m:t>λ</m:t>
            </m:r>
          </m:e>
          <m:sup>
            <m:r>
              <w:rPr>
                <w:rFonts w:ascii="Cambria Math" w:hAnsi="Cambria Math" w:cs="Arial"/>
                <w:lang w:eastAsia="ko-KR"/>
              </w:rPr>
              <m:t>2</m:t>
            </m:r>
          </m:sup>
        </m:sSup>
      </m:oMath>
      <w:r w:rsidRPr="002119CB">
        <w:rPr>
          <w:rFonts w:ascii="Arial" w:hAnsi="Arial" w:cs="Arial"/>
          <w:bCs/>
          <w:lang w:eastAsia="ko-KR"/>
        </w:rPr>
        <w:t xml:space="preserve">. Thus, by the method of moments, we can estimate </w:t>
      </w:r>
      <m:oMath>
        <m:acc>
          <m:accPr>
            <m:ctrlPr>
              <w:rPr>
                <w:rFonts w:ascii="Cambria Math" w:eastAsia="Malgun Gothic" w:hAnsi="Cambria Math" w:cs="Arial"/>
                <w:bCs/>
                <w:i/>
                <w:lang w:eastAsia="ko-KR"/>
              </w:rPr>
            </m:ctrlPr>
          </m:accPr>
          <m:e>
            <m:sSup>
              <m:sSupPr>
                <m:ctrlPr>
                  <w:rPr>
                    <w:rFonts w:ascii="Cambria Math" w:eastAsia="Malgun Gothic" w:hAnsi="Cambria Math" w:cs="Arial"/>
                    <w:bCs/>
                    <w:i/>
                    <w:lang w:eastAsia="ko-KR"/>
                  </w:rPr>
                </m:ctrlPr>
              </m:sSupPr>
              <m:e>
                <m:r>
                  <w:rPr>
                    <w:rFonts w:ascii="Cambria Math" w:hAnsi="Cambria Math" w:cs="Arial"/>
                    <w:lang w:eastAsia="ko-KR"/>
                  </w:rPr>
                  <m:t>λ</m:t>
                </m:r>
              </m:e>
              <m:sup>
                <m:r>
                  <w:rPr>
                    <w:rFonts w:ascii="Cambria Math" w:hAnsi="Cambria Math" w:cs="Arial"/>
                    <w:lang w:eastAsia="ko-KR"/>
                  </w:rPr>
                  <m:t>2</m:t>
                </m:r>
              </m:sup>
            </m:sSup>
          </m:e>
        </m:acc>
        <m:r>
          <w:rPr>
            <w:rFonts w:ascii="Cambria Math" w:hAnsi="Cambria Math" w:cs="Arial"/>
            <w:lang w:eastAsia="ko-KR"/>
          </w:rPr>
          <m:t>=</m:t>
        </m:r>
        <m:acc>
          <m:accPr>
            <m:chr m:val="̅"/>
            <m:ctrlPr>
              <w:rPr>
                <w:rFonts w:ascii="Cambria Math" w:eastAsia="Malgun Gothic" w:hAnsi="Cambria Math" w:cs="Arial"/>
                <w:bCs/>
                <w:i/>
                <w:lang w:eastAsia="ko-KR"/>
              </w:rPr>
            </m:ctrlPr>
          </m:accPr>
          <m:e>
            <m:sSup>
              <m:sSupPr>
                <m:ctrlPr>
                  <w:rPr>
                    <w:rFonts w:ascii="Cambria Math" w:eastAsia="Malgun Gothic" w:hAnsi="Cambria Math" w:cs="Arial"/>
                    <w:bCs/>
                    <w:i/>
                    <w:lang w:eastAsia="ko-KR"/>
                  </w:rPr>
                </m:ctrlPr>
              </m:sSupPr>
              <m:e>
                <m:r>
                  <w:rPr>
                    <w:rFonts w:ascii="Cambria Math" w:hAnsi="Cambria Math" w:cs="Arial"/>
                    <w:lang w:eastAsia="ko-KR"/>
                  </w:rPr>
                  <m:t>Z</m:t>
                </m:r>
              </m:e>
              <m:sup>
                <m:r>
                  <w:rPr>
                    <w:rFonts w:ascii="Cambria Math" w:hAnsi="Cambria Math" w:cs="Arial"/>
                    <w:lang w:eastAsia="ko-KR"/>
                  </w:rPr>
                  <m:t>2</m:t>
                </m:r>
              </m:sup>
            </m:sSup>
          </m:e>
        </m:acc>
        <m:r>
          <w:rPr>
            <w:rFonts w:ascii="Cambria Math" w:hAnsi="Cambria Math" w:cs="Arial"/>
            <w:lang w:eastAsia="ko-KR"/>
          </w:rPr>
          <m:t>-1</m:t>
        </m:r>
      </m:oMath>
      <w:r w:rsidRPr="002119CB">
        <w:rPr>
          <w:rFonts w:ascii="Arial" w:hAnsi="Arial" w:cs="Arial"/>
          <w:lang w:eastAsia="ko-KR"/>
        </w:rPr>
        <w:t xml:space="preserve">, where </w:t>
      </w:r>
      <m:oMath>
        <m:acc>
          <m:accPr>
            <m:chr m:val="̅"/>
            <m:ctrlPr>
              <w:rPr>
                <w:rFonts w:ascii="Cambria Math" w:eastAsia="Malgun Gothic" w:hAnsi="Cambria Math" w:cs="Arial"/>
                <w:bCs/>
                <w:i/>
                <w:lang w:eastAsia="ko-KR"/>
              </w:rPr>
            </m:ctrlPr>
          </m:accPr>
          <m:e>
            <m:sSup>
              <m:sSupPr>
                <m:ctrlPr>
                  <w:rPr>
                    <w:rFonts w:ascii="Cambria Math" w:eastAsia="Malgun Gothic" w:hAnsi="Cambria Math" w:cs="Arial"/>
                    <w:bCs/>
                    <w:i/>
                    <w:lang w:eastAsia="ko-KR"/>
                  </w:rPr>
                </m:ctrlPr>
              </m:sSupPr>
              <m:e>
                <m:r>
                  <w:rPr>
                    <w:rFonts w:ascii="Cambria Math" w:hAnsi="Cambria Math" w:cs="Arial"/>
                    <w:lang w:eastAsia="ko-KR"/>
                  </w:rPr>
                  <m:t>Z</m:t>
                </m:r>
              </m:e>
              <m:sup>
                <m:r>
                  <w:rPr>
                    <w:rFonts w:ascii="Cambria Math" w:hAnsi="Cambria Math" w:cs="Arial"/>
                    <w:lang w:eastAsia="ko-KR"/>
                  </w:rPr>
                  <m:t>2</m:t>
                </m:r>
              </m:sup>
            </m:sSup>
          </m:e>
        </m:acc>
      </m:oMath>
      <w:r w:rsidRPr="002119CB">
        <w:rPr>
          <w:rFonts w:ascii="Arial" w:hAnsi="Arial" w:cs="Arial"/>
          <w:bCs/>
          <w:lang w:eastAsia="ko-KR"/>
        </w:rPr>
        <w:t xml:space="preserve"> is computed using all measured SNPs in the genome scan</w:t>
      </w:r>
      <w:r w:rsidRPr="002119CB">
        <w:rPr>
          <w:rFonts w:ascii="Arial" w:hAnsi="Arial" w:cs="Arial"/>
          <w:lang w:eastAsia="ko-KR"/>
        </w:rPr>
        <w:t xml:space="preserve">, However, </w:t>
      </w:r>
      <m:oMath>
        <m:sSup>
          <m:sSupPr>
            <m:ctrlPr>
              <w:rPr>
                <w:rFonts w:ascii="Cambria Math" w:eastAsia="Malgun Gothic" w:hAnsi="Cambria Math" w:cs="Arial"/>
                <w:bCs/>
                <w:i/>
                <w:lang w:eastAsia="ko-KR"/>
              </w:rPr>
            </m:ctrlPr>
          </m:sSupPr>
          <m:e>
            <m:r>
              <w:rPr>
                <w:rFonts w:ascii="Cambria Math" w:hAnsi="Cambria Math" w:cs="Arial"/>
                <w:lang w:eastAsia="ko-KR"/>
              </w:rPr>
              <m:t>λ</m:t>
            </m:r>
          </m:e>
          <m:sup>
            <m:r>
              <w:rPr>
                <w:rFonts w:ascii="Cambria Math" w:hAnsi="Cambria Math" w:cs="Arial"/>
                <w:lang w:eastAsia="ko-KR"/>
              </w:rPr>
              <m:t>2</m:t>
            </m:r>
          </m:sup>
        </m:sSup>
        <m:r>
          <w:rPr>
            <w:rFonts w:ascii="Cambria Math" w:hAnsi="Cambria Math" w:cs="Arial"/>
            <w:lang w:eastAsia="ko-KR"/>
          </w:rPr>
          <m:t>≥0</m:t>
        </m:r>
      </m:oMath>
      <w:r w:rsidRPr="002119CB">
        <w:rPr>
          <w:rFonts w:ascii="Arial" w:hAnsi="Arial" w:cs="Arial"/>
          <w:bCs/>
          <w:lang w:eastAsia="ko-KR"/>
        </w:rPr>
        <w:t xml:space="preserve"> </w:t>
      </w:r>
      <w:r w:rsidR="006E0ABD">
        <w:rPr>
          <w:rFonts w:ascii="Arial" w:hAnsi="Arial" w:cs="Arial"/>
          <w:bCs/>
          <w:lang w:eastAsia="ko-KR"/>
        </w:rPr>
        <w:t xml:space="preserve">is </w:t>
      </w:r>
      <w:r w:rsidRPr="002119CB">
        <w:rPr>
          <w:rFonts w:ascii="Arial" w:hAnsi="Arial" w:cs="Arial"/>
          <w:bCs/>
          <w:lang w:eastAsia="ko-KR"/>
        </w:rPr>
        <w:t xml:space="preserve">a better estimator </w:t>
      </w:r>
      <w:r w:rsidR="006E0ABD">
        <w:rPr>
          <w:rFonts w:ascii="Arial" w:hAnsi="Arial" w:cs="Arial"/>
          <w:bCs/>
          <w:lang w:eastAsia="ko-KR"/>
        </w:rPr>
        <w:t xml:space="preserve">and </w:t>
      </w:r>
      <w:r w:rsidRPr="002119CB">
        <w:rPr>
          <w:rFonts w:ascii="Arial" w:hAnsi="Arial" w:cs="Arial"/>
          <w:bCs/>
          <w:lang w:eastAsia="ko-KR"/>
        </w:rPr>
        <w:t xml:space="preserve"> thus, </w:t>
      </w:r>
      <m:oMath>
        <m:acc>
          <m:accPr>
            <m:ctrlPr>
              <w:rPr>
                <w:rFonts w:ascii="Cambria Math" w:eastAsia="Malgun Gothic" w:hAnsi="Cambria Math" w:cs="Arial"/>
                <w:bCs/>
                <w:i/>
                <w:lang w:eastAsia="ko-KR"/>
              </w:rPr>
            </m:ctrlPr>
          </m:accPr>
          <m:e>
            <m:sSup>
              <m:sSupPr>
                <m:ctrlPr>
                  <w:rPr>
                    <w:rFonts w:ascii="Cambria Math" w:eastAsia="Malgun Gothic" w:hAnsi="Cambria Math" w:cs="Arial"/>
                    <w:bCs/>
                    <w:i/>
                    <w:lang w:eastAsia="ko-KR"/>
                  </w:rPr>
                </m:ctrlPr>
              </m:sSupPr>
              <m:e>
                <m:r>
                  <w:rPr>
                    <w:rFonts w:ascii="Cambria Math" w:hAnsi="Cambria Math" w:cs="Arial"/>
                    <w:lang w:eastAsia="ko-KR"/>
                  </w:rPr>
                  <m:t>λ</m:t>
                </m:r>
              </m:e>
              <m:sup>
                <m:r>
                  <w:rPr>
                    <w:rFonts w:ascii="Cambria Math" w:hAnsi="Cambria Math" w:cs="Arial"/>
                    <w:lang w:eastAsia="ko-KR"/>
                  </w:rPr>
                  <m:t>2</m:t>
                </m:r>
              </m:sup>
            </m:sSup>
          </m:e>
        </m:acc>
        <m:r>
          <m:rPr>
            <m:sty m:val="p"/>
          </m:rPr>
          <w:rPr>
            <w:rFonts w:ascii="Cambria Math" w:hAnsi="Cambria Math" w:cs="Arial"/>
            <w:lang w:eastAsia="ko-KR"/>
          </w:rPr>
          <m:t>=max⁡</m:t>
        </m:r>
        <m:r>
          <w:rPr>
            <w:rFonts w:ascii="Cambria Math" w:hAnsi="Cambria Math" w:cs="Arial"/>
            <w:lang w:eastAsia="ko-KR"/>
          </w:rPr>
          <m:t>(</m:t>
        </m:r>
        <m:acc>
          <m:accPr>
            <m:chr m:val="̅"/>
            <m:ctrlPr>
              <w:rPr>
                <w:rFonts w:ascii="Cambria Math" w:eastAsia="Malgun Gothic" w:hAnsi="Cambria Math" w:cs="Arial"/>
                <w:bCs/>
                <w:i/>
                <w:lang w:eastAsia="ko-KR"/>
              </w:rPr>
            </m:ctrlPr>
          </m:accPr>
          <m:e>
            <m:sSup>
              <m:sSupPr>
                <m:ctrlPr>
                  <w:rPr>
                    <w:rFonts w:ascii="Cambria Math" w:eastAsia="Malgun Gothic" w:hAnsi="Cambria Math" w:cs="Arial"/>
                    <w:bCs/>
                    <w:i/>
                    <w:lang w:eastAsia="ko-KR"/>
                  </w:rPr>
                </m:ctrlPr>
              </m:sSupPr>
              <m:e>
                <m:r>
                  <w:rPr>
                    <w:rFonts w:ascii="Cambria Math" w:hAnsi="Cambria Math" w:cs="Arial"/>
                    <w:lang w:eastAsia="ko-KR"/>
                  </w:rPr>
                  <m:t>Z</m:t>
                </m:r>
              </m:e>
              <m:sup>
                <m:r>
                  <w:rPr>
                    <w:rFonts w:ascii="Cambria Math" w:hAnsi="Cambria Math" w:cs="Arial"/>
                    <w:lang w:eastAsia="ko-KR"/>
                  </w:rPr>
                  <m:t>2</m:t>
                </m:r>
              </m:sup>
            </m:sSup>
          </m:e>
        </m:acc>
        <m:r>
          <w:rPr>
            <w:rFonts w:ascii="Cambria Math" w:hAnsi="Cambria Math" w:cs="Arial"/>
            <w:lang w:eastAsia="ko-KR"/>
          </w:rPr>
          <m:t>-1,0)</m:t>
        </m:r>
      </m:oMath>
      <w:r w:rsidRPr="002119CB">
        <w:rPr>
          <w:rFonts w:ascii="Arial" w:hAnsi="Arial" w:cs="Arial"/>
          <w:bCs/>
          <w:lang w:eastAsia="ko-KR"/>
        </w:rPr>
        <w:t>. To develop a competitive test, before computing gene-level statistics, Z-scores must be shrunk towards zero by adjusting for the average background enrichment (</w:t>
      </w:r>
      <m:oMath>
        <m:acc>
          <m:accPr>
            <m:ctrlPr>
              <w:rPr>
                <w:rFonts w:ascii="Cambria Math" w:eastAsia="Malgun Gothic" w:hAnsi="Cambria Math" w:cs="Arial"/>
                <w:bCs/>
                <w:i/>
                <w:lang w:eastAsia="ko-KR"/>
              </w:rPr>
            </m:ctrlPr>
          </m:accPr>
          <m:e>
            <m:sSup>
              <m:sSupPr>
                <m:ctrlPr>
                  <w:rPr>
                    <w:rFonts w:ascii="Cambria Math" w:eastAsia="Malgun Gothic" w:hAnsi="Cambria Math" w:cs="Arial"/>
                    <w:bCs/>
                    <w:i/>
                    <w:lang w:eastAsia="ko-KR"/>
                  </w:rPr>
                </m:ctrlPr>
              </m:sSupPr>
              <m:e>
                <m:r>
                  <w:rPr>
                    <w:rFonts w:ascii="Cambria Math" w:hAnsi="Cambria Math" w:cs="Arial"/>
                    <w:lang w:eastAsia="ko-KR"/>
                  </w:rPr>
                  <m:t>λ</m:t>
                </m:r>
              </m:e>
              <m:sup>
                <m:r>
                  <w:rPr>
                    <w:rFonts w:ascii="Cambria Math" w:hAnsi="Cambria Math" w:cs="Arial"/>
                    <w:lang w:eastAsia="ko-KR"/>
                  </w:rPr>
                  <m:t>2</m:t>
                </m:r>
              </m:sup>
            </m:sSup>
          </m:e>
        </m:acc>
        <m:r>
          <w:rPr>
            <w:rFonts w:ascii="Cambria Math" w:eastAsia="Malgun Gothic" w:hAnsi="Cambria Math" w:cs="Arial"/>
            <w:lang w:eastAsia="ko-KR"/>
          </w:rPr>
          <m:t>)</m:t>
        </m:r>
      </m:oMath>
      <w:r w:rsidRPr="002119CB">
        <w:rPr>
          <w:rFonts w:ascii="Arial" w:hAnsi="Arial" w:cs="Arial"/>
          <w:bCs/>
          <w:lang w:eastAsia="ko-KR"/>
        </w:rPr>
        <w:t>. This can be achieved via a 3-step process:</w:t>
      </w:r>
    </w:p>
    <w:p w14:paraId="4ED1984E" w14:textId="77777777" w:rsidR="00A03288" w:rsidRPr="002119CB" w:rsidRDefault="00A03288" w:rsidP="002119CB">
      <w:pPr>
        <w:pStyle w:val="ListParagraph"/>
        <w:numPr>
          <w:ilvl w:val="0"/>
          <w:numId w:val="4"/>
        </w:numPr>
        <w:tabs>
          <w:tab w:val="left" w:pos="540"/>
        </w:tabs>
        <w:spacing w:after="0" w:afterAutospacing="0" w:line="360" w:lineRule="auto"/>
        <w:jc w:val="both"/>
        <w:rPr>
          <w:rFonts w:ascii="Arial" w:eastAsiaTheme="minorEastAsia" w:hAnsi="Arial" w:cs="Arial"/>
          <w:bCs/>
          <w:lang w:eastAsia="ko-KR"/>
        </w:rPr>
      </w:pPr>
      <w:r w:rsidRPr="002119CB">
        <w:rPr>
          <w:rFonts w:ascii="Arial" w:eastAsiaTheme="minorEastAsia" w:hAnsi="Arial" w:cs="Arial"/>
          <w:bCs/>
          <w:lang w:eastAsia="ko-KR"/>
        </w:rPr>
        <w:t xml:space="preserve">Recompute, under “average” </w:t>
      </w:r>
      <w:r w:rsidRPr="002119CB">
        <w:rPr>
          <w:rFonts w:ascii="Arial" w:eastAsiaTheme="minorEastAsia" w:hAnsi="Arial" w:cs="Arial"/>
          <w:bCs/>
          <w:noProof/>
          <w:lang w:eastAsia="ko-KR"/>
        </w:rPr>
        <w:t>noncentrality</w:t>
      </w:r>
      <w:r w:rsidRPr="002119CB">
        <w:rPr>
          <w:rFonts w:ascii="Arial" w:eastAsiaTheme="minorEastAsia" w:hAnsi="Arial" w:cs="Arial"/>
          <w:bCs/>
          <w:lang w:eastAsia="ko-KR"/>
        </w:rPr>
        <w:t xml:space="preserve">, the p-value associated with </w:t>
      </w:r>
      <m:oMath>
        <m:sSubSup>
          <m:sSubSupPr>
            <m:ctrlPr>
              <w:rPr>
                <w:rFonts w:ascii="Cambria Math" w:eastAsia="Malgun Gothic" w:hAnsi="Cambria Math" w:cs="Arial"/>
                <w:bCs/>
                <w:i/>
                <w:lang w:eastAsia="ko-KR"/>
              </w:rPr>
            </m:ctrlPr>
          </m:sSubSupPr>
          <m:e>
            <m:r>
              <w:rPr>
                <w:rFonts w:ascii="Cambria Math" w:hAnsi="Cambria Math" w:cs="Arial"/>
                <w:lang w:eastAsia="ko-KR"/>
              </w:rPr>
              <m:t>χ</m:t>
            </m:r>
          </m:e>
          <m:sub>
            <m:r>
              <w:rPr>
                <w:rFonts w:ascii="Cambria Math" w:hAnsi="Cambria Math" w:cs="Arial"/>
                <w:lang w:eastAsia="ko-KR"/>
              </w:rPr>
              <m:t>1</m:t>
            </m:r>
          </m:sub>
          <m:sup>
            <m:r>
              <w:rPr>
                <w:rFonts w:ascii="Cambria Math" w:hAnsi="Cambria Math" w:cs="Arial"/>
                <w:lang w:eastAsia="ko-KR"/>
              </w:rPr>
              <m:t>2</m:t>
            </m:r>
          </m:sup>
        </m:sSubSup>
        <m:r>
          <w:rPr>
            <w:rFonts w:ascii="Cambria Math" w:hAnsi="Cambria Math" w:cs="Arial"/>
            <w:lang w:eastAsia="ko-KR"/>
          </w:rPr>
          <m:t xml:space="preserve"> </m:t>
        </m:r>
      </m:oMath>
      <w:r w:rsidRPr="002119CB">
        <w:rPr>
          <w:rFonts w:ascii="Arial" w:eastAsiaTheme="minorEastAsia" w:hAnsi="Arial" w:cs="Arial"/>
          <w:bCs/>
          <w:lang w:eastAsia="ko-KR"/>
        </w:rPr>
        <w:t>statistics:</w:t>
      </w:r>
      <m:oMath>
        <m:r>
          <w:rPr>
            <w:rFonts w:ascii="Cambria Math" w:hAnsi="Cambria Math" w:cs="Arial"/>
            <w:lang w:eastAsia="ko-KR"/>
          </w:rPr>
          <m:t xml:space="preserve"> P'=1-F(</m:t>
        </m:r>
        <m:sSup>
          <m:sSupPr>
            <m:ctrlPr>
              <w:rPr>
                <w:rFonts w:ascii="Cambria Math" w:eastAsia="Malgun Gothic" w:hAnsi="Cambria Math" w:cs="Arial"/>
                <w:bCs/>
                <w:i/>
                <w:lang w:eastAsia="ko-KR"/>
              </w:rPr>
            </m:ctrlPr>
          </m:sSupPr>
          <m:e>
            <m:r>
              <w:rPr>
                <w:rFonts w:ascii="Cambria Math" w:hAnsi="Cambria Math" w:cs="Arial"/>
                <w:lang w:eastAsia="ko-KR"/>
              </w:rPr>
              <m:t>Z</m:t>
            </m:r>
          </m:e>
          <m:sup>
            <m:r>
              <w:rPr>
                <w:rFonts w:ascii="Cambria Math" w:hAnsi="Cambria Math" w:cs="Arial"/>
                <w:lang w:eastAsia="ko-KR"/>
              </w:rPr>
              <m:t>2</m:t>
            </m:r>
          </m:sup>
        </m:sSup>
      </m:oMath>
      <w:r w:rsidRPr="002119CB">
        <w:rPr>
          <w:rFonts w:ascii="Arial" w:eastAsiaTheme="minorEastAsia" w:hAnsi="Arial" w:cs="Arial"/>
          <w:bCs/>
          <w:lang w:eastAsia="ko-KR"/>
        </w:rPr>
        <w:t>|</w:t>
      </w:r>
      <m:oMath>
        <m:r>
          <w:rPr>
            <w:rFonts w:ascii="Cambria Math" w:hAnsi="Cambria Math" w:cs="Arial"/>
            <w:lang w:eastAsia="ko-KR"/>
          </w:rPr>
          <m:t xml:space="preserve"> </m:t>
        </m:r>
        <m:acc>
          <m:accPr>
            <m:ctrlPr>
              <w:rPr>
                <w:rFonts w:ascii="Cambria Math" w:eastAsia="Malgun Gothic" w:hAnsi="Cambria Math" w:cs="Arial"/>
                <w:bCs/>
                <w:i/>
                <w:lang w:eastAsia="ko-KR"/>
              </w:rPr>
            </m:ctrlPr>
          </m:accPr>
          <m:e>
            <m:sSup>
              <m:sSupPr>
                <m:ctrlPr>
                  <w:rPr>
                    <w:rFonts w:ascii="Cambria Math" w:eastAsia="Malgun Gothic" w:hAnsi="Cambria Math" w:cs="Arial"/>
                    <w:bCs/>
                    <w:i/>
                    <w:lang w:eastAsia="ko-KR"/>
                  </w:rPr>
                </m:ctrlPr>
              </m:sSupPr>
              <m:e>
                <m:r>
                  <w:rPr>
                    <w:rFonts w:ascii="Cambria Math" w:hAnsi="Cambria Math" w:cs="Arial"/>
                    <w:lang w:eastAsia="ko-KR"/>
                  </w:rPr>
                  <m:t>λ</m:t>
                </m:r>
              </m:e>
              <m:sup>
                <m:r>
                  <w:rPr>
                    <w:rFonts w:ascii="Cambria Math" w:hAnsi="Cambria Math" w:cs="Arial"/>
                    <w:lang w:eastAsia="ko-KR"/>
                  </w:rPr>
                  <m:t>2</m:t>
                </m:r>
              </m:sup>
            </m:sSup>
          </m:e>
        </m:acc>
      </m:oMath>
      <w:r w:rsidRPr="002119CB">
        <w:rPr>
          <w:rFonts w:ascii="Arial" w:eastAsiaTheme="minorEastAsia" w:hAnsi="Arial" w:cs="Arial"/>
          <w:bCs/>
          <w:lang w:eastAsia="ko-KR"/>
        </w:rPr>
        <w:t xml:space="preserve">), where </w:t>
      </w:r>
      <m:oMath>
        <m:r>
          <w:rPr>
            <w:rFonts w:ascii="Cambria Math" w:hAnsi="Cambria Math" w:cs="Arial"/>
            <w:lang w:eastAsia="ko-KR"/>
          </w:rPr>
          <m:t>F(.</m:t>
        </m:r>
      </m:oMath>
      <w:r w:rsidRPr="002119CB">
        <w:rPr>
          <w:rFonts w:ascii="Arial" w:eastAsiaTheme="minorEastAsia" w:hAnsi="Arial" w:cs="Arial"/>
          <w:bCs/>
          <w:lang w:eastAsia="ko-KR"/>
        </w:rPr>
        <w:t>|</w:t>
      </w:r>
      <m:oMath>
        <m:r>
          <w:rPr>
            <w:rFonts w:ascii="Cambria Math" w:hAnsi="Cambria Math" w:cs="Arial"/>
            <w:lang w:eastAsia="ko-KR"/>
          </w:rPr>
          <m:t xml:space="preserve"> </m:t>
        </m:r>
        <m:acc>
          <m:accPr>
            <m:ctrlPr>
              <w:rPr>
                <w:rFonts w:ascii="Cambria Math" w:eastAsia="Malgun Gothic" w:hAnsi="Cambria Math" w:cs="Arial"/>
                <w:bCs/>
                <w:i/>
                <w:lang w:eastAsia="ko-KR"/>
              </w:rPr>
            </m:ctrlPr>
          </m:accPr>
          <m:e>
            <m:sSup>
              <m:sSupPr>
                <m:ctrlPr>
                  <w:rPr>
                    <w:rFonts w:ascii="Cambria Math" w:eastAsia="Malgun Gothic" w:hAnsi="Cambria Math" w:cs="Arial"/>
                    <w:bCs/>
                    <w:i/>
                    <w:lang w:eastAsia="ko-KR"/>
                  </w:rPr>
                </m:ctrlPr>
              </m:sSupPr>
              <m:e>
                <m:r>
                  <w:rPr>
                    <w:rFonts w:ascii="Cambria Math" w:hAnsi="Cambria Math" w:cs="Arial"/>
                    <w:lang w:eastAsia="ko-KR"/>
                  </w:rPr>
                  <m:t>λ</m:t>
                </m:r>
              </m:e>
              <m:sup>
                <m:r>
                  <w:rPr>
                    <w:rFonts w:ascii="Cambria Math" w:hAnsi="Cambria Math" w:cs="Arial"/>
                    <w:lang w:eastAsia="ko-KR"/>
                  </w:rPr>
                  <m:t>2</m:t>
                </m:r>
              </m:sup>
            </m:sSup>
          </m:e>
        </m:acc>
      </m:oMath>
      <w:r w:rsidRPr="002119CB">
        <w:rPr>
          <w:rFonts w:ascii="Arial" w:eastAsiaTheme="minorEastAsia" w:hAnsi="Arial" w:cs="Arial"/>
          <w:bCs/>
          <w:lang w:eastAsia="ko-KR"/>
        </w:rPr>
        <w:t>), is the cumulative distribution function (</w:t>
      </w:r>
      <w:proofErr w:type="spellStart"/>
      <w:r w:rsidRPr="002119CB">
        <w:rPr>
          <w:rFonts w:ascii="Arial" w:eastAsiaTheme="minorEastAsia" w:hAnsi="Arial" w:cs="Arial"/>
          <w:bCs/>
          <w:lang w:eastAsia="ko-KR"/>
        </w:rPr>
        <w:t>cdf</w:t>
      </w:r>
      <w:proofErr w:type="spellEnd"/>
      <w:r w:rsidRPr="002119CB">
        <w:rPr>
          <w:rFonts w:ascii="Arial" w:eastAsiaTheme="minorEastAsia" w:hAnsi="Arial" w:cs="Arial"/>
          <w:bCs/>
          <w:lang w:eastAsia="ko-KR"/>
        </w:rPr>
        <w:t xml:space="preserve">) of the non-central </w:t>
      </w:r>
      <m:oMath>
        <m:sSubSup>
          <m:sSubSupPr>
            <m:ctrlPr>
              <w:rPr>
                <w:rFonts w:ascii="Cambria Math" w:eastAsia="Malgun Gothic" w:hAnsi="Cambria Math" w:cs="Arial"/>
                <w:bCs/>
                <w:i/>
                <w:lang w:eastAsia="ko-KR"/>
              </w:rPr>
            </m:ctrlPr>
          </m:sSubSupPr>
          <m:e>
            <m:r>
              <w:rPr>
                <w:rFonts w:ascii="Cambria Math" w:hAnsi="Cambria Math" w:cs="Arial"/>
                <w:lang w:eastAsia="ko-KR"/>
              </w:rPr>
              <m:t>χ</m:t>
            </m:r>
          </m:e>
          <m:sub>
            <m:r>
              <w:rPr>
                <w:rFonts w:ascii="Cambria Math" w:hAnsi="Cambria Math" w:cs="Arial"/>
                <w:lang w:eastAsia="ko-KR"/>
              </w:rPr>
              <m:t>1</m:t>
            </m:r>
          </m:sub>
          <m:sup>
            <m:r>
              <w:rPr>
                <w:rFonts w:ascii="Cambria Math" w:hAnsi="Cambria Math" w:cs="Arial"/>
                <w:lang w:eastAsia="ko-KR"/>
              </w:rPr>
              <m:t>2</m:t>
            </m:r>
          </m:sup>
        </m:sSubSup>
      </m:oMath>
      <w:r w:rsidRPr="002119CB">
        <w:rPr>
          <w:rFonts w:ascii="Arial" w:eastAsiaTheme="minorEastAsia" w:hAnsi="Arial" w:cs="Arial"/>
          <w:bCs/>
          <w:lang w:eastAsia="ko-KR"/>
        </w:rPr>
        <w:t xml:space="preserve"> distribution with 1 df and noncentrality parameter </w:t>
      </w:r>
      <m:oMath>
        <m:acc>
          <m:accPr>
            <m:ctrlPr>
              <w:rPr>
                <w:rFonts w:ascii="Cambria Math" w:eastAsia="Malgun Gothic" w:hAnsi="Cambria Math" w:cs="Arial"/>
                <w:bCs/>
                <w:i/>
                <w:lang w:eastAsia="ko-KR"/>
              </w:rPr>
            </m:ctrlPr>
          </m:accPr>
          <m:e>
            <m:sSup>
              <m:sSupPr>
                <m:ctrlPr>
                  <w:rPr>
                    <w:rFonts w:ascii="Cambria Math" w:eastAsia="Malgun Gothic" w:hAnsi="Cambria Math" w:cs="Arial"/>
                    <w:bCs/>
                    <w:i/>
                    <w:lang w:eastAsia="ko-KR"/>
                  </w:rPr>
                </m:ctrlPr>
              </m:sSupPr>
              <m:e>
                <m:r>
                  <w:rPr>
                    <w:rFonts w:ascii="Cambria Math" w:hAnsi="Cambria Math" w:cs="Arial"/>
                    <w:lang w:eastAsia="ko-KR"/>
                  </w:rPr>
                  <m:t>λ</m:t>
                </m:r>
              </m:e>
              <m:sup>
                <m:r>
                  <w:rPr>
                    <w:rFonts w:ascii="Cambria Math" w:hAnsi="Cambria Math" w:cs="Arial"/>
                    <w:lang w:eastAsia="ko-KR"/>
                  </w:rPr>
                  <m:t>2</m:t>
                </m:r>
              </m:sup>
            </m:sSup>
          </m:e>
        </m:acc>
      </m:oMath>
      <w:r w:rsidRPr="002119CB">
        <w:rPr>
          <w:rFonts w:ascii="Arial" w:eastAsiaTheme="minorEastAsia" w:hAnsi="Arial" w:cs="Arial"/>
          <w:bCs/>
          <w:lang w:eastAsia="ko-KR"/>
        </w:rPr>
        <w:t>.</w:t>
      </w:r>
    </w:p>
    <w:p w14:paraId="59CCC805" w14:textId="77777777" w:rsidR="00A03288" w:rsidRPr="002119CB" w:rsidRDefault="00A03288" w:rsidP="002119CB">
      <w:pPr>
        <w:pStyle w:val="ListParagraph"/>
        <w:numPr>
          <w:ilvl w:val="0"/>
          <w:numId w:val="4"/>
        </w:numPr>
        <w:tabs>
          <w:tab w:val="left" w:pos="540"/>
        </w:tabs>
        <w:spacing w:after="0" w:afterAutospacing="0" w:line="360" w:lineRule="auto"/>
        <w:jc w:val="both"/>
        <w:rPr>
          <w:rFonts w:ascii="Arial" w:eastAsia="Malgun Gothic" w:hAnsi="Arial" w:cs="Arial"/>
        </w:rPr>
      </w:pPr>
      <w:r w:rsidRPr="002119CB">
        <w:rPr>
          <w:rFonts w:ascii="Arial" w:hAnsi="Arial" w:cs="Arial"/>
        </w:rPr>
        <w:t xml:space="preserve">Transform this p-values vector, </w:t>
      </w:r>
      <m:oMath>
        <m:r>
          <w:rPr>
            <w:rFonts w:ascii="Cambria Math" w:hAnsi="Cambria Math" w:cs="Arial"/>
            <w:lang w:eastAsia="ko-KR"/>
          </w:rPr>
          <m:t>P'</m:t>
        </m:r>
      </m:oMath>
      <w:r w:rsidRPr="002119CB">
        <w:rPr>
          <w:rFonts w:ascii="Arial" w:eastAsiaTheme="minorEastAsia" w:hAnsi="Arial" w:cs="Arial"/>
          <w:bCs/>
          <w:lang w:eastAsia="ko-KR"/>
        </w:rPr>
        <w:t xml:space="preserve">, into its quantile vector from a central </w:t>
      </w:r>
      <m:oMath>
        <m:sSubSup>
          <m:sSubSupPr>
            <m:ctrlPr>
              <w:rPr>
                <w:rFonts w:ascii="Cambria Math" w:eastAsia="Malgun Gothic" w:hAnsi="Cambria Math" w:cs="Arial"/>
                <w:bCs/>
                <w:i/>
                <w:lang w:eastAsia="ko-KR"/>
              </w:rPr>
            </m:ctrlPr>
          </m:sSubSupPr>
          <m:e>
            <m:r>
              <w:rPr>
                <w:rFonts w:ascii="Cambria Math" w:hAnsi="Cambria Math" w:cs="Arial"/>
                <w:lang w:eastAsia="ko-KR"/>
              </w:rPr>
              <m:t>χ</m:t>
            </m:r>
          </m:e>
          <m:sub>
            <m:r>
              <w:rPr>
                <w:rFonts w:ascii="Cambria Math" w:hAnsi="Cambria Math" w:cs="Arial"/>
                <w:lang w:eastAsia="ko-KR"/>
              </w:rPr>
              <m:t>1</m:t>
            </m:r>
          </m:sub>
          <m:sup>
            <m:r>
              <w:rPr>
                <w:rFonts w:ascii="Cambria Math" w:hAnsi="Cambria Math" w:cs="Arial"/>
                <w:lang w:eastAsia="ko-KR"/>
              </w:rPr>
              <m:t>2</m:t>
            </m:r>
          </m:sup>
        </m:sSubSup>
      </m:oMath>
      <w:r w:rsidRPr="002119CB">
        <w:rPr>
          <w:rFonts w:ascii="Arial" w:eastAsiaTheme="minorEastAsia" w:hAnsi="Arial" w:cs="Arial"/>
          <w:bCs/>
          <w:lang w:eastAsia="ko-KR"/>
        </w:rPr>
        <w:t xml:space="preserve"> distribution with 1 df, i.e. </w:t>
      </w:r>
    </w:p>
    <w:p w14:paraId="20223FEF" w14:textId="77777777" w:rsidR="00A03288" w:rsidRPr="002119CB" w:rsidRDefault="0065453F" w:rsidP="002119CB">
      <w:pPr>
        <w:pStyle w:val="ListParagraph"/>
        <w:tabs>
          <w:tab w:val="left" w:pos="540"/>
        </w:tabs>
        <w:spacing w:after="0" w:afterAutospacing="0" w:line="360" w:lineRule="auto"/>
        <w:jc w:val="both"/>
        <w:rPr>
          <w:rFonts w:ascii="Arial" w:hAnsi="Arial" w:cs="Arial"/>
        </w:rPr>
      </w:pPr>
      <m:oMath>
        <m:sSup>
          <m:sSupPr>
            <m:ctrlPr>
              <w:rPr>
                <w:rFonts w:ascii="Cambria Math" w:eastAsia="Malgun Gothic" w:hAnsi="Cambria Math" w:cs="Arial"/>
                <w:bCs/>
                <w:i/>
                <w:lang w:eastAsia="ko-KR"/>
              </w:rPr>
            </m:ctrlPr>
          </m:sSupPr>
          <m:e>
            <m:sSup>
              <m:sSupPr>
                <m:ctrlPr>
                  <w:rPr>
                    <w:rFonts w:ascii="Cambria Math" w:eastAsia="Malgun Gothic" w:hAnsi="Cambria Math" w:cs="Arial"/>
                    <w:bCs/>
                    <w:i/>
                    <w:lang w:eastAsia="ko-KR"/>
                  </w:rPr>
                </m:ctrlPr>
              </m:sSupPr>
              <m:e>
                <m:r>
                  <w:rPr>
                    <w:rFonts w:ascii="Cambria Math" w:hAnsi="Cambria Math" w:cs="Arial"/>
                    <w:lang w:eastAsia="ko-KR"/>
                  </w:rPr>
                  <m:t>χ</m:t>
                </m:r>
              </m:e>
              <m:sup>
                <m:r>
                  <w:rPr>
                    <w:rFonts w:ascii="Cambria Math" w:hAnsi="Cambria Math" w:cs="Arial"/>
                    <w:lang w:eastAsia="ko-KR"/>
                  </w:rPr>
                  <m:t>2</m:t>
                </m:r>
              </m:sup>
            </m:sSup>
            <m:r>
              <w:rPr>
                <w:rFonts w:ascii="Cambria Math" w:hAnsi="Cambria Math" w:cs="Arial"/>
                <w:lang w:eastAsia="ko-KR"/>
              </w:rPr>
              <m:t>=F</m:t>
            </m:r>
          </m:e>
          <m:sup>
            <m:r>
              <w:rPr>
                <w:rFonts w:ascii="Cambria Math" w:hAnsi="Cambria Math" w:cs="Arial"/>
                <w:lang w:eastAsia="ko-KR"/>
              </w:rPr>
              <m:t>-1</m:t>
            </m:r>
          </m:sup>
        </m:sSup>
        <m:r>
          <w:rPr>
            <w:rFonts w:ascii="Cambria Math" w:hAnsi="Cambria Math" w:cs="Arial"/>
            <w:lang w:eastAsia="ko-KR"/>
          </w:rPr>
          <m:t>(1-P'</m:t>
        </m:r>
      </m:oMath>
      <w:r w:rsidR="00A03288" w:rsidRPr="002119CB">
        <w:rPr>
          <w:rFonts w:ascii="Arial" w:eastAsiaTheme="minorEastAsia" w:hAnsi="Arial" w:cs="Arial"/>
          <w:bCs/>
          <w:lang w:eastAsia="ko-KR"/>
        </w:rPr>
        <w:t>|</w:t>
      </w:r>
      <m:oMath>
        <m:r>
          <w:rPr>
            <w:rFonts w:ascii="Cambria Math" w:hAnsi="Cambria Math" w:cs="Arial"/>
            <w:lang w:eastAsia="ko-KR"/>
          </w:rPr>
          <m:t xml:space="preserve"> </m:t>
        </m:r>
        <m:sSup>
          <m:sSupPr>
            <m:ctrlPr>
              <w:rPr>
                <w:rFonts w:ascii="Cambria Math" w:eastAsia="Malgun Gothic" w:hAnsi="Cambria Math" w:cs="Arial"/>
                <w:bCs/>
                <w:i/>
                <w:lang w:eastAsia="ko-KR"/>
              </w:rPr>
            </m:ctrlPr>
          </m:sSupPr>
          <m:e>
            <m:r>
              <w:rPr>
                <w:rFonts w:ascii="Cambria Math" w:hAnsi="Cambria Math" w:cs="Arial"/>
                <w:lang w:eastAsia="ko-KR"/>
              </w:rPr>
              <m:t>λ</m:t>
            </m:r>
          </m:e>
          <m:sup>
            <m:r>
              <w:rPr>
                <w:rFonts w:ascii="Cambria Math" w:hAnsi="Cambria Math" w:cs="Arial"/>
                <w:lang w:eastAsia="ko-KR"/>
              </w:rPr>
              <m:t>2</m:t>
            </m:r>
          </m:sup>
        </m:sSup>
        <m:r>
          <w:rPr>
            <w:rFonts w:ascii="Cambria Math" w:hAnsi="Cambria Math" w:cs="Arial"/>
            <w:lang w:eastAsia="ko-KR"/>
          </w:rPr>
          <m:t>=0</m:t>
        </m:r>
      </m:oMath>
      <w:r w:rsidR="00A03288" w:rsidRPr="002119CB">
        <w:rPr>
          <w:rFonts w:ascii="Arial" w:eastAsiaTheme="minorEastAsia" w:hAnsi="Arial" w:cs="Arial"/>
          <w:bCs/>
          <w:lang w:eastAsia="ko-KR"/>
        </w:rPr>
        <w:t xml:space="preserve">),  </w:t>
      </w:r>
    </w:p>
    <w:p w14:paraId="5CFB7EAD" w14:textId="77777777" w:rsidR="00A03288" w:rsidRPr="002119CB" w:rsidRDefault="00A03288" w:rsidP="002119CB">
      <w:pPr>
        <w:pStyle w:val="ListParagraph"/>
        <w:numPr>
          <w:ilvl w:val="0"/>
          <w:numId w:val="4"/>
        </w:numPr>
        <w:tabs>
          <w:tab w:val="left" w:pos="540"/>
        </w:tabs>
        <w:spacing w:after="0" w:afterAutospacing="0" w:line="360" w:lineRule="auto"/>
        <w:jc w:val="both"/>
        <w:rPr>
          <w:rFonts w:ascii="Arial" w:eastAsiaTheme="minorEastAsia" w:hAnsi="Arial" w:cs="Arial"/>
          <w:bCs/>
          <w:lang w:eastAsia="ko-KR"/>
        </w:rPr>
      </w:pPr>
      <w:r w:rsidRPr="002119CB">
        <w:rPr>
          <w:rFonts w:ascii="Arial" w:eastAsiaTheme="minorEastAsia" w:hAnsi="Arial" w:cs="Arial"/>
          <w:bCs/>
          <w:lang w:eastAsia="ko-KR"/>
        </w:rPr>
        <w:t xml:space="preserve">Transform </w:t>
      </w:r>
      <m:oMath>
        <m:sSup>
          <m:sSupPr>
            <m:ctrlPr>
              <w:rPr>
                <w:rFonts w:ascii="Cambria Math" w:eastAsia="Malgun Gothic" w:hAnsi="Cambria Math" w:cs="Arial"/>
                <w:bCs/>
                <w:i/>
                <w:lang w:eastAsia="ko-KR"/>
              </w:rPr>
            </m:ctrlPr>
          </m:sSupPr>
          <m:e>
            <m:r>
              <w:rPr>
                <w:rFonts w:ascii="Cambria Math" w:hAnsi="Cambria Math" w:cs="Arial"/>
                <w:lang w:eastAsia="ko-KR"/>
              </w:rPr>
              <m:t>χ</m:t>
            </m:r>
          </m:e>
          <m:sup>
            <m:r>
              <w:rPr>
                <w:rFonts w:ascii="Cambria Math" w:hAnsi="Cambria Math" w:cs="Arial"/>
                <w:lang w:eastAsia="ko-KR"/>
              </w:rPr>
              <m:t>2</m:t>
            </m:r>
          </m:sup>
        </m:sSup>
      </m:oMath>
      <w:r w:rsidRPr="002119CB">
        <w:rPr>
          <w:rFonts w:ascii="Arial" w:eastAsiaTheme="minorEastAsia" w:hAnsi="Arial" w:cs="Arial"/>
          <w:bCs/>
          <w:lang w:eastAsia="ko-KR"/>
        </w:rPr>
        <w:t xml:space="preserve"> to a “central” Z-score:  </w:t>
      </w:r>
      <m:oMath>
        <m:sSup>
          <m:sSupPr>
            <m:ctrlPr>
              <w:rPr>
                <w:rFonts w:ascii="Cambria Math" w:eastAsia="Malgun Gothic" w:hAnsi="Cambria Math" w:cs="Arial"/>
                <w:bCs/>
                <w:i/>
                <w:lang w:eastAsia="ko-KR"/>
              </w:rPr>
            </m:ctrlPr>
          </m:sSupPr>
          <m:e>
            <m:r>
              <w:rPr>
                <w:rFonts w:ascii="Cambria Math" w:hAnsi="Cambria Math" w:cs="Arial"/>
                <w:lang w:eastAsia="ko-KR"/>
              </w:rPr>
              <m:t>Z</m:t>
            </m:r>
          </m:e>
          <m:sup>
            <m:r>
              <w:rPr>
                <w:rFonts w:ascii="Cambria Math" w:hAnsi="Cambria Math" w:cs="Arial"/>
                <w:lang w:eastAsia="ko-KR"/>
              </w:rPr>
              <m:t>'</m:t>
            </m:r>
          </m:sup>
        </m:sSup>
        <m:r>
          <w:rPr>
            <w:rFonts w:ascii="Cambria Math" w:hAnsi="Cambria Math" w:cs="Arial"/>
            <w:lang w:eastAsia="ko-KR"/>
          </w:rPr>
          <m:t>=sign</m:t>
        </m:r>
        <m:d>
          <m:dPr>
            <m:ctrlPr>
              <w:rPr>
                <w:rFonts w:ascii="Cambria Math" w:eastAsia="Malgun Gothic" w:hAnsi="Cambria Math" w:cs="Arial"/>
                <w:bCs/>
                <w:i/>
                <w:lang w:eastAsia="ko-KR"/>
              </w:rPr>
            </m:ctrlPr>
          </m:dPr>
          <m:e>
            <m:r>
              <w:rPr>
                <w:rFonts w:ascii="Cambria Math" w:hAnsi="Cambria Math" w:cs="Arial"/>
                <w:lang w:eastAsia="ko-KR"/>
              </w:rPr>
              <m:t>Z</m:t>
            </m:r>
          </m:e>
        </m:d>
        <m:r>
          <w:rPr>
            <w:rFonts w:ascii="Cambria Math" w:hAnsi="Cambria Math" w:cs="Arial"/>
            <w:lang w:eastAsia="ko-KR"/>
          </w:rPr>
          <m:t xml:space="preserve">* </m:t>
        </m:r>
        <m:rad>
          <m:radPr>
            <m:degHide m:val="1"/>
            <m:ctrlPr>
              <w:rPr>
                <w:rFonts w:ascii="Cambria Math" w:eastAsia="Malgun Gothic" w:hAnsi="Cambria Math" w:cs="Arial"/>
                <w:bCs/>
                <w:i/>
                <w:lang w:eastAsia="ko-KR"/>
              </w:rPr>
            </m:ctrlPr>
          </m:radPr>
          <m:deg/>
          <m:e>
            <m:sSup>
              <m:sSupPr>
                <m:ctrlPr>
                  <w:rPr>
                    <w:rFonts w:ascii="Cambria Math" w:eastAsia="Malgun Gothic" w:hAnsi="Cambria Math" w:cs="Arial"/>
                    <w:bCs/>
                    <w:i/>
                    <w:lang w:eastAsia="ko-KR"/>
                  </w:rPr>
                </m:ctrlPr>
              </m:sSupPr>
              <m:e>
                <m:r>
                  <w:rPr>
                    <w:rFonts w:ascii="Cambria Math" w:hAnsi="Cambria Math" w:cs="Arial"/>
                    <w:lang w:eastAsia="ko-KR"/>
                  </w:rPr>
                  <m:t>χ</m:t>
                </m:r>
              </m:e>
              <m:sup>
                <m:r>
                  <w:rPr>
                    <w:rFonts w:ascii="Cambria Math" w:hAnsi="Cambria Math" w:cs="Arial"/>
                    <w:lang w:eastAsia="ko-KR"/>
                  </w:rPr>
                  <m:t>2</m:t>
                </m:r>
              </m:sup>
            </m:sSup>
          </m:e>
        </m:rad>
      </m:oMath>
      <w:r w:rsidRPr="002119CB">
        <w:rPr>
          <w:rFonts w:ascii="Arial" w:eastAsiaTheme="minorEastAsia" w:hAnsi="Arial" w:cs="Arial"/>
          <w:bCs/>
          <w:lang w:eastAsia="ko-KR"/>
        </w:rPr>
        <w:t>.</w:t>
      </w:r>
    </w:p>
    <w:p w14:paraId="37379E4C" w14:textId="77777777" w:rsidR="00A03288" w:rsidRPr="002119CB" w:rsidRDefault="00A03288" w:rsidP="002119CB">
      <w:pPr>
        <w:tabs>
          <w:tab w:val="left" w:pos="216"/>
          <w:tab w:val="left" w:pos="540"/>
        </w:tabs>
        <w:spacing w:after="0" w:line="360" w:lineRule="auto"/>
        <w:contextualSpacing/>
        <w:jc w:val="both"/>
        <w:rPr>
          <w:rFonts w:ascii="Arial" w:hAnsi="Arial" w:cs="Arial"/>
          <w:bCs/>
          <w:sz w:val="16"/>
          <w:szCs w:val="16"/>
          <w:lang w:eastAsia="ko-KR"/>
        </w:rPr>
      </w:pPr>
      <w:r w:rsidRPr="002119CB">
        <w:rPr>
          <w:rFonts w:ascii="Arial" w:hAnsi="Arial" w:cs="Arial"/>
          <w:bCs/>
          <w:lang w:eastAsia="ko-KR"/>
        </w:rPr>
        <w:t xml:space="preserve">By Delta method (a </w:t>
      </w:r>
      <w:r w:rsidRPr="002119CB">
        <w:rPr>
          <w:rFonts w:ascii="Arial" w:hAnsi="Arial" w:cs="Arial"/>
          <w:bCs/>
          <w:noProof/>
          <w:lang w:eastAsia="ko-KR"/>
        </w:rPr>
        <w:t>first-order</w:t>
      </w:r>
      <w:r w:rsidRPr="002119CB">
        <w:rPr>
          <w:rFonts w:ascii="Arial" w:hAnsi="Arial" w:cs="Arial"/>
          <w:bCs/>
          <w:lang w:eastAsia="ko-KR"/>
        </w:rPr>
        <w:t xml:space="preserve"> Taylor approximation), </w:t>
      </w:r>
      <m:oMath>
        <m:sSup>
          <m:sSupPr>
            <m:ctrlPr>
              <w:rPr>
                <w:rFonts w:ascii="Cambria Math" w:eastAsia="Malgun Gothic" w:hAnsi="Cambria Math" w:cs="Arial"/>
                <w:bCs/>
                <w:i/>
                <w:lang w:eastAsia="ko-KR"/>
              </w:rPr>
            </m:ctrlPr>
          </m:sSupPr>
          <m:e>
            <m:r>
              <w:rPr>
                <w:rFonts w:ascii="Cambria Math" w:hAnsi="Cambria Math" w:cs="Arial"/>
                <w:lang w:eastAsia="ko-KR"/>
              </w:rPr>
              <m:t>Z</m:t>
            </m:r>
          </m:e>
          <m:sup>
            <m:r>
              <w:rPr>
                <w:rFonts w:ascii="Cambria Math" w:hAnsi="Cambria Math" w:cs="Arial"/>
                <w:lang w:eastAsia="ko-KR"/>
              </w:rPr>
              <m:t>'</m:t>
            </m:r>
          </m:sup>
        </m:sSup>
      </m:oMath>
      <w:r w:rsidRPr="002119CB">
        <w:rPr>
          <w:rFonts w:ascii="Arial" w:hAnsi="Arial" w:cs="Arial"/>
          <w:bCs/>
          <w:lang w:eastAsia="ko-KR"/>
        </w:rPr>
        <w:t xml:space="preserve"> is a linear transformation (deflation) of </w:t>
      </w:r>
      <m:oMath>
        <m:r>
          <w:rPr>
            <w:rFonts w:ascii="Cambria Math" w:hAnsi="Cambria Math" w:cs="Arial"/>
            <w:lang w:eastAsia="ko-KR"/>
          </w:rPr>
          <m:t>Z</m:t>
        </m:r>
      </m:oMath>
      <w:r w:rsidRPr="002119CB">
        <w:rPr>
          <w:rFonts w:ascii="Arial" w:hAnsi="Arial" w:cs="Arial"/>
          <w:bCs/>
          <w:lang w:eastAsia="ko-KR"/>
        </w:rPr>
        <w:t xml:space="preserve"> and it has the same correlation structure.</w:t>
      </w:r>
      <w:r w:rsidRPr="002119CB">
        <w:rPr>
          <w:rFonts w:ascii="Arial" w:hAnsi="Arial" w:cs="Arial"/>
        </w:rPr>
        <w:t xml:space="preserve"> Thus, </w:t>
      </w:r>
      <m:oMath>
        <m:sSup>
          <m:sSupPr>
            <m:ctrlPr>
              <w:rPr>
                <w:rFonts w:ascii="Cambria Math" w:eastAsia="Malgun Gothic" w:hAnsi="Cambria Math" w:cs="Arial"/>
                <w:bCs/>
                <w:i/>
                <w:lang w:eastAsia="ko-KR"/>
              </w:rPr>
            </m:ctrlPr>
          </m:sSupPr>
          <m:e>
            <m:r>
              <w:rPr>
                <w:rFonts w:ascii="Cambria Math" w:hAnsi="Cambria Math" w:cs="Arial"/>
                <w:lang w:eastAsia="ko-KR"/>
              </w:rPr>
              <m:t>Z</m:t>
            </m:r>
          </m:e>
          <m:sup>
            <m:r>
              <w:rPr>
                <w:rFonts w:ascii="Cambria Math" w:hAnsi="Cambria Math" w:cs="Arial"/>
                <w:lang w:eastAsia="ko-KR"/>
              </w:rPr>
              <m:t>'</m:t>
            </m:r>
          </m:sup>
        </m:sSup>
      </m:oMath>
      <w:r w:rsidRPr="002119CB">
        <w:rPr>
          <w:rFonts w:ascii="Arial" w:hAnsi="Arial" w:cs="Arial"/>
        </w:rPr>
        <w:t xml:space="preserve"> </w:t>
      </w:r>
      <w:r w:rsidRPr="002119CB">
        <w:rPr>
          <w:rFonts w:ascii="Arial" w:hAnsi="Arial" w:cs="Arial"/>
          <w:lang w:eastAsia="ko-KR"/>
        </w:rPr>
        <w:t>can be used to build the competitive statistics, which exhibit a variance that is identical to their associated non-competitive versions.</w:t>
      </w:r>
      <w:r w:rsidRPr="002119CB">
        <w:rPr>
          <w:rFonts w:ascii="Arial" w:hAnsi="Arial" w:cs="Arial"/>
          <w:bCs/>
          <w:sz w:val="16"/>
          <w:szCs w:val="16"/>
          <w:lang w:eastAsia="ko-KR"/>
        </w:rPr>
        <w:t xml:space="preserve"> </w:t>
      </w:r>
    </w:p>
    <w:p w14:paraId="06FC56EC" w14:textId="77777777" w:rsidR="00A03288" w:rsidRPr="002119CB" w:rsidRDefault="00A03288" w:rsidP="002119CB">
      <w:pPr>
        <w:tabs>
          <w:tab w:val="left" w:pos="540"/>
        </w:tabs>
        <w:spacing w:after="0" w:line="360" w:lineRule="auto"/>
        <w:contextualSpacing/>
        <w:jc w:val="both"/>
        <w:rPr>
          <w:rFonts w:ascii="Arial" w:eastAsia="Malgun Gothic" w:hAnsi="Arial" w:cs="Arial"/>
          <w:b/>
          <w:sz w:val="24"/>
          <w:szCs w:val="24"/>
          <w:lang w:eastAsia="ko-KR"/>
        </w:rPr>
      </w:pPr>
    </w:p>
    <w:p w14:paraId="534B56E1" w14:textId="4EF033C6" w:rsidR="007826D2" w:rsidRPr="002119CB" w:rsidRDefault="007826D2" w:rsidP="002119CB">
      <w:pPr>
        <w:tabs>
          <w:tab w:val="left" w:pos="540"/>
        </w:tabs>
        <w:spacing w:after="0" w:line="360" w:lineRule="auto"/>
        <w:contextualSpacing/>
        <w:jc w:val="both"/>
        <w:rPr>
          <w:rFonts w:ascii="Arial" w:hAnsi="Arial" w:cs="Arial"/>
          <w:b/>
          <w:sz w:val="24"/>
          <w:szCs w:val="24"/>
        </w:rPr>
      </w:pPr>
      <w:r w:rsidRPr="002119CB">
        <w:rPr>
          <w:rFonts w:ascii="Arial" w:hAnsi="Arial" w:cs="Arial"/>
          <w:b/>
          <w:sz w:val="24"/>
          <w:szCs w:val="24"/>
        </w:rPr>
        <w:t>Nonparametric robust estimation of weights</w:t>
      </w:r>
    </w:p>
    <w:p w14:paraId="0C50E60F" w14:textId="77777777" w:rsidR="007826D2" w:rsidRPr="002119CB" w:rsidRDefault="007826D2" w:rsidP="002119CB">
      <w:pPr>
        <w:tabs>
          <w:tab w:val="left" w:pos="540"/>
        </w:tabs>
        <w:spacing w:after="0" w:line="360" w:lineRule="auto"/>
        <w:contextualSpacing/>
        <w:jc w:val="both"/>
        <w:rPr>
          <w:rFonts w:ascii="Arial" w:hAnsi="Arial" w:cs="Arial"/>
          <w:sz w:val="24"/>
          <w:szCs w:val="24"/>
        </w:rPr>
      </w:pPr>
      <w:r w:rsidRPr="002119CB">
        <w:rPr>
          <w:rFonts w:ascii="Arial" w:hAnsi="Arial" w:cs="Arial"/>
          <w:sz w:val="24"/>
          <w:szCs w:val="24"/>
        </w:rPr>
        <w:t>To estimate robust weights and to avoid false positives we apply a two-step, robust algorithm to the</w:t>
      </w:r>
      <w:r w:rsidRPr="002119CB">
        <w:rPr>
          <w:rFonts w:ascii="Arial" w:hAnsi="Arial" w:cs="Arial"/>
          <w:b/>
          <w:sz w:val="24"/>
          <w:szCs w:val="24"/>
        </w:rPr>
        <w:t xml:space="preserve"> </w:t>
      </w:r>
      <m:oMath>
        <m:r>
          <w:rPr>
            <w:rFonts w:ascii="Cambria Math" w:hAnsi="Cambria Math" w:cs="Arial"/>
            <w:sz w:val="24"/>
            <w:szCs w:val="24"/>
          </w:rPr>
          <m:t>Z</m:t>
        </m:r>
      </m:oMath>
      <w:r w:rsidRPr="002119CB">
        <w:rPr>
          <w:rFonts w:ascii="Arial" w:hAnsi="Arial" w:cs="Arial"/>
          <w:sz w:val="24"/>
          <w:szCs w:val="24"/>
        </w:rPr>
        <w:t xml:space="preserve">-scores of the SNPs. </w:t>
      </w:r>
      <w:r w:rsidRPr="002119CB">
        <w:rPr>
          <w:rFonts w:ascii="Arial" w:hAnsi="Arial" w:cs="Arial"/>
          <w:b/>
          <w:sz w:val="24"/>
          <w:szCs w:val="24"/>
        </w:rPr>
        <w:t xml:space="preserve">First, </w:t>
      </w:r>
      <w:r w:rsidRPr="002119CB">
        <w:rPr>
          <w:rFonts w:ascii="Arial" w:hAnsi="Arial" w:cs="Arial"/>
          <w:sz w:val="24"/>
          <w:szCs w:val="24"/>
        </w:rPr>
        <w:t xml:space="preserve">let </w:t>
      </w:r>
      <m:oMath>
        <m:sSub>
          <m:sSubPr>
            <m:ctrlPr>
              <w:rPr>
                <w:rFonts w:ascii="Cambria Math" w:hAnsi="Cambria Math" w:cs="Arial"/>
                <w:i/>
                <w:sz w:val="24"/>
                <w:szCs w:val="24"/>
              </w:rPr>
            </m:ctrlPr>
          </m:sSubPr>
          <m:e>
            <m:r>
              <w:rPr>
                <w:rFonts w:ascii="Cambria Math" w:hAnsi="Cambria Math" w:cs="Arial"/>
                <w:sz w:val="24"/>
                <w:szCs w:val="24"/>
              </w:rPr>
              <m:t>Z</m:t>
            </m:r>
          </m:e>
          <m:sub>
            <m:r>
              <w:rPr>
                <w:rFonts w:ascii="Cambria Math" w:hAnsi="Cambria Math" w:cs="Arial"/>
                <w:sz w:val="24"/>
                <w:szCs w:val="24"/>
                <w:lang w:val="el-GR"/>
              </w:rPr>
              <m:t>σ</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z</m:t>
            </m:r>
          </m:e>
          <m:sub>
            <m:sSub>
              <m:sSubPr>
                <m:ctrlPr>
                  <w:rPr>
                    <w:rFonts w:ascii="Cambria Math" w:hAnsi="Cambria Math" w:cs="Arial"/>
                    <w:i/>
                    <w:sz w:val="24"/>
                    <w:szCs w:val="24"/>
                    <w:lang w:val="el-GR"/>
                  </w:rPr>
                </m:ctrlPr>
              </m:sSubPr>
              <m:e>
                <m:r>
                  <w:rPr>
                    <w:rFonts w:ascii="Cambria Math" w:hAnsi="Cambria Math" w:cs="Arial"/>
                    <w:sz w:val="24"/>
                    <w:szCs w:val="24"/>
                    <w:lang w:val="el-GR"/>
                  </w:rPr>
                  <m:t>σ</m:t>
                </m:r>
              </m:e>
              <m:sub>
                <m:r>
                  <w:rPr>
                    <w:rFonts w:ascii="Cambria Math" w:hAnsi="Cambria Math" w:cs="Arial"/>
                    <w:sz w:val="24"/>
                    <w:szCs w:val="24"/>
                  </w:rPr>
                  <m:t>1</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z</m:t>
            </m:r>
          </m:e>
          <m:sub>
            <m:sSub>
              <m:sSubPr>
                <m:ctrlPr>
                  <w:rPr>
                    <w:rFonts w:ascii="Cambria Math" w:hAnsi="Cambria Math" w:cs="Arial"/>
                    <w:i/>
                    <w:sz w:val="24"/>
                    <w:szCs w:val="24"/>
                    <w:lang w:val="el-GR"/>
                  </w:rPr>
                </m:ctrlPr>
              </m:sSubPr>
              <m:e>
                <m:r>
                  <w:rPr>
                    <w:rFonts w:ascii="Cambria Math" w:hAnsi="Cambria Math" w:cs="Arial"/>
                    <w:sz w:val="24"/>
                    <w:szCs w:val="24"/>
                    <w:lang w:val="el-GR"/>
                  </w:rPr>
                  <m:t>σ</m:t>
                </m:r>
              </m:e>
              <m:sub>
                <m:r>
                  <w:rPr>
                    <w:rFonts w:ascii="Cambria Math" w:hAnsi="Cambria Math" w:cs="Arial"/>
                    <w:sz w:val="24"/>
                    <w:szCs w:val="24"/>
                  </w:rPr>
                  <m:t>2</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z</m:t>
            </m:r>
          </m:e>
          <m:sub>
            <m:sSub>
              <m:sSubPr>
                <m:ctrlPr>
                  <w:rPr>
                    <w:rFonts w:ascii="Cambria Math" w:hAnsi="Cambria Math" w:cs="Arial"/>
                    <w:i/>
                    <w:sz w:val="24"/>
                    <w:szCs w:val="24"/>
                    <w:lang w:val="el-GR"/>
                  </w:rPr>
                </m:ctrlPr>
              </m:sSubPr>
              <m:e>
                <m:r>
                  <w:rPr>
                    <w:rFonts w:ascii="Cambria Math" w:hAnsi="Cambria Math" w:cs="Arial"/>
                    <w:sz w:val="24"/>
                    <w:szCs w:val="24"/>
                    <w:lang w:val="el-GR"/>
                  </w:rPr>
                  <m:t>σ</m:t>
                </m:r>
              </m:e>
              <m:sub>
                <m:r>
                  <w:rPr>
                    <w:rFonts w:ascii="Cambria Math" w:hAnsi="Cambria Math" w:cs="Arial"/>
                    <w:sz w:val="24"/>
                    <w:szCs w:val="24"/>
                  </w:rPr>
                  <m:t>m</m:t>
                </m:r>
              </m:sub>
            </m:sSub>
          </m:sub>
        </m:sSub>
        <m:r>
          <w:rPr>
            <w:rFonts w:ascii="Cambria Math" w:hAnsi="Cambria Math" w:cs="Arial"/>
            <w:sz w:val="24"/>
            <w:szCs w:val="24"/>
          </w:rPr>
          <m:t>)</m:t>
        </m:r>
      </m:oMath>
      <w:r w:rsidRPr="002119CB">
        <w:rPr>
          <w:rFonts w:ascii="Arial" w:hAnsi="Arial" w:cs="Arial"/>
          <w:sz w:val="24"/>
          <w:szCs w:val="24"/>
        </w:rPr>
        <w:t xml:space="preserve">, where </w:t>
      </w:r>
      <m:oMath>
        <m:r>
          <w:rPr>
            <w:rFonts w:ascii="Cambria Math" w:hAnsi="Cambria Math" w:cs="Arial"/>
            <w:sz w:val="24"/>
            <w:szCs w:val="24"/>
          </w:rPr>
          <m:t>σ</m:t>
        </m:r>
      </m:oMath>
      <w:r w:rsidRPr="002119CB">
        <w:rPr>
          <w:rFonts w:ascii="Arial" w:hAnsi="Arial" w:cs="Arial"/>
          <w:sz w:val="24"/>
          <w:szCs w:val="24"/>
        </w:rPr>
        <w:t xml:space="preserve"> indicates the permutation of indices of Z-scores, </w:t>
      </w:r>
      <m:oMath>
        <m:r>
          <w:rPr>
            <w:rFonts w:ascii="Cambria Math" w:hAnsi="Cambria Math" w:cs="Arial"/>
            <w:sz w:val="24"/>
            <w:szCs w:val="24"/>
          </w:rPr>
          <m:t>Z</m:t>
        </m:r>
      </m:oMath>
      <w:r w:rsidRPr="002119CB">
        <w:rPr>
          <w:rFonts w:ascii="Arial" w:hAnsi="Arial" w:cs="Arial"/>
          <w:sz w:val="24"/>
          <w:szCs w:val="24"/>
        </w:rPr>
        <w:t xml:space="preserve">, for the </w:t>
      </w:r>
      <m:oMath>
        <m:r>
          <w:rPr>
            <w:rFonts w:ascii="Cambria Math" w:hAnsi="Cambria Math" w:cs="Arial"/>
            <w:sz w:val="24"/>
            <w:szCs w:val="24"/>
          </w:rPr>
          <m:t>m</m:t>
        </m:r>
      </m:oMath>
      <w:r w:rsidRPr="002119CB">
        <w:rPr>
          <w:rFonts w:ascii="Arial" w:hAnsi="Arial" w:cs="Arial"/>
          <w:sz w:val="24"/>
          <w:szCs w:val="24"/>
        </w:rPr>
        <w:t xml:space="preserve"> SNPs, that orders these statistics in increasing order. </w:t>
      </w:r>
      <w:r w:rsidRPr="002119CB">
        <w:rPr>
          <w:rFonts w:ascii="Arial" w:hAnsi="Arial" w:cs="Arial"/>
          <w:b/>
          <w:sz w:val="24"/>
          <w:szCs w:val="24"/>
        </w:rPr>
        <w:t>Second 2)</w:t>
      </w:r>
      <w:r w:rsidRPr="002119CB">
        <w:rPr>
          <w:rFonts w:ascii="Arial" w:hAnsi="Arial" w:cs="Arial"/>
          <w:sz w:val="24"/>
          <w:szCs w:val="24"/>
        </w:rPr>
        <w:t xml:space="preserve"> </w:t>
      </w:r>
      <m:oMath>
        <m:sSubSup>
          <m:sSubSupPr>
            <m:ctrlPr>
              <w:rPr>
                <w:rFonts w:ascii="Cambria Math" w:hAnsi="Cambria Math" w:cs="Arial"/>
                <w:i/>
                <w:sz w:val="24"/>
                <w:szCs w:val="24"/>
              </w:rPr>
            </m:ctrlPr>
          </m:sSubSupPr>
          <m:e>
            <m:r>
              <w:rPr>
                <w:rFonts w:ascii="Cambria Math" w:hAnsi="Cambria Math" w:cs="Arial"/>
                <w:sz w:val="24"/>
                <w:szCs w:val="24"/>
              </w:rPr>
              <m:t>z</m:t>
            </m:r>
          </m:e>
          <m:sub>
            <m:r>
              <w:rPr>
                <w:rFonts w:ascii="Cambria Math" w:hAnsi="Cambria Math" w:cs="Arial"/>
                <w:sz w:val="24"/>
                <w:szCs w:val="24"/>
              </w:rPr>
              <m:t>i</m:t>
            </m:r>
          </m:sub>
          <m:sup>
            <m:r>
              <w:rPr>
                <w:rFonts w:ascii="Cambria Math" w:hAnsi="Cambria Math" w:cs="Arial"/>
                <w:sz w:val="24"/>
                <w:szCs w:val="24"/>
              </w:rPr>
              <m:t>'</m:t>
            </m:r>
          </m:sup>
        </m:sSubSup>
        <m:r>
          <w:rPr>
            <w:rFonts w:ascii="Cambria Math" w:hAnsi="Cambria Math" w:cs="Arial"/>
            <w:sz w:val="24"/>
            <w:szCs w:val="24"/>
          </w:rPr>
          <m:t>=</m:t>
        </m:r>
        <m:sSup>
          <m:sSupPr>
            <m:ctrlPr>
              <w:rPr>
                <w:rFonts w:ascii="Cambria Math" w:hAnsi="Cambria Math" w:cs="Arial"/>
                <w:i/>
                <w:sz w:val="24"/>
                <w:szCs w:val="24"/>
                <w:lang w:val="el-GR"/>
              </w:rPr>
            </m:ctrlPr>
          </m:sSupPr>
          <m:e>
            <m:r>
              <w:rPr>
                <w:rFonts w:ascii="Cambria Math" w:hAnsi="Cambria Math" w:cs="Arial"/>
                <w:sz w:val="24"/>
                <w:szCs w:val="24"/>
                <w:lang w:val="el-GR"/>
              </w:rPr>
              <m:t>Φ</m:t>
            </m:r>
          </m:e>
          <m:sup>
            <m:r>
              <w:rPr>
                <w:rFonts w:ascii="Cambria Math" w:hAnsi="Cambria Math" w:cs="Arial"/>
                <w:sz w:val="24"/>
                <w:szCs w:val="24"/>
              </w:rPr>
              <m:t>-1</m:t>
            </m:r>
          </m:sup>
        </m:sSup>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lang w:val="el-GR"/>
                  </w:rPr>
                </m:ctrlPr>
              </m:sSubPr>
              <m:e>
                <m:r>
                  <w:rPr>
                    <w:rFonts w:ascii="Cambria Math" w:hAnsi="Cambria Math" w:cs="Arial"/>
                    <w:sz w:val="24"/>
                    <w:szCs w:val="24"/>
                    <w:lang w:val="el-GR"/>
                  </w:rPr>
                  <m:t>σ</m:t>
                </m:r>
              </m:e>
              <m:sub>
                <m:r>
                  <w:rPr>
                    <w:rFonts w:ascii="Cambria Math" w:hAnsi="Cambria Math" w:cs="Arial"/>
                    <w:sz w:val="24"/>
                    <w:szCs w:val="24"/>
                    <w:lang w:val="el-GR"/>
                  </w:rPr>
                  <m:t>ι</m:t>
                </m:r>
              </m:sub>
            </m:sSub>
          </m:num>
          <m:den>
            <m:r>
              <w:rPr>
                <w:rFonts w:ascii="Cambria Math" w:hAnsi="Cambria Math" w:cs="Arial"/>
                <w:sz w:val="24"/>
                <w:szCs w:val="24"/>
              </w:rPr>
              <m:t>m+1</m:t>
            </m:r>
          </m:den>
        </m:f>
        <m:r>
          <w:rPr>
            <w:rFonts w:ascii="Cambria Math" w:hAnsi="Cambria Math" w:cs="Arial"/>
            <w:sz w:val="24"/>
            <w:szCs w:val="24"/>
          </w:rPr>
          <m:t>)</m:t>
        </m:r>
      </m:oMath>
      <w:r w:rsidRPr="002119CB">
        <w:rPr>
          <w:rFonts w:ascii="Arial" w:hAnsi="Arial" w:cs="Arial"/>
          <w:sz w:val="24"/>
          <w:szCs w:val="24"/>
        </w:rPr>
        <w:t xml:space="preserve">, where </w:t>
      </w:r>
      <m:oMath>
        <m:sSup>
          <m:sSupPr>
            <m:ctrlPr>
              <w:rPr>
                <w:rFonts w:ascii="Cambria Math" w:hAnsi="Cambria Math" w:cs="Arial"/>
                <w:i/>
                <w:sz w:val="24"/>
                <w:szCs w:val="24"/>
              </w:rPr>
            </m:ctrlPr>
          </m:sSupPr>
          <m:e>
            <m:r>
              <w:rPr>
                <w:rFonts w:ascii="Cambria Math" w:hAnsi="Cambria Math" w:cs="Arial"/>
                <w:sz w:val="24"/>
                <w:szCs w:val="24"/>
              </w:rPr>
              <m:t>Φ</m:t>
            </m:r>
          </m:e>
          <m:sup>
            <m:r>
              <w:rPr>
                <w:rFonts w:ascii="Cambria Math" w:hAnsi="Cambria Math" w:cs="Arial"/>
                <w:sz w:val="24"/>
                <w:szCs w:val="24"/>
              </w:rPr>
              <m:t>-1</m:t>
            </m:r>
          </m:sup>
        </m:sSup>
      </m:oMath>
      <w:r w:rsidRPr="002119CB">
        <w:rPr>
          <w:rFonts w:ascii="Arial" w:hAnsi="Arial" w:cs="Arial"/>
          <w:sz w:val="24"/>
          <w:szCs w:val="24"/>
        </w:rPr>
        <w:t xml:space="preserve"> is the inverse normal cumulative distribution function. Subsequently, these transformed risk scores are used for computing ethnic weights.</w:t>
      </w:r>
    </w:p>
    <w:p w14:paraId="1F0B38F4" w14:textId="0EA7E651" w:rsidR="007826D2" w:rsidRPr="002119CB" w:rsidRDefault="007826D2" w:rsidP="007826D2">
      <w:pPr>
        <w:tabs>
          <w:tab w:val="left" w:pos="540"/>
        </w:tabs>
        <w:spacing w:after="0" w:line="360" w:lineRule="auto"/>
        <w:contextualSpacing/>
        <w:jc w:val="both"/>
        <w:rPr>
          <w:rFonts w:ascii="Arial" w:hAnsi="Arial" w:cs="Arial"/>
          <w:b/>
          <w:sz w:val="24"/>
          <w:szCs w:val="24"/>
          <w:lang w:eastAsia="ko-KR"/>
        </w:rPr>
      </w:pPr>
      <w:r w:rsidRPr="002119CB">
        <w:rPr>
          <w:rFonts w:ascii="Arial" w:hAnsi="Arial" w:cs="Arial"/>
          <w:b/>
          <w:sz w:val="24"/>
          <w:szCs w:val="24"/>
          <w:lang w:eastAsia="ko-KR"/>
        </w:rPr>
        <w:t>S2. Centralize gene level Z-scores for computing pathway statistics</w:t>
      </w:r>
    </w:p>
    <w:p w14:paraId="0C94BC0A" w14:textId="7E2CC7E6" w:rsidR="007826D2" w:rsidRPr="00D61B7F" w:rsidRDefault="007826D2" w:rsidP="007826D2">
      <w:pPr>
        <w:tabs>
          <w:tab w:val="left" w:pos="540"/>
        </w:tabs>
        <w:spacing w:after="0" w:line="360" w:lineRule="auto"/>
        <w:contextualSpacing/>
        <w:jc w:val="both"/>
        <w:rPr>
          <w:rFonts w:ascii="Arial" w:hAnsi="Arial" w:cs="Arial"/>
          <w:b/>
          <w:sz w:val="24"/>
          <w:szCs w:val="24"/>
          <w:lang w:eastAsia="ko-KR"/>
        </w:rPr>
      </w:pPr>
      <w:r>
        <w:rPr>
          <w:rFonts w:ascii="Arial" w:hAnsi="Arial" w:cs="Arial"/>
        </w:rPr>
        <w:t>Coding regions (e.g. genes), due to their functionality, are expected to be enriched above the average polygenic background of the genome. Thus, when computing pathway statistics, t</w:t>
      </w:r>
      <w:r w:rsidRPr="00344B0E">
        <w:rPr>
          <w:rFonts w:ascii="Arial" w:hAnsi="Arial" w:cs="Arial"/>
        </w:rPr>
        <w:t>o avoid an accumulat</w:t>
      </w:r>
      <w:r>
        <w:rPr>
          <w:rFonts w:ascii="Arial" w:hAnsi="Arial" w:cs="Arial"/>
        </w:rPr>
        <w:t>ion of just averagely enriched coding gene</w:t>
      </w:r>
      <w:r w:rsidRPr="00344B0E">
        <w:rPr>
          <w:rFonts w:ascii="Arial" w:hAnsi="Arial" w:cs="Arial"/>
        </w:rPr>
        <w:t xml:space="preserve"> information, we competitively adjust </w:t>
      </w:r>
      <w:r>
        <w:rPr>
          <w:rFonts w:ascii="Arial" w:hAnsi="Arial" w:cs="Arial"/>
        </w:rPr>
        <w:t xml:space="preserve">transcriptomic gene </w:t>
      </w:r>
      <w:r w:rsidRPr="00344B0E">
        <w:rPr>
          <w:rFonts w:ascii="Arial" w:hAnsi="Arial" w:cs="Arial"/>
        </w:rPr>
        <w:t xml:space="preserve">statistics for background enrichment. This is achieved </w:t>
      </w:r>
      <w:r>
        <w:rPr>
          <w:rFonts w:ascii="Arial" w:hAnsi="Arial" w:cs="Arial"/>
        </w:rPr>
        <w:t>by adjusting the</w:t>
      </w:r>
      <m:oMath>
        <m:sSup>
          <m:sSupPr>
            <m:ctrlPr>
              <w:rPr>
                <w:rFonts w:ascii="Cambria Math" w:eastAsia="Malgun Gothic" w:hAnsi="Cambria Math" w:cs="Arial"/>
                <w:i/>
              </w:rPr>
            </m:ctrlPr>
          </m:sSupPr>
          <m:e>
            <m:r>
              <w:rPr>
                <w:rFonts w:ascii="Cambria Math" w:hAnsi="Cambria Math" w:cs="Arial"/>
                <w:lang w:val="el-GR"/>
              </w:rPr>
              <m:t>χ</m:t>
            </m:r>
          </m:e>
          <m:sup>
            <m:r>
              <w:rPr>
                <w:rFonts w:ascii="Cambria Math" w:hAnsi="Cambria Math" w:cs="Arial"/>
              </w:rPr>
              <m:t>2</m:t>
            </m:r>
          </m:sup>
        </m:sSup>
      </m:oMath>
      <w:r>
        <w:rPr>
          <w:rFonts w:ascii="Arial" w:hAnsi="Arial" w:cs="Arial"/>
        </w:rPr>
        <w:t>/Z-score gene statistics for their</w:t>
      </w:r>
      <w:r w:rsidRPr="00344B0E">
        <w:rPr>
          <w:rFonts w:ascii="Arial" w:hAnsi="Arial" w:cs="Arial"/>
        </w:rPr>
        <w:t xml:space="preserve"> non-centrality. </w:t>
      </w:r>
      <w:r>
        <w:rPr>
          <w:rFonts w:ascii="Arial" w:hAnsi="Arial" w:cs="Arial"/>
        </w:rPr>
        <w:lastRenderedPageBreak/>
        <w:t>Consequently, prior to using in competitive pathway statistics, the gene Z-scores are centralized using a process similar to S1 (Nonparametric robust estimation of weight section) but applied to gene instead of SNP</w:t>
      </w:r>
      <w:r w:rsidRPr="002836EF">
        <w:rPr>
          <w:rFonts w:ascii="Arial" w:hAnsi="Arial" w:cs="Arial"/>
        </w:rPr>
        <w:t xml:space="preserve"> </w:t>
      </w:r>
      <w:r>
        <w:rPr>
          <w:rFonts w:ascii="Arial" w:hAnsi="Arial" w:cs="Arial"/>
        </w:rPr>
        <w:t>statistics.</w:t>
      </w:r>
    </w:p>
    <w:p w14:paraId="0D9AD438" w14:textId="45B1F1E3" w:rsidR="00A03288" w:rsidRDefault="00A03288" w:rsidP="00FE5552">
      <w:pPr>
        <w:tabs>
          <w:tab w:val="left" w:pos="540"/>
        </w:tabs>
        <w:spacing w:line="360" w:lineRule="auto"/>
        <w:contextualSpacing/>
        <w:jc w:val="both"/>
        <w:rPr>
          <w:rFonts w:ascii="Arial" w:eastAsia="Malgun Gothic" w:hAnsi="Arial" w:cs="Arial"/>
          <w:b/>
          <w:sz w:val="24"/>
          <w:szCs w:val="24"/>
          <w:lang w:eastAsia="ko-KR"/>
        </w:rPr>
      </w:pPr>
    </w:p>
    <w:p w14:paraId="73858BD8" w14:textId="77777777" w:rsidR="002119CB" w:rsidRDefault="002119CB" w:rsidP="002119CB">
      <w:pPr>
        <w:spacing w:after="0" w:line="360" w:lineRule="auto"/>
        <w:contextualSpacing/>
        <w:jc w:val="both"/>
        <w:rPr>
          <w:rFonts w:ascii="Arial" w:hAnsi="Arial" w:cs="Arial"/>
        </w:rPr>
      </w:pPr>
      <w:r w:rsidRPr="002119CB">
        <w:rPr>
          <w:rFonts w:ascii="Arial" w:hAnsi="Arial" w:cs="Arial"/>
          <w:b/>
          <w:sz w:val="24"/>
          <w:szCs w:val="24"/>
        </w:rPr>
        <w:t>S3. Automatic detection of</w:t>
      </w:r>
      <w:r w:rsidRPr="002119CB" w:rsidDel="001832B4">
        <w:rPr>
          <w:rFonts w:ascii="Arial" w:hAnsi="Arial" w:cs="Arial"/>
          <w:b/>
          <w:sz w:val="24"/>
          <w:szCs w:val="24"/>
        </w:rPr>
        <w:t xml:space="preserve"> </w:t>
      </w:r>
      <w:r w:rsidRPr="002119CB">
        <w:rPr>
          <w:rFonts w:ascii="Arial" w:hAnsi="Arial" w:cs="Arial"/>
          <w:b/>
          <w:sz w:val="24"/>
          <w:szCs w:val="24"/>
        </w:rPr>
        <w:t>the ethnic composition for the cohort</w:t>
      </w:r>
      <w:r w:rsidRPr="002119CB">
        <w:rPr>
          <w:rFonts w:ascii="Arial" w:hAnsi="Arial" w:cs="Arial"/>
        </w:rPr>
        <w:t xml:space="preserve">. </w:t>
      </w:r>
    </w:p>
    <w:p w14:paraId="476B9B56" w14:textId="3A52590F" w:rsidR="002119CB" w:rsidRPr="002119CB" w:rsidRDefault="002119CB" w:rsidP="002119CB">
      <w:pPr>
        <w:spacing w:after="0" w:line="360" w:lineRule="auto"/>
        <w:contextualSpacing/>
        <w:jc w:val="both"/>
        <w:rPr>
          <w:rFonts w:ascii="Arial" w:hAnsi="Arial" w:cs="Arial"/>
        </w:rPr>
      </w:pPr>
      <w:r w:rsidRPr="002119CB">
        <w:rPr>
          <w:rFonts w:ascii="Arial" w:hAnsi="Arial" w:cs="Arial"/>
        </w:rPr>
        <w:t xml:space="preserve">The LD between markers can vary widely between human populations. Thus, to compute the LD, which is necessary for internal imputation and variance estimation for gene statistics, we need to estimate the ethnic composition of the cohort. Our group has previously described, in DISTMIX paper </w:t>
      </w:r>
      <w:r w:rsidRPr="002119CB">
        <w:rPr>
          <w:rFonts w:ascii="Arial" w:hAnsi="Arial" w:cs="Arial"/>
        </w:rPr>
        <w:fldChar w:fldCharType="begin">
          <w:fldData xml:space="preserve">PEVuZE5vdGU+PENpdGU+PEF1dGhvcj5MZWU8L0F1dGhvcj48WWVhcj4yMDE1PC9ZZWFyPjxSZWNO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</w:fldData>
        </w:fldChar>
      </w:r>
      <w:r w:rsidR="00CF147C" w:rsidRPr="00923575">
        <w:rPr>
          <w:rFonts w:ascii="Arial" w:hAnsi="Arial" w:cs="Arial"/>
        </w:rPr>
        <w:instrText xml:space="preserve"> ADDIN EN.CITE </w:instrText>
      </w:r>
      <w:r w:rsidR="00CF147C" w:rsidRPr="002E1391">
        <w:rPr>
          <w:rFonts w:ascii="Arial" w:hAnsi="Arial" w:cs="Arial"/>
        </w:rPr>
        <w:fldChar w:fldCharType="begin">
          <w:fldData xml:space="preserve">PEVuZE5vdGU+PENpdGU+PEF1dGhvcj5MZWU8L0F1dGhvcj48WWVhcj4yMDE1PC9ZZWFyPjxSZWNO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</w:fldData>
        </w:fldChar>
      </w:r>
      <w:r w:rsidR="00CF147C" w:rsidRPr="00923575">
        <w:rPr>
          <w:rFonts w:ascii="Arial" w:hAnsi="Arial" w:cs="Arial"/>
        </w:rPr>
        <w:instrText xml:space="preserve"> ADDIN EN.CITE.DATA </w:instrText>
      </w:r>
      <w:r w:rsidR="00CF147C" w:rsidRPr="002E1391">
        <w:rPr>
          <w:rFonts w:ascii="Arial" w:hAnsi="Arial" w:cs="Arial"/>
        </w:rPr>
      </w:r>
      <w:r w:rsidR="00CF147C" w:rsidRPr="002E1391">
        <w:rPr>
          <w:rFonts w:ascii="Arial" w:hAnsi="Arial" w:cs="Arial"/>
        </w:rPr>
        <w:fldChar w:fldCharType="end"/>
      </w:r>
      <w:r w:rsidRPr="002119CB">
        <w:rPr>
          <w:rFonts w:ascii="Arial" w:hAnsi="Arial" w:cs="Arial"/>
        </w:rPr>
      </w:r>
      <w:r w:rsidRPr="002119CB">
        <w:rPr>
          <w:rFonts w:ascii="Arial" w:hAnsi="Arial" w:cs="Arial"/>
        </w:rPr>
        <w:fldChar w:fldCharType="separate"/>
      </w:r>
      <w:r w:rsidR="00CF147C">
        <w:rPr>
          <w:rFonts w:ascii="Arial" w:hAnsi="Arial" w:cs="Arial"/>
          <w:noProof/>
        </w:rPr>
        <w:t>[1]</w:t>
      </w:r>
      <w:r w:rsidRPr="002119CB">
        <w:rPr>
          <w:rFonts w:ascii="Arial" w:hAnsi="Arial" w:cs="Arial"/>
        </w:rPr>
        <w:fldChar w:fldCharType="end"/>
      </w:r>
      <w:r w:rsidRPr="002119CB">
        <w:rPr>
          <w:rFonts w:ascii="Arial" w:hAnsi="Arial" w:cs="Arial"/>
        </w:rPr>
        <w:t>, a method of using the reference panel to estimate the ethnic composition when the cohort allele frequencies (AF) are available. However, lately consortia do not provide such summary measure</w:t>
      </w:r>
      <w:r w:rsidR="00D976B8">
        <w:rPr>
          <w:rFonts w:ascii="Arial" w:hAnsi="Arial" w:cs="Arial"/>
        </w:rPr>
        <w:t>s</w:t>
      </w:r>
      <w:r w:rsidRPr="002119CB">
        <w:rPr>
          <w:rFonts w:ascii="Arial" w:hAnsi="Arial" w:cs="Arial"/>
        </w:rPr>
        <w:t xml:space="preserve">; they often might provide just the Caucasians AF. </w:t>
      </w:r>
      <w:r w:rsidRPr="002119CB">
        <w:rPr>
          <w:rFonts w:ascii="Arial" w:hAnsi="Arial" w:cs="Arial"/>
          <w:i/>
        </w:rPr>
        <w:t xml:space="preserve">Consequently, there is a need for a method to estimate the </w:t>
      </w:r>
      <w:r w:rsidRPr="002119CB">
        <w:rPr>
          <w:rFonts w:ascii="Arial" w:hAnsi="Arial" w:cs="Arial"/>
          <w:i/>
          <w:noProof/>
        </w:rPr>
        <w:t>ethnic</w:t>
      </w:r>
      <w:r w:rsidRPr="002119CB">
        <w:rPr>
          <w:rFonts w:ascii="Arial" w:hAnsi="Arial" w:cs="Arial"/>
          <w:i/>
        </w:rPr>
        <w:t xml:space="preserve"> composition of the cohort even when no AFs are provided</w:t>
      </w:r>
      <w:r w:rsidRPr="002119CB">
        <w:rPr>
          <w:rFonts w:ascii="Arial" w:hAnsi="Arial" w:cs="Arial"/>
        </w:rPr>
        <w:t xml:space="preserve">. Below is the theoretical outline of such method, which uses only the SNP summary statistics (Z-scores). </w:t>
      </w:r>
    </w:p>
    <w:p w14:paraId="06330CAF" w14:textId="0F47AE71" w:rsidR="002119CB" w:rsidRPr="002119CB" w:rsidRDefault="002119CB" w:rsidP="002119CB">
      <w:pPr>
        <w:tabs>
          <w:tab w:val="left" w:pos="540"/>
        </w:tabs>
        <w:spacing w:after="0" w:line="360" w:lineRule="auto"/>
        <w:jc w:val="both"/>
        <w:rPr>
          <w:rFonts w:ascii="Arial" w:hAnsi="Arial" w:cs="Arial"/>
          <w:bCs/>
          <w:lang w:eastAsia="ko-KR"/>
        </w:rPr>
      </w:pPr>
      <w:r w:rsidRPr="002119CB">
        <w:rPr>
          <w:rFonts w:ascii="Arial" w:hAnsi="Arial" w:cs="Arial"/>
        </w:rPr>
        <w:t xml:space="preserve">Assume that the cohort genotype is a mixture of genotypes from </w:t>
      </w:r>
      <m:oMath>
        <m:r>
          <w:rPr>
            <w:rFonts w:ascii="Cambria Math" w:hAnsi="Cambria Math" w:cs="Arial"/>
          </w:rPr>
          <m:t>k</m:t>
        </m:r>
      </m:oMath>
      <w:r w:rsidRPr="002119CB">
        <w:rPr>
          <w:rFonts w:ascii="Arial" w:hAnsi="Arial" w:cs="Arial"/>
        </w:rPr>
        <w:t xml:space="preserve"> ethnic subpopulation from a large and diverse reference panel. If the </w:t>
      </w:r>
      <m:oMath>
        <m:r>
          <w:rPr>
            <w:rFonts w:ascii="Cambria Math" w:hAnsi="Cambria Math" w:cs="Arial"/>
            <w:lang w:eastAsia="ko-KR"/>
          </w:rPr>
          <m:t>i</m:t>
        </m:r>
      </m:oMath>
      <w:r w:rsidRPr="002119CB">
        <w:rPr>
          <w:rFonts w:ascii="Arial" w:hAnsi="Arial" w:cs="Arial"/>
        </w:rPr>
        <w:t xml:space="preserve">-th subject at the </w:t>
      </w:r>
      <m:oMath>
        <m:r>
          <w:rPr>
            <w:rFonts w:ascii="Cambria Math" w:hAnsi="Cambria Math" w:cs="Arial"/>
            <w:lang w:eastAsia="ko-KR"/>
          </w:rPr>
          <m:t>j</m:t>
        </m:r>
      </m:oMath>
      <w:r w:rsidRPr="002119CB">
        <w:rPr>
          <w:rFonts w:ascii="Arial" w:hAnsi="Arial" w:cs="Arial"/>
          <w:bCs/>
          <w:lang w:eastAsia="ko-KR"/>
        </w:rPr>
        <w:t>-th SNP</w:t>
      </w:r>
      <w:r w:rsidRPr="002119CB">
        <w:rPr>
          <w:rFonts w:ascii="Arial" w:hAnsi="Arial" w:cs="Arial"/>
        </w:rPr>
        <w:t xml:space="preserve"> has genotype </w:t>
      </w:r>
      <m:oMath>
        <m:sSub>
          <m:sSubPr>
            <m:ctrlPr>
              <w:rPr>
                <w:rFonts w:ascii="Cambria Math" w:hAnsi="Cambria Math" w:cs="Arial"/>
                <w:bCs/>
                <w:i/>
                <w:lang w:eastAsia="ko-KR"/>
              </w:rPr>
            </m:ctrlPr>
          </m:sSubPr>
          <m:e>
            <m:r>
              <w:rPr>
                <w:rFonts w:ascii="Cambria Math" w:hAnsi="Cambria Math" w:cs="Arial"/>
                <w:lang w:eastAsia="ko-KR"/>
              </w:rPr>
              <m:t>G</m:t>
            </m:r>
          </m:e>
          <m:sub>
            <m:r>
              <w:rPr>
                <w:rFonts w:ascii="Cambria Math" w:hAnsi="Cambria Math" w:cs="Arial"/>
                <w:lang w:eastAsia="ko-KR"/>
              </w:rPr>
              <m:t>ij</m:t>
            </m:r>
          </m:sub>
        </m:sSub>
      </m:oMath>
      <w:r w:rsidRPr="002119CB">
        <w:rPr>
          <w:rFonts w:ascii="Arial" w:hAnsi="Arial" w:cs="Arial"/>
        </w:rPr>
        <w:t xml:space="preserve"> and belongs to the </w:t>
      </w:r>
      <m:oMath>
        <m:r>
          <w:rPr>
            <w:rFonts w:ascii="Cambria Math" w:hAnsi="Cambria Math" w:cs="Arial"/>
            <w:lang w:eastAsia="ko-KR"/>
          </w:rPr>
          <m:t>l</m:t>
        </m:r>
      </m:oMath>
      <w:r w:rsidRPr="002119CB">
        <w:rPr>
          <w:rFonts w:ascii="Arial" w:hAnsi="Arial" w:cs="Arial"/>
          <w:lang w:eastAsia="ko-KR"/>
        </w:rPr>
        <w:t>-th group</w:t>
      </w:r>
      <w:r w:rsidRPr="002119CB">
        <w:rPr>
          <w:rFonts w:ascii="Arial" w:hAnsi="Arial" w:cs="Arial"/>
        </w:rPr>
        <w:t xml:space="preserve">, let </w:t>
      </w:r>
      <w:r w:rsidRPr="002119CB">
        <w:rPr>
          <w:rFonts w:ascii="Arial" w:hAnsi="Arial" w:cs="Arial"/>
          <w:bCs/>
          <w:lang w:eastAsia="ko-KR"/>
        </w:rPr>
        <w:t xml:space="preserve"> </w:t>
      </w:r>
      <m:oMath>
        <m:sSubSup>
          <m:sSubSupPr>
            <m:ctrlPr>
              <w:rPr>
                <w:rFonts w:ascii="Cambria Math" w:hAnsi="Cambria Math" w:cs="Arial"/>
                <w:bCs/>
                <w:i/>
                <w:lang w:eastAsia="ko-KR"/>
              </w:rPr>
            </m:ctrlPr>
          </m:sSubSupPr>
          <m:e>
            <m:r>
              <w:rPr>
                <w:rFonts w:ascii="Cambria Math" w:hAnsi="Cambria Math" w:cs="Arial"/>
                <w:lang w:eastAsia="ko-KR"/>
              </w:rPr>
              <m:t>p</m:t>
            </m:r>
          </m:e>
          <m:sub>
            <m:r>
              <w:rPr>
                <w:rFonts w:ascii="Cambria Math" w:hAnsi="Cambria Math" w:cs="Arial"/>
                <w:lang w:eastAsia="ko-KR"/>
              </w:rPr>
              <m:t>j</m:t>
            </m:r>
          </m:sub>
          <m:sup>
            <m:r>
              <w:rPr>
                <w:rFonts w:ascii="Cambria Math" w:hAnsi="Cambria Math" w:cs="Arial"/>
                <w:lang w:eastAsia="ko-KR"/>
              </w:rPr>
              <m:t>(l)</m:t>
            </m:r>
          </m:sup>
        </m:sSubSup>
      </m:oMath>
      <w:r w:rsidRPr="002119CB">
        <w:rPr>
          <w:rFonts w:ascii="Arial" w:hAnsi="Arial" w:cs="Arial"/>
          <w:bCs/>
          <w:lang w:eastAsia="ko-KR"/>
        </w:rPr>
        <w:t xml:space="preserve"> be the frequency of the reference allele frequency for this SNP in the </w:t>
      </w:r>
      <m:oMath>
        <m:r>
          <w:rPr>
            <w:rFonts w:ascii="Cambria Math" w:hAnsi="Cambria Math" w:cs="Arial"/>
            <w:lang w:eastAsia="ko-KR"/>
          </w:rPr>
          <m:t>l</m:t>
        </m:r>
      </m:oMath>
      <w:r w:rsidRPr="002119CB">
        <w:rPr>
          <w:rFonts w:ascii="Arial" w:hAnsi="Arial" w:cs="Arial"/>
          <w:bCs/>
          <w:lang w:eastAsia="ko-KR"/>
        </w:rPr>
        <w:t xml:space="preserve">-th group. </w:t>
      </w:r>
      <w:r w:rsidRPr="002119CB">
        <w:rPr>
          <w:rFonts w:ascii="Arial" w:hAnsi="Arial" w:cs="Arial"/>
          <w:bCs/>
          <w:color w:val="000000" w:themeColor="text1"/>
          <w:lang w:eastAsia="ko-KR"/>
        </w:rPr>
        <w:t xml:space="preserve">Let </w:t>
      </w:r>
      <m:oMath>
        <m:sSubSup>
          <m:sSubSupPr>
            <m:ctrlPr>
              <w:rPr>
                <w:rFonts w:ascii="Cambria Math" w:hAnsi="Cambria Math" w:cs="Arial"/>
                <w:i/>
                <w:noProof/>
                <w:color w:val="000000" w:themeColor="text1"/>
                <w:lang w:eastAsia="ko-KR"/>
              </w:rPr>
            </m:ctrlPr>
          </m:sSubSupPr>
          <m:e>
            <m:r>
              <w:rPr>
                <w:rFonts w:ascii="Cambria Math" w:hAnsi="Cambria Math" w:cs="Arial"/>
                <w:noProof/>
                <w:color w:val="000000" w:themeColor="text1"/>
                <w:lang w:eastAsia="ko-KR"/>
              </w:rPr>
              <m:t>q</m:t>
            </m:r>
          </m:e>
          <m:sub>
            <m:r>
              <w:rPr>
                <w:rFonts w:ascii="Cambria Math" w:hAnsi="Cambria Math" w:cs="Arial"/>
                <w:noProof/>
                <w:color w:val="000000" w:themeColor="text1"/>
                <w:lang w:eastAsia="ko-KR"/>
              </w:rPr>
              <m:t>j</m:t>
            </m:r>
          </m:sub>
          <m:sup>
            <m:r>
              <w:rPr>
                <w:rFonts w:ascii="Cambria Math" w:hAnsi="Cambria Math" w:cs="Arial"/>
                <w:noProof/>
                <w:color w:val="000000" w:themeColor="text1"/>
                <w:lang w:eastAsia="ko-KR"/>
              </w:rPr>
              <m:t>(l)</m:t>
            </m:r>
          </m:sup>
        </m:sSubSup>
        <m:r>
          <w:rPr>
            <w:rFonts w:ascii="Cambria Math" w:hAnsi="Cambria Math" w:cs="Arial"/>
            <w:noProof/>
            <w:color w:val="000000" w:themeColor="text1"/>
            <w:lang w:eastAsia="ko-KR"/>
          </w:rPr>
          <m:t>=1-</m:t>
        </m:r>
        <m:sSubSup>
          <m:sSubSupPr>
            <m:ctrlPr>
              <w:rPr>
                <w:rFonts w:ascii="Cambria Math" w:hAnsi="Cambria Math" w:cs="Arial"/>
                <w:bCs/>
                <w:i/>
                <w:color w:val="000000" w:themeColor="text1"/>
                <w:lang w:eastAsia="ko-KR"/>
              </w:rPr>
            </m:ctrlPr>
          </m:sSubSupPr>
          <m:e>
            <m:r>
              <w:rPr>
                <w:rFonts w:ascii="Cambria Math" w:hAnsi="Cambria Math" w:cs="Arial"/>
                <w:color w:val="000000" w:themeColor="text1"/>
                <w:lang w:eastAsia="ko-KR"/>
              </w:rPr>
              <m:t>p</m:t>
            </m:r>
          </m:e>
          <m:sub>
            <m:r>
              <w:rPr>
                <w:rFonts w:ascii="Cambria Math" w:hAnsi="Cambria Math" w:cs="Arial"/>
                <w:color w:val="000000" w:themeColor="text1"/>
                <w:lang w:eastAsia="ko-KR"/>
              </w:rPr>
              <m:t>j</m:t>
            </m:r>
          </m:sub>
          <m:sup>
            <m:r>
              <w:rPr>
                <w:rFonts w:ascii="Cambria Math" w:hAnsi="Cambria Math" w:cs="Arial"/>
                <w:color w:val="000000" w:themeColor="text1"/>
                <w:lang w:eastAsia="ko-KR"/>
              </w:rPr>
              <m:t>(l)</m:t>
            </m:r>
          </m:sup>
        </m:sSubSup>
      </m:oMath>
      <w:r w:rsidRPr="002119CB">
        <w:rPr>
          <w:rFonts w:ascii="Arial" w:hAnsi="Arial" w:cs="Arial"/>
          <w:bCs/>
          <w:color w:val="000000" w:themeColor="text1"/>
          <w:lang w:eastAsia="ko-KR"/>
        </w:rPr>
        <w:t xml:space="preserve"> and</w:t>
      </w:r>
      <w:r w:rsidRPr="002119CB">
        <w:rPr>
          <w:rFonts w:ascii="Arial" w:hAnsi="Arial" w:cs="Arial"/>
          <w:bCs/>
          <w:lang w:eastAsia="ko-KR"/>
        </w:rPr>
        <w:t xml:space="preserve"> </w:t>
      </w:r>
      <m:oMath>
        <m:sSub>
          <m:sSubPr>
            <m:ctrlPr>
              <w:rPr>
                <w:rFonts w:ascii="Cambria Math" w:hAnsi="Cambria Math" w:cs="Arial"/>
                <w:bCs/>
                <w:i/>
                <w:lang w:eastAsia="ko-KR"/>
              </w:rPr>
            </m:ctrlPr>
          </m:sSubPr>
          <m:e>
            <m:r>
              <w:rPr>
                <w:rFonts w:ascii="Cambria Math" w:hAnsi="Cambria Math" w:cs="Arial"/>
                <w:lang w:eastAsia="ko-KR"/>
              </w:rPr>
              <m:t>G'</m:t>
            </m:r>
          </m:e>
          <m:sub>
            <m:r>
              <w:rPr>
                <w:rFonts w:ascii="Cambria Math" w:hAnsi="Cambria Math" w:cs="Arial"/>
                <w:lang w:eastAsia="ko-KR"/>
              </w:rPr>
              <m:t>ij</m:t>
            </m:r>
          </m:sub>
        </m:sSub>
        <m:r>
          <w:rPr>
            <w:rFonts w:ascii="Cambria Math" w:hAnsi="Cambria Math" w:cs="Arial"/>
            <w:lang w:eastAsia="ko-KR"/>
          </w:rPr>
          <m:t>=</m:t>
        </m:r>
        <m:f>
          <m:fPr>
            <m:ctrlPr>
              <w:rPr>
                <w:rFonts w:ascii="Cambria Math" w:hAnsi="Cambria Math" w:cs="Arial"/>
                <w:bCs/>
                <w:i/>
                <w:lang w:eastAsia="ko-KR"/>
              </w:rPr>
            </m:ctrlPr>
          </m:fPr>
          <m:num>
            <m:sSub>
              <m:sSubPr>
                <m:ctrlPr>
                  <w:rPr>
                    <w:rFonts w:ascii="Cambria Math" w:hAnsi="Cambria Math" w:cs="Arial"/>
                    <w:bCs/>
                    <w:i/>
                    <w:lang w:eastAsia="ko-KR"/>
                  </w:rPr>
                </m:ctrlPr>
              </m:sSubPr>
              <m:e>
                <m:r>
                  <w:rPr>
                    <w:rFonts w:ascii="Cambria Math" w:hAnsi="Cambria Math" w:cs="Arial"/>
                    <w:lang w:eastAsia="ko-KR"/>
                  </w:rPr>
                  <m:t>G</m:t>
                </m:r>
              </m:e>
              <m:sub>
                <m:r>
                  <w:rPr>
                    <w:rFonts w:ascii="Cambria Math" w:hAnsi="Cambria Math" w:cs="Arial"/>
                    <w:lang w:eastAsia="ko-KR"/>
                  </w:rPr>
                  <m:t>ij</m:t>
                </m:r>
              </m:sub>
            </m:sSub>
            <m:r>
              <w:rPr>
                <w:rFonts w:ascii="Cambria Math" w:hAnsi="Cambria Math" w:cs="Arial"/>
                <w:lang w:eastAsia="ko-KR"/>
              </w:rPr>
              <m:t>-</m:t>
            </m:r>
            <m:sSubSup>
              <m:sSubSupPr>
                <m:ctrlPr>
                  <w:rPr>
                    <w:rFonts w:ascii="Cambria Math" w:hAnsi="Cambria Math" w:cs="Arial"/>
                    <w:bCs/>
                    <w:i/>
                    <w:lang w:eastAsia="ko-KR"/>
                  </w:rPr>
                </m:ctrlPr>
              </m:sSubSupPr>
              <m:e>
                <m:r>
                  <w:rPr>
                    <w:rFonts w:ascii="Cambria Math" w:hAnsi="Cambria Math" w:cs="Arial"/>
                    <w:lang w:eastAsia="ko-KR"/>
                  </w:rPr>
                  <m:t>2 p</m:t>
                </m:r>
              </m:e>
              <m:sub>
                <m:r>
                  <w:rPr>
                    <w:rFonts w:ascii="Cambria Math" w:hAnsi="Cambria Math" w:cs="Arial"/>
                    <w:lang w:eastAsia="ko-KR"/>
                  </w:rPr>
                  <m:t>j</m:t>
                </m:r>
              </m:sub>
              <m:sup>
                <m:r>
                  <w:rPr>
                    <w:rFonts w:ascii="Cambria Math" w:hAnsi="Cambria Math" w:cs="Arial"/>
                    <w:lang w:eastAsia="ko-KR"/>
                  </w:rPr>
                  <m:t>(l)</m:t>
                </m:r>
              </m:sup>
            </m:sSubSup>
          </m:num>
          <m:den>
            <m:rad>
              <m:radPr>
                <m:degHide m:val="1"/>
                <m:ctrlPr>
                  <w:rPr>
                    <w:rFonts w:ascii="Cambria Math" w:hAnsi="Cambria Math" w:cs="Arial"/>
                    <w:bCs/>
                    <w:i/>
                    <w:lang w:eastAsia="ko-KR"/>
                  </w:rPr>
                </m:ctrlPr>
              </m:radPr>
              <m:deg/>
              <m:e>
                <m:r>
                  <w:rPr>
                    <w:rFonts w:ascii="Cambria Math" w:hAnsi="Cambria Math" w:cs="Arial"/>
                    <w:lang w:eastAsia="ko-KR"/>
                  </w:rPr>
                  <m:t>2</m:t>
                </m:r>
                <m:sSubSup>
                  <m:sSubSupPr>
                    <m:ctrlPr>
                      <w:rPr>
                        <w:rFonts w:ascii="Cambria Math" w:hAnsi="Cambria Math" w:cs="Arial"/>
                        <w:bCs/>
                        <w:i/>
                        <w:lang w:eastAsia="ko-KR"/>
                      </w:rPr>
                    </m:ctrlPr>
                  </m:sSubSupPr>
                  <m:e>
                    <m:r>
                      <w:rPr>
                        <w:rFonts w:ascii="Cambria Math" w:hAnsi="Cambria Math" w:cs="Arial"/>
                        <w:lang w:eastAsia="ko-KR"/>
                      </w:rPr>
                      <m:t>p</m:t>
                    </m:r>
                  </m:e>
                  <m:sub>
                    <m:r>
                      <w:rPr>
                        <w:rFonts w:ascii="Cambria Math" w:hAnsi="Cambria Math" w:cs="Arial"/>
                        <w:lang w:eastAsia="ko-KR"/>
                      </w:rPr>
                      <m:t>j</m:t>
                    </m:r>
                  </m:sub>
                  <m:sup>
                    <m:r>
                      <w:rPr>
                        <w:rFonts w:ascii="Cambria Math" w:hAnsi="Cambria Math" w:cs="Arial"/>
                        <w:lang w:eastAsia="ko-KR"/>
                      </w:rPr>
                      <m:t>(l)</m:t>
                    </m:r>
                  </m:sup>
                </m:sSubSup>
                <m:r>
                  <w:rPr>
                    <w:rFonts w:ascii="Cambria Math" w:hAnsi="Cambria Math" w:cs="Arial"/>
                    <w:lang w:eastAsia="ko-KR"/>
                  </w:rPr>
                  <m:t xml:space="preserve"> </m:t>
                </m:r>
                <m:sSubSup>
                  <m:sSubSupPr>
                    <m:ctrlPr>
                      <w:rPr>
                        <w:rFonts w:ascii="Cambria Math" w:hAnsi="Cambria Math" w:cs="Arial"/>
                        <w:i/>
                        <w:noProof/>
                        <w:color w:val="000000" w:themeColor="text1"/>
                        <w:lang w:eastAsia="ko-KR"/>
                      </w:rPr>
                    </m:ctrlPr>
                  </m:sSubSupPr>
                  <m:e>
                    <m:r>
                      <w:rPr>
                        <w:rFonts w:ascii="Cambria Math" w:hAnsi="Cambria Math" w:cs="Arial"/>
                        <w:noProof/>
                        <w:color w:val="000000" w:themeColor="text1"/>
                        <w:lang w:eastAsia="ko-KR"/>
                      </w:rPr>
                      <m:t>q</m:t>
                    </m:r>
                  </m:e>
                  <m:sub>
                    <m:r>
                      <w:rPr>
                        <w:rFonts w:ascii="Cambria Math" w:hAnsi="Cambria Math" w:cs="Arial"/>
                        <w:noProof/>
                        <w:color w:val="000000" w:themeColor="text1"/>
                        <w:lang w:eastAsia="ko-KR"/>
                      </w:rPr>
                      <m:t>j</m:t>
                    </m:r>
                  </m:sub>
                  <m:sup>
                    <m:r>
                      <w:rPr>
                        <w:rFonts w:ascii="Cambria Math" w:hAnsi="Cambria Math" w:cs="Arial"/>
                        <w:noProof/>
                        <w:color w:val="000000" w:themeColor="text1"/>
                        <w:lang w:eastAsia="ko-KR"/>
                      </w:rPr>
                      <m:t>(l)</m:t>
                    </m:r>
                  </m:sup>
                </m:sSubSup>
              </m:e>
            </m:rad>
          </m:den>
        </m:f>
      </m:oMath>
      <w:r w:rsidRPr="002119CB">
        <w:rPr>
          <w:rFonts w:ascii="Arial" w:hAnsi="Arial" w:cs="Arial"/>
          <w:bCs/>
          <w:lang w:eastAsia="ko-KR"/>
        </w:rPr>
        <w:t xml:space="preserve"> be the normalized genotype, i.e. the transformation to a variable with zero mean and unit variance.  N</w:t>
      </w:r>
      <w:r w:rsidRPr="002119CB">
        <w:rPr>
          <w:rFonts w:ascii="Arial" w:hAnsi="Arial" w:cs="Arial"/>
        </w:rPr>
        <w:t xml:space="preserve">ear </w:t>
      </w:r>
      <m:oMath>
        <m:sSub>
          <m:sSubPr>
            <m:ctrlPr>
              <w:rPr>
                <w:rFonts w:ascii="Cambria Math" w:hAnsi="Cambria Math" w:cs="Arial"/>
                <w:bCs/>
                <w:i/>
                <w:lang w:eastAsia="ko-KR"/>
              </w:rPr>
            </m:ctrlPr>
          </m:sSubPr>
          <m:e>
            <m:r>
              <w:rPr>
                <w:rFonts w:ascii="Cambria Math" w:hAnsi="Cambria Math" w:cs="Arial"/>
                <w:lang w:eastAsia="ko-KR"/>
              </w:rPr>
              <m:t>H</m:t>
            </m:r>
          </m:e>
          <m:sub>
            <m:r>
              <w:rPr>
                <w:rFonts w:ascii="Cambria Math" w:hAnsi="Cambria Math" w:cs="Arial"/>
                <w:lang w:eastAsia="ko-KR"/>
              </w:rPr>
              <m:t>0</m:t>
            </m:r>
          </m:sub>
        </m:sSub>
      </m:oMath>
      <w:r w:rsidRPr="002119CB">
        <w:rPr>
          <w:rFonts w:ascii="Arial" w:hAnsi="Arial" w:cs="Arial"/>
          <w:bCs/>
          <w:lang w:eastAsia="ko-KR"/>
        </w:rPr>
        <w:t xml:space="preserve">, </w:t>
      </w:r>
      <w:r w:rsidR="00A7190A">
        <w:rPr>
          <w:rFonts w:ascii="Arial" w:hAnsi="Arial" w:cs="Arial"/>
          <w:bCs/>
          <w:lang w:eastAsia="ko-KR"/>
        </w:rPr>
        <w:t>as outlined in Lee at al.</w:t>
      </w:r>
      <w:r w:rsidR="007906FD">
        <w:rPr>
          <w:rFonts w:ascii="Arial" w:hAnsi="Arial" w:cs="Arial"/>
          <w:bCs/>
          <w:lang w:eastAsia="ko-KR"/>
        </w:rPr>
        <w:t xml:space="preserve"> </w:t>
      </w:r>
      <w:r w:rsidR="007906FD">
        <w:rPr>
          <w:rFonts w:ascii="Arial" w:hAnsi="Arial" w:cs="Arial"/>
          <w:bCs/>
          <w:lang w:eastAsia="ko-KR"/>
        </w:rPr>
        <w:fldChar w:fldCharType="begin"/>
      </w:r>
      <w:r w:rsidR="007906FD">
        <w:rPr>
          <w:rFonts w:ascii="Arial" w:hAnsi="Arial" w:cs="Arial"/>
          <w:bCs/>
          <w:lang w:eastAsia="ko-KR"/>
        </w:rPr>
        <w:instrText xml:space="preserve"> ADDIN EN.CITE &lt;EndNote&gt;&lt;Cite&gt;&lt;Author&gt;Lee&lt;/Author&gt;&lt;Year&gt;2013&lt;/Year&gt;&lt;RecNum&gt;304&lt;/RecNum&gt;&lt;DisplayText&gt;[2]&lt;/DisplayText&gt;&lt;record&gt;&lt;rec-number&gt;304&lt;/rec-number&gt;&lt;foreign-keys&gt;&lt;key app="EN" db-id="d0259xwsrfpw50e2ra9paep3p2eztfzd0epe" timestamp="1474474196"&gt;304&lt;/key&gt;&lt;/foreign-keys&gt;&lt;ref-type name="Journal Article"&gt;17&lt;/ref-type&gt;&lt;contributors&gt;&lt;authors&gt;&lt;author&gt;Lee, D.&lt;/author&gt;&lt;author&gt;Bigdeli, T.B.&lt;/author&gt;&lt;author&gt;Riley, B.P.&lt;/author&gt;&lt;author&gt;Fanous, A.H.&lt;/author&gt;&lt;author&gt;Bacanu, S.A.&lt;/author&gt;&lt;/authors&gt;&lt;/contributors&gt;&lt;auth-address&gt;Department of Psychiatry, Virginia Institute for Psychiatric and Behavioral Genetics, Virginia Commonwealth University, Richmond, Virginia 23298, USA&lt;/auth-address&gt;&lt;titles&gt;&lt;title&gt;DIST: direct imputation of summary statistics for unmeasured SNPs&lt;/title&gt;&lt;secondary-title&gt;Bioinformatics&lt;/secondary-title&gt;&lt;/titles&gt;&lt;periodical&gt;&lt;full-title&gt;Bioinformatics&lt;/full-title&gt;&lt;/periodical&gt;&lt;pages&gt;2925-2927&lt;/pages&gt;&lt;volume&gt;29&lt;/volume&gt;&lt;number&gt;22&lt;/number&gt;&lt;reprint-edition&gt;Not in File&lt;/reprint-edition&gt;&lt;keywords&gt;&lt;keyword&gt;Association&lt;/keyword&gt;&lt;keyword&gt;Family&lt;/keyword&gt;&lt;keyword&gt;genetics&lt;/keyword&gt;&lt;keyword&gt;Genome-Wide Association Study&lt;/keyword&gt;&lt;keyword&gt;Genotype&lt;/keyword&gt;&lt;keyword&gt;methods&lt;/keyword&gt;&lt;keyword&gt;Pedigree&lt;/keyword&gt;&lt;keyword&gt;Population&lt;/keyword&gt;&lt;/keywords&gt;&lt;dates&gt;&lt;year&gt;2013&lt;/year&gt;&lt;pub-dates&gt;&lt;date&gt;11/15/2013&lt;/date&gt;&lt;/pub-dates&gt;&lt;/dates&gt;&lt;label&gt;1690&lt;/label&gt;&lt;urls&gt;&lt;related-urls&gt;&lt;url&gt;http://www.ncbi.nlm.nih.gov/pubmed/23990413&lt;/url&gt;&lt;/related-urls&gt;&lt;/urls&gt;&lt;electronic-resource-num&gt;btt500 [pii];10.1093/bioinformatics/btt500 [doi]&lt;/electronic-resource-num&gt;&lt;/record&gt;&lt;/Cite&gt;&lt;/EndNote&gt;</w:instrText>
      </w:r>
      <w:r w:rsidR="007906FD">
        <w:rPr>
          <w:rFonts w:ascii="Arial" w:hAnsi="Arial" w:cs="Arial"/>
          <w:bCs/>
          <w:lang w:eastAsia="ko-KR"/>
        </w:rPr>
        <w:fldChar w:fldCharType="separate"/>
      </w:r>
      <w:r w:rsidR="007906FD">
        <w:rPr>
          <w:rFonts w:ascii="Arial" w:hAnsi="Arial" w:cs="Arial"/>
          <w:bCs/>
          <w:noProof/>
          <w:lang w:eastAsia="ko-KR"/>
        </w:rPr>
        <w:t>[2]</w:t>
      </w:r>
      <w:r w:rsidR="007906FD">
        <w:rPr>
          <w:rFonts w:ascii="Arial" w:hAnsi="Arial" w:cs="Arial"/>
          <w:bCs/>
          <w:lang w:eastAsia="ko-KR"/>
        </w:rPr>
        <w:fldChar w:fldCharType="end"/>
      </w:r>
      <w:r w:rsidR="00A7190A">
        <w:rPr>
          <w:rFonts w:ascii="Arial" w:hAnsi="Arial" w:cs="Arial"/>
          <w:bCs/>
          <w:lang w:eastAsia="ko-KR"/>
        </w:rPr>
        <w:t xml:space="preserve">, </w:t>
      </w:r>
      <w:r w:rsidRPr="002119CB">
        <w:rPr>
          <w:rFonts w:ascii="Arial" w:hAnsi="Arial" w:cs="Arial"/>
          <w:bCs/>
          <w:lang w:eastAsia="ko-KR"/>
        </w:rPr>
        <w:t xml:space="preserve">SNP Z-score statics </w:t>
      </w:r>
      <w:r w:rsidRPr="002119CB">
        <w:rPr>
          <w:rFonts w:ascii="Arial" w:hAnsi="Arial" w:cs="Arial"/>
          <w:bCs/>
          <w:i/>
          <w:lang w:eastAsia="ko-KR"/>
        </w:rPr>
        <w:t xml:space="preserve"> </w:t>
      </w:r>
      <m:oMath>
        <m:sSub>
          <m:sSubPr>
            <m:ctrlPr>
              <w:rPr>
                <w:rFonts w:ascii="Cambria Math" w:hAnsi="Cambria Math" w:cs="Arial"/>
                <w:bCs/>
                <w:i/>
                <w:lang w:eastAsia="ko-KR"/>
              </w:rPr>
            </m:ctrlPr>
          </m:sSubPr>
          <m:e>
            <m:r>
              <w:rPr>
                <w:rFonts w:ascii="Cambria Math" w:hAnsi="Cambria Math" w:cs="Arial"/>
                <w:lang w:eastAsia="ko-KR"/>
              </w:rPr>
              <m:t>Z</m:t>
            </m:r>
          </m:e>
          <m:sub>
            <m:r>
              <w:rPr>
                <w:rFonts w:ascii="Cambria Math" w:hAnsi="Cambria Math" w:cs="Arial"/>
                <w:lang w:eastAsia="ko-KR"/>
              </w:rPr>
              <m:t>j</m:t>
            </m:r>
          </m:sub>
        </m:sSub>
        <m:r>
          <m:rPr>
            <m:sty m:val="p"/>
          </m:rPr>
          <w:rPr>
            <w:rFonts w:ascii="Cambria Math" w:hAnsi="Cambria Math" w:cs="Arial"/>
            <w:lang w:eastAsia="ko-KR"/>
          </w:rPr>
          <m:t>s</m:t>
        </m:r>
      </m:oMath>
      <w:r w:rsidRPr="002119CB">
        <w:rPr>
          <w:rFonts w:ascii="Arial" w:hAnsi="Arial" w:cs="Arial"/>
          <w:bCs/>
          <w:lang w:eastAsia="ko-KR"/>
        </w:rPr>
        <w:t xml:space="preserve"> have the approximately the same correlation structure as the genotypes used to construct it, </w:t>
      </w:r>
      <m:oMath>
        <m:sSub>
          <m:sSubPr>
            <m:ctrlPr>
              <w:rPr>
                <w:rFonts w:ascii="Cambria Math" w:hAnsi="Cambria Math" w:cs="Arial"/>
                <w:bCs/>
                <w:i/>
                <w:lang w:eastAsia="ko-KR"/>
              </w:rPr>
            </m:ctrlPr>
          </m:sSubPr>
          <m:e>
            <m:r>
              <w:rPr>
                <w:rFonts w:ascii="Cambria Math" w:hAnsi="Cambria Math" w:cs="Arial"/>
                <w:lang w:eastAsia="ko-KR"/>
              </w:rPr>
              <m:t>G</m:t>
            </m:r>
          </m:e>
          <m:sub>
            <m:r>
              <w:rPr>
                <w:rFonts w:ascii="Cambria Math" w:hAnsi="Cambria Math" w:cs="Arial"/>
                <w:lang w:eastAsia="ko-KR"/>
              </w:rPr>
              <m:t>*j</m:t>
            </m:r>
          </m:sub>
        </m:sSub>
      </m:oMath>
      <w:r w:rsidRPr="002119CB">
        <w:rPr>
          <w:rFonts w:ascii="Arial" w:hAnsi="Arial" w:cs="Arial"/>
          <w:bCs/>
          <w:lang w:eastAsia="ko-KR"/>
        </w:rPr>
        <w:t>’s</w:t>
      </w:r>
      <w:r w:rsidR="00A7190A">
        <w:rPr>
          <w:rFonts w:ascii="Arial" w:hAnsi="Arial" w:cs="Arial"/>
          <w:bCs/>
          <w:lang w:eastAsia="ko-KR"/>
        </w:rPr>
        <w:t>.</w:t>
      </w:r>
      <w:r w:rsidRPr="002119CB">
        <w:rPr>
          <w:rFonts w:ascii="Arial" w:hAnsi="Arial" w:cs="Arial"/>
          <w:bCs/>
          <w:lang w:eastAsia="ko-KR"/>
        </w:rPr>
        <w:t xml:space="preserve"> </w:t>
      </w:r>
      <w:r w:rsidR="00A7190A">
        <w:rPr>
          <w:rFonts w:ascii="Arial" w:hAnsi="Arial" w:cs="Arial"/>
          <w:bCs/>
          <w:lang w:eastAsia="ko-KR"/>
        </w:rPr>
        <w:t>Given that</w:t>
      </w:r>
      <w:r w:rsidR="00A7190A" w:rsidRPr="002119CB">
        <w:rPr>
          <w:rFonts w:ascii="Arial" w:hAnsi="Arial" w:cs="Arial"/>
          <w:bCs/>
          <w:lang w:eastAsia="ko-KR"/>
        </w:rPr>
        <w:t xml:space="preserve"> </w:t>
      </w:r>
      <m:oMath>
        <m:sSub>
          <m:sSubPr>
            <m:ctrlPr>
              <w:rPr>
                <w:rFonts w:ascii="Cambria Math" w:hAnsi="Cambria Math" w:cs="Arial"/>
                <w:bCs/>
                <w:i/>
                <w:lang w:eastAsia="ko-KR"/>
              </w:rPr>
            </m:ctrlPr>
          </m:sSubPr>
          <m:e>
            <m:r>
              <w:rPr>
                <w:rFonts w:ascii="Cambria Math" w:hAnsi="Cambria Math" w:cs="Arial"/>
                <w:lang w:eastAsia="ko-KR"/>
              </w:rPr>
              <m:t>G'</m:t>
            </m:r>
          </m:e>
          <m:sub>
            <m:r>
              <w:rPr>
                <w:rFonts w:ascii="Cambria Math" w:hAnsi="Cambria Math" w:cs="Arial"/>
                <w:lang w:eastAsia="ko-KR"/>
              </w:rPr>
              <m:t>*j</m:t>
            </m:r>
          </m:sub>
        </m:sSub>
      </m:oMath>
      <w:r w:rsidR="00A7190A">
        <w:rPr>
          <w:rFonts w:ascii="Arial" w:hAnsi="Arial" w:cs="Arial"/>
          <w:bCs/>
          <w:lang w:eastAsia="ko-KR"/>
        </w:rPr>
        <w:t xml:space="preserve"> is a simple linear transformation of </w:t>
      </w:r>
      <w:r w:rsidR="00A7190A" w:rsidRPr="002119CB">
        <w:rPr>
          <w:rFonts w:ascii="Arial" w:hAnsi="Arial" w:cs="Arial"/>
          <w:bCs/>
          <w:lang w:eastAsia="ko-KR"/>
        </w:rPr>
        <w:t xml:space="preserve"> </w:t>
      </w:r>
      <m:oMath>
        <m:sSub>
          <m:sSubPr>
            <m:ctrlPr>
              <w:rPr>
                <w:rFonts w:ascii="Cambria Math" w:hAnsi="Cambria Math" w:cs="Arial"/>
                <w:bCs/>
                <w:i/>
                <w:lang w:eastAsia="ko-KR"/>
              </w:rPr>
            </m:ctrlPr>
          </m:sSubPr>
          <m:e>
            <m:r>
              <w:rPr>
                <w:rFonts w:ascii="Cambria Math" w:hAnsi="Cambria Math" w:cs="Arial"/>
                <w:lang w:eastAsia="ko-KR"/>
              </w:rPr>
              <m:t>G</m:t>
            </m:r>
          </m:e>
          <m:sub>
            <m:r>
              <w:rPr>
                <w:rFonts w:ascii="Cambria Math" w:hAnsi="Cambria Math" w:cs="Arial"/>
                <w:lang w:eastAsia="ko-KR"/>
              </w:rPr>
              <m:t>*j</m:t>
            </m:r>
          </m:sub>
        </m:sSub>
      </m:oMath>
      <w:r w:rsidR="00A7190A">
        <w:rPr>
          <w:rFonts w:ascii="Arial" w:hAnsi="Arial" w:cs="Arial"/>
          <w:bCs/>
          <w:lang w:eastAsia="ko-KR"/>
        </w:rPr>
        <w:t xml:space="preserve"> with a positive slope, </w:t>
      </w:r>
      <w:r w:rsidR="00DB28A8">
        <w:rPr>
          <w:rFonts w:ascii="Arial" w:hAnsi="Arial" w:cs="Arial"/>
          <w:bCs/>
          <w:lang w:eastAsia="ko-KR"/>
        </w:rPr>
        <w:t xml:space="preserve">by the basic properties of the correlation function, </w:t>
      </w:r>
      <w:r w:rsidR="00A7190A">
        <w:rPr>
          <w:rFonts w:ascii="Arial" w:hAnsi="Arial" w:cs="Arial"/>
          <w:bCs/>
          <w:lang w:eastAsia="ko-KR"/>
        </w:rPr>
        <w:t>it follows that</w:t>
      </w:r>
      <w:r w:rsidR="00A7190A" w:rsidRPr="002119CB">
        <w:rPr>
          <w:rFonts w:ascii="Arial" w:hAnsi="Arial" w:cs="Arial"/>
          <w:bCs/>
          <w:lang w:eastAsia="ko-KR"/>
        </w:rPr>
        <w:t xml:space="preserve"> </w:t>
      </w:r>
      <m:oMath>
        <m:sSub>
          <m:sSubPr>
            <m:ctrlPr>
              <w:rPr>
                <w:rFonts w:ascii="Cambria Math" w:hAnsi="Cambria Math" w:cs="Arial"/>
                <w:bCs/>
                <w:i/>
                <w:lang w:eastAsia="ko-KR"/>
              </w:rPr>
            </m:ctrlPr>
          </m:sSubPr>
          <m:e>
            <m:r>
              <w:rPr>
                <w:rFonts w:ascii="Cambria Math" w:hAnsi="Cambria Math" w:cs="Arial"/>
                <w:lang w:eastAsia="ko-KR"/>
              </w:rPr>
              <m:t>G</m:t>
            </m:r>
          </m:e>
          <m:sub>
            <m:r>
              <w:rPr>
                <w:rFonts w:ascii="Cambria Math" w:hAnsi="Cambria Math" w:cs="Arial"/>
                <w:lang w:eastAsia="ko-KR"/>
              </w:rPr>
              <m:t>*j</m:t>
            </m:r>
          </m:sub>
        </m:sSub>
      </m:oMath>
      <w:r w:rsidR="00A7190A">
        <w:rPr>
          <w:rFonts w:ascii="Arial" w:hAnsi="Arial" w:cs="Arial"/>
          <w:bCs/>
          <w:lang w:eastAsia="ko-KR"/>
        </w:rPr>
        <w:t xml:space="preserve"> and </w:t>
      </w:r>
      <m:oMath>
        <m:sSub>
          <m:sSubPr>
            <m:ctrlPr>
              <w:rPr>
                <w:rFonts w:ascii="Cambria Math" w:hAnsi="Cambria Math" w:cs="Arial"/>
                <w:bCs/>
                <w:i/>
                <w:lang w:eastAsia="ko-KR"/>
              </w:rPr>
            </m:ctrlPr>
          </m:sSubPr>
          <m:e>
            <m:r>
              <w:rPr>
                <w:rFonts w:ascii="Cambria Math" w:hAnsi="Cambria Math" w:cs="Arial"/>
                <w:lang w:eastAsia="ko-KR"/>
              </w:rPr>
              <m:t>G'</m:t>
            </m:r>
          </m:e>
          <m:sub>
            <m:r>
              <w:rPr>
                <w:rFonts w:ascii="Cambria Math" w:hAnsi="Cambria Math" w:cs="Arial"/>
                <w:lang w:eastAsia="ko-KR"/>
              </w:rPr>
              <m:t>*j</m:t>
            </m:r>
          </m:sub>
        </m:sSub>
      </m:oMath>
      <w:r w:rsidR="00A7190A">
        <w:rPr>
          <w:rFonts w:ascii="Arial" w:hAnsi="Arial" w:cs="Arial"/>
          <w:bCs/>
          <w:lang w:eastAsia="ko-KR"/>
        </w:rPr>
        <w:t xml:space="preserve"> have the same correlation structure.</w:t>
      </w:r>
      <w:r w:rsidRPr="002119CB">
        <w:rPr>
          <w:rFonts w:ascii="Arial" w:hAnsi="Arial" w:cs="Arial"/>
          <w:bCs/>
          <w:lang w:eastAsia="ko-KR"/>
        </w:rPr>
        <w:t xml:space="preserve"> </w:t>
      </w:r>
      <w:r w:rsidR="00A7190A">
        <w:rPr>
          <w:rFonts w:ascii="Arial" w:hAnsi="Arial" w:cs="Arial"/>
          <w:bCs/>
          <w:lang w:eastAsia="ko-KR"/>
        </w:rPr>
        <w:t xml:space="preserve">Consequently, the Z-statistics </w:t>
      </w:r>
      <w:r w:rsidR="00DB28A8">
        <w:rPr>
          <w:rFonts w:ascii="Arial" w:hAnsi="Arial" w:cs="Arial"/>
          <w:bCs/>
          <w:lang w:eastAsia="ko-KR"/>
        </w:rPr>
        <w:t>(</w:t>
      </w:r>
      <m:oMath>
        <m:sSub>
          <m:sSubPr>
            <m:ctrlPr>
              <w:rPr>
                <w:rFonts w:ascii="Cambria Math" w:hAnsi="Cambria Math" w:cs="Arial"/>
                <w:bCs/>
                <w:i/>
                <w:lang w:eastAsia="ko-KR"/>
              </w:rPr>
            </m:ctrlPr>
          </m:sSubPr>
          <m:e>
            <m:r>
              <w:rPr>
                <w:rFonts w:ascii="Cambria Math" w:hAnsi="Cambria Math" w:cs="Arial"/>
                <w:lang w:eastAsia="ko-KR"/>
              </w:rPr>
              <m:t>Z</m:t>
            </m:r>
          </m:e>
          <m:sub>
            <m:r>
              <w:rPr>
                <w:rFonts w:ascii="Cambria Math" w:hAnsi="Cambria Math" w:cs="Arial"/>
                <w:lang w:eastAsia="ko-KR"/>
              </w:rPr>
              <m:t>j</m:t>
            </m:r>
          </m:sub>
        </m:sSub>
        <m:r>
          <m:rPr>
            <m:sty m:val="p"/>
          </m:rPr>
          <w:rPr>
            <w:rFonts w:ascii="Cambria Math" w:hAnsi="Cambria Math" w:cs="Arial"/>
            <w:lang w:eastAsia="ko-KR"/>
          </w:rPr>
          <m:t>s</m:t>
        </m:r>
      </m:oMath>
      <w:r w:rsidR="00DB28A8">
        <w:rPr>
          <w:rFonts w:ascii="Arial" w:hAnsi="Arial" w:cs="Arial"/>
          <w:lang w:eastAsia="ko-KR"/>
        </w:rPr>
        <w:t>)</w:t>
      </w:r>
      <w:r w:rsidR="00A7190A" w:rsidRPr="002119CB">
        <w:rPr>
          <w:rFonts w:ascii="Arial" w:hAnsi="Arial" w:cs="Arial"/>
          <w:bCs/>
          <w:lang w:eastAsia="ko-KR"/>
        </w:rPr>
        <w:t xml:space="preserve"> </w:t>
      </w:r>
      <w:r w:rsidR="00A7190A">
        <w:rPr>
          <w:rFonts w:ascii="Arial" w:hAnsi="Arial" w:cs="Arial"/>
          <w:bCs/>
          <w:lang w:eastAsia="ko-KR"/>
        </w:rPr>
        <w:t xml:space="preserve"> have </w:t>
      </w:r>
      <w:r w:rsidRPr="002119CB">
        <w:rPr>
          <w:rFonts w:ascii="Arial" w:hAnsi="Arial" w:cs="Arial"/>
          <w:bCs/>
          <w:lang w:eastAsia="ko-KR"/>
        </w:rPr>
        <w:t xml:space="preserve">the same correlation structure as </w:t>
      </w:r>
      <m:oMath>
        <m:sSub>
          <m:sSubPr>
            <m:ctrlPr>
              <w:rPr>
                <w:rFonts w:ascii="Cambria Math" w:hAnsi="Cambria Math" w:cs="Arial"/>
                <w:bCs/>
                <w:i/>
                <w:lang w:eastAsia="ko-KR"/>
              </w:rPr>
            </m:ctrlPr>
          </m:sSubPr>
          <m:e>
            <m:r>
              <w:rPr>
                <w:rFonts w:ascii="Cambria Math" w:hAnsi="Cambria Math" w:cs="Arial"/>
                <w:lang w:eastAsia="ko-KR"/>
              </w:rPr>
              <m:t>G'</m:t>
            </m:r>
          </m:e>
          <m:sub>
            <m:r>
              <w:rPr>
                <w:rFonts w:ascii="Cambria Math" w:hAnsi="Cambria Math" w:cs="Arial"/>
                <w:lang w:eastAsia="ko-KR"/>
              </w:rPr>
              <m:t>*j</m:t>
            </m:r>
          </m:sub>
        </m:sSub>
        <m:r>
          <w:rPr>
            <w:rFonts w:ascii="Cambria Math" w:hAnsi="Cambria Math" w:cs="Arial"/>
            <w:lang w:eastAsia="ko-KR"/>
          </w:rPr>
          <m:t>'</m:t>
        </m:r>
      </m:oMath>
      <w:r w:rsidRPr="002119CB">
        <w:rPr>
          <w:rFonts w:ascii="Arial" w:hAnsi="Arial" w:cs="Arial"/>
          <w:bCs/>
          <w:lang w:eastAsia="ko-KR"/>
        </w:rPr>
        <w:t xml:space="preserve">s.  However, given that both </w:t>
      </w:r>
      <m:oMath>
        <m:sSub>
          <m:sSubPr>
            <m:ctrlPr>
              <w:rPr>
                <w:rFonts w:ascii="Cambria Math" w:hAnsi="Cambria Math" w:cs="Arial"/>
                <w:bCs/>
                <w:i/>
                <w:lang w:eastAsia="ko-KR"/>
              </w:rPr>
            </m:ctrlPr>
          </m:sSubPr>
          <m:e>
            <m:r>
              <w:rPr>
                <w:rFonts w:ascii="Cambria Math" w:hAnsi="Cambria Math" w:cs="Arial"/>
                <w:lang w:eastAsia="ko-KR"/>
              </w:rPr>
              <m:t>G'</m:t>
            </m:r>
          </m:e>
          <m:sub>
            <m:r>
              <w:rPr>
                <w:rFonts w:ascii="Cambria Math" w:hAnsi="Cambria Math" w:cs="Arial"/>
                <w:lang w:eastAsia="ko-KR"/>
              </w:rPr>
              <m:t>*j</m:t>
            </m:r>
          </m:sub>
        </m:sSub>
        <m:r>
          <w:rPr>
            <w:rFonts w:ascii="Cambria Math" w:hAnsi="Cambria Math" w:cs="Arial"/>
            <w:lang w:eastAsia="ko-KR"/>
          </w:rPr>
          <m:t>'s</m:t>
        </m:r>
      </m:oMath>
      <w:r w:rsidRPr="002119CB">
        <w:rPr>
          <w:rFonts w:ascii="Arial" w:hAnsi="Arial" w:cs="Arial"/>
          <w:bCs/>
          <w:lang w:eastAsia="ko-KR"/>
        </w:rPr>
        <w:t xml:space="preserve"> and </w:t>
      </w:r>
      <m:oMath>
        <m:sSub>
          <m:sSubPr>
            <m:ctrlPr>
              <w:rPr>
                <w:rFonts w:ascii="Cambria Math" w:hAnsi="Cambria Math" w:cs="Arial"/>
                <w:bCs/>
                <w:i/>
                <w:lang w:eastAsia="ko-KR"/>
              </w:rPr>
            </m:ctrlPr>
          </m:sSubPr>
          <m:e>
            <m:r>
              <w:rPr>
                <w:rFonts w:ascii="Cambria Math" w:hAnsi="Cambria Math" w:cs="Arial"/>
                <w:lang w:eastAsia="ko-KR"/>
              </w:rPr>
              <m:t>Z</m:t>
            </m:r>
          </m:e>
          <m:sub>
            <m:r>
              <w:rPr>
                <w:rFonts w:ascii="Cambria Math" w:hAnsi="Cambria Math" w:cs="Arial"/>
                <w:lang w:eastAsia="ko-KR"/>
              </w:rPr>
              <m:t>j</m:t>
            </m:r>
          </m:sub>
        </m:sSub>
        <m:r>
          <w:rPr>
            <w:rFonts w:ascii="Cambria Math" w:hAnsi="Cambria Math" w:cs="Arial"/>
            <w:lang w:eastAsia="ko-KR"/>
          </w:rPr>
          <m:t>s</m:t>
        </m:r>
      </m:oMath>
      <w:r w:rsidRPr="002119CB">
        <w:rPr>
          <w:rFonts w:ascii="Arial" w:hAnsi="Arial" w:cs="Arial"/>
          <w:bCs/>
          <w:lang w:eastAsia="ko-KR"/>
        </w:rPr>
        <w:t xml:space="preserve"> have unit variance, it follows that the two have the same </w:t>
      </w:r>
      <w:r w:rsidRPr="00FB1B40">
        <w:rPr>
          <w:rFonts w:ascii="Arial" w:hAnsi="Arial" w:cs="Arial"/>
          <w:bCs/>
          <w:i/>
          <w:iCs/>
          <w:lang w:eastAsia="ko-KR"/>
        </w:rPr>
        <w:t>covariance (i.e. not only the same correlation)</w:t>
      </w:r>
      <w:r w:rsidRPr="002119CB">
        <w:rPr>
          <w:rFonts w:ascii="Arial" w:hAnsi="Arial" w:cs="Arial"/>
          <w:bCs/>
          <w:lang w:eastAsia="ko-KR"/>
        </w:rPr>
        <w:t xml:space="preserve"> structure.  </w:t>
      </w:r>
      <w:r w:rsidR="007906FD">
        <w:rPr>
          <w:rFonts w:ascii="Arial" w:hAnsi="Arial" w:cs="Arial"/>
          <w:bCs/>
          <w:lang w:eastAsia="ko-KR"/>
        </w:rPr>
        <w:t xml:space="preserve">It follows that any functional transformation of </w:t>
      </w:r>
      <m:oMath>
        <m:sSub>
          <m:sSubPr>
            <m:ctrlPr>
              <w:rPr>
                <w:rFonts w:ascii="Cambria Math" w:hAnsi="Cambria Math" w:cs="Arial"/>
                <w:bCs/>
                <w:i/>
                <w:lang w:eastAsia="ko-KR"/>
              </w:rPr>
            </m:ctrlPr>
          </m:sSubPr>
          <m:e>
            <m:r>
              <w:rPr>
                <w:rFonts w:ascii="Cambria Math" w:hAnsi="Cambria Math" w:cs="Arial"/>
                <w:lang w:eastAsia="ko-KR"/>
              </w:rPr>
              <m:t>Z</m:t>
            </m:r>
          </m:e>
          <m:sub>
            <m:r>
              <w:rPr>
                <w:rFonts w:ascii="Cambria Math" w:hAnsi="Cambria Math" w:cs="Arial"/>
                <w:lang w:eastAsia="ko-KR"/>
              </w:rPr>
              <m:t>j</m:t>
            </m:r>
          </m:sub>
        </m:sSub>
        <m:r>
          <w:rPr>
            <w:rFonts w:ascii="Cambria Math" w:hAnsi="Cambria Math" w:cs="Arial"/>
            <w:lang w:eastAsia="ko-KR"/>
          </w:rPr>
          <m:t>s</m:t>
        </m:r>
      </m:oMath>
      <w:r w:rsidR="007906FD" w:rsidRPr="002119CB">
        <w:rPr>
          <w:rFonts w:ascii="Arial" w:hAnsi="Arial" w:cs="Arial"/>
          <w:bCs/>
          <w:lang w:eastAsia="ko-KR"/>
        </w:rPr>
        <w:t xml:space="preserve"> </w:t>
      </w:r>
      <w:r w:rsidR="007906FD">
        <w:rPr>
          <w:rFonts w:ascii="Arial" w:hAnsi="Arial" w:cs="Arial"/>
          <w:bCs/>
          <w:lang w:eastAsia="ko-KR"/>
        </w:rPr>
        <w:t>is identically distributed as the same functional transformation of</w:t>
      </w:r>
      <m:oMath>
        <m:sSub>
          <m:sSubPr>
            <m:ctrlPr>
              <w:rPr>
                <w:rFonts w:ascii="Cambria Math" w:hAnsi="Cambria Math" w:cs="Arial"/>
                <w:bCs/>
                <w:i/>
                <w:lang w:eastAsia="ko-KR"/>
              </w:rPr>
            </m:ctrlPr>
          </m:sSubPr>
          <m:e>
            <m:r>
              <w:rPr>
                <w:rFonts w:ascii="Cambria Math" w:hAnsi="Cambria Math" w:cs="Arial"/>
                <w:lang w:eastAsia="ko-KR"/>
              </w:rPr>
              <m:t xml:space="preserve"> G'</m:t>
            </m:r>
          </m:e>
          <m:sub>
            <m:r>
              <w:rPr>
                <w:rFonts w:ascii="Cambria Math" w:hAnsi="Cambria Math" w:cs="Arial"/>
                <w:lang w:eastAsia="ko-KR"/>
              </w:rPr>
              <m:t>*j</m:t>
            </m:r>
          </m:sub>
        </m:sSub>
        <m:r>
          <w:rPr>
            <w:rFonts w:ascii="Cambria Math" w:hAnsi="Cambria Math" w:cs="Arial"/>
            <w:lang w:eastAsia="ko-KR"/>
          </w:rPr>
          <m:t>'s</m:t>
        </m:r>
      </m:oMath>
      <w:r w:rsidR="007906FD">
        <w:rPr>
          <w:rFonts w:ascii="Arial" w:hAnsi="Arial" w:cs="Arial"/>
          <w:lang w:eastAsia="ko-KR"/>
        </w:rPr>
        <w:t xml:space="preserve">. </w:t>
      </w:r>
      <w:r w:rsidR="007906FD">
        <w:rPr>
          <w:rFonts w:ascii="Arial" w:hAnsi="Arial" w:cs="Arial"/>
          <w:bCs/>
          <w:lang w:eastAsia="ko-KR"/>
        </w:rPr>
        <w:t xml:space="preserve"> </w:t>
      </w:r>
      <w:r w:rsidR="007906FD" w:rsidRPr="002119CB">
        <w:rPr>
          <w:rFonts w:ascii="Arial" w:hAnsi="Arial" w:cs="Arial"/>
          <w:bCs/>
          <w:lang w:eastAsia="ko-KR"/>
        </w:rPr>
        <w:t xml:space="preserve">Therefore, </w:t>
      </w:r>
      <w:r w:rsidRPr="002119CB">
        <w:rPr>
          <w:rFonts w:ascii="Arial" w:hAnsi="Arial" w:cs="Arial"/>
          <w:bCs/>
          <w:lang w:eastAsia="ko-KR"/>
        </w:rPr>
        <w:t xml:space="preserve">for any </w:t>
      </w:r>
      <m:oMath>
        <m:r>
          <w:rPr>
            <w:rFonts w:ascii="Cambria Math" w:hAnsi="Cambria Math" w:cs="Arial"/>
            <w:lang w:eastAsia="ko-KR"/>
          </w:rPr>
          <m:t>s≥1</m:t>
        </m:r>
      </m:oMath>
      <w:r w:rsidR="00DB28A8">
        <w:rPr>
          <w:rFonts w:ascii="Arial" w:hAnsi="Arial" w:cs="Arial"/>
          <w:lang w:eastAsia="ko-KR"/>
        </w:rPr>
        <w:t xml:space="preserve"> we can write:</w:t>
      </w:r>
    </w:p>
    <w:p w14:paraId="6F7A5243" w14:textId="77777777" w:rsidR="002119CB" w:rsidRPr="002119CB" w:rsidRDefault="002119CB" w:rsidP="002119CB">
      <w:pPr>
        <w:tabs>
          <w:tab w:val="left" w:pos="540"/>
        </w:tabs>
        <w:spacing w:after="0" w:line="360" w:lineRule="auto"/>
        <w:jc w:val="both"/>
        <w:rPr>
          <w:rFonts w:ascii="Arial" w:hAnsi="Arial" w:cs="Arial"/>
          <w:bCs/>
          <w:lang w:eastAsia="ko-KR"/>
        </w:rPr>
      </w:pPr>
      <w:r w:rsidRPr="002119CB">
        <w:rPr>
          <w:rFonts w:ascii="Arial" w:hAnsi="Arial" w:cs="Arial"/>
          <w:bCs/>
          <w:lang w:eastAsia="ko-KR"/>
        </w:rPr>
        <w:t xml:space="preserve"> </w:t>
      </w:r>
      <m:oMath>
        <m:sSub>
          <m:sSubPr>
            <m:ctrlPr>
              <w:rPr>
                <w:rFonts w:ascii="Cambria Math" w:hAnsi="Cambria Math" w:cs="Arial"/>
                <w:bCs/>
                <w:i/>
                <w:lang w:eastAsia="ko-KR"/>
              </w:rPr>
            </m:ctrlPr>
          </m:sSubPr>
          <m:e>
            <m:r>
              <w:rPr>
                <w:rFonts w:ascii="Cambria Math" w:hAnsi="Cambria Math" w:cs="Arial"/>
                <w:lang w:eastAsia="ko-KR"/>
              </w:rPr>
              <m:t>E(</m:t>
            </m:r>
            <m:sSub>
              <m:sSubPr>
                <m:ctrlPr>
                  <w:rPr>
                    <w:rFonts w:ascii="Cambria Math" w:hAnsi="Cambria Math" w:cs="Arial"/>
                    <w:i/>
                    <w:lang w:eastAsia="ko-KR"/>
                  </w:rPr>
                </m:ctrlPr>
              </m:sSubPr>
              <m:e>
                <m:r>
                  <w:rPr>
                    <w:rFonts w:ascii="Cambria Math" w:hAnsi="Cambria Math" w:cs="Arial"/>
                    <w:lang w:eastAsia="ko-KR"/>
                  </w:rPr>
                  <m:t>Z</m:t>
                </m:r>
              </m:e>
              <m:sub>
                <m:r>
                  <w:rPr>
                    <w:rFonts w:ascii="Cambria Math" w:hAnsi="Cambria Math" w:cs="Arial"/>
                    <w:lang w:eastAsia="ko-KR"/>
                  </w:rPr>
                  <m:t>j</m:t>
                </m:r>
              </m:sub>
            </m:sSub>
          </m:e>
          <m:sub>
            <m:r>
              <w:rPr>
                <w:rFonts w:ascii="Cambria Math" w:hAnsi="Cambria Math" w:cs="Arial"/>
                <w:lang w:eastAsia="ko-KR"/>
              </w:rPr>
              <m:t xml:space="preserve">  </m:t>
            </m:r>
          </m:sub>
        </m:sSub>
        <m:sSub>
          <m:sSubPr>
            <m:ctrlPr>
              <w:rPr>
                <w:rFonts w:ascii="Cambria Math" w:hAnsi="Cambria Math" w:cs="Arial"/>
                <w:i/>
                <w:lang w:eastAsia="ko-KR"/>
              </w:rPr>
            </m:ctrlPr>
          </m:sSubPr>
          <m:e>
            <m:r>
              <w:rPr>
                <w:rFonts w:ascii="Cambria Math" w:hAnsi="Cambria Math" w:cs="Arial"/>
                <w:lang w:eastAsia="ko-KR"/>
              </w:rPr>
              <m:t>Z</m:t>
            </m:r>
          </m:e>
          <m:sub>
            <m:r>
              <w:rPr>
                <w:rFonts w:ascii="Cambria Math" w:hAnsi="Cambria Math" w:cs="Arial"/>
                <w:lang w:eastAsia="ko-KR"/>
              </w:rPr>
              <m:t>j+s</m:t>
            </m:r>
          </m:sub>
        </m:sSub>
        <m:r>
          <w:rPr>
            <w:rFonts w:ascii="Cambria Math" w:hAnsi="Cambria Math" w:cs="Arial"/>
            <w:lang w:eastAsia="ko-KR"/>
          </w:rPr>
          <m:t>)=</m:t>
        </m:r>
        <m:sSub>
          <m:sSubPr>
            <m:ctrlPr>
              <w:rPr>
                <w:rFonts w:ascii="Cambria Math" w:hAnsi="Cambria Math" w:cs="Arial"/>
                <w:bCs/>
                <w:i/>
                <w:lang w:eastAsia="ko-KR"/>
              </w:rPr>
            </m:ctrlPr>
          </m:sSubPr>
          <m:e>
            <m:r>
              <w:rPr>
                <w:rFonts w:ascii="Cambria Math" w:hAnsi="Cambria Math" w:cs="Arial"/>
                <w:lang w:eastAsia="ko-KR"/>
              </w:rPr>
              <m:t>E(</m:t>
            </m:r>
            <m:sSub>
              <m:sSubPr>
                <m:ctrlPr>
                  <w:rPr>
                    <w:rFonts w:ascii="Cambria Math" w:hAnsi="Cambria Math" w:cs="Arial"/>
                    <w:bCs/>
                    <w:i/>
                    <w:lang w:eastAsia="ko-KR"/>
                  </w:rPr>
                </m:ctrlPr>
              </m:sSubPr>
              <m:e>
                <m:r>
                  <w:rPr>
                    <w:rFonts w:ascii="Cambria Math" w:hAnsi="Cambria Math" w:cs="Arial"/>
                    <w:lang w:eastAsia="ko-KR"/>
                  </w:rPr>
                  <m:t>G'</m:t>
                </m:r>
              </m:e>
              <m:sub>
                <m:r>
                  <w:rPr>
                    <w:rFonts w:ascii="Cambria Math" w:hAnsi="Cambria Math" w:cs="Arial"/>
                    <w:lang w:eastAsia="ko-KR"/>
                  </w:rPr>
                  <m:t>*j</m:t>
                </m:r>
              </m:sub>
            </m:sSub>
          </m:e>
          <m:sub>
            <m:r>
              <w:rPr>
                <w:rFonts w:ascii="Cambria Math" w:hAnsi="Cambria Math" w:cs="Arial"/>
                <w:lang w:eastAsia="ko-KR"/>
              </w:rPr>
              <m:t xml:space="preserve">  </m:t>
            </m:r>
          </m:sub>
        </m:sSub>
        <m:sSub>
          <m:sSubPr>
            <m:ctrlPr>
              <w:rPr>
                <w:rFonts w:ascii="Cambria Math" w:hAnsi="Cambria Math" w:cs="Arial"/>
                <w:bCs/>
                <w:i/>
                <w:lang w:eastAsia="ko-KR"/>
              </w:rPr>
            </m:ctrlPr>
          </m:sSubPr>
          <m:e>
            <m:r>
              <w:rPr>
                <w:rFonts w:ascii="Cambria Math" w:hAnsi="Cambria Math" w:cs="Arial"/>
                <w:lang w:eastAsia="ko-KR"/>
              </w:rPr>
              <m:t>G'</m:t>
            </m:r>
          </m:e>
          <m:sub>
            <m:r>
              <w:rPr>
                <w:rFonts w:ascii="Cambria Math" w:hAnsi="Cambria Math" w:cs="Arial"/>
                <w:lang w:eastAsia="ko-KR"/>
              </w:rPr>
              <m:t>* j+s</m:t>
            </m:r>
          </m:sub>
        </m:sSub>
        <m:r>
          <w:rPr>
            <w:rFonts w:ascii="Cambria Math" w:hAnsi="Cambria Math" w:cs="Arial"/>
            <w:lang w:eastAsia="ko-KR"/>
          </w:rPr>
          <m:t>)</m:t>
        </m:r>
      </m:oMath>
      <w:r w:rsidRPr="002119CB">
        <w:rPr>
          <w:rFonts w:ascii="Arial" w:hAnsi="Arial" w:cs="Arial"/>
          <w:bCs/>
          <w:lang w:eastAsia="ko-KR"/>
        </w:rPr>
        <w:t xml:space="preserve">, which, </w:t>
      </w:r>
      <w:r w:rsidRPr="002119CB">
        <w:rPr>
          <w:rFonts w:ascii="Arial" w:hAnsi="Arial" w:cs="Arial"/>
          <w:lang w:eastAsia="ko-KR"/>
        </w:rPr>
        <w:t xml:space="preserve">assuming that </w:t>
      </w:r>
      <m:oMath>
        <m:sSup>
          <m:sSupPr>
            <m:ctrlPr>
              <w:rPr>
                <w:rFonts w:ascii="Cambria Math" w:hAnsi="Cambria Math" w:cs="Arial"/>
                <w:bCs/>
                <w:i/>
                <w:lang w:eastAsia="ko-KR"/>
              </w:rPr>
            </m:ctrlPr>
          </m:sSupPr>
          <m:e>
            <m:r>
              <w:rPr>
                <w:rFonts w:ascii="Cambria Math" w:hAnsi="Cambria Math" w:cs="Arial"/>
                <w:lang w:eastAsia="ko-KR"/>
              </w:rPr>
              <m:t>w</m:t>
            </m:r>
          </m:e>
          <m:sup>
            <m:r>
              <w:rPr>
                <w:rFonts w:ascii="Cambria Math" w:hAnsi="Cambria Math" w:cs="Arial"/>
                <w:lang w:eastAsia="ko-KR"/>
              </w:rPr>
              <m:t>(l)</m:t>
            </m:r>
          </m:sup>
        </m:sSup>
      </m:oMath>
      <w:r w:rsidRPr="002119CB">
        <w:rPr>
          <w:rFonts w:ascii="Arial" w:hAnsi="Arial" w:cs="Arial"/>
          <w:bCs/>
          <w:lang w:eastAsia="ko-KR"/>
        </w:rPr>
        <w:t xml:space="preserve"> is the expected fraction of subjects from the entire cohort that belong to the </w:t>
      </w:r>
      <m:oMath>
        <m:r>
          <w:rPr>
            <w:rFonts w:ascii="Cambria Math" w:hAnsi="Cambria Math" w:cs="Arial"/>
            <w:lang w:eastAsia="ko-KR"/>
          </w:rPr>
          <m:t>l</m:t>
        </m:r>
      </m:oMath>
      <w:r w:rsidRPr="002119CB">
        <w:rPr>
          <w:rFonts w:ascii="Arial" w:hAnsi="Arial" w:cs="Arial"/>
          <w:bCs/>
          <w:lang w:eastAsia="ko-KR"/>
        </w:rPr>
        <w:t>-th subpopulation</w:t>
      </w:r>
      <w:r w:rsidRPr="002119CB" w:rsidDel="00EC3C24">
        <w:rPr>
          <w:rFonts w:ascii="Arial" w:hAnsi="Arial" w:cs="Arial"/>
          <w:bCs/>
          <w:lang w:eastAsia="ko-KR"/>
        </w:rPr>
        <w:t xml:space="preserve"> </w:t>
      </w:r>
      <w:r w:rsidRPr="002119CB">
        <w:rPr>
          <w:rFonts w:ascii="Arial" w:hAnsi="Arial" w:cs="Arial"/>
          <w:bCs/>
          <w:lang w:eastAsia="ko-KR"/>
        </w:rPr>
        <w:t>from the reference panel, becomes</w:t>
      </w:r>
    </w:p>
    <w:p w14:paraId="42B2D97D" w14:textId="77777777" w:rsidR="002119CB" w:rsidRPr="002119CB" w:rsidRDefault="0065453F" w:rsidP="002119CB">
      <w:pPr>
        <w:tabs>
          <w:tab w:val="left" w:pos="540"/>
        </w:tabs>
        <w:spacing w:after="60" w:line="480" w:lineRule="auto"/>
        <w:jc w:val="both"/>
        <w:rPr>
          <w:rFonts w:ascii="Arial" w:hAnsi="Arial" w:cs="Arial"/>
          <w:lang w:eastAsia="ko-KR"/>
        </w:rPr>
      </w:pPr>
      <m:oMath>
        <m:sSub>
          <m:sSubPr>
            <m:ctrlPr>
              <w:rPr>
                <w:rFonts w:ascii="Cambria Math" w:hAnsi="Cambria Math" w:cs="Arial"/>
                <w:bCs/>
                <w:i/>
                <w:lang w:eastAsia="ko-KR"/>
              </w:rPr>
            </m:ctrlPr>
          </m:sSubPr>
          <m:e>
            <m:r>
              <w:rPr>
                <w:rFonts w:ascii="Cambria Math" w:hAnsi="Cambria Math" w:cs="Arial"/>
                <w:lang w:eastAsia="ko-KR"/>
              </w:rPr>
              <m:t>E(Z</m:t>
            </m:r>
          </m:e>
          <m:sub>
            <m:r>
              <w:rPr>
                <w:rFonts w:ascii="Cambria Math" w:hAnsi="Cambria Math" w:cs="Arial"/>
                <w:lang w:eastAsia="ko-KR"/>
              </w:rPr>
              <m:t xml:space="preserve">j  </m:t>
            </m:r>
          </m:sub>
        </m:sSub>
        <m:sSub>
          <m:sSubPr>
            <m:ctrlPr>
              <w:rPr>
                <w:rFonts w:ascii="Cambria Math" w:hAnsi="Cambria Math" w:cs="Arial"/>
                <w:bCs/>
                <w:i/>
                <w:lang w:eastAsia="ko-KR"/>
              </w:rPr>
            </m:ctrlPr>
          </m:sSubPr>
          <m:e>
            <m:r>
              <w:rPr>
                <w:rFonts w:ascii="Cambria Math" w:hAnsi="Cambria Math" w:cs="Arial"/>
                <w:lang w:eastAsia="ko-KR"/>
              </w:rPr>
              <m:t>Z</m:t>
            </m:r>
          </m:e>
          <m:sub>
            <m:r>
              <w:rPr>
                <w:rFonts w:ascii="Cambria Math" w:hAnsi="Cambria Math" w:cs="Arial"/>
                <w:lang w:eastAsia="ko-KR"/>
              </w:rPr>
              <m:t>j+s</m:t>
            </m:r>
          </m:sub>
        </m:sSub>
        <m:r>
          <w:rPr>
            <w:rFonts w:ascii="Cambria Math" w:hAnsi="Cambria Math" w:cs="Arial"/>
            <w:lang w:eastAsia="ko-KR"/>
          </w:rPr>
          <m:t>)=</m:t>
        </m:r>
        <m:nary>
          <m:naryPr>
            <m:chr m:val="∑"/>
            <m:limLoc m:val="undOvr"/>
            <m:ctrlPr>
              <w:rPr>
                <w:rFonts w:ascii="Cambria Math" w:hAnsi="Cambria Math" w:cs="Arial"/>
                <w:bCs/>
                <w:i/>
                <w:lang w:eastAsia="ko-KR"/>
              </w:rPr>
            </m:ctrlPr>
          </m:naryPr>
          <m:sub>
            <m:r>
              <w:rPr>
                <w:rFonts w:ascii="Cambria Math" w:hAnsi="Cambria Math" w:cs="Arial"/>
                <w:lang w:eastAsia="ko-KR"/>
              </w:rPr>
              <m:t>l=1</m:t>
            </m:r>
          </m:sub>
          <m:sup>
            <m:r>
              <w:rPr>
                <w:rFonts w:ascii="Cambria Math" w:hAnsi="Cambria Math" w:cs="Arial"/>
                <w:lang w:eastAsia="ko-KR"/>
              </w:rPr>
              <m:t>k</m:t>
            </m:r>
          </m:sup>
          <m:e>
            <m:sSup>
              <m:sSupPr>
                <m:ctrlPr>
                  <w:rPr>
                    <w:rFonts w:ascii="Cambria Math" w:hAnsi="Cambria Math" w:cs="Arial"/>
                    <w:bCs/>
                    <w:i/>
                    <w:lang w:eastAsia="ko-KR"/>
                  </w:rPr>
                </m:ctrlPr>
              </m:sSupPr>
              <m:e>
                <m:r>
                  <w:rPr>
                    <w:rFonts w:ascii="Cambria Math" w:hAnsi="Cambria Math" w:cs="Arial"/>
                    <w:lang w:eastAsia="ko-KR"/>
                  </w:rPr>
                  <m:t>w</m:t>
                </m:r>
              </m:e>
              <m:sup>
                <m:d>
                  <m:dPr>
                    <m:ctrlPr>
                      <w:rPr>
                        <w:rFonts w:ascii="Cambria Math" w:hAnsi="Cambria Math" w:cs="Arial"/>
                        <w:i/>
                        <w:lang w:eastAsia="ko-KR"/>
                      </w:rPr>
                    </m:ctrlPr>
                  </m:dPr>
                  <m:e>
                    <m:r>
                      <w:rPr>
                        <w:rFonts w:ascii="Cambria Math" w:hAnsi="Cambria Math" w:cs="Arial"/>
                        <w:lang w:eastAsia="ko-KR"/>
                      </w:rPr>
                      <m:t>l</m:t>
                    </m:r>
                  </m:e>
                </m:d>
              </m:sup>
            </m:sSup>
            <m:r>
              <w:rPr>
                <w:rFonts w:ascii="Cambria Math" w:hAnsi="Cambria Math" w:cs="Arial"/>
                <w:lang w:eastAsia="ko-KR"/>
              </w:rPr>
              <m:t xml:space="preserve"> </m:t>
            </m:r>
          </m:e>
        </m:nary>
        <m:r>
          <w:rPr>
            <w:rFonts w:ascii="Cambria Math" w:hAnsi="Cambria Math" w:cs="Arial"/>
            <w:lang w:eastAsia="ko-KR"/>
          </w:rPr>
          <m:t>E</m:t>
        </m:r>
        <m:d>
          <m:dPr>
            <m:begChr m:val="["/>
            <m:endChr m:val="]"/>
            <m:ctrlPr>
              <w:rPr>
                <w:rFonts w:ascii="Cambria Math" w:hAnsi="Cambria Math" w:cs="Arial"/>
                <w:i/>
                <w:lang w:eastAsia="ko-KR"/>
              </w:rPr>
            </m:ctrlPr>
          </m:dPr>
          <m:e>
            <m:sSup>
              <m:sSupPr>
                <m:ctrlPr>
                  <w:rPr>
                    <w:rFonts w:ascii="Cambria Math" w:hAnsi="Cambria Math" w:cs="Arial"/>
                    <w:bCs/>
                    <w:i/>
                    <w:lang w:eastAsia="ko-KR"/>
                  </w:rPr>
                </m:ctrlPr>
              </m:sSupPr>
              <m:e>
                <m:sSub>
                  <m:sSubPr>
                    <m:ctrlPr>
                      <w:rPr>
                        <w:rFonts w:ascii="Cambria Math" w:hAnsi="Cambria Math" w:cs="Arial"/>
                        <w:bCs/>
                        <w:i/>
                        <w:lang w:eastAsia="ko-KR"/>
                      </w:rPr>
                    </m:ctrlPr>
                  </m:sSubPr>
                  <m:e>
                    <m:sSup>
                      <m:sSupPr>
                        <m:ctrlPr>
                          <w:rPr>
                            <w:rFonts w:ascii="Cambria Math" w:hAnsi="Cambria Math" w:cs="Arial"/>
                            <w:i/>
                            <w:lang w:eastAsia="ko-KR"/>
                          </w:rPr>
                        </m:ctrlPr>
                      </m:sSupPr>
                      <m:e>
                        <m:r>
                          <w:rPr>
                            <w:rFonts w:ascii="Cambria Math" w:hAnsi="Cambria Math" w:cs="Arial"/>
                            <w:lang w:eastAsia="ko-KR"/>
                          </w:rPr>
                          <m:t>G</m:t>
                        </m:r>
                      </m:e>
                      <m:sup>
                        <m:r>
                          <w:rPr>
                            <w:rFonts w:ascii="Cambria Math" w:hAnsi="Cambria Math" w:cs="Arial"/>
                            <w:lang w:eastAsia="ko-KR"/>
                          </w:rPr>
                          <m:t>'</m:t>
                        </m:r>
                      </m:sup>
                    </m:sSup>
                  </m:e>
                  <m:sub>
                    <m:r>
                      <w:rPr>
                        <w:rFonts w:ascii="Cambria Math" w:hAnsi="Cambria Math" w:cs="Arial"/>
                        <w:lang w:eastAsia="ko-KR"/>
                      </w:rPr>
                      <m:t>*j</m:t>
                    </m:r>
                  </m:sub>
                </m:sSub>
              </m:e>
              <m:sup>
                <m:d>
                  <m:dPr>
                    <m:ctrlPr>
                      <w:rPr>
                        <w:rFonts w:ascii="Cambria Math" w:hAnsi="Cambria Math" w:cs="Arial"/>
                        <w:i/>
                        <w:lang w:eastAsia="ko-KR"/>
                      </w:rPr>
                    </m:ctrlPr>
                  </m:dPr>
                  <m:e>
                    <m:r>
                      <w:rPr>
                        <w:rFonts w:ascii="Cambria Math" w:hAnsi="Cambria Math" w:cs="Arial"/>
                        <w:lang w:eastAsia="ko-KR"/>
                      </w:rPr>
                      <m:t>l</m:t>
                    </m:r>
                  </m:e>
                </m:d>
              </m:sup>
            </m:sSup>
            <m:r>
              <w:rPr>
                <w:rFonts w:ascii="Cambria Math" w:hAnsi="Cambria Math" w:cs="Arial"/>
                <w:lang w:eastAsia="ko-KR"/>
              </w:rPr>
              <m:t xml:space="preserve"> </m:t>
            </m:r>
            <m:sSup>
              <m:sSupPr>
                <m:ctrlPr>
                  <w:rPr>
                    <w:rFonts w:ascii="Cambria Math" w:hAnsi="Cambria Math" w:cs="Arial"/>
                    <w:bCs/>
                    <w:i/>
                    <w:lang w:eastAsia="ko-KR"/>
                  </w:rPr>
                </m:ctrlPr>
              </m:sSupPr>
              <m:e>
                <m:sSub>
                  <m:sSubPr>
                    <m:ctrlPr>
                      <w:rPr>
                        <w:rFonts w:ascii="Cambria Math" w:hAnsi="Cambria Math" w:cs="Arial"/>
                        <w:bCs/>
                        <w:i/>
                        <w:lang w:eastAsia="ko-KR"/>
                      </w:rPr>
                    </m:ctrlPr>
                  </m:sSubPr>
                  <m:e>
                    <m:sSup>
                      <m:sSupPr>
                        <m:ctrlPr>
                          <w:rPr>
                            <w:rFonts w:ascii="Cambria Math" w:hAnsi="Cambria Math" w:cs="Arial"/>
                            <w:i/>
                            <w:lang w:eastAsia="ko-KR"/>
                          </w:rPr>
                        </m:ctrlPr>
                      </m:sSupPr>
                      <m:e>
                        <m:r>
                          <w:rPr>
                            <w:rFonts w:ascii="Cambria Math" w:hAnsi="Cambria Math" w:cs="Arial"/>
                            <w:lang w:eastAsia="ko-KR"/>
                          </w:rPr>
                          <m:t>G</m:t>
                        </m:r>
                      </m:e>
                      <m:sup>
                        <m:r>
                          <w:rPr>
                            <w:rFonts w:ascii="Cambria Math" w:hAnsi="Cambria Math" w:cs="Arial"/>
                            <w:lang w:eastAsia="ko-KR"/>
                          </w:rPr>
                          <m:t>'</m:t>
                        </m:r>
                      </m:sup>
                    </m:sSup>
                  </m:e>
                  <m:sub>
                    <m:r>
                      <w:rPr>
                        <w:rFonts w:ascii="Cambria Math" w:hAnsi="Cambria Math" w:cs="Arial"/>
                        <w:lang w:eastAsia="ko-KR"/>
                      </w:rPr>
                      <m:t>*</m:t>
                    </m:r>
                    <m:d>
                      <m:dPr>
                        <m:ctrlPr>
                          <w:rPr>
                            <w:rFonts w:ascii="Cambria Math" w:hAnsi="Cambria Math" w:cs="Arial"/>
                            <w:i/>
                            <w:lang w:eastAsia="ko-KR"/>
                          </w:rPr>
                        </m:ctrlPr>
                      </m:dPr>
                      <m:e>
                        <m:r>
                          <w:rPr>
                            <w:rFonts w:ascii="Cambria Math" w:hAnsi="Cambria Math" w:cs="Arial"/>
                            <w:lang w:eastAsia="ko-KR"/>
                          </w:rPr>
                          <m:t>j+s</m:t>
                        </m:r>
                      </m:e>
                    </m:d>
                  </m:sub>
                </m:sSub>
              </m:e>
              <m:sup>
                <m:d>
                  <m:dPr>
                    <m:ctrlPr>
                      <w:rPr>
                        <w:rFonts w:ascii="Cambria Math" w:hAnsi="Cambria Math" w:cs="Arial"/>
                        <w:i/>
                        <w:lang w:eastAsia="ko-KR"/>
                      </w:rPr>
                    </m:ctrlPr>
                  </m:dPr>
                  <m:e>
                    <m:r>
                      <w:rPr>
                        <w:rFonts w:ascii="Cambria Math" w:hAnsi="Cambria Math" w:cs="Arial"/>
                        <w:lang w:eastAsia="ko-KR"/>
                      </w:rPr>
                      <m:t>l</m:t>
                    </m:r>
                  </m:e>
                </m:d>
              </m:sup>
            </m:sSup>
          </m:e>
        </m:d>
        <m:r>
          <w:rPr>
            <w:rFonts w:ascii="Cambria Math" w:hAnsi="Cambria Math" w:cs="Arial"/>
            <w:lang w:eastAsia="ko-KR"/>
          </w:rPr>
          <m:t>=</m:t>
        </m:r>
        <m:nary>
          <m:naryPr>
            <m:chr m:val="∑"/>
            <m:limLoc m:val="undOvr"/>
            <m:ctrlPr>
              <w:rPr>
                <w:rFonts w:ascii="Cambria Math" w:hAnsi="Cambria Math" w:cs="Arial"/>
                <w:bCs/>
                <w:i/>
                <w:lang w:eastAsia="ko-KR"/>
              </w:rPr>
            </m:ctrlPr>
          </m:naryPr>
          <m:sub>
            <m:r>
              <w:rPr>
                <w:rFonts w:ascii="Cambria Math" w:hAnsi="Cambria Math" w:cs="Arial"/>
                <w:lang w:eastAsia="ko-KR"/>
              </w:rPr>
              <m:t>l=1</m:t>
            </m:r>
          </m:sub>
          <m:sup>
            <m:r>
              <w:rPr>
                <w:rFonts w:ascii="Cambria Math" w:hAnsi="Cambria Math" w:cs="Arial"/>
                <w:lang w:eastAsia="ko-KR"/>
              </w:rPr>
              <m:t>k</m:t>
            </m:r>
          </m:sup>
          <m:e>
            <m:sSup>
              <m:sSupPr>
                <m:ctrlPr>
                  <w:rPr>
                    <w:rFonts w:ascii="Cambria Math" w:hAnsi="Cambria Math" w:cs="Arial"/>
                    <w:bCs/>
                    <w:i/>
                    <w:lang w:eastAsia="ko-KR"/>
                  </w:rPr>
                </m:ctrlPr>
              </m:sSupPr>
              <m:e>
                <m:r>
                  <w:rPr>
                    <w:rFonts w:ascii="Cambria Math" w:hAnsi="Cambria Math" w:cs="Arial"/>
                    <w:lang w:eastAsia="ko-KR"/>
                  </w:rPr>
                  <m:t>w</m:t>
                </m:r>
              </m:e>
              <m:sup>
                <m:d>
                  <m:dPr>
                    <m:ctrlPr>
                      <w:rPr>
                        <w:rFonts w:ascii="Cambria Math" w:hAnsi="Cambria Math" w:cs="Arial"/>
                        <w:i/>
                        <w:lang w:eastAsia="ko-KR"/>
                      </w:rPr>
                    </m:ctrlPr>
                  </m:dPr>
                  <m:e>
                    <m:r>
                      <w:rPr>
                        <w:rFonts w:ascii="Cambria Math" w:hAnsi="Cambria Math" w:cs="Arial"/>
                        <w:lang w:eastAsia="ko-KR"/>
                      </w:rPr>
                      <m:t>l</m:t>
                    </m:r>
                  </m:e>
                </m:d>
              </m:sup>
            </m:sSup>
            <m:r>
              <w:rPr>
                <w:rFonts w:ascii="Cambria Math" w:hAnsi="Cambria Math" w:cs="Arial"/>
                <w:lang w:eastAsia="ko-KR"/>
              </w:rPr>
              <m:t xml:space="preserve"> </m:t>
            </m:r>
          </m:e>
        </m:nary>
        <m:r>
          <w:rPr>
            <w:rFonts w:ascii="Cambria Math" w:hAnsi="Cambria Math" w:cs="Arial"/>
            <w:lang w:eastAsia="ko-KR"/>
          </w:rPr>
          <m:t>Cov</m:t>
        </m:r>
        <m:d>
          <m:dPr>
            <m:ctrlPr>
              <w:rPr>
                <w:rFonts w:ascii="Cambria Math" w:hAnsi="Cambria Math" w:cs="Arial"/>
                <w:i/>
                <w:lang w:eastAsia="ko-KR"/>
              </w:rPr>
            </m:ctrlPr>
          </m:dPr>
          <m:e>
            <m:sSup>
              <m:sSupPr>
                <m:ctrlPr>
                  <w:rPr>
                    <w:rFonts w:ascii="Cambria Math" w:hAnsi="Cambria Math" w:cs="Arial"/>
                    <w:bCs/>
                    <w:i/>
                    <w:lang w:eastAsia="ko-KR"/>
                  </w:rPr>
                </m:ctrlPr>
              </m:sSupPr>
              <m:e>
                <m:sSub>
                  <m:sSubPr>
                    <m:ctrlPr>
                      <w:rPr>
                        <w:rFonts w:ascii="Cambria Math" w:hAnsi="Cambria Math" w:cs="Arial"/>
                        <w:bCs/>
                        <w:i/>
                        <w:lang w:eastAsia="ko-KR"/>
                      </w:rPr>
                    </m:ctrlPr>
                  </m:sSubPr>
                  <m:e>
                    <m:sSup>
                      <m:sSupPr>
                        <m:ctrlPr>
                          <w:rPr>
                            <w:rFonts w:ascii="Cambria Math" w:hAnsi="Cambria Math" w:cs="Arial"/>
                            <w:i/>
                            <w:lang w:eastAsia="ko-KR"/>
                          </w:rPr>
                        </m:ctrlPr>
                      </m:sSupPr>
                      <m:e>
                        <m:r>
                          <w:rPr>
                            <w:rFonts w:ascii="Cambria Math" w:hAnsi="Cambria Math" w:cs="Arial"/>
                            <w:lang w:eastAsia="ko-KR"/>
                          </w:rPr>
                          <m:t>G</m:t>
                        </m:r>
                      </m:e>
                      <m:sup>
                        <m:r>
                          <w:rPr>
                            <w:rFonts w:ascii="Cambria Math" w:hAnsi="Cambria Math" w:cs="Arial"/>
                            <w:lang w:eastAsia="ko-KR"/>
                          </w:rPr>
                          <m:t>'</m:t>
                        </m:r>
                      </m:sup>
                    </m:sSup>
                  </m:e>
                  <m:sub>
                    <m:r>
                      <w:rPr>
                        <w:rFonts w:ascii="Cambria Math" w:hAnsi="Cambria Math" w:cs="Arial"/>
                        <w:lang w:eastAsia="ko-KR"/>
                      </w:rPr>
                      <m:t>*j</m:t>
                    </m:r>
                  </m:sub>
                </m:sSub>
              </m:e>
              <m:sup>
                <m:d>
                  <m:dPr>
                    <m:ctrlPr>
                      <w:rPr>
                        <w:rFonts w:ascii="Cambria Math" w:hAnsi="Cambria Math" w:cs="Arial"/>
                        <w:i/>
                        <w:lang w:eastAsia="ko-KR"/>
                      </w:rPr>
                    </m:ctrlPr>
                  </m:dPr>
                  <m:e>
                    <m:r>
                      <w:rPr>
                        <w:rFonts w:ascii="Cambria Math" w:hAnsi="Cambria Math" w:cs="Arial"/>
                        <w:lang w:eastAsia="ko-KR"/>
                      </w:rPr>
                      <m:t>l</m:t>
                    </m:r>
                  </m:e>
                </m:d>
              </m:sup>
            </m:sSup>
            <m:r>
              <w:rPr>
                <w:rFonts w:ascii="Cambria Math" w:hAnsi="Cambria Math" w:cs="Arial"/>
                <w:lang w:eastAsia="ko-KR"/>
              </w:rPr>
              <m:t>,</m:t>
            </m:r>
            <m:sSup>
              <m:sSupPr>
                <m:ctrlPr>
                  <w:rPr>
                    <w:rFonts w:ascii="Cambria Math" w:hAnsi="Cambria Math" w:cs="Arial"/>
                    <w:bCs/>
                    <w:i/>
                    <w:lang w:eastAsia="ko-KR"/>
                  </w:rPr>
                </m:ctrlPr>
              </m:sSupPr>
              <m:e>
                <m:sSub>
                  <m:sSubPr>
                    <m:ctrlPr>
                      <w:rPr>
                        <w:rFonts w:ascii="Cambria Math" w:hAnsi="Cambria Math" w:cs="Arial"/>
                        <w:bCs/>
                        <w:i/>
                        <w:lang w:eastAsia="ko-KR"/>
                      </w:rPr>
                    </m:ctrlPr>
                  </m:sSubPr>
                  <m:e>
                    <m:sSup>
                      <m:sSupPr>
                        <m:ctrlPr>
                          <w:rPr>
                            <w:rFonts w:ascii="Cambria Math" w:hAnsi="Cambria Math" w:cs="Arial"/>
                            <w:i/>
                            <w:lang w:eastAsia="ko-KR"/>
                          </w:rPr>
                        </m:ctrlPr>
                      </m:sSupPr>
                      <m:e>
                        <m:r>
                          <w:rPr>
                            <w:rFonts w:ascii="Cambria Math" w:hAnsi="Cambria Math" w:cs="Arial"/>
                            <w:lang w:eastAsia="ko-KR"/>
                          </w:rPr>
                          <m:t>G</m:t>
                        </m:r>
                      </m:e>
                      <m:sup>
                        <m:r>
                          <w:rPr>
                            <w:rFonts w:ascii="Cambria Math" w:hAnsi="Cambria Math" w:cs="Arial"/>
                            <w:lang w:eastAsia="ko-KR"/>
                          </w:rPr>
                          <m:t>'</m:t>
                        </m:r>
                      </m:sup>
                    </m:sSup>
                  </m:e>
                  <m:sub>
                    <m:r>
                      <w:rPr>
                        <w:rFonts w:ascii="Cambria Math" w:hAnsi="Cambria Math" w:cs="Arial"/>
                        <w:lang w:eastAsia="ko-KR"/>
                      </w:rPr>
                      <m:t>*</m:t>
                    </m:r>
                    <m:d>
                      <m:dPr>
                        <m:ctrlPr>
                          <w:rPr>
                            <w:rFonts w:ascii="Cambria Math" w:hAnsi="Cambria Math" w:cs="Arial"/>
                            <w:i/>
                            <w:lang w:eastAsia="ko-KR"/>
                          </w:rPr>
                        </m:ctrlPr>
                      </m:dPr>
                      <m:e>
                        <m:r>
                          <w:rPr>
                            <w:rFonts w:ascii="Cambria Math" w:hAnsi="Cambria Math" w:cs="Arial"/>
                            <w:lang w:eastAsia="ko-KR"/>
                          </w:rPr>
                          <m:t>j+s</m:t>
                        </m:r>
                      </m:e>
                    </m:d>
                  </m:sub>
                </m:sSub>
              </m:e>
              <m:sup>
                <m:d>
                  <m:dPr>
                    <m:ctrlPr>
                      <w:rPr>
                        <w:rFonts w:ascii="Cambria Math" w:hAnsi="Cambria Math" w:cs="Arial"/>
                        <w:i/>
                        <w:lang w:eastAsia="ko-KR"/>
                      </w:rPr>
                    </m:ctrlPr>
                  </m:dPr>
                  <m:e>
                    <m:r>
                      <w:rPr>
                        <w:rFonts w:ascii="Cambria Math" w:hAnsi="Cambria Math" w:cs="Arial"/>
                        <w:lang w:eastAsia="ko-KR"/>
                      </w:rPr>
                      <m:t>l</m:t>
                    </m:r>
                  </m:e>
                </m:d>
              </m:sup>
            </m:sSup>
          </m:e>
        </m:d>
        <m:r>
          <w:rPr>
            <w:rFonts w:ascii="Cambria Math" w:hAnsi="Cambria Math" w:cs="Arial"/>
            <w:lang w:eastAsia="ko-KR"/>
          </w:rPr>
          <m:t>=</m:t>
        </m:r>
        <m:nary>
          <m:naryPr>
            <m:chr m:val="∑"/>
            <m:limLoc m:val="undOvr"/>
            <m:ctrlPr>
              <w:rPr>
                <w:rFonts w:ascii="Cambria Math" w:hAnsi="Cambria Math" w:cs="Arial"/>
                <w:bCs/>
                <w:i/>
                <w:lang w:eastAsia="ko-KR"/>
              </w:rPr>
            </m:ctrlPr>
          </m:naryPr>
          <m:sub>
            <m:r>
              <w:rPr>
                <w:rFonts w:ascii="Cambria Math" w:hAnsi="Cambria Math" w:cs="Arial"/>
                <w:lang w:eastAsia="ko-KR"/>
              </w:rPr>
              <m:t>l=1</m:t>
            </m:r>
          </m:sub>
          <m:sup>
            <m:r>
              <w:rPr>
                <w:rFonts w:ascii="Cambria Math" w:hAnsi="Cambria Math" w:cs="Arial"/>
                <w:lang w:eastAsia="ko-KR"/>
              </w:rPr>
              <m:t>k</m:t>
            </m:r>
          </m:sup>
          <m:e>
            <m:sSup>
              <m:sSupPr>
                <m:ctrlPr>
                  <w:rPr>
                    <w:rFonts w:ascii="Cambria Math" w:hAnsi="Cambria Math" w:cs="Arial"/>
                    <w:bCs/>
                    <w:i/>
                    <w:lang w:eastAsia="ko-KR"/>
                  </w:rPr>
                </m:ctrlPr>
              </m:sSupPr>
              <m:e>
                <m:r>
                  <w:rPr>
                    <w:rFonts w:ascii="Cambria Math" w:hAnsi="Cambria Math" w:cs="Arial"/>
                    <w:lang w:eastAsia="ko-KR"/>
                  </w:rPr>
                  <m:t>w</m:t>
                </m:r>
              </m:e>
              <m:sup>
                <m:d>
                  <m:dPr>
                    <m:ctrlPr>
                      <w:rPr>
                        <w:rFonts w:ascii="Cambria Math" w:hAnsi="Cambria Math" w:cs="Arial"/>
                        <w:i/>
                        <w:lang w:eastAsia="ko-KR"/>
                      </w:rPr>
                    </m:ctrlPr>
                  </m:dPr>
                  <m:e>
                    <m:r>
                      <w:rPr>
                        <w:rFonts w:ascii="Cambria Math" w:hAnsi="Cambria Math" w:cs="Arial"/>
                        <w:lang w:eastAsia="ko-KR"/>
                      </w:rPr>
                      <m:t>l</m:t>
                    </m:r>
                  </m:e>
                </m:d>
              </m:sup>
            </m:sSup>
            <m:r>
              <w:rPr>
                <w:rFonts w:ascii="Cambria Math" w:hAnsi="Cambria Math" w:cs="Arial"/>
                <w:lang w:eastAsia="ko-KR"/>
              </w:rPr>
              <m:t xml:space="preserve"> </m:t>
            </m:r>
          </m:e>
        </m:nary>
        <m:r>
          <w:rPr>
            <w:rFonts w:ascii="Cambria Math" w:hAnsi="Cambria Math" w:cs="Arial"/>
            <w:lang w:eastAsia="ko-KR"/>
          </w:rPr>
          <m:t>Cor(</m:t>
        </m:r>
        <m:sSup>
          <m:sSupPr>
            <m:ctrlPr>
              <w:rPr>
                <w:rFonts w:ascii="Cambria Math" w:hAnsi="Cambria Math" w:cs="Arial"/>
                <w:bCs/>
                <w:i/>
                <w:lang w:eastAsia="ko-KR"/>
              </w:rPr>
            </m:ctrlPr>
          </m:sSupPr>
          <m:e>
            <m:sSub>
              <m:sSubPr>
                <m:ctrlPr>
                  <w:rPr>
                    <w:rFonts w:ascii="Cambria Math" w:hAnsi="Cambria Math" w:cs="Arial"/>
                    <w:bCs/>
                    <w:i/>
                    <w:lang w:eastAsia="ko-KR"/>
                  </w:rPr>
                </m:ctrlPr>
              </m:sSubPr>
              <m:e>
                <m:sSup>
                  <m:sSupPr>
                    <m:ctrlPr>
                      <w:rPr>
                        <w:rFonts w:ascii="Cambria Math" w:hAnsi="Cambria Math" w:cs="Arial"/>
                        <w:i/>
                        <w:lang w:eastAsia="ko-KR"/>
                      </w:rPr>
                    </m:ctrlPr>
                  </m:sSupPr>
                  <m:e>
                    <m:r>
                      <w:rPr>
                        <w:rFonts w:ascii="Cambria Math" w:hAnsi="Cambria Math" w:cs="Arial"/>
                        <w:lang w:eastAsia="ko-KR"/>
                      </w:rPr>
                      <m:t>G</m:t>
                    </m:r>
                  </m:e>
                  <m:sup>
                    <m:r>
                      <w:rPr>
                        <w:rFonts w:ascii="Cambria Math" w:hAnsi="Cambria Math" w:cs="Arial"/>
                        <w:lang w:eastAsia="ko-KR"/>
                      </w:rPr>
                      <m:t>'</m:t>
                    </m:r>
                  </m:sup>
                </m:sSup>
              </m:e>
              <m:sub>
                <m:r>
                  <w:rPr>
                    <w:rFonts w:ascii="Cambria Math" w:hAnsi="Cambria Math" w:cs="Arial"/>
                    <w:lang w:eastAsia="ko-KR"/>
                  </w:rPr>
                  <m:t>*j</m:t>
                </m:r>
              </m:sub>
            </m:sSub>
          </m:e>
          <m:sup>
            <m:d>
              <m:dPr>
                <m:ctrlPr>
                  <w:rPr>
                    <w:rFonts w:ascii="Cambria Math" w:hAnsi="Cambria Math" w:cs="Arial"/>
                    <w:i/>
                    <w:lang w:eastAsia="ko-KR"/>
                  </w:rPr>
                </m:ctrlPr>
              </m:dPr>
              <m:e>
                <m:r>
                  <w:rPr>
                    <w:rFonts w:ascii="Cambria Math" w:hAnsi="Cambria Math" w:cs="Arial"/>
                    <w:lang w:eastAsia="ko-KR"/>
                  </w:rPr>
                  <m:t>l</m:t>
                </m:r>
              </m:e>
            </m:d>
          </m:sup>
        </m:sSup>
        <m:r>
          <w:rPr>
            <w:rFonts w:ascii="Cambria Math" w:hAnsi="Cambria Math" w:cs="Arial"/>
            <w:lang w:eastAsia="ko-KR"/>
          </w:rPr>
          <m:t>,</m:t>
        </m:r>
        <m:sSup>
          <m:sSupPr>
            <m:ctrlPr>
              <w:rPr>
                <w:rFonts w:ascii="Cambria Math" w:hAnsi="Cambria Math" w:cs="Arial"/>
                <w:bCs/>
                <w:i/>
                <w:lang w:eastAsia="ko-KR"/>
              </w:rPr>
            </m:ctrlPr>
          </m:sSupPr>
          <m:e>
            <m:sSub>
              <m:sSubPr>
                <m:ctrlPr>
                  <w:rPr>
                    <w:rFonts w:ascii="Cambria Math" w:hAnsi="Cambria Math" w:cs="Arial"/>
                    <w:bCs/>
                    <w:i/>
                    <w:lang w:eastAsia="ko-KR"/>
                  </w:rPr>
                </m:ctrlPr>
              </m:sSubPr>
              <m:e>
                <m:sSup>
                  <m:sSupPr>
                    <m:ctrlPr>
                      <w:rPr>
                        <w:rFonts w:ascii="Cambria Math" w:hAnsi="Cambria Math" w:cs="Arial"/>
                        <w:i/>
                        <w:lang w:eastAsia="ko-KR"/>
                      </w:rPr>
                    </m:ctrlPr>
                  </m:sSupPr>
                  <m:e>
                    <m:r>
                      <w:rPr>
                        <w:rFonts w:ascii="Cambria Math" w:hAnsi="Cambria Math" w:cs="Arial"/>
                        <w:lang w:eastAsia="ko-KR"/>
                      </w:rPr>
                      <m:t>G</m:t>
                    </m:r>
                  </m:e>
                  <m:sup>
                    <m:r>
                      <w:rPr>
                        <w:rFonts w:ascii="Cambria Math" w:hAnsi="Cambria Math" w:cs="Arial"/>
                        <w:lang w:eastAsia="ko-KR"/>
                      </w:rPr>
                      <m:t>'</m:t>
                    </m:r>
                  </m:sup>
                </m:sSup>
              </m:e>
              <m:sub>
                <m:r>
                  <w:rPr>
                    <w:rFonts w:ascii="Cambria Math" w:hAnsi="Cambria Math" w:cs="Arial"/>
                    <w:lang w:eastAsia="ko-KR"/>
                  </w:rPr>
                  <m:t>*</m:t>
                </m:r>
                <m:d>
                  <m:dPr>
                    <m:ctrlPr>
                      <w:rPr>
                        <w:rFonts w:ascii="Cambria Math" w:hAnsi="Cambria Math" w:cs="Arial"/>
                        <w:i/>
                        <w:lang w:eastAsia="ko-KR"/>
                      </w:rPr>
                    </m:ctrlPr>
                  </m:dPr>
                  <m:e>
                    <m:r>
                      <w:rPr>
                        <w:rFonts w:ascii="Cambria Math" w:hAnsi="Cambria Math" w:cs="Arial"/>
                        <w:lang w:eastAsia="ko-KR"/>
                      </w:rPr>
                      <m:t>j+s</m:t>
                    </m:r>
                  </m:e>
                </m:d>
              </m:sub>
            </m:sSub>
          </m:e>
          <m:sup>
            <m:d>
              <m:dPr>
                <m:ctrlPr>
                  <w:rPr>
                    <w:rFonts w:ascii="Cambria Math" w:hAnsi="Cambria Math" w:cs="Arial"/>
                    <w:i/>
                    <w:lang w:eastAsia="ko-KR"/>
                  </w:rPr>
                </m:ctrlPr>
              </m:dPr>
              <m:e>
                <m:r>
                  <w:rPr>
                    <w:rFonts w:ascii="Cambria Math" w:hAnsi="Cambria Math" w:cs="Arial"/>
                    <w:lang w:eastAsia="ko-KR"/>
                  </w:rPr>
                  <m:t>l</m:t>
                </m:r>
              </m:e>
            </m:d>
          </m:sup>
        </m:sSup>
        <m:r>
          <w:rPr>
            <w:rFonts w:ascii="Cambria Math" w:hAnsi="Cambria Math" w:cs="Arial"/>
            <w:lang w:eastAsia="ko-KR"/>
          </w:rPr>
          <m:t>)</m:t>
        </m:r>
      </m:oMath>
      <w:r w:rsidR="002119CB" w:rsidRPr="002119CB">
        <w:rPr>
          <w:rFonts w:ascii="Arial" w:hAnsi="Arial" w:cs="Arial"/>
          <w:lang w:eastAsia="ko-KR"/>
        </w:rPr>
        <w:t xml:space="preserve">  (1). </w:t>
      </w:r>
    </w:p>
    <w:p w14:paraId="16CE7ACB" w14:textId="4D724D5A" w:rsidR="002119CB" w:rsidRPr="002119CB" w:rsidRDefault="002119CB" w:rsidP="002119CB">
      <w:pPr>
        <w:tabs>
          <w:tab w:val="left" w:pos="540"/>
        </w:tabs>
        <w:spacing w:after="0" w:line="360" w:lineRule="auto"/>
        <w:jc w:val="both"/>
        <w:rPr>
          <w:rFonts w:ascii="Arial" w:hAnsi="Arial" w:cs="Arial"/>
          <w:noProof/>
        </w:rPr>
      </w:pPr>
      <w:r w:rsidRPr="002119CB">
        <w:rPr>
          <w:rFonts w:ascii="Arial" w:hAnsi="Arial" w:cs="Arial"/>
          <w:bCs/>
          <w:lang w:eastAsia="ko-KR"/>
        </w:rPr>
        <w:t xml:space="preserve">Henceforth, we will simply denote the </w:t>
      </w:r>
      <m:oMath>
        <m:r>
          <m:rPr>
            <m:sty m:val="bi"/>
          </m:rPr>
          <w:rPr>
            <w:rFonts w:ascii="Cambria Math" w:hAnsi="Cambria Math" w:cs="Arial"/>
            <w:lang w:eastAsia="ko-KR"/>
          </w:rPr>
          <m:t>w</m:t>
        </m:r>
      </m:oMath>
      <w:r w:rsidRPr="002119CB">
        <w:rPr>
          <w:rFonts w:ascii="Arial" w:hAnsi="Arial" w:cs="Arial"/>
          <w:lang w:eastAsia="ko-KR"/>
        </w:rPr>
        <w:t xml:space="preserve"> vector as weights.</w:t>
      </w:r>
      <w:r>
        <w:rPr>
          <w:rFonts w:ascii="Arial" w:hAnsi="Arial" w:cs="Arial"/>
          <w:lang w:eastAsia="ko-KR"/>
        </w:rPr>
        <w:t xml:space="preserve"> </w:t>
      </w:r>
      <w:r w:rsidRPr="002119CB">
        <w:rPr>
          <w:rFonts w:ascii="Arial" w:hAnsi="Arial" w:cs="Arial"/>
          <w:bCs/>
          <w:lang w:eastAsia="ko-KR"/>
        </w:rPr>
        <w:t xml:space="preserve">While </w:t>
      </w:r>
      <m:oMath>
        <m:r>
          <w:rPr>
            <w:rFonts w:ascii="Cambria Math" w:hAnsi="Cambria Math" w:cs="Arial"/>
            <w:lang w:eastAsia="ko-KR"/>
          </w:rPr>
          <m:t>Cor(</m:t>
        </m:r>
        <m:sSup>
          <m:sSupPr>
            <m:ctrlPr>
              <w:rPr>
                <w:rFonts w:ascii="Cambria Math" w:hAnsi="Cambria Math" w:cs="Arial"/>
                <w:bCs/>
                <w:i/>
                <w:lang w:eastAsia="ko-KR"/>
              </w:rPr>
            </m:ctrlPr>
          </m:sSupPr>
          <m:e>
            <m:sSub>
              <m:sSubPr>
                <m:ctrlPr>
                  <w:rPr>
                    <w:rFonts w:ascii="Cambria Math" w:hAnsi="Cambria Math" w:cs="Arial"/>
                    <w:bCs/>
                    <w:i/>
                    <w:lang w:eastAsia="ko-KR"/>
                  </w:rPr>
                </m:ctrlPr>
              </m:sSubPr>
              <m:e>
                <m:sSup>
                  <m:sSupPr>
                    <m:ctrlPr>
                      <w:rPr>
                        <w:rFonts w:ascii="Cambria Math" w:hAnsi="Cambria Math" w:cs="Arial"/>
                        <w:i/>
                        <w:lang w:eastAsia="ko-KR"/>
                      </w:rPr>
                    </m:ctrlPr>
                  </m:sSupPr>
                  <m:e>
                    <m:r>
                      <w:rPr>
                        <w:rFonts w:ascii="Cambria Math" w:hAnsi="Cambria Math" w:cs="Arial"/>
                        <w:lang w:eastAsia="ko-KR"/>
                      </w:rPr>
                      <m:t>G</m:t>
                    </m:r>
                  </m:e>
                  <m:sup>
                    <m:r>
                      <w:rPr>
                        <w:rFonts w:ascii="Cambria Math" w:hAnsi="Cambria Math" w:cs="Arial"/>
                        <w:lang w:eastAsia="ko-KR"/>
                      </w:rPr>
                      <m:t>'</m:t>
                    </m:r>
                  </m:sup>
                </m:sSup>
              </m:e>
              <m:sub>
                <m:r>
                  <w:rPr>
                    <w:rFonts w:ascii="Cambria Math" w:hAnsi="Cambria Math" w:cs="Arial"/>
                    <w:lang w:eastAsia="ko-KR"/>
                  </w:rPr>
                  <m:t>*j</m:t>
                </m:r>
              </m:sub>
            </m:sSub>
          </m:e>
          <m:sup>
            <m:d>
              <m:dPr>
                <m:ctrlPr>
                  <w:rPr>
                    <w:rFonts w:ascii="Cambria Math" w:hAnsi="Cambria Math" w:cs="Arial"/>
                    <w:i/>
                    <w:lang w:eastAsia="ko-KR"/>
                  </w:rPr>
                </m:ctrlPr>
              </m:dPr>
              <m:e>
                <m:r>
                  <w:rPr>
                    <w:rFonts w:ascii="Cambria Math" w:hAnsi="Cambria Math" w:cs="Arial"/>
                    <w:lang w:eastAsia="ko-KR"/>
                  </w:rPr>
                  <m:t>l</m:t>
                </m:r>
              </m:e>
            </m:d>
          </m:sup>
        </m:sSup>
        <m:r>
          <w:rPr>
            <w:rFonts w:ascii="Cambria Math" w:hAnsi="Cambria Math" w:cs="Arial"/>
            <w:lang w:eastAsia="ko-KR"/>
          </w:rPr>
          <m:t>,</m:t>
        </m:r>
        <m:sSup>
          <m:sSupPr>
            <m:ctrlPr>
              <w:rPr>
                <w:rFonts w:ascii="Cambria Math" w:hAnsi="Cambria Math" w:cs="Arial"/>
                <w:bCs/>
                <w:i/>
                <w:lang w:eastAsia="ko-KR"/>
              </w:rPr>
            </m:ctrlPr>
          </m:sSupPr>
          <m:e>
            <m:sSub>
              <m:sSubPr>
                <m:ctrlPr>
                  <w:rPr>
                    <w:rFonts w:ascii="Cambria Math" w:hAnsi="Cambria Math" w:cs="Arial"/>
                    <w:bCs/>
                    <w:i/>
                    <w:lang w:eastAsia="ko-KR"/>
                  </w:rPr>
                </m:ctrlPr>
              </m:sSubPr>
              <m:e>
                <m:sSup>
                  <m:sSupPr>
                    <m:ctrlPr>
                      <w:rPr>
                        <w:rFonts w:ascii="Cambria Math" w:hAnsi="Cambria Math" w:cs="Arial"/>
                        <w:i/>
                        <w:lang w:eastAsia="ko-KR"/>
                      </w:rPr>
                    </m:ctrlPr>
                  </m:sSupPr>
                  <m:e>
                    <m:r>
                      <w:rPr>
                        <w:rFonts w:ascii="Cambria Math" w:hAnsi="Cambria Math" w:cs="Arial"/>
                        <w:lang w:eastAsia="ko-KR"/>
                      </w:rPr>
                      <m:t>G</m:t>
                    </m:r>
                  </m:e>
                  <m:sup>
                    <m:r>
                      <w:rPr>
                        <w:rFonts w:ascii="Cambria Math" w:hAnsi="Cambria Math" w:cs="Arial"/>
                        <w:lang w:eastAsia="ko-KR"/>
                      </w:rPr>
                      <m:t>'</m:t>
                    </m:r>
                  </m:sup>
                </m:sSup>
              </m:e>
              <m:sub>
                <m:r>
                  <w:rPr>
                    <w:rFonts w:ascii="Cambria Math" w:hAnsi="Cambria Math" w:cs="Arial"/>
                    <w:lang w:eastAsia="ko-KR"/>
                  </w:rPr>
                  <m:t>*</m:t>
                </m:r>
                <m:d>
                  <m:dPr>
                    <m:ctrlPr>
                      <w:rPr>
                        <w:rFonts w:ascii="Cambria Math" w:hAnsi="Cambria Math" w:cs="Arial"/>
                        <w:i/>
                        <w:lang w:eastAsia="ko-KR"/>
                      </w:rPr>
                    </m:ctrlPr>
                  </m:dPr>
                  <m:e>
                    <m:r>
                      <w:rPr>
                        <w:rFonts w:ascii="Cambria Math" w:hAnsi="Cambria Math" w:cs="Arial"/>
                        <w:lang w:eastAsia="ko-KR"/>
                      </w:rPr>
                      <m:t>j+s</m:t>
                    </m:r>
                  </m:e>
                </m:d>
              </m:sub>
            </m:sSub>
          </m:e>
          <m:sup>
            <m:d>
              <m:dPr>
                <m:ctrlPr>
                  <w:rPr>
                    <w:rFonts w:ascii="Cambria Math" w:hAnsi="Cambria Math" w:cs="Arial"/>
                    <w:i/>
                    <w:lang w:eastAsia="ko-KR"/>
                  </w:rPr>
                </m:ctrlPr>
              </m:dPr>
              <m:e>
                <m:r>
                  <w:rPr>
                    <w:rFonts w:ascii="Cambria Math" w:hAnsi="Cambria Math" w:cs="Arial"/>
                    <w:lang w:eastAsia="ko-KR"/>
                  </w:rPr>
                  <m:t>l</m:t>
                </m:r>
              </m:e>
            </m:d>
          </m:sup>
        </m:sSup>
        <m:r>
          <w:rPr>
            <w:rFonts w:ascii="Cambria Math" w:hAnsi="Cambria Math" w:cs="Arial"/>
            <w:lang w:eastAsia="ko-KR"/>
          </w:rPr>
          <m:t>)</m:t>
        </m:r>
      </m:oMath>
      <w:r w:rsidRPr="002119CB">
        <w:rPr>
          <w:rFonts w:ascii="Arial" w:hAnsi="Arial" w:cs="Arial"/>
          <w:lang w:eastAsia="ko-KR"/>
        </w:rPr>
        <w:t xml:space="preserve"> is unknown, it can be easily estimated using their reference panel counterparts with appropriate ethnic weights. </w:t>
      </w:r>
      <w:r w:rsidRPr="002119CB">
        <w:rPr>
          <w:rFonts w:ascii="Arial" w:hAnsi="Arial" w:cs="Arial"/>
          <w:bCs/>
          <w:lang w:eastAsia="ko-KR"/>
        </w:rPr>
        <w:t xml:space="preserve">Thus, the weights, </w:t>
      </w:r>
      <m:oMath>
        <m:sSup>
          <m:sSupPr>
            <m:ctrlPr>
              <w:rPr>
                <w:rFonts w:ascii="Cambria Math" w:hAnsi="Cambria Math" w:cs="Arial"/>
                <w:bCs/>
                <w:i/>
                <w:lang w:eastAsia="ko-KR"/>
              </w:rPr>
            </m:ctrlPr>
          </m:sSupPr>
          <m:e>
            <m:r>
              <w:rPr>
                <w:rFonts w:ascii="Cambria Math" w:hAnsi="Cambria Math" w:cs="Arial"/>
                <w:lang w:eastAsia="ko-KR"/>
              </w:rPr>
              <m:t>w</m:t>
            </m:r>
          </m:e>
          <m:sup>
            <m:r>
              <w:rPr>
                <w:rFonts w:ascii="Cambria Math" w:hAnsi="Cambria Math" w:cs="Arial"/>
                <w:lang w:eastAsia="ko-KR"/>
              </w:rPr>
              <m:t>(l)</m:t>
            </m:r>
          </m:sup>
        </m:sSup>
      </m:oMath>
      <w:r w:rsidRPr="002119CB">
        <w:rPr>
          <w:rFonts w:ascii="Arial" w:hAnsi="Arial" w:cs="Arial"/>
          <w:bCs/>
          <w:lang w:eastAsia="ko-KR"/>
        </w:rPr>
        <w:t xml:space="preserve">, can be simply estimated by simply regressing the product of Z-scores of reasonably close SNP </w:t>
      </w:r>
      <m:oMath>
        <m:r>
          <w:rPr>
            <w:rFonts w:ascii="Cambria Math" w:hAnsi="Cambria Math" w:cs="Arial"/>
            <w:lang w:eastAsia="ko-KR"/>
          </w:rPr>
          <m:t>Z</m:t>
        </m:r>
      </m:oMath>
      <w:r w:rsidRPr="002119CB">
        <w:rPr>
          <w:rFonts w:ascii="Arial" w:hAnsi="Arial" w:cs="Arial"/>
          <w:bCs/>
          <w:lang w:eastAsia="ko-KR"/>
        </w:rPr>
        <w:t xml:space="preserve">-scores, </w:t>
      </w:r>
      <m:oMath>
        <m:sSub>
          <m:sSubPr>
            <m:ctrlPr>
              <w:rPr>
                <w:rFonts w:ascii="Cambria Math" w:hAnsi="Cambria Math" w:cs="Arial"/>
                <w:bCs/>
                <w:i/>
                <w:lang w:eastAsia="ko-KR"/>
              </w:rPr>
            </m:ctrlPr>
          </m:sSubPr>
          <m:e>
            <m:r>
              <w:rPr>
                <w:rFonts w:ascii="Cambria Math" w:hAnsi="Cambria Math" w:cs="Arial"/>
                <w:lang w:eastAsia="ko-KR"/>
              </w:rPr>
              <m:t>Z</m:t>
            </m:r>
          </m:e>
          <m:sub>
            <m:r>
              <w:rPr>
                <w:rFonts w:ascii="Cambria Math" w:hAnsi="Cambria Math" w:cs="Arial"/>
                <w:lang w:eastAsia="ko-KR"/>
              </w:rPr>
              <m:t xml:space="preserve">j  </m:t>
            </m:r>
          </m:sub>
        </m:sSub>
        <m:sSub>
          <m:sSubPr>
            <m:ctrlPr>
              <w:rPr>
                <w:rFonts w:ascii="Cambria Math" w:hAnsi="Cambria Math" w:cs="Arial"/>
                <w:bCs/>
                <w:i/>
                <w:lang w:eastAsia="ko-KR"/>
              </w:rPr>
            </m:ctrlPr>
          </m:sSubPr>
          <m:e>
            <m:r>
              <w:rPr>
                <w:rFonts w:ascii="Cambria Math" w:hAnsi="Cambria Math" w:cs="Arial"/>
                <w:lang w:eastAsia="ko-KR"/>
              </w:rPr>
              <m:t>Z</m:t>
            </m:r>
          </m:e>
          <m:sub>
            <m:r>
              <w:rPr>
                <w:rFonts w:ascii="Cambria Math" w:hAnsi="Cambria Math" w:cs="Arial"/>
                <w:lang w:eastAsia="ko-KR"/>
              </w:rPr>
              <m:t>j+s</m:t>
            </m:r>
          </m:sub>
        </m:sSub>
      </m:oMath>
      <w:r w:rsidRPr="002119CB">
        <w:rPr>
          <w:rFonts w:ascii="Arial" w:hAnsi="Arial" w:cs="Arial"/>
          <w:bCs/>
          <w:lang w:eastAsia="ko-KR"/>
        </w:rPr>
        <w:t xml:space="preserve">, on correlations between normalized genotypes at the same SNP pairs for all subpopulations in the reference panel. For all simulations and applications, we use </w:t>
      </w:r>
      <m:oMath>
        <m:r>
          <w:rPr>
            <w:rFonts w:ascii="Cambria Math" w:hAnsi="Cambria Math" w:cs="Arial"/>
            <w:lang w:eastAsia="ko-KR"/>
          </w:rPr>
          <m:t>s=1</m:t>
        </m:r>
      </m:oMath>
      <w:r w:rsidRPr="002119CB">
        <w:rPr>
          <w:rFonts w:ascii="Arial" w:hAnsi="Arial" w:cs="Arial"/>
          <w:bCs/>
          <w:lang w:eastAsia="ko-KR"/>
        </w:rPr>
        <w:t xml:space="preserve">. Because some GWAS might have numerous large signals, e.g. latest height meta-analysis </w:t>
      </w:r>
      <w:r w:rsidRPr="002119CB">
        <w:rPr>
          <w:rFonts w:ascii="Arial" w:hAnsi="Arial" w:cs="Arial"/>
          <w:bCs/>
          <w:lang w:eastAsia="ko-KR"/>
        </w:rPr>
        <w:lastRenderedPageBreak/>
        <w:fldChar w:fldCharType="begin">
          <w:fldData xml:space="preserve">YW4sIEl0YWx5JiN4RDtVbml2IFZpdGEgU2FsdXRlIFNhbiBSYWZmYWVsZSwgTWlsYW4sIEl0YWx5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</w:fldData>
        </w:fldChar>
      </w:r>
      <w:r w:rsidR="007906FD">
        <w:rPr>
          <w:rFonts w:ascii="Arial" w:hAnsi="Arial" w:cs="Arial"/>
          <w:bCs/>
          <w:lang w:eastAsia="ko-KR"/>
        </w:rPr>
        <w:instrText xml:space="preserve"> ADDIN EN.CITE </w:instrText>
      </w:r>
      <w:r w:rsidR="007906FD">
        <w:rPr>
          <w:rFonts w:ascii="Arial" w:hAnsi="Arial" w:cs="Arial"/>
          <w:bCs/>
          <w:lang w:eastAsia="ko-KR"/>
        </w:rPr>
        <w:fldChar w:fldCharType="begin">
          <w:fldData xml:space="preserve">PEVuZE5vdGU+PENpdGU+PEF1dGhvcj5Xb29kPC9BdXRob3I+PFllYXI+MjAxNDwvWWVhcj48UmVj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==
</w:fldData>
        </w:fldChar>
      </w:r>
      <w:r w:rsidR="007906FD">
        <w:rPr>
          <w:rFonts w:ascii="Arial" w:hAnsi="Arial" w:cs="Arial"/>
          <w:bCs/>
          <w:lang w:eastAsia="ko-KR"/>
        </w:rPr>
        <w:instrText xml:space="preserve"> ADDIN EN.CITE.DATA </w:instrText>
      </w:r>
      <w:r w:rsidR="007906FD">
        <w:rPr>
          <w:rFonts w:ascii="Arial" w:hAnsi="Arial" w:cs="Arial"/>
          <w:bCs/>
          <w:lang w:eastAsia="ko-KR"/>
        </w:rPr>
      </w:r>
      <w:r w:rsidR="007906FD">
        <w:rPr>
          <w:rFonts w:ascii="Arial" w:hAnsi="Arial" w:cs="Arial"/>
          <w:bCs/>
          <w:lang w:eastAsia="ko-KR"/>
        </w:rPr>
        <w:fldChar w:fldCharType="end"/>
      </w:r>
      <w:r w:rsidR="007906FD">
        <w:rPr>
          <w:rFonts w:ascii="Arial" w:hAnsi="Arial" w:cs="Arial"/>
          <w:bCs/>
          <w:lang w:eastAsia="ko-KR"/>
        </w:rPr>
        <w:fldChar w:fldCharType="begin">
          <w:fldData xml:space="preserve">YW4sIEl0YWx5JiN4RDtVbml2IFZpdGEgU2FsdXRlIFNhbiBSYWZmYWVsZSwgTWlsYW4sIEl0YWx5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</w:fldData>
        </w:fldChar>
      </w:r>
      <w:r w:rsidR="007906FD">
        <w:rPr>
          <w:rFonts w:ascii="Arial" w:hAnsi="Arial" w:cs="Arial"/>
          <w:bCs/>
          <w:lang w:eastAsia="ko-KR"/>
        </w:rPr>
        <w:instrText xml:space="preserve"> ADDIN EN.CITE.DATA </w:instrText>
      </w:r>
      <w:r w:rsidR="007906FD">
        <w:rPr>
          <w:rFonts w:ascii="Arial" w:hAnsi="Arial" w:cs="Arial"/>
          <w:bCs/>
          <w:lang w:eastAsia="ko-KR"/>
        </w:rPr>
      </w:r>
      <w:r w:rsidR="007906FD">
        <w:rPr>
          <w:rFonts w:ascii="Arial" w:hAnsi="Arial" w:cs="Arial"/>
          <w:bCs/>
          <w:lang w:eastAsia="ko-KR"/>
        </w:rPr>
        <w:fldChar w:fldCharType="end"/>
      </w:r>
      <w:r w:rsidRPr="002119CB">
        <w:rPr>
          <w:rFonts w:ascii="Arial" w:hAnsi="Arial" w:cs="Arial"/>
          <w:bCs/>
          <w:lang w:eastAsia="ko-KR"/>
        </w:rPr>
      </w:r>
      <w:r w:rsidRPr="002119CB">
        <w:rPr>
          <w:rFonts w:ascii="Arial" w:hAnsi="Arial" w:cs="Arial"/>
          <w:bCs/>
          <w:lang w:eastAsia="ko-KR"/>
        </w:rPr>
        <w:fldChar w:fldCharType="separate"/>
      </w:r>
      <w:r w:rsidR="007906FD">
        <w:rPr>
          <w:rFonts w:ascii="Arial" w:hAnsi="Arial" w:cs="Arial"/>
          <w:bCs/>
          <w:noProof/>
          <w:lang w:eastAsia="ko-KR"/>
        </w:rPr>
        <w:t>[3]</w:t>
      </w:r>
      <w:r w:rsidRPr="002119CB">
        <w:rPr>
          <w:rFonts w:ascii="Arial" w:hAnsi="Arial" w:cs="Arial"/>
          <w:bCs/>
          <w:lang w:eastAsia="ko-KR"/>
        </w:rPr>
        <w:fldChar w:fldCharType="end"/>
      </w:r>
      <w:r w:rsidRPr="002119CB">
        <w:rPr>
          <w:rFonts w:ascii="Arial" w:hAnsi="Arial" w:cs="Arial"/>
          <w:bCs/>
          <w:lang w:eastAsia="ko-KR"/>
        </w:rPr>
        <w:t xml:space="preserve">, a more accurate estimation of the weights in equation (1) is very likely to be obtained by the process of “nullifying the GWAS Z-scores” i.e., substituting the expected Gaussian quantiles for the ordered </w:t>
      </w:r>
      <m:oMath>
        <m:sSub>
          <m:sSubPr>
            <m:ctrlPr>
              <w:rPr>
                <w:rFonts w:ascii="Cambria Math" w:hAnsi="Cambria Math" w:cs="Arial"/>
                <w:bCs/>
                <w:i/>
                <w:lang w:eastAsia="ko-KR"/>
              </w:rPr>
            </m:ctrlPr>
          </m:sSubPr>
          <m:e>
            <m:r>
              <w:rPr>
                <w:rFonts w:ascii="Cambria Math" w:hAnsi="Cambria Math" w:cs="Arial"/>
                <w:lang w:eastAsia="ko-KR"/>
              </w:rPr>
              <m:t>Z</m:t>
            </m:r>
          </m:e>
          <m:sub>
            <m:r>
              <w:rPr>
                <w:rFonts w:ascii="Cambria Math" w:hAnsi="Cambria Math" w:cs="Arial"/>
                <w:lang w:eastAsia="ko-KR"/>
              </w:rPr>
              <m:t>j</m:t>
            </m:r>
          </m:sub>
        </m:sSub>
      </m:oMath>
      <w:r w:rsidRPr="002119CB">
        <w:rPr>
          <w:rFonts w:ascii="Arial" w:hAnsi="Arial" w:cs="Arial"/>
          <w:bCs/>
          <w:lang w:eastAsia="ko-KR"/>
        </w:rPr>
        <w:t xml:space="preserve"> (see</w:t>
      </w:r>
      <w:r w:rsidR="00CF147C">
        <w:rPr>
          <w:rFonts w:ascii="Arial" w:hAnsi="Arial" w:cs="Arial"/>
          <w:bCs/>
          <w:lang w:eastAsia="ko-KR"/>
        </w:rPr>
        <w:t xml:space="preserve"> </w:t>
      </w:r>
      <w:r w:rsidRPr="002119CB">
        <w:rPr>
          <w:rFonts w:ascii="Arial" w:hAnsi="Arial" w:cs="Arial"/>
          <w:bCs/>
          <w:lang w:eastAsia="ko-KR"/>
        </w:rPr>
        <w:t>S1, nonparametric robust estimation of weights section, in SI).</w:t>
      </w:r>
      <w:r>
        <w:rPr>
          <w:rFonts w:ascii="Arial" w:hAnsi="Arial" w:cs="Arial"/>
          <w:bCs/>
          <w:lang w:eastAsia="ko-KR"/>
        </w:rPr>
        <w:t xml:space="preserve"> </w:t>
      </w:r>
      <w:r w:rsidRPr="002119CB">
        <w:rPr>
          <w:rFonts w:ascii="Arial" w:hAnsi="Arial" w:cs="Arial"/>
        </w:rPr>
        <w:t xml:space="preserve">Due to the strong LD among neighboring SNPs, the estimation of the correlation using all SNPs in a genome simultaneously might lead to a poor regression estimate in (1). To avoid this, we sequentially split GWAS SNPs into </w:t>
      </w:r>
      <m:oMath>
        <m:r>
          <w:rPr>
            <w:rFonts w:ascii="Cambria Math" w:hAnsi="Cambria Math" w:cs="Arial"/>
          </w:rPr>
          <m:t>1000</m:t>
        </m:r>
      </m:oMath>
      <w:r w:rsidRPr="002119CB">
        <w:rPr>
          <w:rFonts w:ascii="Arial" w:hAnsi="Arial" w:cs="Arial"/>
        </w:rPr>
        <w:t xml:space="preserve"> non-overlapping SNP sets, e.g. first set consists of the </w:t>
      </w:r>
      <m:oMath>
        <m:r>
          <w:rPr>
            <w:rFonts w:ascii="Cambria Math" w:hAnsi="Cambria Math" w:cs="Arial"/>
          </w:rPr>
          <m:t>1</m:t>
        </m:r>
      </m:oMath>
      <w:r w:rsidRPr="002119CB">
        <w:rPr>
          <w:rFonts w:ascii="Arial" w:hAnsi="Arial" w:cs="Arial"/>
        </w:rPr>
        <w:t xml:space="preserve">-st, </w:t>
      </w:r>
      <m:oMath>
        <m:r>
          <w:rPr>
            <w:rFonts w:ascii="Cambria Math" w:hAnsi="Cambria Math" w:cs="Arial"/>
          </w:rPr>
          <m:t>1001</m:t>
        </m:r>
      </m:oMath>
      <w:r w:rsidRPr="002119CB">
        <w:rPr>
          <w:rFonts w:ascii="Arial" w:hAnsi="Arial" w:cs="Arial"/>
        </w:rPr>
        <w:t xml:space="preserve">-st, </w:t>
      </w:r>
      <m:oMath>
        <m:r>
          <w:rPr>
            <w:rFonts w:ascii="Cambria Math" w:hAnsi="Cambria Math" w:cs="Arial"/>
          </w:rPr>
          <m:t>2001</m:t>
        </m:r>
      </m:oMath>
      <w:r w:rsidRPr="002119CB">
        <w:rPr>
          <w:rFonts w:ascii="Arial" w:hAnsi="Arial" w:cs="Arial"/>
        </w:rPr>
        <w:t xml:space="preserve">-st, etc. map ordered SNPs in the study. The large distances between SNPs in the same </w:t>
      </w:r>
      <w:r w:rsidRPr="002119CB">
        <w:rPr>
          <w:rFonts w:ascii="Arial" w:hAnsi="Arial" w:cs="Arial"/>
          <w:noProof/>
        </w:rPr>
        <w:t>set</w:t>
      </w:r>
      <w:r w:rsidRPr="002119CB">
        <w:rPr>
          <w:rFonts w:ascii="Arial" w:hAnsi="Arial" w:cs="Arial"/>
        </w:rPr>
        <w:t xml:space="preserve"> </w:t>
      </w:r>
      <w:r w:rsidRPr="002119CB">
        <w:rPr>
          <w:rFonts w:ascii="Arial" w:hAnsi="Arial" w:cs="Arial"/>
          <w:noProof/>
        </w:rPr>
        <w:t>make</w:t>
      </w:r>
      <w:r w:rsidRPr="002119CB">
        <w:rPr>
          <w:rFonts w:ascii="Arial" w:hAnsi="Arial" w:cs="Arial"/>
        </w:rPr>
        <w:t xml:space="preserve"> them quasi-independent which, thus, improves the accuracy of the estimated correlation. </w:t>
      </w:r>
      <m:oMath>
        <m:r>
          <w:rPr>
            <w:rFonts w:ascii="Cambria Math" w:hAnsi="Cambria Math" w:cs="Arial"/>
          </w:rPr>
          <m:t>W=(</m:t>
        </m:r>
        <m:sSup>
          <m:sSupPr>
            <m:ctrlPr>
              <w:rPr>
                <w:rFonts w:ascii="Cambria Math" w:hAnsi="Cambria Math" w:cs="Arial"/>
                <w:bCs/>
                <w:i/>
                <w:lang w:eastAsia="ko-KR"/>
              </w:rPr>
            </m:ctrlPr>
          </m:sSupPr>
          <m:e>
            <m:r>
              <w:rPr>
                <w:rFonts w:ascii="Cambria Math" w:hAnsi="Cambria Math" w:cs="Arial"/>
                <w:lang w:eastAsia="ko-KR"/>
              </w:rPr>
              <m:t>w</m:t>
            </m:r>
          </m:e>
          <m:sup>
            <m:r>
              <w:rPr>
                <w:rFonts w:ascii="Cambria Math" w:hAnsi="Cambria Math" w:cs="Arial"/>
                <w:lang w:eastAsia="ko-KR"/>
              </w:rPr>
              <m:t>(l)</m:t>
            </m:r>
          </m:sup>
        </m:sSup>
        <m:r>
          <w:rPr>
            <w:rFonts w:ascii="Cambria Math" w:hAnsi="Cambria Math" w:cs="Arial"/>
            <w:lang w:eastAsia="ko-KR"/>
          </w:rPr>
          <m:t xml:space="preserve"> )</m:t>
        </m:r>
      </m:oMath>
      <w:r w:rsidRPr="002119CB">
        <w:rPr>
          <w:rFonts w:ascii="Arial" w:hAnsi="Arial" w:cs="Arial"/>
        </w:rPr>
        <w:t xml:space="preserve"> is subsequently estimated as the average of the weights obtained from the 1000 SNP sets. Finally, we set to zero the negative weights and normalize the remaining weights to sum to </w:t>
      </w:r>
      <m:oMath>
        <m:r>
          <w:rPr>
            <w:rFonts w:ascii="Cambria Math" w:hAnsi="Cambria Math" w:cs="Arial"/>
          </w:rPr>
          <m:t>1</m:t>
        </m:r>
      </m:oMath>
      <w:r w:rsidRPr="002119CB">
        <w:rPr>
          <w:rFonts w:ascii="Arial" w:hAnsi="Arial" w:cs="Arial"/>
          <w:noProof/>
        </w:rPr>
        <w:t xml:space="preserve"> </w:t>
      </w:r>
      <w:r w:rsidRPr="002119CB">
        <w:rPr>
          <w:rFonts w:ascii="Arial" w:hAnsi="Arial" w:cs="Arial"/>
          <w:noProof/>
        </w:rPr>
        <w:fldChar w:fldCharType="begin"/>
      </w:r>
      <w:r w:rsidR="007906FD">
        <w:rPr>
          <w:rFonts w:ascii="Arial" w:hAnsi="Arial" w:cs="Arial"/>
          <w:noProof/>
        </w:rPr>
        <w:instrText xml:space="preserve"> ADDIN EN.CITE &lt;EndNote&gt;&lt;Cite&gt;&lt;Author&gt;Chatzinakos&lt;/Author&gt;&lt;Year&gt;2017&lt;/Year&gt;&lt;RecNum&gt;578&lt;/RecNum&gt;&lt;DisplayText&gt;[4]&lt;/DisplayText&gt;&lt;record&gt;&lt;rec-number&gt;578&lt;/rec-number&gt;&lt;foreign-keys&gt;&lt;key app="EN" db-id="5rserxrd15zvfmes5vbvxzszsptz05ezvatf" timestamp="1507864240"&gt;578&lt;/key&gt;&lt;/foreign-keys&gt;&lt;ref-type name="Journal Article"&gt;17&lt;/ref-type&gt;&lt;contributors&gt;&lt;authors&gt;&lt;author&gt;Chatzinakos, Chris&lt;/author&gt;&lt;author&gt;Lee, Donghyung&lt;/author&gt;&lt;author&gt;Webb, Bradley T.&lt;/author&gt;&lt;author&gt;Vladimirov, Vladimir I.&lt;/author&gt;&lt;author&gt;Kendler, Kenneth S.&lt;/author&gt;&lt;author&gt;Bacanu, Silviu-Alin&lt;/author&gt;&lt;/authors&gt;&lt;/contributors&gt;&lt;titles&gt;&lt;title&gt;JEPEGMIX2: improved gene-level joint analysis of eQTLs in cosmopolitan cohorts&lt;/title&gt;&lt;secondary-title&gt;Bioinformatics&lt;/secondary-title&gt;&lt;/titles&gt;&lt;periodical&gt;&lt;full-title&gt;Bioinformatics&lt;/full-title&gt;&lt;abbr-1&gt;Bioinformatics&lt;/abbr-1&gt;&lt;/periodical&gt;&lt;pages&gt;btx509-btx509&lt;/pages&gt;&lt;dates&gt;&lt;year&gt;2017&lt;/year&gt;&lt;/dates&gt;&lt;isbn&gt;1367-4803&lt;/isbn&gt;&lt;urls&gt;&lt;related-urls&gt;&lt;url&gt;http://dx.doi.org/10.1093/bioinformatics/btx509&lt;/url&gt;&lt;/related-urls&gt;&lt;/urls&gt;&lt;electronic-resource-num&gt;10.1093/bioinformatics/btx509&lt;/electronic-resource-num&gt;&lt;/record&gt;&lt;/Cite&gt;&lt;/EndNote&gt;</w:instrText>
      </w:r>
      <w:r w:rsidRPr="002119CB">
        <w:rPr>
          <w:rFonts w:ascii="Arial" w:hAnsi="Arial" w:cs="Arial"/>
          <w:noProof/>
        </w:rPr>
        <w:fldChar w:fldCharType="separate"/>
      </w:r>
      <w:r w:rsidR="007906FD">
        <w:rPr>
          <w:rFonts w:ascii="Arial" w:hAnsi="Arial" w:cs="Arial"/>
          <w:noProof/>
        </w:rPr>
        <w:t>[4]</w:t>
      </w:r>
      <w:r w:rsidRPr="002119CB">
        <w:rPr>
          <w:rFonts w:ascii="Arial" w:hAnsi="Arial" w:cs="Arial"/>
          <w:noProof/>
        </w:rPr>
        <w:fldChar w:fldCharType="end"/>
      </w:r>
      <w:r w:rsidRPr="002119CB">
        <w:rPr>
          <w:rFonts w:ascii="Arial" w:hAnsi="Arial" w:cs="Arial"/>
          <w:noProof/>
        </w:rPr>
        <w:t xml:space="preserve">. While approximate continental (European [EUR], East Asian [ASN], South Asian [SAS], African [AFR] and America native [AMR]) ethnic distribution of subjects can be easily estimated from study info, it is not always clear how these weights should be allocated among continental subpopulations. This further apportioning is likely to be important when the GWAS cohorts contain a large number of admixed populations, e.g. African Americans and American native populations, which in the making of the reference panel, had many subjects re-assigned to related subpopulations. Consequently, when continental proportions are provided by the users, we can use the above described automatic detection to distribute these weights to the most likely subpopulations in the reference panel. </w:t>
      </w:r>
    </w:p>
    <w:p w14:paraId="3096EC34" w14:textId="77777777" w:rsidR="00CF147C" w:rsidRPr="00CF147C" w:rsidRDefault="002119CB" w:rsidP="002119CB">
      <w:pPr>
        <w:spacing w:after="0" w:line="360" w:lineRule="auto"/>
        <w:jc w:val="both"/>
        <w:rPr>
          <w:rFonts w:ascii="Arial" w:hAnsi="Arial" w:cs="Arial"/>
          <w:b/>
          <w:sz w:val="24"/>
          <w:szCs w:val="24"/>
        </w:rPr>
      </w:pPr>
      <w:r w:rsidRPr="00CF147C">
        <w:rPr>
          <w:rFonts w:ascii="Arial" w:hAnsi="Arial" w:cs="Arial"/>
          <w:b/>
          <w:color w:val="000000" w:themeColor="text1"/>
          <w:sz w:val="24"/>
          <w:szCs w:val="24"/>
          <w:lang w:eastAsia="ko-KR"/>
        </w:rPr>
        <w:t xml:space="preserve">S4. </w:t>
      </w:r>
      <m:oMath>
        <m:r>
          <m:rPr>
            <m:sty m:val="bi"/>
          </m:rPr>
          <w:rPr>
            <w:rFonts w:ascii="Cambria Math" w:hAnsi="Cambria Math" w:cs="Arial"/>
            <w:color w:val="000000" w:themeColor="text1"/>
            <w:sz w:val="24"/>
            <w:szCs w:val="24"/>
            <w:lang w:eastAsia="ko-KR"/>
          </w:rPr>
          <m:t>O(m)</m:t>
        </m:r>
      </m:oMath>
      <w:r w:rsidRPr="00CF147C">
        <w:rPr>
          <w:rFonts w:ascii="Arial" w:hAnsi="Arial" w:cs="Arial"/>
          <w:b/>
          <w:sz w:val="24"/>
          <w:szCs w:val="24"/>
        </w:rPr>
        <w:t xml:space="preserve"> LD estimation procedure.</w:t>
      </w:r>
    </w:p>
    <w:p w14:paraId="7FB3538A" w14:textId="5945A57C" w:rsidR="002119CB" w:rsidRPr="002119CB" w:rsidRDefault="002119CB" w:rsidP="002119CB">
      <w:pPr>
        <w:spacing w:after="0" w:line="360" w:lineRule="auto"/>
        <w:jc w:val="both"/>
        <w:rPr>
          <w:rFonts w:ascii="Arial" w:hAnsi="Arial" w:cs="Arial"/>
          <w:bCs/>
          <w:color w:val="000000" w:themeColor="text1"/>
          <w:lang w:eastAsia="ko-KR"/>
        </w:rPr>
      </w:pPr>
      <w:r w:rsidRPr="002119CB">
        <w:rPr>
          <w:rFonts w:ascii="Arial" w:hAnsi="Arial" w:cs="Arial"/>
        </w:rPr>
        <w:t xml:space="preserve"> </w:t>
      </w:r>
      <w:r w:rsidRPr="002119CB">
        <w:rPr>
          <w:rFonts w:ascii="Arial" w:hAnsi="Arial" w:cs="Arial"/>
          <w:lang w:eastAsia="ko-KR"/>
        </w:rPr>
        <w:t>It is very computationally challenging [</w:t>
      </w:r>
      <m:oMath>
        <m:r>
          <w:rPr>
            <w:rFonts w:ascii="Cambria Math" w:hAnsi="Cambria Math" w:cs="Arial"/>
            <w:color w:val="000000" w:themeColor="text1"/>
            <w:lang w:eastAsia="ko-KR"/>
          </w:rPr>
          <m:t>O(</m:t>
        </m:r>
        <m:sSup>
          <m:sSupPr>
            <m:ctrlPr>
              <w:rPr>
                <w:rFonts w:ascii="Cambria Math" w:hAnsi="Cambria Math" w:cs="Arial"/>
                <w:bCs/>
                <w:i/>
                <w:color w:val="000000" w:themeColor="text1"/>
                <w:vertAlign w:val="superscript"/>
                <w:lang w:eastAsia="ko-KR"/>
              </w:rPr>
            </m:ctrlPr>
          </m:sSupPr>
          <m:e>
            <m:r>
              <w:rPr>
                <w:rFonts w:ascii="Cambria Math" w:hAnsi="Cambria Math" w:cs="Arial"/>
                <w:color w:val="000000" w:themeColor="text1"/>
                <w:lang w:eastAsia="ko-KR"/>
              </w:rPr>
              <m:t>m</m:t>
            </m:r>
            <m:ctrlPr>
              <w:rPr>
                <w:rFonts w:ascii="Cambria Math" w:hAnsi="Cambria Math" w:cs="Arial"/>
                <w:bCs/>
                <w:i/>
                <w:color w:val="000000" w:themeColor="text1"/>
                <w:lang w:eastAsia="ko-KR"/>
              </w:rPr>
            </m:ctrlPr>
          </m:e>
          <m:sup>
            <m:r>
              <w:rPr>
                <w:rFonts w:ascii="Cambria Math" w:hAnsi="Cambria Math" w:cs="Arial"/>
                <w:color w:val="000000" w:themeColor="text1"/>
                <w:lang w:eastAsia="ko-KR"/>
              </w:rPr>
              <m:t>2</m:t>
            </m:r>
          </m:sup>
        </m:sSup>
        <m:r>
          <w:rPr>
            <w:rFonts w:ascii="Cambria Math" w:hAnsi="Cambria Math" w:cs="Arial"/>
            <w:color w:val="000000" w:themeColor="text1"/>
            <w:lang w:eastAsia="ko-KR"/>
          </w:rPr>
          <m:t>)]</m:t>
        </m:r>
      </m:oMath>
      <w:r w:rsidRPr="002119CB">
        <w:rPr>
          <w:rFonts w:ascii="Arial" w:hAnsi="Arial" w:cs="Arial"/>
          <w:bCs/>
          <w:color w:val="000000" w:themeColor="text1"/>
          <w:lang w:eastAsia="ko-KR"/>
        </w:rPr>
        <w:t xml:space="preserve"> for </w:t>
      </w:r>
      <m:oMath>
        <m:r>
          <w:rPr>
            <w:rFonts w:ascii="Cambria Math" w:hAnsi="Cambria Math" w:cs="Arial"/>
            <w:color w:val="000000" w:themeColor="text1"/>
            <w:lang w:eastAsia="ko-KR"/>
          </w:rPr>
          <m:t>m</m:t>
        </m:r>
      </m:oMath>
      <w:r w:rsidRPr="002119CB">
        <w:rPr>
          <w:rFonts w:ascii="Arial" w:hAnsi="Arial" w:cs="Arial"/>
          <w:bCs/>
          <w:color w:val="000000" w:themeColor="text1"/>
          <w:lang w:eastAsia="ko-KR"/>
        </w:rPr>
        <w:t xml:space="preserve"> genetic variants</w:t>
      </w:r>
      <w:r w:rsidRPr="002119CB">
        <w:rPr>
          <w:rFonts w:ascii="Arial" w:hAnsi="Arial" w:cs="Arial"/>
          <w:lang w:eastAsia="ko-KR"/>
        </w:rPr>
        <w:t xml:space="preserve">] to estimate the large correlation matrices needed to compute TWAS pathway statistics (substantially more so for the upcoming larger reference panels). The same heavy computational burden occurs in </w:t>
      </w:r>
      <w:r w:rsidRPr="002119CB">
        <w:rPr>
          <w:rFonts w:ascii="Arial" w:hAnsi="Arial" w:cs="Arial"/>
          <w:noProof/>
          <w:lang w:eastAsia="ko-KR"/>
        </w:rPr>
        <w:t>fine-mapping</w:t>
      </w:r>
      <w:r w:rsidRPr="002119CB">
        <w:rPr>
          <w:rFonts w:ascii="Arial" w:hAnsi="Arial" w:cs="Arial"/>
          <w:lang w:eastAsia="ko-KR"/>
        </w:rPr>
        <w:t xml:space="preserve"> when there is a desire to output correlation between statistics of genes and pathways with suggestive/significant signals. Thus, for computational </w:t>
      </w:r>
      <w:r w:rsidRPr="002119CB">
        <w:rPr>
          <w:rFonts w:ascii="Arial" w:hAnsi="Arial" w:cs="Arial"/>
          <w:noProof/>
          <w:lang w:eastAsia="ko-KR"/>
        </w:rPr>
        <w:t>feasibility,</w:t>
      </w:r>
      <w:r w:rsidRPr="002119CB">
        <w:rPr>
          <w:rFonts w:ascii="Arial" w:hAnsi="Arial" w:cs="Arial"/>
          <w:lang w:eastAsia="ko-KR"/>
        </w:rPr>
        <w:t xml:space="preserve"> we need to find an approach that avoids computing correlation matrices.</w:t>
      </w:r>
      <w:r>
        <w:rPr>
          <w:rFonts w:ascii="Arial" w:hAnsi="Arial" w:cs="Arial"/>
          <w:lang w:eastAsia="ko-KR"/>
        </w:rPr>
        <w:t xml:space="preserve"> </w:t>
      </w:r>
      <w:r w:rsidRPr="002119CB">
        <w:rPr>
          <w:rFonts w:ascii="Arial" w:hAnsi="Arial" w:cs="Arial"/>
          <w:bCs/>
          <w:color w:val="000000" w:themeColor="text1"/>
          <w:lang w:eastAsia="ko-KR"/>
        </w:rPr>
        <w:t xml:space="preserve">For the theoretical justification of such an approach we use the mathematical notation from the automatic weight estimation, where </w:t>
      </w:r>
      <m:oMath>
        <m:sSubSup>
          <m:sSubSupPr>
            <m:ctrlPr>
              <w:rPr>
                <w:rFonts w:ascii="Cambria Math" w:hAnsi="Cambria Math" w:cs="Arial"/>
                <w:i/>
                <w:color w:val="000000" w:themeColor="text1"/>
                <w:lang w:eastAsia="ko-KR"/>
              </w:rPr>
            </m:ctrlPr>
          </m:sSubSupPr>
          <m:e>
            <m:r>
              <w:rPr>
                <w:rFonts w:ascii="Cambria Math" w:hAnsi="Cambria Math" w:cs="Arial"/>
                <w:color w:val="000000" w:themeColor="text1"/>
                <w:lang w:eastAsia="ko-KR"/>
              </w:rPr>
              <m:t>G</m:t>
            </m:r>
            <m:ctrlPr>
              <w:rPr>
                <w:rFonts w:ascii="Cambria Math" w:hAnsi="Cambria Math" w:cs="Arial"/>
                <w:bCs/>
                <w:i/>
                <w:color w:val="000000" w:themeColor="text1"/>
                <w:lang w:eastAsia="ko-KR"/>
              </w:rPr>
            </m:ctrlPr>
          </m:e>
          <m:sub>
            <m:r>
              <w:rPr>
                <w:rFonts w:ascii="Cambria Math" w:hAnsi="Cambria Math" w:cs="Arial"/>
                <w:color w:val="000000" w:themeColor="text1"/>
                <w:lang w:eastAsia="ko-KR"/>
              </w:rPr>
              <m:t>*j</m:t>
            </m:r>
          </m:sub>
          <m:sup>
            <m:r>
              <w:rPr>
                <w:rFonts w:ascii="Cambria Math" w:hAnsi="Cambria Math" w:cs="Arial"/>
                <w:color w:val="000000" w:themeColor="text1"/>
                <w:lang w:eastAsia="ko-KR"/>
              </w:rPr>
              <m:t>'</m:t>
            </m:r>
            <m:ctrlPr>
              <w:rPr>
                <w:rFonts w:ascii="Cambria Math" w:hAnsi="Cambria Math" w:cs="Arial"/>
                <w:bCs/>
                <w:i/>
                <w:color w:val="000000" w:themeColor="text1"/>
                <w:lang w:eastAsia="ko-KR"/>
              </w:rPr>
            </m:ctrlPr>
          </m:sup>
        </m:sSubSup>
        <m:r>
          <w:rPr>
            <w:rFonts w:ascii="Cambria Math" w:hAnsi="Cambria Math" w:cs="Arial"/>
            <w:color w:val="000000" w:themeColor="text1"/>
            <w:lang w:eastAsia="ko-KR"/>
          </w:rPr>
          <m:t>=</m:t>
        </m:r>
        <m:f>
          <m:fPr>
            <m:ctrlPr>
              <w:rPr>
                <w:rFonts w:ascii="Cambria Math" w:hAnsi="Cambria Math" w:cs="Arial"/>
                <w:bCs/>
                <w:i/>
                <w:color w:val="000000" w:themeColor="text1"/>
                <w:lang w:eastAsia="ko-KR"/>
              </w:rPr>
            </m:ctrlPr>
          </m:fPr>
          <m:num>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G</m:t>
                </m:r>
              </m:e>
              <m:sub>
                <m:r>
                  <w:rPr>
                    <w:rFonts w:ascii="Cambria Math" w:hAnsi="Cambria Math" w:cs="Arial"/>
                    <w:color w:val="000000" w:themeColor="text1"/>
                    <w:lang w:eastAsia="ko-KR"/>
                  </w:rPr>
                  <m:t>ij</m:t>
                </m:r>
              </m:sub>
            </m:sSub>
            <m:r>
              <w:rPr>
                <w:rFonts w:ascii="Cambria Math" w:hAnsi="Cambria Math" w:cs="Arial"/>
                <w:color w:val="000000" w:themeColor="text1"/>
                <w:lang w:eastAsia="ko-KR"/>
              </w:rPr>
              <m:t xml:space="preserve">-2 </m:t>
            </m:r>
            <m:sSubSup>
              <m:sSubSupPr>
                <m:ctrlPr>
                  <w:rPr>
                    <w:rFonts w:ascii="Cambria Math" w:hAnsi="Cambria Math" w:cs="Arial"/>
                    <w:i/>
                    <w:color w:val="000000" w:themeColor="text1"/>
                    <w:lang w:eastAsia="ko-KR"/>
                  </w:rPr>
                </m:ctrlPr>
              </m:sSubSupPr>
              <m:e>
                <m:r>
                  <w:rPr>
                    <w:rFonts w:ascii="Cambria Math" w:hAnsi="Cambria Math" w:cs="Arial"/>
                    <w:color w:val="000000" w:themeColor="text1"/>
                    <w:lang w:eastAsia="ko-KR"/>
                  </w:rPr>
                  <m:t>p</m:t>
                </m:r>
              </m:e>
              <m:sub>
                <m:r>
                  <w:rPr>
                    <w:rFonts w:ascii="Cambria Math" w:hAnsi="Cambria Math" w:cs="Arial"/>
                    <w:color w:val="000000" w:themeColor="text1"/>
                    <w:lang w:eastAsia="ko-KR"/>
                  </w:rPr>
                  <m:t>j</m:t>
                </m:r>
              </m:sub>
              <m:sup>
                <m:r>
                  <w:rPr>
                    <w:rFonts w:ascii="Cambria Math" w:hAnsi="Cambria Math" w:cs="Arial"/>
                    <w:color w:val="000000" w:themeColor="text1"/>
                    <w:lang w:eastAsia="ko-KR"/>
                  </w:rPr>
                  <m:t>(l)</m:t>
                </m:r>
              </m:sup>
            </m:sSubSup>
          </m:num>
          <m:den>
            <m:rad>
              <m:radPr>
                <m:degHide m:val="1"/>
                <m:ctrlPr>
                  <w:rPr>
                    <w:rFonts w:ascii="Cambria Math" w:hAnsi="Cambria Math" w:cs="Arial"/>
                    <w:bCs/>
                    <w:i/>
                    <w:color w:val="000000" w:themeColor="text1"/>
                    <w:lang w:eastAsia="ko-KR"/>
                  </w:rPr>
                </m:ctrlPr>
              </m:radPr>
              <m:deg/>
              <m:e>
                <m:r>
                  <w:rPr>
                    <w:rFonts w:ascii="Cambria Math" w:hAnsi="Cambria Math" w:cs="Arial"/>
                    <w:color w:val="000000" w:themeColor="text1"/>
                    <w:lang w:eastAsia="ko-KR"/>
                  </w:rPr>
                  <m:t xml:space="preserve">2 </m:t>
                </m:r>
                <m:sSubSup>
                  <m:sSubSupPr>
                    <m:ctrlPr>
                      <w:rPr>
                        <w:rFonts w:ascii="Cambria Math" w:hAnsi="Cambria Math" w:cs="Arial"/>
                        <w:i/>
                        <w:color w:val="000000" w:themeColor="text1"/>
                        <w:lang w:eastAsia="ko-KR"/>
                      </w:rPr>
                    </m:ctrlPr>
                  </m:sSubSupPr>
                  <m:e>
                    <m:r>
                      <w:rPr>
                        <w:rFonts w:ascii="Cambria Math" w:hAnsi="Cambria Math" w:cs="Arial"/>
                        <w:color w:val="000000" w:themeColor="text1"/>
                        <w:lang w:eastAsia="ko-KR"/>
                      </w:rPr>
                      <m:t>p</m:t>
                    </m:r>
                  </m:e>
                  <m:sub>
                    <m:r>
                      <w:rPr>
                        <w:rFonts w:ascii="Cambria Math" w:hAnsi="Cambria Math" w:cs="Arial"/>
                        <w:color w:val="000000" w:themeColor="text1"/>
                        <w:lang w:eastAsia="ko-KR"/>
                      </w:rPr>
                      <m:t>j</m:t>
                    </m:r>
                  </m:sub>
                  <m:sup>
                    <m:r>
                      <w:rPr>
                        <w:rFonts w:ascii="Cambria Math" w:hAnsi="Cambria Math" w:cs="Arial"/>
                        <w:color w:val="000000" w:themeColor="text1"/>
                        <w:lang w:eastAsia="ko-KR"/>
                      </w:rPr>
                      <m:t>(l)</m:t>
                    </m:r>
                  </m:sup>
                </m:sSubSup>
                <m:sSubSup>
                  <m:sSubSupPr>
                    <m:ctrlPr>
                      <w:rPr>
                        <w:rFonts w:ascii="Cambria Math" w:hAnsi="Cambria Math" w:cs="Arial"/>
                        <w:i/>
                        <w:color w:val="000000" w:themeColor="text1"/>
                        <w:lang w:eastAsia="ko-KR"/>
                      </w:rPr>
                    </m:ctrlPr>
                  </m:sSubSupPr>
                  <m:e>
                    <m:r>
                      <w:rPr>
                        <w:rFonts w:ascii="Cambria Math" w:hAnsi="Cambria Math" w:cs="Arial"/>
                        <w:color w:val="000000" w:themeColor="text1"/>
                        <w:lang w:eastAsia="ko-KR"/>
                      </w:rPr>
                      <m:t>q</m:t>
                    </m:r>
                  </m:e>
                  <m:sub>
                    <m:r>
                      <w:rPr>
                        <w:rFonts w:ascii="Cambria Math" w:hAnsi="Cambria Math" w:cs="Arial"/>
                        <w:color w:val="000000" w:themeColor="text1"/>
                        <w:lang w:eastAsia="ko-KR"/>
                      </w:rPr>
                      <m:t>j</m:t>
                    </m:r>
                  </m:sub>
                  <m:sup>
                    <m:r>
                      <w:rPr>
                        <w:rFonts w:ascii="Cambria Math" w:hAnsi="Cambria Math" w:cs="Arial"/>
                        <w:color w:val="000000" w:themeColor="text1"/>
                        <w:lang w:eastAsia="ko-KR"/>
                      </w:rPr>
                      <m:t>(l)</m:t>
                    </m:r>
                  </m:sup>
                </m:sSubSup>
              </m:e>
            </m:rad>
          </m:den>
        </m:f>
      </m:oMath>
      <w:r w:rsidRPr="002119CB">
        <w:rPr>
          <w:rFonts w:ascii="Arial" w:hAnsi="Arial" w:cs="Arial"/>
          <w:bCs/>
          <w:color w:val="000000" w:themeColor="text1"/>
          <w:lang w:eastAsia="ko-KR"/>
        </w:rPr>
        <w:t xml:space="preserve"> is the normalized version of </w:t>
      </w:r>
      <m:oMath>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G</m:t>
            </m:r>
          </m:e>
          <m:sub>
            <m:r>
              <w:rPr>
                <w:rFonts w:ascii="Cambria Math" w:hAnsi="Cambria Math" w:cs="Arial"/>
                <w:color w:val="000000" w:themeColor="text1"/>
                <w:lang w:eastAsia="ko-KR"/>
              </w:rPr>
              <m:t>*j</m:t>
            </m:r>
          </m:sub>
        </m:sSub>
      </m:oMath>
      <w:r w:rsidRPr="002119CB">
        <w:rPr>
          <w:rFonts w:ascii="Arial" w:hAnsi="Arial" w:cs="Arial"/>
          <w:bCs/>
          <w:color w:val="000000" w:themeColor="text1"/>
          <w:lang w:eastAsia="ko-KR"/>
        </w:rPr>
        <w:t xml:space="preserve">, i.e. with means </w:t>
      </w:r>
      <m:oMath>
        <m:r>
          <w:rPr>
            <w:rFonts w:ascii="Cambria Math" w:hAnsi="Cambria Math" w:cs="Arial"/>
            <w:color w:val="000000" w:themeColor="text1"/>
            <w:lang w:eastAsia="ko-KR"/>
          </w:rPr>
          <m:t>0</m:t>
        </m:r>
      </m:oMath>
      <w:r w:rsidRPr="002119CB">
        <w:rPr>
          <w:rFonts w:ascii="Arial" w:hAnsi="Arial" w:cs="Arial"/>
          <w:bCs/>
          <w:color w:val="000000" w:themeColor="text1"/>
          <w:lang w:eastAsia="ko-KR"/>
        </w:rPr>
        <w:t xml:space="preserve"> and variance </w:t>
      </w:r>
      <m:oMath>
        <m:r>
          <w:rPr>
            <w:rFonts w:ascii="Cambria Math" w:hAnsi="Cambria Math" w:cs="Arial"/>
            <w:color w:val="000000" w:themeColor="text1"/>
            <w:lang w:eastAsia="ko-KR"/>
          </w:rPr>
          <m:t>1</m:t>
        </m:r>
      </m:oMath>
      <w:r w:rsidRPr="002119CB">
        <w:rPr>
          <w:rFonts w:ascii="Arial" w:hAnsi="Arial" w:cs="Arial"/>
          <w:bCs/>
          <w:color w:val="000000" w:themeColor="text1"/>
          <w:lang w:eastAsia="ko-KR"/>
        </w:rPr>
        <w:t xml:space="preserve">. As mentioned above, under the null hypothesis, for the same variant </w:t>
      </w:r>
      <m:oMath>
        <m:sSubSup>
          <m:sSubSupPr>
            <m:ctrlPr>
              <w:rPr>
                <w:rFonts w:ascii="Cambria Math" w:hAnsi="Cambria Math" w:cs="Arial"/>
                <w:i/>
                <w:color w:val="000000" w:themeColor="text1"/>
                <w:lang w:eastAsia="ko-KR"/>
              </w:rPr>
            </m:ctrlPr>
          </m:sSubSupPr>
          <m:e>
            <m:r>
              <w:rPr>
                <w:rFonts w:ascii="Cambria Math" w:hAnsi="Cambria Math" w:cs="Arial"/>
                <w:color w:val="000000" w:themeColor="text1"/>
                <w:lang w:eastAsia="ko-KR"/>
              </w:rPr>
              <m:t>G</m:t>
            </m:r>
            <m:ctrlPr>
              <w:rPr>
                <w:rFonts w:ascii="Cambria Math" w:hAnsi="Cambria Math" w:cs="Arial"/>
                <w:bCs/>
                <w:i/>
                <w:color w:val="000000" w:themeColor="text1"/>
                <w:lang w:eastAsia="ko-KR"/>
              </w:rPr>
            </m:ctrlPr>
          </m:e>
          <m:sub>
            <m:r>
              <w:rPr>
                <w:rFonts w:ascii="Cambria Math" w:hAnsi="Cambria Math" w:cs="Arial"/>
                <w:color w:val="000000" w:themeColor="text1"/>
                <w:lang w:eastAsia="ko-KR"/>
              </w:rPr>
              <m:t>*j</m:t>
            </m:r>
          </m:sub>
          <m:sup>
            <m:r>
              <w:rPr>
                <w:rFonts w:ascii="Cambria Math" w:hAnsi="Cambria Math" w:cs="Arial"/>
                <w:color w:val="000000" w:themeColor="text1"/>
                <w:lang w:eastAsia="ko-KR"/>
              </w:rPr>
              <m:t>'</m:t>
            </m:r>
            <m:ctrlPr>
              <w:rPr>
                <w:rFonts w:ascii="Cambria Math" w:hAnsi="Cambria Math" w:cs="Arial"/>
                <w:bCs/>
                <w:i/>
                <w:color w:val="000000" w:themeColor="text1"/>
                <w:lang w:eastAsia="ko-KR"/>
              </w:rPr>
            </m:ctrlPr>
          </m:sup>
        </m:sSubSup>
      </m:oMath>
      <w:r w:rsidRPr="002119CB">
        <w:rPr>
          <w:rFonts w:ascii="Arial" w:hAnsi="Arial" w:cs="Arial"/>
          <w:bCs/>
          <w:color w:val="000000" w:themeColor="text1"/>
          <w:lang w:eastAsia="ko-KR"/>
        </w:rPr>
        <w:t xml:space="preserve">s </w:t>
      </w:r>
      <w:proofErr w:type="gramStart"/>
      <w:r w:rsidRPr="002119CB">
        <w:rPr>
          <w:rFonts w:ascii="Arial" w:hAnsi="Arial" w:cs="Arial"/>
          <w:bCs/>
          <w:color w:val="000000" w:themeColor="text1"/>
          <w:lang w:eastAsia="ko-KR"/>
        </w:rPr>
        <w:t>have</w:t>
      </w:r>
      <w:proofErr w:type="gramEnd"/>
      <w:r w:rsidRPr="002119CB">
        <w:rPr>
          <w:rFonts w:ascii="Arial" w:hAnsi="Arial" w:cs="Arial"/>
          <w:bCs/>
          <w:color w:val="000000" w:themeColor="text1"/>
          <w:lang w:eastAsia="ko-KR"/>
        </w:rPr>
        <w:t xml:space="preserve"> the same distribution as the Z-scores. The Z-score TWASs statistic per gene or pathway is a linear combination of the Z-scores from expression Quantitative Trait Loci (</w:t>
      </w:r>
      <w:proofErr w:type="spellStart"/>
      <w:r w:rsidRPr="002119CB">
        <w:rPr>
          <w:rFonts w:ascii="Arial" w:hAnsi="Arial" w:cs="Arial"/>
          <w:bCs/>
          <w:color w:val="000000" w:themeColor="text1"/>
          <w:lang w:eastAsia="ko-KR"/>
        </w:rPr>
        <w:t>eQTL</w:t>
      </w:r>
      <w:proofErr w:type="spellEnd"/>
      <w:r w:rsidRPr="002119CB">
        <w:rPr>
          <w:rFonts w:ascii="Arial" w:hAnsi="Arial" w:cs="Arial"/>
          <w:bCs/>
          <w:color w:val="000000" w:themeColor="text1"/>
          <w:lang w:eastAsia="ko-KR"/>
        </w:rPr>
        <w:t xml:space="preserve">) SNPs </w:t>
      </w:r>
      <w:r w:rsidRPr="002119CB">
        <w:rPr>
          <w:rFonts w:ascii="Arial" w:hAnsi="Arial" w:cs="Arial"/>
          <w:bCs/>
          <w:color w:val="000000" w:themeColor="text1"/>
          <w:lang w:eastAsia="ko-KR"/>
        </w:rPr>
        <w:fldChar w:fldCharType="begin"/>
      </w:r>
      <w:r w:rsidR="007906FD">
        <w:rPr>
          <w:rFonts w:ascii="Arial" w:hAnsi="Arial" w:cs="Arial"/>
          <w:bCs/>
          <w:color w:val="000000" w:themeColor="text1"/>
          <w:lang w:eastAsia="ko-KR"/>
        </w:rPr>
        <w:instrText xml:space="preserve"> ADDIN EN.CITE &lt;EndNote&gt;&lt;Cite&gt;&lt;Author&gt;Chatzinakos&lt;/Author&gt;&lt;Year&gt;2017&lt;/Year&gt;&lt;RecNum&gt;570&lt;/RecNum&gt;&lt;DisplayText&gt;[5]&lt;/DisplayText&gt;&lt;record&gt;&lt;rec-number&gt;570&lt;/rec-number&gt;&lt;foreign-keys&gt;&lt;key app="EN" db-id="d0259xwsrfpw50e2ra9paep3p2eztfzd0epe" timestamp="1508789042"&gt;570&lt;/key&gt;&lt;/foreign-keys&gt;&lt;ref-type name="Journal Article"&gt;17&lt;/ref-type&gt;&lt;contributors&gt;&lt;authors&gt;&lt;author&gt;Chatzinakos, C.&lt;/author&gt;&lt;author&gt;Lee, D.&lt;/author&gt;&lt;author&gt;Webb, B. T.&lt;/author&gt;&lt;author&gt;Vladimirov, V. I.&lt;/author&gt;&lt;author&gt;Kendler, K. S.&lt;/author&gt;&lt;author&gt;Bacanu, S. A.&lt;/author&gt;&lt;/authors&gt;&lt;/contributors&gt;&lt;auth-address&gt;Department of Psychiatry, Virginia Commonwealth University, Richmond, Virginia 23298, USA. Contact:chris.chatzinakos@vcuhealth.org&amp;#xD;The Jackson Laboratory for Genomic Medicine, Farmington, Connecticut 06032, USA.&lt;/auth-address&gt;&lt;titles&gt;&lt;title&gt;JEPEGMIX2: improved gene-level joint analysis of eQTLs in cosmopolitan cohorts&lt;/title&gt;&lt;secondary-title&gt;Bioinformatics&lt;/secondary-title&gt;&lt;/titles&gt;&lt;periodical&gt;&lt;full-title&gt;Bioinformatics&lt;/full-title&gt;&lt;/periodical&gt;&lt;dates&gt;&lt;year&gt;2017&lt;/year&gt;&lt;pub-dates&gt;&lt;date&gt;Sep 14&lt;/date&gt;&lt;/pub-dates&gt;&lt;/dates&gt;&lt;isbn&gt;1367-4811 (Electronic)&amp;#xD;1367-4803 (Linking)&lt;/isbn&gt;&lt;accession-num&gt;28968763&lt;/accession-num&gt;&lt;urls&gt;&lt;related-urls&gt;&lt;url&gt;https://www.ncbi.nlm.nih.gov/pubmed/28968763&lt;/url&gt;&lt;/related-urls&gt;&lt;/urls&gt;&lt;electronic-resource-num&gt;10.1093/bioinformatics/btx509&lt;/electronic-resource-num&gt;&lt;/record&gt;&lt;/Cite&gt;&lt;/EndNote&gt;</w:instrText>
      </w:r>
      <w:r w:rsidRPr="002119CB">
        <w:rPr>
          <w:rFonts w:ascii="Arial" w:hAnsi="Arial" w:cs="Arial"/>
          <w:bCs/>
          <w:color w:val="000000" w:themeColor="text1"/>
          <w:lang w:eastAsia="ko-KR"/>
        </w:rPr>
        <w:fldChar w:fldCharType="separate"/>
      </w:r>
      <w:r w:rsidR="007906FD">
        <w:rPr>
          <w:rFonts w:ascii="Arial" w:hAnsi="Arial" w:cs="Arial"/>
          <w:bCs/>
          <w:noProof/>
          <w:color w:val="000000" w:themeColor="text1"/>
          <w:lang w:eastAsia="ko-KR"/>
        </w:rPr>
        <w:t>[5]</w:t>
      </w:r>
      <w:r w:rsidRPr="002119CB">
        <w:rPr>
          <w:rFonts w:ascii="Arial" w:hAnsi="Arial" w:cs="Arial"/>
          <w:bCs/>
          <w:color w:val="000000" w:themeColor="text1"/>
          <w:lang w:eastAsia="ko-KR"/>
        </w:rPr>
        <w:fldChar w:fldCharType="end"/>
      </w:r>
      <w:r w:rsidRPr="002119CB">
        <w:rPr>
          <w:rFonts w:ascii="Arial" w:hAnsi="Arial" w:cs="Arial"/>
          <w:bCs/>
          <w:color w:val="000000" w:themeColor="text1"/>
          <w:lang w:eastAsia="ko-KR"/>
        </w:rPr>
        <w:t xml:space="preserve">:  </w:t>
      </w:r>
      <m:oMath>
        <m:r>
          <w:rPr>
            <w:rFonts w:ascii="Cambria Math" w:hAnsi="Cambria Math" w:cs="Arial"/>
            <w:color w:val="000000" w:themeColor="text1"/>
            <w:lang w:eastAsia="ko-KR"/>
          </w:rPr>
          <m:t>Z=</m:t>
        </m:r>
        <m:f>
          <m:fPr>
            <m:ctrlPr>
              <w:rPr>
                <w:rFonts w:ascii="Cambria Math" w:hAnsi="Cambria Math" w:cs="Arial"/>
                <w:bCs/>
                <w:i/>
                <w:color w:val="000000" w:themeColor="text1"/>
                <w:lang w:eastAsia="ko-KR"/>
              </w:rPr>
            </m:ctrlPr>
          </m:fPr>
          <m:num>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b</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Z</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e>
            </m:nary>
          </m:num>
          <m:den>
            <m:r>
              <w:rPr>
                <w:rFonts w:ascii="Cambria Math" w:hAnsi="Cambria Math" w:cs="Arial"/>
                <w:color w:val="000000" w:themeColor="text1"/>
                <w:lang w:eastAsia="ko-KR"/>
              </w:rPr>
              <m:t>SD(</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b</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Z</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e>
            </m:nary>
            <m:r>
              <w:rPr>
                <w:rFonts w:ascii="Cambria Math" w:hAnsi="Cambria Math" w:cs="Arial"/>
                <w:color w:val="000000" w:themeColor="text1"/>
                <w:lang w:eastAsia="ko-KR"/>
              </w:rPr>
              <m:t>)</m:t>
            </m:r>
          </m:den>
        </m:f>
      </m:oMath>
      <w:r w:rsidRPr="002119CB">
        <w:rPr>
          <w:rFonts w:ascii="Arial" w:hAnsi="Arial" w:cs="Arial"/>
          <w:bCs/>
          <w:color w:val="000000" w:themeColor="text1"/>
          <w:lang w:eastAsia="ko-KR"/>
        </w:rPr>
        <w:t xml:space="preserve"> ,</w:t>
      </w:r>
      <w:r>
        <w:rPr>
          <w:rFonts w:ascii="Arial" w:hAnsi="Arial" w:cs="Arial"/>
          <w:bCs/>
          <w:color w:val="000000" w:themeColor="text1"/>
          <w:lang w:eastAsia="ko-KR"/>
        </w:rPr>
        <w:t xml:space="preserve"> </w:t>
      </w:r>
      <w:r w:rsidRPr="002119CB">
        <w:rPr>
          <w:rFonts w:ascii="Arial" w:hAnsi="Arial" w:cs="Arial"/>
          <w:bCs/>
          <w:color w:val="000000" w:themeColor="text1"/>
          <w:lang w:eastAsia="ko-KR"/>
        </w:rPr>
        <w:t xml:space="preserve">where the </w:t>
      </w:r>
      <m:oMath>
        <m:r>
          <w:rPr>
            <w:rFonts w:ascii="Cambria Math" w:hAnsi="Cambria Math" w:cs="Arial"/>
            <w:color w:val="000000" w:themeColor="text1"/>
            <w:lang w:eastAsia="ko-KR"/>
          </w:rPr>
          <m:t>SD(</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b</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Z</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e>
        </m:nary>
        <m:r>
          <w:rPr>
            <w:rFonts w:ascii="Cambria Math" w:hAnsi="Cambria Math" w:cs="Arial"/>
            <w:color w:val="000000" w:themeColor="text1"/>
            <w:lang w:eastAsia="ko-KR"/>
          </w:rPr>
          <m:t>)</m:t>
        </m:r>
      </m:oMath>
      <w:r w:rsidRPr="002119CB">
        <w:rPr>
          <w:rFonts w:ascii="Arial" w:hAnsi="Arial" w:cs="Arial"/>
          <w:bCs/>
          <w:color w:val="000000" w:themeColor="text1"/>
          <w:lang w:eastAsia="ko-KR"/>
        </w:rPr>
        <w:t xml:space="preserve"> is not known and should be estimated reasonably fast. Thus, in general </w:t>
      </w:r>
      <w:r w:rsidRPr="002119CB">
        <w:rPr>
          <w:rFonts w:ascii="Arial" w:hAnsi="Arial" w:cs="Arial"/>
          <w:bCs/>
          <w:noProof/>
          <w:color w:val="000000" w:themeColor="text1"/>
          <w:lang w:eastAsia="ko-KR"/>
        </w:rPr>
        <w:t xml:space="preserve">we are </w:t>
      </w:r>
      <w:r w:rsidRPr="002119CB">
        <w:rPr>
          <w:rFonts w:ascii="Arial" w:hAnsi="Arial" w:cs="Arial"/>
          <w:bCs/>
          <w:color w:val="000000" w:themeColor="text1"/>
          <w:lang w:eastAsia="ko-KR"/>
        </w:rPr>
        <w:t xml:space="preserve">interested in computing the covariance between two very large pathway scores (or the variance of a large one), i.e. linear combinations of Z-scores: </w:t>
      </w:r>
      <m:oMath>
        <m:r>
          <w:rPr>
            <w:rFonts w:ascii="Cambria Math" w:hAnsi="Cambria Math" w:cs="Arial"/>
            <w:color w:val="000000" w:themeColor="text1"/>
            <w:lang w:eastAsia="ko-KR"/>
          </w:rPr>
          <m:t>Cov(</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a</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Z</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b</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Z</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m:t>
                </m:r>
              </m:e>
            </m:nary>
          </m:e>
        </m:nary>
      </m:oMath>
      <w:r w:rsidRPr="002119CB">
        <w:rPr>
          <w:rFonts w:ascii="Arial" w:hAnsi="Arial" w:cs="Arial"/>
          <w:bCs/>
          <w:color w:val="000000" w:themeColor="text1"/>
          <w:lang w:eastAsia="ko-KR"/>
        </w:rPr>
        <w:t>. As stated above, working “by SNP” and computing the correlation is</w:t>
      </w:r>
      <w:r w:rsidRPr="002119CB">
        <w:rPr>
          <w:rFonts w:ascii="Arial" w:hAnsi="Arial" w:cs="Arial"/>
        </w:rPr>
        <w:t xml:space="preserve"> </w:t>
      </w:r>
      <m:oMath>
        <m:r>
          <w:rPr>
            <w:rFonts w:ascii="Cambria Math" w:hAnsi="Cambria Math" w:cs="Arial"/>
            <w:color w:val="000000" w:themeColor="text1"/>
            <w:lang w:eastAsia="ko-KR"/>
          </w:rPr>
          <m:t>O(</m:t>
        </m:r>
        <m:sSup>
          <m:sSupPr>
            <m:ctrlPr>
              <w:rPr>
                <w:rFonts w:ascii="Cambria Math" w:hAnsi="Cambria Math" w:cs="Arial"/>
                <w:bCs/>
                <w:i/>
                <w:color w:val="000000" w:themeColor="text1"/>
                <w:vertAlign w:val="superscript"/>
                <w:lang w:eastAsia="ko-KR"/>
              </w:rPr>
            </m:ctrlPr>
          </m:sSupPr>
          <m:e>
            <m:r>
              <w:rPr>
                <w:rFonts w:ascii="Cambria Math" w:hAnsi="Cambria Math" w:cs="Arial"/>
                <w:color w:val="000000" w:themeColor="text1"/>
                <w:lang w:eastAsia="ko-KR"/>
              </w:rPr>
              <m:t>m</m:t>
            </m:r>
            <m:ctrlPr>
              <w:rPr>
                <w:rFonts w:ascii="Cambria Math" w:hAnsi="Cambria Math" w:cs="Arial"/>
                <w:bCs/>
                <w:i/>
                <w:color w:val="000000" w:themeColor="text1"/>
                <w:lang w:eastAsia="ko-KR"/>
              </w:rPr>
            </m:ctrlPr>
          </m:e>
          <m:sup>
            <m:r>
              <w:rPr>
                <w:rFonts w:ascii="Cambria Math" w:hAnsi="Cambria Math" w:cs="Arial"/>
                <w:color w:val="000000" w:themeColor="text1"/>
                <w:lang w:eastAsia="ko-KR"/>
              </w:rPr>
              <m:t>2</m:t>
            </m:r>
          </m:sup>
        </m:sSup>
        <m:r>
          <w:rPr>
            <w:rFonts w:ascii="Cambria Math" w:hAnsi="Cambria Math" w:cs="Arial"/>
            <w:color w:val="000000" w:themeColor="text1"/>
            <w:lang w:eastAsia="ko-KR"/>
          </w:rPr>
          <m:t>)</m:t>
        </m:r>
      </m:oMath>
      <w:r w:rsidRPr="002119CB">
        <w:rPr>
          <w:rFonts w:ascii="Arial" w:hAnsi="Arial" w:cs="Arial"/>
          <w:bCs/>
          <w:color w:val="000000" w:themeColor="text1"/>
          <w:lang w:eastAsia="ko-KR"/>
        </w:rPr>
        <w:t xml:space="preserve"> an</w:t>
      </w:r>
      <w:r w:rsidR="00923575">
        <w:rPr>
          <w:rFonts w:ascii="Arial" w:hAnsi="Arial" w:cs="Arial"/>
          <w:bCs/>
          <w:color w:val="000000" w:themeColor="text1"/>
          <w:lang w:eastAsia="ko-KR"/>
        </w:rPr>
        <w:t>d</w:t>
      </w:r>
      <w:r w:rsidRPr="002119CB">
        <w:rPr>
          <w:rFonts w:ascii="Arial" w:hAnsi="Arial" w:cs="Arial"/>
          <w:bCs/>
          <w:color w:val="000000" w:themeColor="text1"/>
          <w:lang w:eastAsia="ko-KR"/>
        </w:rPr>
        <w:t xml:space="preserve">, thus, highly untenable for very large combinations of SNP statistics.  However, it is possible to work by “mimicking" the higher order entity  (gene, pathways) statistics by observing that, under the null hypothesis, </w:t>
      </w:r>
      <m:oMath>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a</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Z</m:t>
                </m:r>
              </m:e>
              <m:sub>
                <m:r>
                  <w:rPr>
                    <w:rFonts w:ascii="Cambria Math" w:hAnsi="Cambria Math" w:cs="Arial"/>
                    <w:color w:val="000000" w:themeColor="text1"/>
                    <w:lang w:eastAsia="ko-KR"/>
                  </w:rPr>
                  <m:t>j</m:t>
                </m:r>
              </m:sub>
            </m:sSub>
          </m:e>
        </m:nary>
      </m:oMath>
      <w:r w:rsidRPr="002119CB">
        <w:rPr>
          <w:rFonts w:ascii="Arial" w:hAnsi="Arial" w:cs="Arial"/>
          <w:bCs/>
          <w:color w:val="000000" w:themeColor="text1"/>
          <w:lang w:eastAsia="ko-KR"/>
        </w:rPr>
        <w:t xml:space="preserve"> and </w:t>
      </w:r>
      <m:oMath>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b</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Z</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e>
        </m:nary>
      </m:oMath>
      <w:r w:rsidRPr="002119CB">
        <w:rPr>
          <w:rFonts w:ascii="Arial" w:hAnsi="Arial" w:cs="Arial"/>
          <w:bCs/>
          <w:color w:val="000000" w:themeColor="text1"/>
          <w:lang w:eastAsia="ko-KR"/>
        </w:rPr>
        <w:t xml:space="preserve">have, due to normalization of  </w:t>
      </w:r>
      <m:oMath>
        <m:r>
          <w:rPr>
            <w:rFonts w:ascii="Cambria Math" w:hAnsi="Cambria Math" w:cs="Arial"/>
            <w:color w:val="000000" w:themeColor="text1"/>
            <w:lang w:eastAsia="ko-KR"/>
          </w:rPr>
          <m:t xml:space="preserve"> </m:t>
        </m:r>
        <m:sSubSup>
          <m:sSubSupPr>
            <m:ctrlPr>
              <w:rPr>
                <w:rFonts w:ascii="Cambria Math" w:hAnsi="Cambria Math" w:cs="Arial"/>
                <w:bCs/>
                <w:i/>
                <w:color w:val="000000" w:themeColor="text1"/>
                <w:lang w:eastAsia="ko-KR"/>
              </w:rPr>
            </m:ctrlPr>
          </m:sSubSupPr>
          <m:e>
            <m:r>
              <w:rPr>
                <w:rFonts w:ascii="Cambria Math" w:hAnsi="Cambria Math" w:cs="Arial"/>
                <w:color w:val="000000" w:themeColor="text1"/>
                <w:lang w:eastAsia="ko-KR"/>
              </w:rPr>
              <m:t>G</m:t>
            </m:r>
            <m:ctrlPr>
              <w:rPr>
                <w:rFonts w:ascii="Cambria Math" w:hAnsi="Cambria Math" w:cs="Arial"/>
                <w:i/>
                <w:color w:val="000000" w:themeColor="text1"/>
                <w:lang w:eastAsia="ko-KR"/>
              </w:rPr>
            </m:ctrlPr>
          </m:e>
          <m:sub>
            <m:r>
              <w:rPr>
                <w:rFonts w:ascii="Cambria Math" w:hAnsi="Cambria Math" w:cs="Arial"/>
                <w:color w:val="000000" w:themeColor="text1"/>
                <w:lang w:eastAsia="ko-KR"/>
              </w:rPr>
              <m:t>*j</m:t>
            </m:r>
          </m:sub>
          <m:sup>
            <m:r>
              <w:rPr>
                <w:rFonts w:ascii="Cambria Math" w:hAnsi="Cambria Math" w:cs="Arial"/>
                <w:color w:val="000000" w:themeColor="text1"/>
                <w:lang w:eastAsia="ko-KR"/>
              </w:rPr>
              <m:t>'</m:t>
            </m:r>
            <m:ctrlPr>
              <w:rPr>
                <w:rFonts w:ascii="Cambria Math" w:hAnsi="Cambria Math" w:cs="Arial"/>
                <w:i/>
                <w:color w:val="000000" w:themeColor="text1"/>
                <w:lang w:eastAsia="ko-KR"/>
              </w:rPr>
            </m:ctrlPr>
          </m:sup>
        </m:sSubSup>
      </m:oMath>
      <w:r w:rsidRPr="002119CB">
        <w:rPr>
          <w:rFonts w:ascii="Arial" w:hAnsi="Arial" w:cs="Arial"/>
          <w:bCs/>
          <w:color w:val="000000" w:themeColor="text1"/>
          <w:lang w:eastAsia="ko-KR"/>
        </w:rPr>
        <w:t xml:space="preserve">, a distribution that is identical to the distribution of  </w:t>
      </w:r>
      <m:oMath>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a</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sSubSup>
              <m:sSubSupPr>
                <m:ctrlPr>
                  <w:rPr>
                    <w:rFonts w:ascii="Cambria Math" w:hAnsi="Cambria Math" w:cs="Arial"/>
                    <w:bCs/>
                    <w:i/>
                    <w:color w:val="000000" w:themeColor="text1"/>
                    <w:lang w:eastAsia="ko-KR"/>
                  </w:rPr>
                </m:ctrlPr>
              </m:sSubSupPr>
              <m:e>
                <m:r>
                  <w:rPr>
                    <w:rFonts w:ascii="Cambria Math" w:hAnsi="Cambria Math" w:cs="Arial"/>
                    <w:color w:val="000000" w:themeColor="text1"/>
                    <w:lang w:eastAsia="ko-KR"/>
                  </w:rPr>
                  <m:t>G</m:t>
                </m:r>
                <m:ctrlPr>
                  <w:rPr>
                    <w:rFonts w:ascii="Cambria Math" w:hAnsi="Cambria Math" w:cs="Arial"/>
                    <w:i/>
                    <w:color w:val="000000" w:themeColor="text1"/>
                    <w:lang w:eastAsia="ko-KR"/>
                  </w:rPr>
                </m:ctrlPr>
              </m:e>
              <m:sub>
                <m:r>
                  <w:rPr>
                    <w:rFonts w:ascii="Cambria Math" w:hAnsi="Cambria Math" w:cs="Arial"/>
                    <w:color w:val="000000" w:themeColor="text1"/>
                    <w:lang w:eastAsia="ko-KR"/>
                  </w:rPr>
                  <m:t>*j</m:t>
                </m:r>
              </m:sub>
              <m:sup>
                <m:r>
                  <w:rPr>
                    <w:rFonts w:ascii="Cambria Math" w:hAnsi="Cambria Math" w:cs="Arial"/>
                    <w:color w:val="000000" w:themeColor="text1"/>
                    <w:lang w:eastAsia="ko-KR"/>
                  </w:rPr>
                  <m:t>'</m:t>
                </m:r>
                <m:ctrlPr>
                  <w:rPr>
                    <w:rFonts w:ascii="Cambria Math" w:hAnsi="Cambria Math" w:cs="Arial"/>
                    <w:i/>
                    <w:color w:val="000000" w:themeColor="text1"/>
                    <w:lang w:eastAsia="ko-KR"/>
                  </w:rPr>
                </m:ctrlPr>
              </m:sup>
            </m:sSubSup>
          </m:e>
        </m:nary>
      </m:oMath>
      <w:r w:rsidRPr="002119CB">
        <w:rPr>
          <w:rFonts w:ascii="Arial" w:hAnsi="Arial" w:cs="Arial"/>
          <w:bCs/>
          <w:color w:val="000000" w:themeColor="text1"/>
          <w:lang w:eastAsia="ko-KR"/>
        </w:rPr>
        <w:t xml:space="preserve"> and </w:t>
      </w:r>
      <m:oMath>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b</m:t>
                </m:r>
              </m:e>
              <m:sub>
                <m:r>
                  <w:rPr>
                    <w:rFonts w:ascii="Cambria Math" w:hAnsi="Cambria Math" w:cs="Arial"/>
                    <w:color w:val="000000" w:themeColor="text1"/>
                    <w:lang w:eastAsia="ko-KR"/>
                  </w:rPr>
                  <m:t>j</m:t>
                </m:r>
              </m:sub>
            </m:sSub>
            <m:sSubSup>
              <m:sSubSupPr>
                <m:ctrlPr>
                  <w:rPr>
                    <w:rFonts w:ascii="Cambria Math" w:hAnsi="Cambria Math" w:cs="Arial"/>
                    <w:i/>
                    <w:color w:val="000000" w:themeColor="text1"/>
                    <w:lang w:eastAsia="ko-KR"/>
                  </w:rPr>
                </m:ctrlPr>
              </m:sSubSupPr>
              <m:e>
                <m:r>
                  <w:rPr>
                    <w:rFonts w:ascii="Cambria Math" w:hAnsi="Cambria Math" w:cs="Arial"/>
                    <w:color w:val="000000" w:themeColor="text1"/>
                    <w:lang w:eastAsia="ko-KR"/>
                  </w:rPr>
                  <m:t>G</m:t>
                </m:r>
              </m:e>
              <m:sub>
                <m:r>
                  <w:rPr>
                    <w:rFonts w:ascii="Cambria Math" w:hAnsi="Cambria Math" w:cs="Arial"/>
                    <w:color w:val="000000" w:themeColor="text1"/>
                    <w:lang w:eastAsia="ko-KR"/>
                  </w:rPr>
                  <m:t>*j</m:t>
                </m:r>
              </m:sub>
              <m:sup>
                <m:r>
                  <w:rPr>
                    <w:rFonts w:ascii="Cambria Math" w:hAnsi="Cambria Math" w:cs="Arial"/>
                    <w:color w:val="000000" w:themeColor="text1"/>
                    <w:lang w:eastAsia="ko-KR"/>
                  </w:rPr>
                  <m:t>'</m:t>
                </m:r>
              </m:sup>
            </m:sSubSup>
            <m:r>
              <w:rPr>
                <w:rFonts w:ascii="Cambria Math" w:hAnsi="Cambria Math" w:cs="Arial"/>
                <w:color w:val="000000" w:themeColor="text1"/>
                <w:lang w:eastAsia="ko-KR"/>
              </w:rPr>
              <m:t xml:space="preserve"> </m:t>
            </m:r>
          </m:e>
        </m:nary>
      </m:oMath>
      <w:r w:rsidRPr="002119CB">
        <w:rPr>
          <w:rFonts w:ascii="Arial" w:hAnsi="Arial" w:cs="Arial"/>
          <w:bCs/>
          <w:color w:val="000000" w:themeColor="text1"/>
          <w:lang w:eastAsia="ko-KR"/>
        </w:rPr>
        <w:t xml:space="preserve">, respectively. Thus, </w:t>
      </w:r>
      <m:oMath>
        <m:r>
          <w:rPr>
            <w:rFonts w:ascii="Cambria Math" w:hAnsi="Cambria Math" w:cs="Arial"/>
            <w:color w:val="000000" w:themeColor="text1"/>
            <w:lang w:eastAsia="ko-KR"/>
          </w:rPr>
          <m:t>Cov(</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a</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Z</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b</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Z</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e>
            </m:nary>
          </m:e>
        </m:nary>
        <m:r>
          <w:rPr>
            <w:rFonts w:ascii="Cambria Math" w:hAnsi="Cambria Math" w:cs="Arial"/>
            <w:color w:val="000000" w:themeColor="text1"/>
            <w:lang w:eastAsia="ko-KR"/>
          </w:rPr>
          <m:t>=</m:t>
        </m:r>
        <m:r>
          <w:rPr>
            <w:rFonts w:ascii="Cambria Math" w:hAnsi="Cambria Math" w:cs="Arial"/>
            <w:color w:val="000000" w:themeColor="text1"/>
            <w:lang w:eastAsia="ko-KR"/>
          </w:rPr>
          <w:lastRenderedPageBreak/>
          <m:t>Cov(</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a</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sSubSup>
              <m:sSubSupPr>
                <m:ctrlPr>
                  <w:rPr>
                    <w:rFonts w:ascii="Cambria Math" w:hAnsi="Cambria Math" w:cs="Arial"/>
                    <w:i/>
                    <w:color w:val="000000" w:themeColor="text1"/>
                    <w:lang w:eastAsia="ko-KR"/>
                  </w:rPr>
                </m:ctrlPr>
              </m:sSubSupPr>
              <m:e>
                <m:r>
                  <w:rPr>
                    <w:rFonts w:ascii="Cambria Math" w:hAnsi="Cambria Math" w:cs="Arial"/>
                    <w:color w:val="000000" w:themeColor="text1"/>
                    <w:lang w:eastAsia="ko-KR"/>
                  </w:rPr>
                  <m:t>G</m:t>
                </m:r>
              </m:e>
              <m:sub>
                <m:r>
                  <w:rPr>
                    <w:rFonts w:ascii="Cambria Math" w:hAnsi="Cambria Math" w:cs="Arial"/>
                    <w:color w:val="000000" w:themeColor="text1"/>
                    <w:lang w:eastAsia="ko-KR"/>
                  </w:rPr>
                  <m:t>*j</m:t>
                </m:r>
              </m:sub>
              <m:sup>
                <m:r>
                  <w:rPr>
                    <w:rFonts w:ascii="Cambria Math" w:hAnsi="Cambria Math" w:cs="Arial"/>
                    <w:color w:val="000000" w:themeColor="text1"/>
                    <w:lang w:eastAsia="ko-KR"/>
                  </w:rPr>
                  <m:t>'</m:t>
                </m:r>
              </m:sup>
            </m:sSubSup>
            <m:r>
              <w:rPr>
                <w:rFonts w:ascii="Cambria Math" w:hAnsi="Cambria Math" w:cs="Arial"/>
                <w:color w:val="000000" w:themeColor="text1"/>
                <w:lang w:eastAsia="ko-KR"/>
              </w:rPr>
              <m:t>,</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b</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 xml:space="preserve"> </m:t>
                </m:r>
                <m:sSubSup>
                  <m:sSubSupPr>
                    <m:ctrlPr>
                      <w:rPr>
                        <w:rFonts w:ascii="Cambria Math" w:hAnsi="Cambria Math" w:cs="Arial"/>
                        <w:i/>
                        <w:color w:val="000000" w:themeColor="text1"/>
                        <w:lang w:eastAsia="ko-KR"/>
                      </w:rPr>
                    </m:ctrlPr>
                  </m:sSubSupPr>
                  <m:e>
                    <m:r>
                      <w:rPr>
                        <w:rFonts w:ascii="Cambria Math" w:hAnsi="Cambria Math" w:cs="Arial"/>
                        <w:color w:val="000000" w:themeColor="text1"/>
                        <w:lang w:eastAsia="ko-KR"/>
                      </w:rPr>
                      <m:t>G</m:t>
                    </m:r>
                  </m:e>
                  <m:sub>
                    <m:r>
                      <w:rPr>
                        <w:rFonts w:ascii="Cambria Math" w:hAnsi="Cambria Math" w:cs="Arial"/>
                        <w:color w:val="000000" w:themeColor="text1"/>
                        <w:lang w:eastAsia="ko-KR"/>
                      </w:rPr>
                      <m:t>*j</m:t>
                    </m:r>
                  </m:sub>
                  <m:sup>
                    <m:r>
                      <w:rPr>
                        <w:rFonts w:ascii="Cambria Math" w:hAnsi="Cambria Math" w:cs="Arial"/>
                        <w:color w:val="000000" w:themeColor="text1"/>
                        <w:lang w:eastAsia="ko-KR"/>
                      </w:rPr>
                      <m:t>'</m:t>
                    </m:r>
                  </m:sup>
                </m:sSubSup>
                <m:r>
                  <w:rPr>
                    <w:rFonts w:ascii="Cambria Math" w:hAnsi="Cambria Math" w:cs="Arial"/>
                    <w:color w:val="000000" w:themeColor="text1"/>
                    <w:lang w:eastAsia="ko-KR"/>
                  </w:rPr>
                  <m:t xml:space="preserve">) </m:t>
                </m:r>
              </m:e>
            </m:nary>
          </m:e>
        </m:nary>
      </m:oMath>
      <w:r w:rsidRPr="002119CB">
        <w:rPr>
          <w:rFonts w:ascii="Arial" w:hAnsi="Arial" w:cs="Arial"/>
          <w:bCs/>
          <w:color w:val="000000" w:themeColor="text1"/>
          <w:lang w:eastAsia="ko-KR"/>
        </w:rPr>
        <w:t>, which is easily estimated from a reference sample without computing correlation matrices, by using just a highly desirable linear [</w:t>
      </w:r>
      <m:oMath>
        <m:r>
          <w:rPr>
            <w:rFonts w:ascii="Cambria Math" w:hAnsi="Cambria Math" w:cs="Arial"/>
            <w:color w:val="000000" w:themeColor="text1"/>
            <w:lang w:eastAsia="ko-KR"/>
          </w:rPr>
          <m:t>O(m)</m:t>
        </m:r>
      </m:oMath>
      <w:r w:rsidRPr="002119CB">
        <w:rPr>
          <w:rFonts w:ascii="Arial" w:hAnsi="Arial" w:cs="Arial"/>
          <w:color w:val="000000" w:themeColor="text1"/>
          <w:lang w:eastAsia="ko-KR"/>
        </w:rPr>
        <w:t>] running time</w:t>
      </w:r>
      <w:r w:rsidRPr="002119CB">
        <w:rPr>
          <w:rFonts w:ascii="Arial" w:hAnsi="Arial" w:cs="Arial"/>
          <w:bCs/>
          <w:color w:val="000000" w:themeColor="text1"/>
          <w:lang w:eastAsia="ko-KR"/>
        </w:rPr>
        <w:t xml:space="preserve"> procedure.  For the correlation between two pathway statistics, then:</w:t>
      </w:r>
      <w:r>
        <w:rPr>
          <w:rFonts w:ascii="Arial" w:hAnsi="Arial" w:cs="Arial"/>
          <w:bCs/>
          <w:color w:val="000000" w:themeColor="text1"/>
          <w:lang w:eastAsia="ko-KR"/>
        </w:rPr>
        <w:t xml:space="preserve"> </w:t>
      </w:r>
      <m:oMath>
        <m:r>
          <w:rPr>
            <w:rFonts w:ascii="Cambria Math" w:hAnsi="Cambria Math" w:cs="Arial"/>
            <w:color w:val="000000" w:themeColor="text1"/>
            <w:lang w:eastAsia="ko-KR"/>
          </w:rPr>
          <m:t>Cor(</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a</m:t>
                </m:r>
              </m:e>
              <m:sub>
                <m:r>
                  <w:rPr>
                    <w:rFonts w:ascii="Cambria Math" w:hAnsi="Cambria Math" w:cs="Arial"/>
                    <w:color w:val="000000" w:themeColor="text1"/>
                    <w:lang w:eastAsia="ko-KR"/>
                  </w:rPr>
                  <m:t>j</m:t>
                </m:r>
              </m:sub>
            </m:sSub>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Z</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b</m:t>
                    </m:r>
                  </m:e>
                  <m:sub>
                    <m:r>
                      <w:rPr>
                        <w:rFonts w:ascii="Cambria Math" w:hAnsi="Cambria Math" w:cs="Arial"/>
                        <w:color w:val="000000" w:themeColor="text1"/>
                        <w:lang w:eastAsia="ko-KR"/>
                      </w:rPr>
                      <m:t>j</m:t>
                    </m:r>
                  </m:sub>
                </m:sSub>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Z</m:t>
                    </m:r>
                  </m:e>
                  <m:sub>
                    <m:r>
                      <w:rPr>
                        <w:rFonts w:ascii="Cambria Math" w:hAnsi="Cambria Math" w:cs="Arial"/>
                        <w:color w:val="000000" w:themeColor="text1"/>
                        <w:lang w:eastAsia="ko-KR"/>
                      </w:rPr>
                      <m:t>j</m:t>
                    </m:r>
                  </m:sub>
                </m:sSub>
                <m:r>
                  <w:rPr>
                    <w:rFonts w:ascii="Cambria Math" w:hAnsi="Cambria Math" w:cs="Arial"/>
                    <w:color w:val="000000" w:themeColor="text1"/>
                    <w:lang w:eastAsia="ko-KR"/>
                  </w:rPr>
                  <m:t>)=</m:t>
                </m:r>
                <m:f>
                  <m:fPr>
                    <m:ctrlPr>
                      <w:rPr>
                        <w:rFonts w:ascii="Cambria Math" w:hAnsi="Cambria Math" w:cs="Arial"/>
                        <w:bCs/>
                        <w:i/>
                        <w:color w:val="000000" w:themeColor="text1"/>
                        <w:lang w:eastAsia="ko-KR"/>
                      </w:rPr>
                    </m:ctrlPr>
                  </m:fPr>
                  <m:num>
                    <m:r>
                      <w:rPr>
                        <w:rFonts w:ascii="Cambria Math" w:hAnsi="Cambria Math" w:cs="Arial"/>
                        <w:color w:val="000000" w:themeColor="text1"/>
                        <w:lang w:eastAsia="ko-KR"/>
                      </w:rPr>
                      <m:t>Cov(</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a</m:t>
                            </m:r>
                          </m:e>
                          <m:sub>
                            <m:r>
                              <w:rPr>
                                <w:rFonts w:ascii="Cambria Math" w:hAnsi="Cambria Math" w:cs="Arial"/>
                                <w:color w:val="000000" w:themeColor="text1"/>
                                <w:lang w:eastAsia="ko-KR"/>
                              </w:rPr>
                              <m:t>j</m:t>
                            </m:r>
                          </m:sub>
                        </m:sSub>
                        <m:sSubSup>
                          <m:sSubSupPr>
                            <m:ctrlPr>
                              <w:rPr>
                                <w:rFonts w:ascii="Cambria Math" w:hAnsi="Cambria Math" w:cs="Arial"/>
                                <w:bCs/>
                                <w:i/>
                                <w:color w:val="000000" w:themeColor="text1"/>
                                <w:lang w:eastAsia="ko-KR"/>
                              </w:rPr>
                            </m:ctrlPr>
                          </m:sSubSupPr>
                          <m:e>
                            <m:r>
                              <w:rPr>
                                <w:rFonts w:ascii="Cambria Math" w:hAnsi="Cambria Math" w:cs="Arial"/>
                                <w:color w:val="000000" w:themeColor="text1"/>
                                <w:lang w:eastAsia="ko-KR"/>
                              </w:rPr>
                              <m:t>G</m:t>
                            </m:r>
                          </m:e>
                          <m:sub>
                            <m:r>
                              <w:rPr>
                                <w:rFonts w:ascii="Cambria Math" w:hAnsi="Cambria Math" w:cs="Arial"/>
                                <w:color w:val="000000" w:themeColor="text1"/>
                                <w:lang w:eastAsia="ko-KR"/>
                              </w:rPr>
                              <m:t>*j</m:t>
                            </m:r>
                          </m:sub>
                          <m:sup>
                            <m:r>
                              <w:rPr>
                                <w:rFonts w:ascii="Cambria Math" w:hAnsi="Cambria Math" w:cs="Arial"/>
                                <w:color w:val="000000" w:themeColor="text1"/>
                                <w:lang w:eastAsia="ko-KR"/>
                              </w:rPr>
                              <m:t>'</m:t>
                            </m:r>
                          </m:sup>
                        </m:sSubSup>
                      </m:e>
                    </m:nary>
                    <m:r>
                      <w:rPr>
                        <w:rFonts w:ascii="Cambria Math" w:hAnsi="Cambria Math" w:cs="Arial"/>
                        <w:color w:val="000000" w:themeColor="text1"/>
                        <w:lang w:eastAsia="ko-KR"/>
                      </w:rPr>
                      <m:t>,</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b</m:t>
                            </m:r>
                          </m:e>
                          <m:sub>
                            <m:r>
                              <w:rPr>
                                <w:rFonts w:ascii="Cambria Math" w:hAnsi="Cambria Math" w:cs="Arial"/>
                                <w:color w:val="000000" w:themeColor="text1"/>
                                <w:lang w:eastAsia="ko-KR"/>
                              </w:rPr>
                              <m:t>j</m:t>
                            </m:r>
                          </m:sub>
                        </m:sSub>
                        <m:sSubSup>
                          <m:sSubSupPr>
                            <m:ctrlPr>
                              <w:rPr>
                                <w:rFonts w:ascii="Cambria Math" w:hAnsi="Cambria Math" w:cs="Arial"/>
                                <w:bCs/>
                                <w:i/>
                                <w:color w:val="000000" w:themeColor="text1"/>
                                <w:lang w:eastAsia="ko-KR"/>
                              </w:rPr>
                            </m:ctrlPr>
                          </m:sSubSupPr>
                          <m:e>
                            <m:r>
                              <w:rPr>
                                <w:rFonts w:ascii="Cambria Math" w:hAnsi="Cambria Math" w:cs="Arial"/>
                                <w:color w:val="000000" w:themeColor="text1"/>
                                <w:lang w:eastAsia="ko-KR"/>
                              </w:rPr>
                              <m:t>G</m:t>
                            </m:r>
                          </m:e>
                          <m:sub>
                            <m:r>
                              <w:rPr>
                                <w:rFonts w:ascii="Cambria Math" w:hAnsi="Cambria Math" w:cs="Arial"/>
                                <w:color w:val="000000" w:themeColor="text1"/>
                                <w:lang w:eastAsia="ko-KR"/>
                              </w:rPr>
                              <m:t>*j</m:t>
                            </m:r>
                          </m:sub>
                          <m:sup>
                            <m:r>
                              <w:rPr>
                                <w:rFonts w:ascii="Cambria Math" w:hAnsi="Cambria Math" w:cs="Arial"/>
                                <w:color w:val="000000" w:themeColor="text1"/>
                                <w:lang w:eastAsia="ko-KR"/>
                              </w:rPr>
                              <m:t>'</m:t>
                            </m:r>
                          </m:sup>
                        </m:sSubSup>
                        <m:r>
                          <w:rPr>
                            <w:rFonts w:ascii="Cambria Math" w:hAnsi="Cambria Math" w:cs="Arial"/>
                            <w:color w:val="000000" w:themeColor="text1"/>
                            <w:lang w:eastAsia="ko-KR"/>
                          </w:rPr>
                          <m:t>)</m:t>
                        </m:r>
                      </m:e>
                    </m:nary>
                  </m:num>
                  <m:den>
                    <m:rad>
                      <m:radPr>
                        <m:degHide m:val="1"/>
                        <m:ctrlPr>
                          <w:rPr>
                            <w:rFonts w:ascii="Cambria Math" w:hAnsi="Cambria Math" w:cs="Arial"/>
                            <w:bCs/>
                            <w:i/>
                            <w:color w:val="000000" w:themeColor="text1"/>
                            <w:lang w:eastAsia="ko-KR"/>
                          </w:rPr>
                        </m:ctrlPr>
                      </m:radPr>
                      <m:deg/>
                      <m:e>
                        <m:r>
                          <w:rPr>
                            <w:rFonts w:ascii="Cambria Math" w:hAnsi="Cambria Math" w:cs="Arial"/>
                            <w:color w:val="000000" w:themeColor="text1"/>
                            <w:lang w:eastAsia="ko-KR"/>
                          </w:rPr>
                          <m:t>Var(</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a</m:t>
                                </m:r>
                              </m:e>
                              <m:sub>
                                <m:r>
                                  <w:rPr>
                                    <w:rFonts w:ascii="Cambria Math" w:hAnsi="Cambria Math" w:cs="Arial"/>
                                    <w:color w:val="000000" w:themeColor="text1"/>
                                    <w:lang w:eastAsia="ko-KR"/>
                                  </w:rPr>
                                  <m:t>j</m:t>
                                </m:r>
                              </m:sub>
                            </m:sSub>
                            <m:sSubSup>
                              <m:sSubSupPr>
                                <m:ctrlPr>
                                  <w:rPr>
                                    <w:rFonts w:ascii="Cambria Math" w:hAnsi="Cambria Math" w:cs="Arial"/>
                                    <w:bCs/>
                                    <w:i/>
                                    <w:color w:val="000000" w:themeColor="text1"/>
                                    <w:lang w:eastAsia="ko-KR"/>
                                  </w:rPr>
                                </m:ctrlPr>
                              </m:sSubSupPr>
                              <m:e>
                                <m:r>
                                  <w:rPr>
                                    <w:rFonts w:ascii="Cambria Math" w:hAnsi="Cambria Math" w:cs="Arial"/>
                                    <w:color w:val="000000" w:themeColor="text1"/>
                                    <w:lang w:eastAsia="ko-KR"/>
                                  </w:rPr>
                                  <m:t>G</m:t>
                                </m:r>
                              </m:e>
                              <m:sub>
                                <m:r>
                                  <w:rPr>
                                    <w:rFonts w:ascii="Cambria Math" w:hAnsi="Cambria Math" w:cs="Arial"/>
                                    <w:color w:val="000000" w:themeColor="text1"/>
                                    <w:lang w:eastAsia="ko-KR"/>
                                  </w:rPr>
                                  <m:t>*j</m:t>
                                </m:r>
                              </m:sub>
                              <m:sup>
                                <m:r>
                                  <w:rPr>
                                    <w:rFonts w:ascii="Cambria Math" w:hAnsi="Cambria Math" w:cs="Arial"/>
                                    <w:color w:val="000000" w:themeColor="text1"/>
                                    <w:lang w:eastAsia="ko-KR"/>
                                  </w:rPr>
                                  <m:t>'</m:t>
                                </m:r>
                              </m:sup>
                            </m:sSubSup>
                          </m:e>
                        </m:nary>
                        <m:r>
                          <w:rPr>
                            <w:rFonts w:ascii="Cambria Math" w:hAnsi="Cambria Math" w:cs="Arial"/>
                            <w:color w:val="000000" w:themeColor="text1"/>
                            <w:lang w:eastAsia="ko-KR"/>
                          </w:rPr>
                          <m:t>)</m:t>
                        </m:r>
                      </m:e>
                    </m:rad>
                    <m:r>
                      <w:rPr>
                        <w:rFonts w:ascii="Cambria Math" w:hAnsi="Cambria Math" w:cs="Arial"/>
                        <w:color w:val="000000" w:themeColor="text1"/>
                        <w:lang w:eastAsia="ko-KR"/>
                      </w:rPr>
                      <m:t xml:space="preserve"> </m:t>
                    </m:r>
                    <m:rad>
                      <m:radPr>
                        <m:degHide m:val="1"/>
                        <m:ctrlPr>
                          <w:rPr>
                            <w:rFonts w:ascii="Cambria Math" w:hAnsi="Cambria Math" w:cs="Arial"/>
                            <w:bCs/>
                            <w:i/>
                            <w:color w:val="000000" w:themeColor="text1"/>
                            <w:lang w:eastAsia="ko-KR"/>
                          </w:rPr>
                        </m:ctrlPr>
                      </m:radPr>
                      <m:deg/>
                      <m:e>
                        <m:r>
                          <w:rPr>
                            <w:rFonts w:ascii="Cambria Math" w:hAnsi="Cambria Math" w:cs="Arial"/>
                            <w:color w:val="000000" w:themeColor="text1"/>
                            <w:lang w:eastAsia="ko-KR"/>
                          </w:rPr>
                          <m:t>Var(</m:t>
                        </m:r>
                        <m:nary>
                          <m:naryPr>
                            <m:chr m:val="∑"/>
                            <m:limLoc m:val="undOvr"/>
                            <m:ctrlPr>
                              <w:rPr>
                                <w:rFonts w:ascii="Cambria Math" w:hAnsi="Cambria Math" w:cs="Arial"/>
                                <w:bCs/>
                                <w:i/>
                                <w:color w:val="000000" w:themeColor="text1"/>
                                <w:lang w:eastAsia="ko-KR"/>
                              </w:rPr>
                            </m:ctrlPr>
                          </m:naryPr>
                          <m:sub>
                            <m:r>
                              <w:rPr>
                                <w:rFonts w:ascii="Cambria Math" w:hAnsi="Cambria Math" w:cs="Arial"/>
                                <w:color w:val="000000" w:themeColor="text1"/>
                                <w:lang w:eastAsia="ko-KR"/>
                              </w:rPr>
                              <m:t>j=1</m:t>
                            </m:r>
                          </m:sub>
                          <m:sup>
                            <m:r>
                              <w:rPr>
                                <w:rFonts w:ascii="Cambria Math" w:hAnsi="Cambria Math" w:cs="Arial"/>
                                <w:color w:val="000000" w:themeColor="text1"/>
                                <w:lang w:eastAsia="ko-KR"/>
                              </w:rPr>
                              <m:t>m</m:t>
                            </m:r>
                          </m:sup>
                          <m:e>
                            <m:sSub>
                              <m:sSubPr>
                                <m:ctrlPr>
                                  <w:rPr>
                                    <w:rFonts w:ascii="Cambria Math" w:hAnsi="Cambria Math" w:cs="Arial"/>
                                    <w:bCs/>
                                    <w:i/>
                                    <w:color w:val="000000" w:themeColor="text1"/>
                                    <w:lang w:eastAsia="ko-KR"/>
                                  </w:rPr>
                                </m:ctrlPr>
                              </m:sSubPr>
                              <m:e>
                                <m:r>
                                  <w:rPr>
                                    <w:rFonts w:ascii="Cambria Math" w:hAnsi="Cambria Math" w:cs="Arial"/>
                                    <w:color w:val="000000" w:themeColor="text1"/>
                                    <w:lang w:eastAsia="ko-KR"/>
                                  </w:rPr>
                                  <m:t>b</m:t>
                                </m:r>
                              </m:e>
                              <m:sub>
                                <m:r>
                                  <w:rPr>
                                    <w:rFonts w:ascii="Cambria Math" w:hAnsi="Cambria Math" w:cs="Arial"/>
                                    <w:color w:val="000000" w:themeColor="text1"/>
                                    <w:lang w:eastAsia="ko-KR"/>
                                  </w:rPr>
                                  <m:t>j</m:t>
                                </m:r>
                              </m:sub>
                            </m:sSub>
                            <m:sSubSup>
                              <m:sSubSupPr>
                                <m:ctrlPr>
                                  <w:rPr>
                                    <w:rFonts w:ascii="Cambria Math" w:hAnsi="Cambria Math" w:cs="Arial"/>
                                    <w:bCs/>
                                    <w:i/>
                                    <w:color w:val="000000" w:themeColor="text1"/>
                                    <w:lang w:eastAsia="ko-KR"/>
                                  </w:rPr>
                                </m:ctrlPr>
                              </m:sSubSupPr>
                              <m:e>
                                <m:r>
                                  <w:rPr>
                                    <w:rFonts w:ascii="Cambria Math" w:hAnsi="Cambria Math" w:cs="Arial"/>
                                    <w:color w:val="000000" w:themeColor="text1"/>
                                    <w:lang w:eastAsia="ko-KR"/>
                                  </w:rPr>
                                  <m:t>G</m:t>
                                </m:r>
                              </m:e>
                              <m:sub>
                                <m:r>
                                  <w:rPr>
                                    <w:rFonts w:ascii="Cambria Math" w:hAnsi="Cambria Math" w:cs="Arial"/>
                                    <w:color w:val="000000" w:themeColor="text1"/>
                                    <w:lang w:eastAsia="ko-KR"/>
                                  </w:rPr>
                                  <m:t>*j</m:t>
                                </m:r>
                              </m:sub>
                              <m:sup>
                                <m:r>
                                  <w:rPr>
                                    <w:rFonts w:ascii="Cambria Math" w:hAnsi="Cambria Math" w:cs="Arial"/>
                                    <w:color w:val="000000" w:themeColor="text1"/>
                                    <w:lang w:eastAsia="ko-KR"/>
                                  </w:rPr>
                                  <m:t>'</m:t>
                                </m:r>
                              </m:sup>
                            </m:sSubSup>
                            <m:r>
                              <w:rPr>
                                <w:rFonts w:ascii="Cambria Math" w:hAnsi="Cambria Math" w:cs="Arial"/>
                                <w:color w:val="000000" w:themeColor="text1"/>
                                <w:lang w:eastAsia="ko-KR"/>
                              </w:rPr>
                              <m:t>)</m:t>
                            </m:r>
                          </m:e>
                        </m:nary>
                      </m:e>
                    </m:rad>
                  </m:den>
                </m:f>
              </m:e>
            </m:nary>
          </m:e>
        </m:nary>
      </m:oMath>
      <w:r w:rsidRPr="002119CB">
        <w:rPr>
          <w:rFonts w:ascii="Arial" w:hAnsi="Arial" w:cs="Arial"/>
          <w:bCs/>
          <w:color w:val="000000" w:themeColor="text1"/>
          <w:lang w:eastAsia="ko-KR"/>
        </w:rPr>
        <w:t xml:space="preserve">  (2)</w:t>
      </w:r>
    </w:p>
    <w:p w14:paraId="5699660F" w14:textId="6552DCC5" w:rsidR="002119CB" w:rsidRDefault="002119CB" w:rsidP="002119CB">
      <w:pPr>
        <w:tabs>
          <w:tab w:val="left" w:pos="540"/>
        </w:tabs>
        <w:spacing w:after="0" w:line="360" w:lineRule="auto"/>
        <w:contextualSpacing/>
        <w:jc w:val="both"/>
        <w:rPr>
          <w:rFonts w:ascii="Arial" w:hAnsi="Arial" w:cs="Arial"/>
          <w:bCs/>
          <w:color w:val="000000" w:themeColor="text1"/>
          <w:lang w:eastAsia="ko-KR"/>
        </w:rPr>
      </w:pPr>
      <w:r w:rsidRPr="002119CB">
        <w:rPr>
          <w:rFonts w:ascii="Arial" w:hAnsi="Arial" w:cs="Arial"/>
          <w:bCs/>
          <w:color w:val="000000" w:themeColor="text1"/>
          <w:lang w:eastAsia="ko-KR"/>
        </w:rPr>
        <w:t>Within JEPEGMIX-P, the covariances and correlations of the statistics are transparently computed using subject weights reflecting the fraction in the study cohort for each ethnic group from the reference panel. Thus, computing the correlations reduces to simply applying linear combinations to normalized genotype vectors in reference panels followed by very simple estimations of weighted covariance and variance matrices for the two vectors. We need to underscore again that besides the huge memory savings, the proposed method has linear running time while estimating the correlation matrix has a quadratic (in the number of SNPs) running time.</w:t>
      </w:r>
    </w:p>
    <w:p w14:paraId="36EC62C9" w14:textId="77777777" w:rsidR="002119CB" w:rsidRPr="002119CB" w:rsidRDefault="002119CB" w:rsidP="002119CB">
      <w:pPr>
        <w:tabs>
          <w:tab w:val="left" w:pos="540"/>
        </w:tabs>
        <w:spacing w:after="0" w:line="360" w:lineRule="auto"/>
        <w:contextualSpacing/>
        <w:jc w:val="both"/>
        <w:rPr>
          <w:rFonts w:ascii="Arial" w:eastAsia="Malgun Gothic" w:hAnsi="Arial" w:cs="Arial"/>
          <w:b/>
          <w:lang w:eastAsia="ko-KR"/>
        </w:rPr>
      </w:pPr>
    </w:p>
    <w:p w14:paraId="64C12A62" w14:textId="77777777" w:rsidR="00CF147C" w:rsidRDefault="007826D2" w:rsidP="007826D2">
      <w:pPr>
        <w:tabs>
          <w:tab w:val="left" w:pos="540"/>
        </w:tabs>
        <w:spacing w:after="0" w:line="360" w:lineRule="auto"/>
        <w:contextualSpacing/>
        <w:jc w:val="both"/>
        <w:rPr>
          <w:rFonts w:ascii="Arial" w:eastAsia="Malgun Gothic" w:hAnsi="Arial" w:cs="Arial"/>
          <w:b/>
          <w:sz w:val="24"/>
          <w:szCs w:val="24"/>
          <w:lang w:eastAsia="ko-KR"/>
        </w:rPr>
      </w:pPr>
      <w:r>
        <w:rPr>
          <w:rFonts w:ascii="Arial" w:eastAsia="Malgun Gothic" w:hAnsi="Arial" w:cs="Arial"/>
          <w:b/>
          <w:sz w:val="24"/>
          <w:szCs w:val="24"/>
          <w:lang w:eastAsia="ko-KR"/>
        </w:rPr>
        <w:t>S</w:t>
      </w:r>
      <w:r w:rsidR="002119CB">
        <w:rPr>
          <w:rFonts w:ascii="Arial" w:eastAsia="Malgun Gothic" w:hAnsi="Arial" w:cs="Arial"/>
          <w:b/>
          <w:sz w:val="24"/>
          <w:szCs w:val="24"/>
          <w:lang w:eastAsia="ko-KR"/>
        </w:rPr>
        <w:t>5</w:t>
      </w:r>
      <w:r>
        <w:rPr>
          <w:rFonts w:ascii="Arial" w:eastAsia="Malgun Gothic" w:hAnsi="Arial" w:cs="Arial"/>
          <w:b/>
          <w:sz w:val="24"/>
          <w:szCs w:val="24"/>
          <w:lang w:eastAsia="ko-KR"/>
        </w:rPr>
        <w:t xml:space="preserve">. Conditional Analysis Approach to eliminate the effect size of significant signal SNPs </w:t>
      </w:r>
    </w:p>
    <w:p w14:paraId="7C8891F0" w14:textId="350E4DF6" w:rsidR="007826D2" w:rsidRDefault="007826D2" w:rsidP="007826D2">
      <w:pPr>
        <w:tabs>
          <w:tab w:val="left" w:pos="540"/>
        </w:tabs>
        <w:spacing w:after="0" w:line="360" w:lineRule="auto"/>
        <w:contextualSpacing/>
        <w:jc w:val="both"/>
        <w:rPr>
          <w:rFonts w:ascii="Arial" w:eastAsia="Malgun Gothic" w:hAnsi="Arial" w:cs="Arial"/>
          <w:lang w:eastAsia="ko-KR"/>
        </w:rPr>
      </w:pPr>
      <w:r>
        <w:rPr>
          <w:rFonts w:ascii="Arial" w:eastAsia="Malgun Gothic" w:hAnsi="Arial" w:cs="Arial"/>
          <w:lang w:eastAsia="ko-KR"/>
        </w:rPr>
        <w:t xml:space="preserve">A single </w:t>
      </w:r>
      <w:r w:rsidRPr="00550615">
        <w:rPr>
          <w:rFonts w:ascii="Arial" w:eastAsia="Malgun Gothic" w:hAnsi="Arial" w:cs="Arial"/>
          <w:lang w:eastAsia="ko-KR"/>
        </w:rPr>
        <w:t xml:space="preserve">SNP </w:t>
      </w:r>
      <w:r>
        <w:rPr>
          <w:rFonts w:ascii="Arial" w:eastAsia="Malgun Gothic" w:hAnsi="Arial" w:cs="Arial"/>
          <w:lang w:eastAsia="ko-KR"/>
        </w:rPr>
        <w:t xml:space="preserve">with very significant signals </w:t>
      </w:r>
      <w:r w:rsidRPr="00550615">
        <w:rPr>
          <w:rFonts w:ascii="Arial" w:eastAsia="Malgun Gothic" w:hAnsi="Arial" w:cs="Arial"/>
          <w:lang w:eastAsia="ko-KR"/>
        </w:rPr>
        <w:t>(</w:t>
      </w:r>
      <m:oMath>
        <m:r>
          <w:rPr>
            <w:rFonts w:ascii="Cambria Math" w:eastAsia="Malgun Gothic" w:hAnsi="Cambria Math" w:cs="Arial"/>
            <w:lang w:eastAsia="ko-KR"/>
          </w:rPr>
          <m:t>p≪5.</m:t>
        </m:r>
        <m:sSup>
          <m:sSupPr>
            <m:ctrlPr>
              <w:rPr>
                <w:rFonts w:ascii="Cambria Math" w:eastAsia="Malgun Gothic" w:hAnsi="Cambria Math" w:cs="Arial"/>
                <w:i/>
                <w:lang w:eastAsia="ko-KR"/>
              </w:rPr>
            </m:ctrlPr>
          </m:sSupPr>
          <m:e>
            <m:r>
              <w:rPr>
                <w:rFonts w:ascii="Cambria Math" w:eastAsia="Malgun Gothic" w:hAnsi="Cambria Math" w:cs="Arial"/>
                <w:lang w:eastAsia="ko-KR"/>
              </w:rPr>
              <m:t>10</m:t>
            </m:r>
          </m:e>
          <m:sup>
            <m:r>
              <w:rPr>
                <w:rFonts w:ascii="Cambria Math" w:eastAsia="Malgun Gothic" w:hAnsi="Cambria Math" w:cs="Arial"/>
                <w:lang w:eastAsia="ko-KR"/>
              </w:rPr>
              <m:t>-8</m:t>
            </m:r>
          </m:sup>
        </m:sSup>
      </m:oMath>
      <w:r>
        <w:rPr>
          <w:rFonts w:ascii="Arial" w:eastAsia="Malgun Gothic" w:hAnsi="Arial" w:cs="Arial"/>
          <w:lang w:eastAsia="ko-KR"/>
        </w:rPr>
        <w:t>)</w:t>
      </w:r>
      <w:r w:rsidRPr="00550615">
        <w:rPr>
          <w:rFonts w:ascii="Arial" w:eastAsia="Malgun Gothic" w:hAnsi="Arial" w:cs="Arial"/>
          <w:lang w:eastAsia="ko-KR"/>
        </w:rPr>
        <w:t xml:space="preserve"> in GWAS data, may </w:t>
      </w:r>
      <w:r>
        <w:rPr>
          <w:rFonts w:ascii="Arial" w:eastAsia="Malgun Gothic" w:hAnsi="Arial" w:cs="Arial"/>
          <w:lang w:eastAsia="ko-KR"/>
        </w:rPr>
        <w:t>induce large signals</w:t>
      </w:r>
      <w:r w:rsidRPr="00550615">
        <w:rPr>
          <w:rFonts w:ascii="Arial" w:eastAsia="Malgun Gothic" w:hAnsi="Arial" w:cs="Arial"/>
          <w:lang w:eastAsia="ko-KR"/>
        </w:rPr>
        <w:t xml:space="preserve"> for </w:t>
      </w:r>
      <w:r>
        <w:rPr>
          <w:rFonts w:ascii="Arial" w:eastAsia="Malgun Gothic" w:hAnsi="Arial" w:cs="Arial"/>
          <w:lang w:eastAsia="ko-KR"/>
        </w:rPr>
        <w:t xml:space="preserve">many </w:t>
      </w:r>
      <w:r w:rsidRPr="00550615">
        <w:rPr>
          <w:rFonts w:ascii="Arial" w:eastAsia="Malgun Gothic" w:hAnsi="Arial" w:cs="Arial"/>
          <w:lang w:eastAsia="ko-KR"/>
        </w:rPr>
        <w:t xml:space="preserve">genes and for </w:t>
      </w:r>
      <w:r>
        <w:rPr>
          <w:rFonts w:ascii="Arial" w:eastAsia="Malgun Gothic" w:hAnsi="Arial" w:cs="Arial"/>
          <w:lang w:eastAsia="ko-KR"/>
        </w:rPr>
        <w:t>small(</w:t>
      </w:r>
      <w:proofErr w:type="spellStart"/>
      <w:r>
        <w:rPr>
          <w:rFonts w:ascii="Arial" w:eastAsia="Malgun Gothic" w:hAnsi="Arial" w:cs="Arial"/>
          <w:lang w:eastAsia="ko-KR"/>
        </w:rPr>
        <w:t>er</w:t>
      </w:r>
      <w:proofErr w:type="spellEnd"/>
      <w:r>
        <w:rPr>
          <w:rFonts w:ascii="Arial" w:eastAsia="Malgun Gothic" w:hAnsi="Arial" w:cs="Arial"/>
          <w:lang w:eastAsia="ko-KR"/>
        </w:rPr>
        <w:t>) pathways that include these genes</w:t>
      </w:r>
      <w:r w:rsidRPr="00550615">
        <w:rPr>
          <w:rFonts w:ascii="Arial" w:eastAsia="Malgun Gothic" w:hAnsi="Arial" w:cs="Arial"/>
          <w:lang w:eastAsia="ko-KR"/>
        </w:rPr>
        <w:t xml:space="preserve">. To </w:t>
      </w:r>
      <w:r>
        <w:rPr>
          <w:rFonts w:ascii="Arial" w:eastAsia="Malgun Gothic" w:hAnsi="Arial" w:cs="Arial"/>
          <w:lang w:eastAsia="ko-KR"/>
        </w:rPr>
        <w:t>avoid the undue influence of a single signal</w:t>
      </w:r>
      <w:r w:rsidRPr="00550615">
        <w:rPr>
          <w:rFonts w:ascii="Arial" w:eastAsia="Malgun Gothic" w:hAnsi="Arial" w:cs="Arial"/>
          <w:lang w:eastAsia="ko-KR"/>
        </w:rPr>
        <w:t xml:space="preserve">, we apply a </w:t>
      </w:r>
      <w:r>
        <w:rPr>
          <w:rFonts w:ascii="Arial" w:eastAsia="Malgun Gothic" w:hAnsi="Arial" w:cs="Arial"/>
          <w:lang w:eastAsia="ko-KR"/>
        </w:rPr>
        <w:t xml:space="preserve">condition out a large signal via a </w:t>
      </w:r>
      <w:r w:rsidRPr="00550615">
        <w:rPr>
          <w:rFonts w:ascii="Arial" w:eastAsia="Malgun Gothic" w:hAnsi="Arial" w:cs="Arial"/>
          <w:lang w:eastAsia="ko-KR"/>
        </w:rPr>
        <w:t>simple algorithm with five steps as describe</w:t>
      </w:r>
      <w:r>
        <w:rPr>
          <w:rFonts w:ascii="Arial" w:eastAsia="Malgun Gothic" w:hAnsi="Arial" w:cs="Arial"/>
          <w:lang w:eastAsia="ko-KR"/>
        </w:rPr>
        <w:t>d</w:t>
      </w:r>
      <w:r w:rsidRPr="00550615">
        <w:rPr>
          <w:rFonts w:ascii="Arial" w:eastAsia="Malgun Gothic" w:hAnsi="Arial" w:cs="Arial"/>
          <w:lang w:eastAsia="ko-KR"/>
        </w:rPr>
        <w:t xml:space="preserve"> below:</w:t>
      </w:r>
    </w:p>
    <w:p w14:paraId="1E53AD02" w14:textId="77777777" w:rsidR="007826D2" w:rsidRDefault="007826D2" w:rsidP="007826D2">
      <w:pPr>
        <w:tabs>
          <w:tab w:val="left" w:pos="540"/>
        </w:tabs>
        <w:spacing w:after="0" w:line="360" w:lineRule="auto"/>
        <w:contextualSpacing/>
        <w:jc w:val="both"/>
        <w:rPr>
          <w:rFonts w:ascii="Arial" w:eastAsia="Malgun Gothic" w:hAnsi="Arial" w:cs="Arial"/>
          <w:lang w:eastAsia="ko-KR"/>
        </w:rPr>
      </w:pPr>
      <w:r w:rsidRPr="00550615">
        <w:rPr>
          <w:rFonts w:ascii="Arial" w:eastAsia="Malgun Gothic" w:hAnsi="Arial" w:cs="Arial"/>
          <w:b/>
          <w:lang w:eastAsia="ko-KR"/>
        </w:rPr>
        <w:t>1)</w:t>
      </w:r>
      <w:r w:rsidRPr="00550615">
        <w:rPr>
          <w:rFonts w:ascii="Arial" w:eastAsia="Malgun Gothic" w:hAnsi="Arial" w:cs="Arial"/>
          <w:lang w:eastAsia="ko-KR"/>
        </w:rPr>
        <w:t xml:space="preserve"> </w:t>
      </w:r>
      <w:r>
        <w:rPr>
          <w:rFonts w:ascii="Arial" w:eastAsia="Malgun Gothic" w:hAnsi="Arial" w:cs="Arial"/>
          <w:lang w:eastAsia="ko-KR"/>
        </w:rPr>
        <w:t>For</w:t>
      </w:r>
      <w:r w:rsidRPr="00550615">
        <w:rPr>
          <w:rFonts w:ascii="Arial" w:eastAsia="Malgun Gothic" w:hAnsi="Arial" w:cs="Arial"/>
          <w:lang w:eastAsia="ko-KR"/>
        </w:rPr>
        <w:t xml:space="preserve"> each chromosome arm, </w:t>
      </w:r>
      <w:r>
        <w:rPr>
          <w:rFonts w:ascii="Arial" w:eastAsia="Malgun Gothic" w:hAnsi="Arial" w:cs="Arial"/>
          <w:lang w:eastAsia="ko-KR"/>
        </w:rPr>
        <w:t>make a list that includes</w:t>
      </w:r>
      <w:r w:rsidRPr="00550615">
        <w:rPr>
          <w:rFonts w:ascii="Arial" w:eastAsia="Malgun Gothic" w:hAnsi="Arial" w:cs="Arial"/>
          <w:lang w:eastAsia="ko-KR"/>
        </w:rPr>
        <w:t xml:space="preserve"> SNPs with</w:t>
      </w:r>
      <w:r>
        <w:rPr>
          <w:rFonts w:ascii="Arial" w:eastAsia="Malgun Gothic" w:hAnsi="Arial" w:cs="Arial"/>
          <w:lang w:eastAsia="ko-KR"/>
        </w:rPr>
        <w:t xml:space="preserve"> significant signal (</w:t>
      </w:r>
      <m:oMath>
        <m:r>
          <w:rPr>
            <w:rFonts w:ascii="Cambria Math" w:eastAsia="Malgun Gothic" w:hAnsi="Cambria Math" w:cs="Arial"/>
            <w:lang w:eastAsia="ko-KR"/>
          </w:rPr>
          <m:t>p&lt;</m:t>
        </m:r>
        <m:sSup>
          <m:sSupPr>
            <m:ctrlPr>
              <w:rPr>
                <w:rFonts w:ascii="Cambria Math" w:eastAsia="Malgun Gothic" w:hAnsi="Cambria Math" w:cs="Arial"/>
                <w:i/>
                <w:lang w:eastAsia="ko-KR"/>
              </w:rPr>
            </m:ctrlPr>
          </m:sSupPr>
          <m:e>
            <m:r>
              <w:rPr>
                <w:rFonts w:ascii="Cambria Math" w:eastAsia="Malgun Gothic" w:hAnsi="Cambria Math" w:cs="Arial"/>
                <w:lang w:eastAsia="ko-KR"/>
              </w:rPr>
              <m:t>5.10</m:t>
            </m:r>
          </m:e>
          <m:sup>
            <m:r>
              <w:rPr>
                <w:rFonts w:ascii="Cambria Math" w:eastAsia="Malgun Gothic" w:hAnsi="Cambria Math" w:cs="Arial"/>
                <w:lang w:eastAsia="ko-KR"/>
              </w:rPr>
              <m:t>-8</m:t>
            </m:r>
          </m:sup>
        </m:sSup>
      </m:oMath>
      <w:r>
        <w:rPr>
          <w:rFonts w:ascii="Arial" w:eastAsia="Malgun Gothic" w:hAnsi="Arial" w:cs="Arial"/>
          <w:lang w:eastAsia="ko-KR"/>
        </w:rPr>
        <w:t>) and eQTL SNPs</w:t>
      </w:r>
      <w:r w:rsidRPr="00550615">
        <w:rPr>
          <w:rFonts w:ascii="Arial" w:eastAsia="Malgun Gothic" w:hAnsi="Arial" w:cs="Arial"/>
          <w:lang w:eastAsia="ko-KR"/>
        </w:rPr>
        <w:t xml:space="preserve">. </w:t>
      </w:r>
    </w:p>
    <w:p w14:paraId="0B20F348" w14:textId="54DA5B81" w:rsidR="007826D2" w:rsidRDefault="007826D2" w:rsidP="007826D2">
      <w:pPr>
        <w:tabs>
          <w:tab w:val="left" w:pos="540"/>
        </w:tabs>
        <w:spacing w:after="0" w:line="360" w:lineRule="auto"/>
        <w:contextualSpacing/>
        <w:jc w:val="both"/>
        <w:rPr>
          <w:rFonts w:ascii="Arial" w:hAnsi="Arial" w:cs="Arial"/>
          <w:lang w:eastAsia="ko-KR"/>
        </w:rPr>
      </w:pPr>
      <w:r>
        <w:rPr>
          <w:rFonts w:ascii="Arial" w:eastAsia="Malgun Gothic" w:hAnsi="Arial" w:cs="Arial"/>
          <w:b/>
          <w:lang w:eastAsia="ko-KR"/>
        </w:rPr>
        <w:t>2</w:t>
      </w:r>
      <w:r w:rsidRPr="00550615">
        <w:rPr>
          <w:rFonts w:ascii="Arial" w:eastAsia="Malgun Gothic" w:hAnsi="Arial" w:cs="Arial"/>
          <w:b/>
          <w:lang w:eastAsia="ko-KR"/>
        </w:rPr>
        <w:t>)</w:t>
      </w:r>
      <w:r w:rsidRPr="00550615">
        <w:rPr>
          <w:rFonts w:ascii="Arial" w:eastAsia="Malgun Gothic" w:hAnsi="Arial" w:cs="Arial"/>
          <w:lang w:eastAsia="ko-KR"/>
        </w:rPr>
        <w:t xml:space="preserve"> </w:t>
      </w:r>
      <w:r>
        <w:rPr>
          <w:rFonts w:ascii="Arial" w:eastAsia="Malgun Gothic" w:hAnsi="Arial" w:cs="Arial"/>
          <w:lang w:eastAsia="ko-KR"/>
        </w:rPr>
        <w:t>F</w:t>
      </w:r>
      <w:r w:rsidRPr="00550615">
        <w:rPr>
          <w:rFonts w:ascii="Arial" w:eastAsia="Malgun Gothic" w:hAnsi="Arial" w:cs="Arial"/>
          <w:lang w:eastAsia="ko-KR"/>
        </w:rPr>
        <w:t xml:space="preserve">ind the SNP with the biggest </w:t>
      </w:r>
      <m:oMath>
        <m:r>
          <w:rPr>
            <w:rFonts w:ascii="Cambria Math" w:eastAsia="Malgun Gothic" w:hAnsi="Cambria Math" w:cs="Arial"/>
            <w:lang w:eastAsia="ko-KR"/>
          </w:rPr>
          <m:t>|Z|</m:t>
        </m:r>
      </m:oMath>
      <w:r>
        <w:rPr>
          <w:rFonts w:ascii="Arial" w:eastAsia="Malgun Gothic" w:hAnsi="Arial" w:cs="Arial"/>
          <w:lang w:eastAsia="ko-KR"/>
        </w:rPr>
        <w:t xml:space="preserve"> in the list </w:t>
      </w:r>
      <w:r w:rsidRPr="00550615">
        <w:rPr>
          <w:rFonts w:ascii="Arial" w:eastAsia="Malgun Gothic" w:hAnsi="Arial" w:cs="Arial"/>
          <w:lang w:eastAsia="ko-KR"/>
        </w:rPr>
        <w:t>and</w:t>
      </w:r>
      <w:r>
        <w:rPr>
          <w:rFonts w:ascii="Arial" w:eastAsia="Malgun Gothic" w:hAnsi="Arial" w:cs="Arial"/>
          <w:lang w:eastAsia="ko-KR"/>
        </w:rPr>
        <w:t xml:space="preserve"> </w:t>
      </w:r>
      <w:r w:rsidRPr="00550615">
        <w:rPr>
          <w:rFonts w:ascii="Arial" w:eastAsia="Malgun Gothic" w:hAnsi="Arial" w:cs="Arial"/>
          <w:lang w:eastAsia="ko-KR"/>
        </w:rPr>
        <w:t>compute the</w:t>
      </w:r>
      <w:r>
        <w:rPr>
          <w:rFonts w:ascii="Arial" w:eastAsia="Malgun Gothic" w:hAnsi="Arial" w:cs="Arial"/>
          <w:lang w:eastAsia="ko-KR"/>
        </w:rPr>
        <w:t xml:space="preserve"> </w:t>
      </w:r>
      <w:r w:rsidRPr="00550615">
        <w:rPr>
          <w:rFonts w:ascii="Arial" w:eastAsia="Malgun Gothic" w:hAnsi="Arial" w:cs="Arial"/>
          <w:lang w:eastAsia="ko-KR"/>
        </w:rPr>
        <w:t>LD</w:t>
      </w:r>
      <w:r w:rsidRPr="00550615">
        <w:rPr>
          <w:rFonts w:ascii="Arial" w:hAnsi="Arial" w:cs="Arial"/>
        </w:rPr>
        <w:t xml:space="preserve"> patterns of the study cohort are estimated as a weighted mixture of the LD matrices for all ethnic groups in a reference panel (</w:t>
      </w:r>
      <w:r>
        <w:rPr>
          <w:rFonts w:ascii="Arial" w:hAnsi="Arial" w:cs="Arial"/>
        </w:rPr>
        <w:t>see main text</w:t>
      </w:r>
      <w:r w:rsidRPr="00550615">
        <w:rPr>
          <w:rFonts w:ascii="Arial" w:hAnsi="Arial" w:cs="Arial"/>
        </w:rPr>
        <w:t>), between this SNP and all the other</w:t>
      </w:r>
      <w:r>
        <w:rPr>
          <w:rFonts w:ascii="Arial" w:hAnsi="Arial" w:cs="Arial"/>
        </w:rPr>
        <w:t xml:space="preserve"> variants in the chromosome arm</w:t>
      </w:r>
      <w:r w:rsidRPr="00550615">
        <w:rPr>
          <w:rFonts w:ascii="Arial" w:hAnsi="Arial" w:cs="Arial"/>
        </w:rPr>
        <w:t>.</w:t>
      </w:r>
      <w:r w:rsidRPr="00550615">
        <w:rPr>
          <w:rFonts w:ascii="Arial" w:hAnsi="Arial" w:cs="Arial"/>
          <w:lang w:eastAsia="ko-KR"/>
        </w:rPr>
        <w:t xml:space="preserve"> </w:t>
      </w:r>
    </w:p>
    <w:p w14:paraId="0A21C490" w14:textId="77777777" w:rsidR="007826D2" w:rsidRDefault="007826D2" w:rsidP="007826D2">
      <w:pPr>
        <w:tabs>
          <w:tab w:val="left" w:pos="540"/>
        </w:tabs>
        <w:spacing w:after="0" w:line="360" w:lineRule="auto"/>
        <w:contextualSpacing/>
        <w:jc w:val="both"/>
        <w:rPr>
          <w:rFonts w:ascii="Arial" w:hAnsi="Arial" w:cs="Arial"/>
          <w:lang w:eastAsia="ko-KR"/>
        </w:rPr>
      </w:pPr>
      <w:r>
        <w:rPr>
          <w:rFonts w:ascii="Arial" w:hAnsi="Arial" w:cs="Arial"/>
          <w:b/>
          <w:lang w:eastAsia="ko-KR"/>
        </w:rPr>
        <w:t>3</w:t>
      </w:r>
      <w:r w:rsidRPr="00C05AB6">
        <w:rPr>
          <w:rFonts w:ascii="Arial" w:hAnsi="Arial" w:cs="Arial"/>
          <w:b/>
          <w:lang w:eastAsia="ko-KR"/>
        </w:rPr>
        <w:t>)</w:t>
      </w:r>
      <w:r w:rsidRPr="00550615">
        <w:rPr>
          <w:rFonts w:ascii="Arial" w:hAnsi="Arial" w:cs="Arial"/>
          <w:lang w:eastAsia="ko-KR"/>
        </w:rPr>
        <w:t xml:space="preserve"> </w:t>
      </w:r>
      <w:r>
        <w:rPr>
          <w:rFonts w:ascii="Arial" w:hAnsi="Arial" w:cs="Arial"/>
          <w:lang w:eastAsia="ko-KR"/>
        </w:rPr>
        <w:t>Compute the conditional</w:t>
      </w:r>
      <w:r w:rsidRPr="00550615">
        <w:rPr>
          <w:rFonts w:ascii="Arial" w:hAnsi="Arial" w:cs="Arial"/>
          <w:lang w:eastAsia="ko-KR"/>
        </w:rPr>
        <w:t xml:space="preserve"> </w:t>
      </w:r>
      <m:oMath>
        <m:r>
          <w:rPr>
            <w:rFonts w:ascii="Cambria Math" w:hAnsi="Cambria Math" w:cs="Arial"/>
            <w:lang w:eastAsia="ko-KR"/>
          </w:rPr>
          <m:t>Z</m:t>
        </m:r>
      </m:oMath>
      <w:r>
        <w:rPr>
          <w:rFonts w:ascii="Arial" w:hAnsi="Arial" w:cs="Arial"/>
          <w:lang w:eastAsia="ko-KR"/>
        </w:rPr>
        <w:t xml:space="preserve"> </w:t>
      </w:r>
      <w:r w:rsidRPr="00550615">
        <w:rPr>
          <w:rFonts w:ascii="Arial" w:hAnsi="Arial" w:cs="Arial"/>
          <w:lang w:eastAsia="ko-KR"/>
        </w:rPr>
        <w:t xml:space="preserve">values </w:t>
      </w:r>
      <w:r>
        <w:rPr>
          <w:rFonts w:ascii="Arial" w:hAnsi="Arial" w:cs="Arial"/>
          <w:lang w:eastAsia="ko-KR"/>
        </w:rPr>
        <w:t>by conditioning out the effect of the largest signal (</w:t>
      </w:r>
      <m:oMath>
        <m:sSub>
          <m:sSubPr>
            <m:ctrlPr>
              <w:rPr>
                <w:rFonts w:ascii="Cambria Math" w:hAnsi="Cambria Math" w:cs="Arial"/>
                <w:i/>
                <w:lang w:eastAsia="ko-KR"/>
              </w:rPr>
            </m:ctrlPr>
          </m:sSubPr>
          <m:e>
            <m:r>
              <w:rPr>
                <w:rFonts w:ascii="Cambria Math" w:hAnsi="Cambria Math" w:cs="Arial"/>
                <w:lang w:eastAsia="ko-KR"/>
              </w:rPr>
              <m:t>Z</m:t>
            </m:r>
          </m:e>
          <m:sub>
            <m:r>
              <w:rPr>
                <w:rFonts w:ascii="Cambria Math" w:hAnsi="Cambria Math" w:cs="Arial"/>
                <w:lang w:eastAsia="ko-KR"/>
              </w:rPr>
              <m:t>max</m:t>
            </m:r>
          </m:sub>
        </m:sSub>
        <m:r>
          <w:rPr>
            <w:rFonts w:ascii="Cambria Math" w:hAnsi="Cambria Math" w:cs="Arial"/>
            <w:lang w:eastAsia="ko-KR"/>
          </w:rPr>
          <m:t>)</m:t>
        </m:r>
      </m:oMath>
      <w:r>
        <w:rPr>
          <w:rFonts w:ascii="Arial" w:hAnsi="Arial" w:cs="Arial"/>
          <w:lang w:eastAsia="ko-KR"/>
        </w:rPr>
        <w:t xml:space="preserve"> in the list</w:t>
      </w:r>
      <w:r w:rsidRPr="00550615">
        <w:rPr>
          <w:rFonts w:ascii="Arial" w:hAnsi="Arial" w:cs="Arial"/>
          <w:lang w:eastAsia="ko-KR"/>
        </w:rPr>
        <w:t xml:space="preserve">: </w:t>
      </w:r>
      <m:oMath>
        <m:sSup>
          <m:sSupPr>
            <m:ctrlPr>
              <w:rPr>
                <w:rFonts w:ascii="Cambria Math" w:hAnsi="Cambria Math" w:cs="Arial"/>
                <w:i/>
                <w:lang w:eastAsia="ko-KR"/>
              </w:rPr>
            </m:ctrlPr>
          </m:sSupPr>
          <m:e>
            <m:sSub>
              <m:sSubPr>
                <m:ctrlPr>
                  <w:rPr>
                    <w:rFonts w:ascii="Cambria Math" w:hAnsi="Cambria Math" w:cs="Arial"/>
                    <w:i/>
                    <w:lang w:eastAsia="ko-KR"/>
                  </w:rPr>
                </m:ctrlPr>
              </m:sSubPr>
              <m:e>
                <m:r>
                  <w:rPr>
                    <w:rFonts w:ascii="Cambria Math" w:hAnsi="Cambria Math" w:cs="Arial"/>
                    <w:lang w:eastAsia="ko-KR"/>
                  </w:rPr>
                  <m:t>Z</m:t>
                </m:r>
              </m:e>
              <m:sub>
                <m:r>
                  <w:rPr>
                    <w:rFonts w:ascii="Cambria Math" w:hAnsi="Cambria Math" w:cs="Arial"/>
                    <w:lang w:eastAsia="ko-KR"/>
                  </w:rPr>
                  <m:t>i</m:t>
                </m:r>
              </m:sub>
            </m:sSub>
          </m:e>
          <m:sup>
            <m:r>
              <w:rPr>
                <w:rFonts w:ascii="Cambria Math" w:hAnsi="Cambria Math" w:cs="Arial"/>
                <w:lang w:eastAsia="ko-KR"/>
              </w:rPr>
              <m:t>*</m:t>
            </m:r>
          </m:sup>
        </m:sSup>
        <m:r>
          <w:rPr>
            <w:rFonts w:ascii="Cambria Math" w:hAnsi="Cambria Math" w:cs="Arial"/>
            <w:lang w:eastAsia="ko-KR"/>
          </w:rPr>
          <m:t>=</m:t>
        </m:r>
        <m:f>
          <m:fPr>
            <m:ctrlPr>
              <w:rPr>
                <w:rFonts w:ascii="Cambria Math" w:hAnsi="Cambria Math" w:cs="Arial"/>
                <w:i/>
                <w:lang w:eastAsia="ko-KR"/>
              </w:rPr>
            </m:ctrlPr>
          </m:fPr>
          <m:num>
            <m:sSub>
              <m:sSubPr>
                <m:ctrlPr>
                  <w:rPr>
                    <w:rFonts w:ascii="Cambria Math" w:hAnsi="Cambria Math" w:cs="Arial"/>
                    <w:i/>
                    <w:lang w:eastAsia="ko-KR"/>
                  </w:rPr>
                </m:ctrlPr>
              </m:sSubPr>
              <m:e>
                <m:r>
                  <w:rPr>
                    <w:rFonts w:ascii="Cambria Math" w:hAnsi="Cambria Math" w:cs="Arial"/>
                    <w:lang w:eastAsia="ko-KR"/>
                  </w:rPr>
                  <m:t>Z</m:t>
                </m:r>
              </m:e>
              <m:sub>
                <m:r>
                  <w:rPr>
                    <w:rFonts w:ascii="Cambria Math" w:hAnsi="Cambria Math" w:cs="Arial"/>
                    <w:lang w:eastAsia="ko-KR"/>
                  </w:rPr>
                  <m:t>i</m:t>
                </m:r>
              </m:sub>
            </m:sSub>
            <m:r>
              <w:rPr>
                <w:rFonts w:ascii="Cambria Math" w:hAnsi="Cambria Math" w:cs="Arial"/>
                <w:lang w:eastAsia="ko-KR"/>
              </w:rPr>
              <m:t>-</m:t>
            </m:r>
            <m:sSub>
              <m:sSubPr>
                <m:ctrlPr>
                  <w:rPr>
                    <w:rFonts w:ascii="Cambria Math" w:hAnsi="Cambria Math" w:cs="Arial"/>
                    <w:i/>
                    <w:lang w:eastAsia="ko-KR"/>
                  </w:rPr>
                </m:ctrlPr>
              </m:sSubPr>
              <m:e>
                <m:r>
                  <w:rPr>
                    <w:rFonts w:ascii="Cambria Math" w:hAnsi="Cambria Math" w:cs="Arial"/>
                    <w:lang w:eastAsia="ko-KR"/>
                  </w:rPr>
                  <m:t>ρ</m:t>
                </m:r>
              </m:e>
              <m:sub>
                <m:r>
                  <w:rPr>
                    <w:rFonts w:ascii="Cambria Math" w:hAnsi="Cambria Math" w:cs="Arial"/>
                    <w:lang w:eastAsia="ko-KR"/>
                  </w:rPr>
                  <m:t>i</m:t>
                </m:r>
              </m:sub>
            </m:sSub>
            <m:r>
              <w:rPr>
                <w:rFonts w:ascii="Cambria Math" w:hAnsi="Cambria Math" w:cs="Arial"/>
                <w:lang w:eastAsia="ko-KR"/>
              </w:rPr>
              <m:t>*</m:t>
            </m:r>
            <m:sSub>
              <m:sSubPr>
                <m:ctrlPr>
                  <w:rPr>
                    <w:rFonts w:ascii="Cambria Math" w:hAnsi="Cambria Math" w:cs="Arial"/>
                    <w:i/>
                    <w:lang w:eastAsia="ko-KR"/>
                  </w:rPr>
                </m:ctrlPr>
              </m:sSubPr>
              <m:e>
                <m:r>
                  <w:rPr>
                    <w:rFonts w:ascii="Cambria Math" w:hAnsi="Cambria Math" w:cs="Arial"/>
                    <w:lang w:eastAsia="ko-KR"/>
                  </w:rPr>
                  <m:t>Z</m:t>
                </m:r>
              </m:e>
              <m:sub>
                <m:r>
                  <w:rPr>
                    <w:rFonts w:ascii="Cambria Math" w:hAnsi="Cambria Math" w:cs="Arial"/>
                    <w:lang w:eastAsia="ko-KR"/>
                  </w:rPr>
                  <m:t>max</m:t>
                </m:r>
              </m:sub>
            </m:sSub>
          </m:num>
          <m:den>
            <m:rad>
              <m:radPr>
                <m:degHide m:val="1"/>
                <m:ctrlPr>
                  <w:rPr>
                    <w:rFonts w:ascii="Cambria Math" w:hAnsi="Cambria Math" w:cs="Arial"/>
                    <w:i/>
                    <w:lang w:eastAsia="ko-KR"/>
                  </w:rPr>
                </m:ctrlPr>
              </m:radPr>
              <m:deg/>
              <m:e>
                <m:r>
                  <w:rPr>
                    <w:rFonts w:ascii="Cambria Math" w:hAnsi="Cambria Math" w:cs="Arial"/>
                    <w:lang w:eastAsia="ko-KR"/>
                  </w:rPr>
                  <m:t>1-</m:t>
                </m:r>
                <m:sSubSup>
                  <m:sSubSupPr>
                    <m:ctrlPr>
                      <w:rPr>
                        <w:rFonts w:ascii="Cambria Math" w:hAnsi="Cambria Math" w:cs="Arial"/>
                        <w:i/>
                        <w:lang w:eastAsia="ko-KR"/>
                      </w:rPr>
                    </m:ctrlPr>
                  </m:sSubSupPr>
                  <m:e>
                    <m:r>
                      <w:rPr>
                        <w:rFonts w:ascii="Cambria Math" w:hAnsi="Cambria Math" w:cs="Arial"/>
                        <w:lang w:eastAsia="ko-KR"/>
                      </w:rPr>
                      <m:t>ρ</m:t>
                    </m:r>
                  </m:e>
                  <m:sub>
                    <m:r>
                      <w:rPr>
                        <w:rFonts w:ascii="Cambria Math" w:hAnsi="Cambria Math" w:cs="Arial"/>
                        <w:lang w:eastAsia="ko-KR"/>
                      </w:rPr>
                      <m:t>i</m:t>
                    </m:r>
                  </m:sub>
                  <m:sup>
                    <m:r>
                      <w:rPr>
                        <w:rFonts w:ascii="Cambria Math" w:hAnsi="Cambria Math" w:cs="Arial"/>
                        <w:lang w:eastAsia="ko-KR"/>
                      </w:rPr>
                      <m:t>2</m:t>
                    </m:r>
                  </m:sup>
                </m:sSubSup>
              </m:e>
            </m:rad>
          </m:den>
        </m:f>
      </m:oMath>
      <w:r>
        <w:rPr>
          <w:rFonts w:ascii="Arial" w:hAnsi="Arial" w:cs="Arial"/>
          <w:lang w:eastAsia="ko-KR"/>
        </w:rPr>
        <w:t xml:space="preserve">, where </w:t>
      </w:r>
      <m:oMath>
        <m:sSub>
          <m:sSubPr>
            <m:ctrlPr>
              <w:rPr>
                <w:rFonts w:ascii="Cambria Math" w:hAnsi="Cambria Math" w:cs="Arial"/>
                <w:i/>
                <w:lang w:eastAsia="ko-KR"/>
              </w:rPr>
            </m:ctrlPr>
          </m:sSubPr>
          <m:e>
            <m:r>
              <w:rPr>
                <w:rFonts w:ascii="Cambria Math" w:hAnsi="Cambria Math" w:cs="Arial"/>
                <w:lang w:eastAsia="ko-KR"/>
              </w:rPr>
              <m:t>Z</m:t>
            </m:r>
          </m:e>
          <m:sub>
            <m:r>
              <w:rPr>
                <w:rFonts w:ascii="Cambria Math" w:hAnsi="Cambria Math" w:cs="Arial"/>
                <w:lang w:eastAsia="ko-KR"/>
              </w:rPr>
              <m:t>i</m:t>
            </m:r>
          </m:sub>
        </m:sSub>
      </m:oMath>
      <w:r>
        <w:rPr>
          <w:rFonts w:ascii="Arial" w:hAnsi="Arial" w:cs="Arial"/>
          <w:lang w:eastAsia="ko-KR"/>
        </w:rPr>
        <w:t xml:space="preserve"> is the </w:t>
      </w:r>
      <m:oMath>
        <m:r>
          <w:rPr>
            <w:rFonts w:ascii="Cambria Math" w:hAnsi="Cambria Math" w:cs="Arial"/>
            <w:lang w:eastAsia="ko-KR"/>
          </w:rPr>
          <m:t>z</m:t>
        </m:r>
      </m:oMath>
      <w:r>
        <w:rPr>
          <w:rFonts w:ascii="Arial" w:hAnsi="Arial" w:cs="Arial"/>
          <w:lang w:eastAsia="ko-KR"/>
        </w:rPr>
        <w:t>-</w:t>
      </w:r>
      <w:r w:rsidRPr="00550615">
        <w:rPr>
          <w:rFonts w:ascii="Arial" w:hAnsi="Arial" w:cs="Arial"/>
          <w:lang w:eastAsia="ko-KR"/>
        </w:rPr>
        <w:t xml:space="preserve">score for the </w:t>
      </w:r>
      <w:r>
        <w:rPr>
          <w:rFonts w:ascii="Arial" w:hAnsi="Arial" w:cs="Arial"/>
          <w:lang w:eastAsia="ko-KR"/>
        </w:rPr>
        <w:t>i-</w:t>
      </w:r>
      <w:proofErr w:type="spellStart"/>
      <w:r>
        <w:rPr>
          <w:rFonts w:ascii="Arial" w:hAnsi="Arial" w:cs="Arial"/>
          <w:lang w:eastAsia="ko-KR"/>
        </w:rPr>
        <w:t>th</w:t>
      </w:r>
      <w:proofErr w:type="spellEnd"/>
      <w:r w:rsidRPr="00550615">
        <w:rPr>
          <w:rFonts w:ascii="Arial" w:hAnsi="Arial" w:cs="Arial"/>
          <w:lang w:eastAsia="ko-KR"/>
        </w:rPr>
        <w:t xml:space="preserve"> SNP and </w:t>
      </w:r>
      <m:oMath>
        <m:sSub>
          <m:sSubPr>
            <m:ctrlPr>
              <w:rPr>
                <w:rFonts w:ascii="Cambria Math" w:hAnsi="Cambria Math" w:cs="Arial"/>
                <w:i/>
                <w:lang w:eastAsia="ko-KR"/>
              </w:rPr>
            </m:ctrlPr>
          </m:sSubPr>
          <m:e>
            <m:r>
              <w:rPr>
                <w:rFonts w:ascii="Cambria Math" w:hAnsi="Cambria Math" w:cs="Arial"/>
                <w:lang w:eastAsia="ko-KR"/>
              </w:rPr>
              <m:t>ρ</m:t>
            </m:r>
          </m:e>
          <m:sub>
            <m:r>
              <w:rPr>
                <w:rFonts w:ascii="Cambria Math" w:hAnsi="Cambria Math" w:cs="Arial"/>
                <w:lang w:eastAsia="ko-KR"/>
              </w:rPr>
              <m:t>i</m:t>
            </m:r>
          </m:sub>
        </m:sSub>
      </m:oMath>
      <w:r>
        <w:rPr>
          <w:rFonts w:ascii="Arial" w:hAnsi="Arial" w:cs="Arial"/>
          <w:lang w:eastAsia="ko-KR"/>
        </w:rPr>
        <w:t xml:space="preserve"> </w:t>
      </w:r>
      <w:r w:rsidRPr="00550615">
        <w:rPr>
          <w:rFonts w:ascii="Arial" w:hAnsi="Arial" w:cs="Arial"/>
          <w:lang w:eastAsia="ko-KR"/>
        </w:rPr>
        <w:t xml:space="preserve">is the weighted correlation between the </w:t>
      </w:r>
      <w:r>
        <w:rPr>
          <w:rFonts w:ascii="Arial" w:hAnsi="Arial" w:cs="Arial"/>
          <w:lang w:eastAsia="ko-KR"/>
        </w:rPr>
        <w:t>SNP with the largest signal</w:t>
      </w:r>
      <w:r w:rsidRPr="00550615">
        <w:rPr>
          <w:rFonts w:ascii="Arial" w:hAnsi="Arial" w:cs="Arial"/>
          <w:lang w:eastAsia="ko-KR"/>
        </w:rPr>
        <w:t xml:space="preserve"> and the i</w:t>
      </w:r>
      <w:r>
        <w:rPr>
          <w:rFonts w:ascii="Arial" w:hAnsi="Arial" w:cs="Arial"/>
          <w:lang w:eastAsia="ko-KR"/>
        </w:rPr>
        <w:t>-</w:t>
      </w:r>
      <w:proofErr w:type="spellStart"/>
      <w:r w:rsidRPr="00550615">
        <w:rPr>
          <w:rFonts w:ascii="Arial" w:hAnsi="Arial" w:cs="Arial"/>
          <w:lang w:eastAsia="ko-KR"/>
        </w:rPr>
        <w:t>th</w:t>
      </w:r>
      <w:proofErr w:type="spellEnd"/>
      <w:r w:rsidRPr="00550615">
        <w:rPr>
          <w:rFonts w:ascii="Arial" w:hAnsi="Arial" w:cs="Arial"/>
          <w:lang w:eastAsia="ko-KR"/>
        </w:rPr>
        <w:t xml:space="preserve"> SNP. </w:t>
      </w:r>
    </w:p>
    <w:p w14:paraId="4C7E6CA7" w14:textId="1212DCC1" w:rsidR="007826D2" w:rsidRDefault="007826D2" w:rsidP="007826D2">
      <w:pPr>
        <w:tabs>
          <w:tab w:val="left" w:pos="540"/>
        </w:tabs>
        <w:spacing w:after="0" w:line="360" w:lineRule="auto"/>
        <w:contextualSpacing/>
        <w:jc w:val="both"/>
        <w:rPr>
          <w:rFonts w:ascii="Arial" w:hAnsi="Arial" w:cs="Arial"/>
          <w:lang w:eastAsia="ko-KR"/>
        </w:rPr>
      </w:pPr>
      <w:r>
        <w:rPr>
          <w:rFonts w:ascii="Arial" w:hAnsi="Arial" w:cs="Arial"/>
          <w:b/>
          <w:lang w:eastAsia="ko-KR"/>
        </w:rPr>
        <w:t>4</w:t>
      </w:r>
      <w:r w:rsidRPr="006409BD">
        <w:rPr>
          <w:rFonts w:ascii="Arial" w:hAnsi="Arial" w:cs="Arial"/>
          <w:b/>
          <w:lang w:eastAsia="ko-KR"/>
        </w:rPr>
        <w:t>)</w:t>
      </w:r>
      <w:r w:rsidRPr="00550615">
        <w:rPr>
          <w:rFonts w:ascii="Arial" w:hAnsi="Arial" w:cs="Arial"/>
          <w:lang w:eastAsia="ko-KR"/>
        </w:rPr>
        <w:t xml:space="preserve"> </w:t>
      </w:r>
      <w:r>
        <w:rPr>
          <w:rFonts w:ascii="Arial" w:hAnsi="Arial" w:cs="Arial"/>
          <w:lang w:eastAsia="ko-KR"/>
        </w:rPr>
        <w:t>A</w:t>
      </w:r>
      <w:r w:rsidRPr="00550615">
        <w:rPr>
          <w:rFonts w:ascii="Arial" w:hAnsi="Arial" w:cs="Arial"/>
          <w:lang w:eastAsia="ko-KR"/>
        </w:rPr>
        <w:t xml:space="preserve">pply steps </w:t>
      </w:r>
      <w:r>
        <w:rPr>
          <w:rFonts w:ascii="Arial" w:hAnsi="Arial" w:cs="Arial"/>
          <w:lang w:eastAsia="ko-KR"/>
        </w:rPr>
        <w:t>2</w:t>
      </w:r>
      <w:r w:rsidRPr="00550615">
        <w:rPr>
          <w:rFonts w:ascii="Arial" w:hAnsi="Arial" w:cs="Arial"/>
          <w:lang w:eastAsia="ko-KR"/>
        </w:rPr>
        <w:t>-</w:t>
      </w:r>
      <w:r>
        <w:rPr>
          <w:rFonts w:ascii="Arial" w:hAnsi="Arial" w:cs="Arial"/>
          <w:lang w:eastAsia="ko-KR"/>
        </w:rPr>
        <w:t>3</w:t>
      </w:r>
      <w:r w:rsidRPr="00550615">
        <w:rPr>
          <w:rFonts w:ascii="Arial" w:hAnsi="Arial" w:cs="Arial"/>
          <w:lang w:eastAsia="ko-KR"/>
        </w:rPr>
        <w:t xml:space="preserve"> until </w:t>
      </w:r>
      <w:r>
        <w:rPr>
          <w:rFonts w:ascii="Arial" w:hAnsi="Arial" w:cs="Arial"/>
          <w:lang w:eastAsia="ko-KR"/>
        </w:rPr>
        <w:t>no SNPs in the list yield</w:t>
      </w:r>
      <w:r w:rsidRPr="00550615">
        <w:rPr>
          <w:rFonts w:ascii="Arial" w:hAnsi="Arial" w:cs="Arial"/>
          <w:lang w:eastAsia="ko-KR"/>
        </w:rPr>
        <w:t xml:space="preserve"> </w:t>
      </w:r>
      <m:oMath>
        <m:r>
          <w:rPr>
            <w:rFonts w:ascii="Cambria Math" w:eastAsia="Malgun Gothic" w:hAnsi="Cambria Math" w:cs="Arial"/>
            <w:lang w:eastAsia="ko-KR"/>
          </w:rPr>
          <m:t>p&lt;</m:t>
        </m:r>
        <m:sSup>
          <m:sSupPr>
            <m:ctrlPr>
              <w:rPr>
                <w:rFonts w:ascii="Cambria Math" w:eastAsia="Malgun Gothic" w:hAnsi="Cambria Math" w:cs="Arial"/>
                <w:i/>
                <w:lang w:eastAsia="ko-KR"/>
              </w:rPr>
            </m:ctrlPr>
          </m:sSupPr>
          <m:e>
            <m:r>
              <w:rPr>
                <w:rFonts w:ascii="Cambria Math" w:eastAsia="Malgun Gothic" w:hAnsi="Cambria Math" w:cs="Arial"/>
                <w:lang w:eastAsia="ko-KR"/>
              </w:rPr>
              <m:t>5.10</m:t>
            </m:r>
          </m:e>
          <m:sup>
            <m:r>
              <w:rPr>
                <w:rFonts w:ascii="Cambria Math" w:eastAsia="Malgun Gothic" w:hAnsi="Cambria Math" w:cs="Arial"/>
                <w:lang w:eastAsia="ko-KR"/>
              </w:rPr>
              <m:t>-8</m:t>
            </m:r>
          </m:sup>
        </m:sSup>
      </m:oMath>
      <w:r w:rsidRPr="00550615">
        <w:rPr>
          <w:rFonts w:ascii="Arial" w:hAnsi="Arial" w:cs="Arial"/>
          <w:lang w:eastAsia="ko-KR"/>
        </w:rPr>
        <w:t>.</w:t>
      </w:r>
    </w:p>
    <w:p w14:paraId="78ABA3F0" w14:textId="77777777" w:rsidR="007826D2" w:rsidRPr="00550615" w:rsidRDefault="007826D2" w:rsidP="007826D2">
      <w:pPr>
        <w:tabs>
          <w:tab w:val="left" w:pos="540"/>
        </w:tabs>
        <w:spacing w:after="0" w:line="360" w:lineRule="auto"/>
        <w:contextualSpacing/>
        <w:jc w:val="both"/>
        <w:rPr>
          <w:rFonts w:ascii="Arial" w:hAnsi="Arial" w:cs="Arial"/>
          <w:lang w:eastAsia="ko-KR"/>
        </w:rPr>
      </w:pPr>
    </w:p>
    <w:p w14:paraId="0B6D85CD" w14:textId="1BF79EF6" w:rsidR="007826D2" w:rsidRDefault="007826D2" w:rsidP="007826D2">
      <w:pPr>
        <w:tabs>
          <w:tab w:val="left" w:pos="540"/>
        </w:tabs>
        <w:spacing w:after="0" w:line="360" w:lineRule="auto"/>
        <w:contextualSpacing/>
        <w:jc w:val="both"/>
        <w:rPr>
          <w:rFonts w:ascii="Arial" w:eastAsia="Malgun Gothic" w:hAnsi="Arial" w:cs="Arial"/>
          <w:b/>
          <w:sz w:val="24"/>
          <w:szCs w:val="24"/>
          <w:lang w:eastAsia="ko-KR"/>
        </w:rPr>
      </w:pPr>
      <w:r>
        <w:rPr>
          <w:rFonts w:ascii="Arial" w:eastAsia="Malgun Gothic" w:hAnsi="Arial" w:cs="Arial"/>
          <w:b/>
          <w:sz w:val="24"/>
          <w:szCs w:val="24"/>
          <w:lang w:eastAsia="ko-KR"/>
        </w:rPr>
        <w:t>S</w:t>
      </w:r>
      <w:r w:rsidR="00CF147C">
        <w:rPr>
          <w:rFonts w:ascii="Arial" w:eastAsia="Malgun Gothic" w:hAnsi="Arial" w:cs="Arial"/>
          <w:b/>
          <w:sz w:val="24"/>
          <w:szCs w:val="24"/>
          <w:lang w:eastAsia="ko-KR"/>
        </w:rPr>
        <w:t>6</w:t>
      </w:r>
      <w:r>
        <w:rPr>
          <w:rFonts w:ascii="Arial" w:eastAsia="Malgun Gothic" w:hAnsi="Arial" w:cs="Arial"/>
          <w:b/>
          <w:sz w:val="24"/>
          <w:szCs w:val="24"/>
          <w:lang w:eastAsia="ko-KR"/>
        </w:rPr>
        <w:t>. Tissues abbreviation of our new annotation data</w:t>
      </w:r>
    </w:p>
    <w:p w14:paraId="03B2AEA4" w14:textId="2AB4A7C3" w:rsidR="007826D2" w:rsidRPr="000579E2" w:rsidRDefault="007826D2" w:rsidP="007826D2">
      <w:pPr>
        <w:tabs>
          <w:tab w:val="left" w:pos="540"/>
        </w:tabs>
        <w:spacing w:line="360" w:lineRule="auto"/>
        <w:contextualSpacing/>
        <w:jc w:val="both"/>
        <w:rPr>
          <w:rFonts w:ascii="Arial" w:hAnsi="Arial" w:cs="Arial"/>
          <w:b/>
        </w:rPr>
      </w:pPr>
      <w:r w:rsidRPr="000579E2">
        <w:rPr>
          <w:rFonts w:ascii="Arial" w:hAnsi="Arial" w:cs="Arial"/>
          <w:b/>
        </w:rPr>
        <w:t xml:space="preserve">Table </w:t>
      </w:r>
      <w:r>
        <w:rPr>
          <w:rFonts w:ascii="Arial" w:hAnsi="Arial" w:cs="Arial"/>
          <w:b/>
        </w:rPr>
        <w:t>S1</w:t>
      </w:r>
      <w:r w:rsidRPr="000579E2">
        <w:rPr>
          <w:rFonts w:ascii="Arial" w:hAnsi="Arial" w:cs="Arial"/>
          <w:b/>
        </w:rPr>
        <w:t xml:space="preserve">. </w:t>
      </w:r>
      <w:r>
        <w:rPr>
          <w:rFonts w:ascii="Arial" w:hAnsi="Arial" w:cs="Arial"/>
          <w:b/>
        </w:rPr>
        <w:t>Tissue Abbreviation</w:t>
      </w:r>
      <w:r w:rsidRPr="000579E2">
        <w:rPr>
          <w:rFonts w:ascii="Arial" w:hAnsi="Arial" w:cs="Arial"/>
          <w:b/>
        </w:rPr>
        <w:t>.</w:t>
      </w:r>
    </w:p>
    <w:tbl>
      <w:tblPr>
        <w:tblStyle w:val="TableGrid"/>
        <w:tblW w:w="0" w:type="auto"/>
        <w:tblLook w:val="04A0" w:firstRow="1" w:lastRow="0" w:firstColumn="1" w:lastColumn="0" w:noHBand="0" w:noVBand="1"/>
      </w:tblPr>
      <w:tblGrid>
        <w:gridCol w:w="4855"/>
        <w:gridCol w:w="4495"/>
      </w:tblGrid>
      <w:tr w:rsidR="007826D2" w14:paraId="36A1EDC5" w14:textId="77777777" w:rsidTr="00D46A56">
        <w:tc>
          <w:tcPr>
            <w:tcW w:w="4855" w:type="dxa"/>
          </w:tcPr>
          <w:p w14:paraId="78E280A6"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Tissue</w:t>
            </w:r>
          </w:p>
        </w:tc>
        <w:tc>
          <w:tcPr>
            <w:tcW w:w="4495" w:type="dxa"/>
          </w:tcPr>
          <w:p w14:paraId="246E4D8D"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Tissue Abbreviation</w:t>
            </w:r>
          </w:p>
        </w:tc>
      </w:tr>
      <w:tr w:rsidR="007826D2" w14:paraId="42292EF5" w14:textId="77777777" w:rsidTr="00D46A56">
        <w:tc>
          <w:tcPr>
            <w:tcW w:w="4855" w:type="dxa"/>
          </w:tcPr>
          <w:p w14:paraId="7D2B6658"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Adipose Subcutaneous</w:t>
            </w:r>
          </w:p>
        </w:tc>
        <w:tc>
          <w:tcPr>
            <w:tcW w:w="4495" w:type="dxa"/>
          </w:tcPr>
          <w:p w14:paraId="05023EA0"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Adip_Subc</w:t>
            </w:r>
            <w:proofErr w:type="spellEnd"/>
          </w:p>
        </w:tc>
      </w:tr>
      <w:tr w:rsidR="007826D2" w14:paraId="44BE2109" w14:textId="77777777" w:rsidTr="00D46A56">
        <w:tc>
          <w:tcPr>
            <w:tcW w:w="4855" w:type="dxa"/>
          </w:tcPr>
          <w:p w14:paraId="40FB34A3"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 xml:space="preserve">Adipose Visceral </w:t>
            </w:r>
            <w:proofErr w:type="spellStart"/>
            <w:r w:rsidRPr="008B7FBB">
              <w:rPr>
                <w:rFonts w:ascii="Arial" w:eastAsia="Malgun Gothic" w:hAnsi="Arial" w:cs="Arial"/>
                <w:sz w:val="24"/>
                <w:szCs w:val="24"/>
                <w:lang w:eastAsia="ko-KR"/>
              </w:rPr>
              <w:t>Omentum</w:t>
            </w:r>
            <w:proofErr w:type="spellEnd"/>
          </w:p>
        </w:tc>
        <w:tc>
          <w:tcPr>
            <w:tcW w:w="4495" w:type="dxa"/>
          </w:tcPr>
          <w:p w14:paraId="001F1D92"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Adip_Visc_Om</w:t>
            </w:r>
            <w:proofErr w:type="spellEnd"/>
          </w:p>
        </w:tc>
      </w:tr>
      <w:tr w:rsidR="007826D2" w14:paraId="55E98FE0" w14:textId="77777777" w:rsidTr="00D46A56">
        <w:tc>
          <w:tcPr>
            <w:tcW w:w="4855" w:type="dxa"/>
          </w:tcPr>
          <w:p w14:paraId="4D063C8C"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lastRenderedPageBreak/>
              <w:t>Adrenal Gland</w:t>
            </w:r>
          </w:p>
        </w:tc>
        <w:tc>
          <w:tcPr>
            <w:tcW w:w="4495" w:type="dxa"/>
          </w:tcPr>
          <w:p w14:paraId="034DACC4"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Adr_Gland</w:t>
            </w:r>
            <w:proofErr w:type="spellEnd"/>
          </w:p>
        </w:tc>
      </w:tr>
      <w:tr w:rsidR="007826D2" w14:paraId="74D67089" w14:textId="77777777" w:rsidTr="00D46A56">
        <w:tc>
          <w:tcPr>
            <w:tcW w:w="4855" w:type="dxa"/>
          </w:tcPr>
          <w:p w14:paraId="7C4178D0"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Artery Aorta</w:t>
            </w:r>
          </w:p>
        </w:tc>
        <w:tc>
          <w:tcPr>
            <w:tcW w:w="4495" w:type="dxa"/>
          </w:tcPr>
          <w:p w14:paraId="76C4BEBE"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Art_Aorta</w:t>
            </w:r>
            <w:proofErr w:type="spellEnd"/>
          </w:p>
        </w:tc>
      </w:tr>
      <w:tr w:rsidR="007826D2" w14:paraId="2E6CE9C1" w14:textId="77777777" w:rsidTr="00D46A56">
        <w:tc>
          <w:tcPr>
            <w:tcW w:w="4855" w:type="dxa"/>
          </w:tcPr>
          <w:p w14:paraId="61A83F2A"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Artery Coronary</w:t>
            </w:r>
          </w:p>
        </w:tc>
        <w:tc>
          <w:tcPr>
            <w:tcW w:w="4495" w:type="dxa"/>
          </w:tcPr>
          <w:p w14:paraId="0E8C10CB"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Art_Coron</w:t>
            </w:r>
            <w:proofErr w:type="spellEnd"/>
          </w:p>
        </w:tc>
      </w:tr>
      <w:tr w:rsidR="007826D2" w14:paraId="406A90E9" w14:textId="77777777" w:rsidTr="00D46A56">
        <w:tc>
          <w:tcPr>
            <w:tcW w:w="4855" w:type="dxa"/>
          </w:tcPr>
          <w:p w14:paraId="235058D2"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Artery Tibial</w:t>
            </w:r>
          </w:p>
        </w:tc>
        <w:tc>
          <w:tcPr>
            <w:tcW w:w="4495" w:type="dxa"/>
          </w:tcPr>
          <w:p w14:paraId="5C6C439C"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Art_Tib</w:t>
            </w:r>
            <w:proofErr w:type="spellEnd"/>
          </w:p>
        </w:tc>
      </w:tr>
      <w:tr w:rsidR="007826D2" w14:paraId="5286E989" w14:textId="77777777" w:rsidTr="00D46A56">
        <w:tc>
          <w:tcPr>
            <w:tcW w:w="4855" w:type="dxa"/>
          </w:tcPr>
          <w:p w14:paraId="5346214C"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Brain Amygdala</w:t>
            </w:r>
          </w:p>
        </w:tc>
        <w:tc>
          <w:tcPr>
            <w:tcW w:w="4495" w:type="dxa"/>
          </w:tcPr>
          <w:p w14:paraId="4478349B"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Br_Amygd</w:t>
            </w:r>
            <w:proofErr w:type="spellEnd"/>
          </w:p>
        </w:tc>
      </w:tr>
      <w:tr w:rsidR="007826D2" w14:paraId="30DEACCE" w14:textId="77777777" w:rsidTr="00D46A56">
        <w:tc>
          <w:tcPr>
            <w:tcW w:w="4855" w:type="dxa"/>
          </w:tcPr>
          <w:p w14:paraId="1CBA14B3"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Brain Anterior Cingulate Cortex BA24</w:t>
            </w:r>
          </w:p>
        </w:tc>
        <w:tc>
          <w:tcPr>
            <w:tcW w:w="4495" w:type="dxa"/>
          </w:tcPr>
          <w:p w14:paraId="29B8C808"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Br_Antr_cing_cort_BA24</w:t>
            </w:r>
          </w:p>
        </w:tc>
      </w:tr>
      <w:tr w:rsidR="007826D2" w14:paraId="578FC5D6" w14:textId="77777777" w:rsidTr="00D46A56">
        <w:tc>
          <w:tcPr>
            <w:tcW w:w="4855" w:type="dxa"/>
          </w:tcPr>
          <w:p w14:paraId="699822C4"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Brain Caudate Basal Ganglia</w:t>
            </w:r>
          </w:p>
        </w:tc>
        <w:tc>
          <w:tcPr>
            <w:tcW w:w="4495" w:type="dxa"/>
          </w:tcPr>
          <w:p w14:paraId="0C7AA16F"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Br_Caud_bas_gang</w:t>
            </w:r>
            <w:proofErr w:type="spellEnd"/>
          </w:p>
        </w:tc>
      </w:tr>
      <w:tr w:rsidR="007826D2" w14:paraId="09114E87" w14:textId="77777777" w:rsidTr="00D46A56">
        <w:tc>
          <w:tcPr>
            <w:tcW w:w="4855" w:type="dxa"/>
          </w:tcPr>
          <w:p w14:paraId="41A58A85"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Brain Cerebellar Hemisphere</w:t>
            </w:r>
          </w:p>
        </w:tc>
        <w:tc>
          <w:tcPr>
            <w:tcW w:w="4495" w:type="dxa"/>
          </w:tcPr>
          <w:p w14:paraId="06BFD9C0"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Br_Cereb</w:t>
            </w:r>
            <w:proofErr w:type="spellEnd"/>
          </w:p>
        </w:tc>
      </w:tr>
      <w:tr w:rsidR="007826D2" w14:paraId="47A0539E" w14:textId="77777777" w:rsidTr="00D46A56">
        <w:tc>
          <w:tcPr>
            <w:tcW w:w="4855" w:type="dxa"/>
          </w:tcPr>
          <w:p w14:paraId="77FE5839"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Brain Cerebellum</w:t>
            </w:r>
          </w:p>
        </w:tc>
        <w:tc>
          <w:tcPr>
            <w:tcW w:w="4495" w:type="dxa"/>
          </w:tcPr>
          <w:p w14:paraId="738B71F9"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Br_Cerr_Hemisph</w:t>
            </w:r>
            <w:proofErr w:type="spellEnd"/>
          </w:p>
        </w:tc>
      </w:tr>
      <w:tr w:rsidR="007826D2" w14:paraId="581A869F" w14:textId="77777777" w:rsidTr="00D46A56">
        <w:tc>
          <w:tcPr>
            <w:tcW w:w="4855" w:type="dxa"/>
          </w:tcPr>
          <w:p w14:paraId="6CB4BF78"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Brain Cortex</w:t>
            </w:r>
          </w:p>
        </w:tc>
        <w:tc>
          <w:tcPr>
            <w:tcW w:w="4495" w:type="dxa"/>
          </w:tcPr>
          <w:p w14:paraId="6D224E16"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Br_Cort</w:t>
            </w:r>
            <w:proofErr w:type="spellEnd"/>
          </w:p>
        </w:tc>
      </w:tr>
      <w:tr w:rsidR="007826D2" w14:paraId="153295DA" w14:textId="77777777" w:rsidTr="00D46A56">
        <w:tc>
          <w:tcPr>
            <w:tcW w:w="4855" w:type="dxa"/>
          </w:tcPr>
          <w:p w14:paraId="0CAB5982"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Brain Frontal Cortex BA9</w:t>
            </w:r>
          </w:p>
        </w:tc>
        <w:tc>
          <w:tcPr>
            <w:tcW w:w="4495" w:type="dxa"/>
          </w:tcPr>
          <w:p w14:paraId="2495783E"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Br_Fr_Cor_BA9</w:t>
            </w:r>
          </w:p>
        </w:tc>
      </w:tr>
      <w:tr w:rsidR="007826D2" w14:paraId="60C18931" w14:textId="77777777" w:rsidTr="00D46A56">
        <w:tc>
          <w:tcPr>
            <w:tcW w:w="4855" w:type="dxa"/>
          </w:tcPr>
          <w:p w14:paraId="50AB8FEE"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Brain Hippocampus</w:t>
            </w:r>
          </w:p>
        </w:tc>
        <w:tc>
          <w:tcPr>
            <w:tcW w:w="4495" w:type="dxa"/>
          </w:tcPr>
          <w:p w14:paraId="60BD7F17"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Br_Hippoc</w:t>
            </w:r>
            <w:proofErr w:type="spellEnd"/>
          </w:p>
        </w:tc>
      </w:tr>
      <w:tr w:rsidR="007826D2" w14:paraId="4F7A2DF0" w14:textId="77777777" w:rsidTr="00D46A56">
        <w:tc>
          <w:tcPr>
            <w:tcW w:w="4855" w:type="dxa"/>
          </w:tcPr>
          <w:p w14:paraId="7BB915F5"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Brain Hypothalamus</w:t>
            </w:r>
          </w:p>
        </w:tc>
        <w:tc>
          <w:tcPr>
            <w:tcW w:w="4495" w:type="dxa"/>
          </w:tcPr>
          <w:p w14:paraId="068C4D32"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Br_Hypothal</w:t>
            </w:r>
            <w:proofErr w:type="spellEnd"/>
          </w:p>
        </w:tc>
      </w:tr>
      <w:tr w:rsidR="007826D2" w14:paraId="3B29F9BA" w14:textId="77777777" w:rsidTr="00D46A56">
        <w:tc>
          <w:tcPr>
            <w:tcW w:w="4855" w:type="dxa"/>
          </w:tcPr>
          <w:p w14:paraId="1D412190"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 xml:space="preserve">Brain Nucleus </w:t>
            </w:r>
            <w:proofErr w:type="spellStart"/>
            <w:r w:rsidRPr="008B7FBB">
              <w:rPr>
                <w:rFonts w:ascii="Arial" w:eastAsia="Malgun Gothic" w:hAnsi="Arial" w:cs="Arial"/>
                <w:sz w:val="24"/>
                <w:szCs w:val="24"/>
                <w:lang w:eastAsia="ko-KR"/>
              </w:rPr>
              <w:t>Accumbens</w:t>
            </w:r>
            <w:proofErr w:type="spellEnd"/>
            <w:r w:rsidRPr="008B7FBB">
              <w:rPr>
                <w:rFonts w:ascii="Arial" w:eastAsia="Malgun Gothic" w:hAnsi="Arial" w:cs="Arial"/>
                <w:sz w:val="24"/>
                <w:szCs w:val="24"/>
                <w:lang w:eastAsia="ko-KR"/>
              </w:rPr>
              <w:t xml:space="preserve"> Basal Ganglia</w:t>
            </w:r>
          </w:p>
        </w:tc>
        <w:tc>
          <w:tcPr>
            <w:tcW w:w="4495" w:type="dxa"/>
          </w:tcPr>
          <w:p w14:paraId="66B14ED4"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Br_Nucl_Accum_Bas_Gang</w:t>
            </w:r>
            <w:proofErr w:type="spellEnd"/>
          </w:p>
        </w:tc>
      </w:tr>
      <w:tr w:rsidR="007826D2" w14:paraId="302B790F" w14:textId="77777777" w:rsidTr="00D46A56">
        <w:tc>
          <w:tcPr>
            <w:tcW w:w="4855" w:type="dxa"/>
          </w:tcPr>
          <w:p w14:paraId="545E1ED3"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Brain Putamen Basal Ganglia</w:t>
            </w:r>
          </w:p>
        </w:tc>
        <w:tc>
          <w:tcPr>
            <w:tcW w:w="4495" w:type="dxa"/>
          </w:tcPr>
          <w:p w14:paraId="39D15EB8"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Br_Put_Bas_Gang</w:t>
            </w:r>
            <w:proofErr w:type="spellEnd"/>
          </w:p>
        </w:tc>
      </w:tr>
      <w:tr w:rsidR="007826D2" w14:paraId="03E9ABAD" w14:textId="77777777" w:rsidTr="00D46A56">
        <w:tc>
          <w:tcPr>
            <w:tcW w:w="4855" w:type="dxa"/>
          </w:tcPr>
          <w:p w14:paraId="0ED0017B"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Brain Spinal Cord Cervical C-1</w:t>
            </w:r>
          </w:p>
        </w:tc>
        <w:tc>
          <w:tcPr>
            <w:tcW w:w="4495" w:type="dxa"/>
          </w:tcPr>
          <w:p w14:paraId="5CD574AB"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Br_Spin_Cord_Cerv_C1</w:t>
            </w:r>
          </w:p>
        </w:tc>
      </w:tr>
      <w:tr w:rsidR="007826D2" w14:paraId="0274D684" w14:textId="77777777" w:rsidTr="00D46A56">
        <w:tc>
          <w:tcPr>
            <w:tcW w:w="4855" w:type="dxa"/>
          </w:tcPr>
          <w:p w14:paraId="366BC060"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 xml:space="preserve">Brain Substantia </w:t>
            </w:r>
            <w:proofErr w:type="spellStart"/>
            <w:r w:rsidRPr="008B7FBB">
              <w:rPr>
                <w:rFonts w:ascii="Arial" w:eastAsia="Malgun Gothic" w:hAnsi="Arial" w:cs="Arial"/>
                <w:sz w:val="24"/>
                <w:szCs w:val="24"/>
                <w:lang w:eastAsia="ko-KR"/>
              </w:rPr>
              <w:t>Nigra</w:t>
            </w:r>
            <w:proofErr w:type="spellEnd"/>
            <w:r w:rsidRPr="008B7FBB">
              <w:rPr>
                <w:rFonts w:ascii="Arial" w:eastAsia="Malgun Gothic" w:hAnsi="Arial" w:cs="Arial"/>
                <w:sz w:val="24"/>
                <w:szCs w:val="24"/>
                <w:lang w:eastAsia="ko-KR"/>
              </w:rPr>
              <w:t xml:space="preserve"> </w:t>
            </w:r>
          </w:p>
        </w:tc>
        <w:tc>
          <w:tcPr>
            <w:tcW w:w="4495" w:type="dxa"/>
          </w:tcPr>
          <w:p w14:paraId="5EBFE303"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Br_Subst_Nigra</w:t>
            </w:r>
            <w:proofErr w:type="spellEnd"/>
          </w:p>
        </w:tc>
      </w:tr>
      <w:tr w:rsidR="007826D2" w14:paraId="729EC889" w14:textId="77777777" w:rsidTr="00D46A56">
        <w:tc>
          <w:tcPr>
            <w:tcW w:w="4855" w:type="dxa"/>
          </w:tcPr>
          <w:p w14:paraId="5756330F" w14:textId="77777777" w:rsidR="007826D2" w:rsidRPr="008B7FBB" w:rsidRDefault="007826D2" w:rsidP="00D46A56">
            <w:pPr>
              <w:tabs>
                <w:tab w:val="left" w:pos="1005"/>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Breast Mammary Tissue</w:t>
            </w:r>
          </w:p>
        </w:tc>
        <w:tc>
          <w:tcPr>
            <w:tcW w:w="4495" w:type="dxa"/>
          </w:tcPr>
          <w:p w14:paraId="20F1ADA1"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Bre_Mam_Tis</w:t>
            </w:r>
            <w:proofErr w:type="spellEnd"/>
          </w:p>
        </w:tc>
      </w:tr>
      <w:tr w:rsidR="007826D2" w14:paraId="6BB59EC8" w14:textId="77777777" w:rsidTr="00D46A56">
        <w:tc>
          <w:tcPr>
            <w:tcW w:w="4855" w:type="dxa"/>
          </w:tcPr>
          <w:p w14:paraId="508021CF"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Cells EBV-Transformed Lymphocytes</w:t>
            </w:r>
          </w:p>
        </w:tc>
        <w:tc>
          <w:tcPr>
            <w:tcW w:w="4495" w:type="dxa"/>
          </w:tcPr>
          <w:p w14:paraId="5E9DEDB8"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Cells_EBV-transf_lymph</w:t>
            </w:r>
            <w:proofErr w:type="spellEnd"/>
          </w:p>
        </w:tc>
      </w:tr>
      <w:tr w:rsidR="007826D2" w14:paraId="754663D0" w14:textId="77777777" w:rsidTr="00D46A56">
        <w:tc>
          <w:tcPr>
            <w:tcW w:w="4855" w:type="dxa"/>
          </w:tcPr>
          <w:p w14:paraId="319950EC" w14:textId="77777777" w:rsidR="007826D2" w:rsidRPr="008B7FBB" w:rsidRDefault="007826D2" w:rsidP="00D46A56">
            <w:pPr>
              <w:tabs>
                <w:tab w:val="left" w:pos="1485"/>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Cells Transformed Fibroblasts</w:t>
            </w:r>
            <w:r w:rsidRPr="008B7FBB">
              <w:rPr>
                <w:rFonts w:ascii="Arial" w:eastAsia="Malgun Gothic" w:hAnsi="Arial" w:cs="Arial"/>
                <w:sz w:val="24"/>
                <w:szCs w:val="24"/>
                <w:lang w:eastAsia="ko-KR"/>
              </w:rPr>
              <w:tab/>
            </w:r>
          </w:p>
        </w:tc>
        <w:tc>
          <w:tcPr>
            <w:tcW w:w="4495" w:type="dxa"/>
          </w:tcPr>
          <w:p w14:paraId="61C247B9"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Cells_Transf_fibr</w:t>
            </w:r>
            <w:proofErr w:type="spellEnd"/>
          </w:p>
        </w:tc>
      </w:tr>
      <w:tr w:rsidR="007826D2" w14:paraId="2BE17152" w14:textId="77777777" w:rsidTr="00D46A56">
        <w:tc>
          <w:tcPr>
            <w:tcW w:w="4855" w:type="dxa"/>
          </w:tcPr>
          <w:p w14:paraId="28701A13"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Colon Sigmoid</w:t>
            </w:r>
          </w:p>
        </w:tc>
        <w:tc>
          <w:tcPr>
            <w:tcW w:w="4495" w:type="dxa"/>
          </w:tcPr>
          <w:p w14:paraId="6FA519F3"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Colon_Sigm</w:t>
            </w:r>
            <w:proofErr w:type="spellEnd"/>
          </w:p>
        </w:tc>
      </w:tr>
      <w:tr w:rsidR="007826D2" w14:paraId="20C36E77" w14:textId="77777777" w:rsidTr="00D46A56">
        <w:tc>
          <w:tcPr>
            <w:tcW w:w="4855" w:type="dxa"/>
          </w:tcPr>
          <w:p w14:paraId="02C51BF4"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Colon Transverse</w:t>
            </w:r>
          </w:p>
        </w:tc>
        <w:tc>
          <w:tcPr>
            <w:tcW w:w="4495" w:type="dxa"/>
          </w:tcPr>
          <w:p w14:paraId="5ECE05DA"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Colon_Transv</w:t>
            </w:r>
            <w:proofErr w:type="spellEnd"/>
          </w:p>
        </w:tc>
      </w:tr>
      <w:tr w:rsidR="007826D2" w14:paraId="5C3F104F" w14:textId="77777777" w:rsidTr="00D46A56">
        <w:tc>
          <w:tcPr>
            <w:tcW w:w="4855" w:type="dxa"/>
          </w:tcPr>
          <w:p w14:paraId="047195CA"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Esophagus Gastroesophageal Junction</w:t>
            </w:r>
          </w:p>
        </w:tc>
        <w:tc>
          <w:tcPr>
            <w:tcW w:w="4495" w:type="dxa"/>
          </w:tcPr>
          <w:p w14:paraId="148C0F99"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Esoph_Gastr_Junct</w:t>
            </w:r>
            <w:proofErr w:type="spellEnd"/>
          </w:p>
        </w:tc>
      </w:tr>
      <w:tr w:rsidR="007826D2" w14:paraId="0289ADD5" w14:textId="77777777" w:rsidTr="00D46A56">
        <w:tc>
          <w:tcPr>
            <w:tcW w:w="4855" w:type="dxa"/>
          </w:tcPr>
          <w:p w14:paraId="7A619B96"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Esophagus Mucosa</w:t>
            </w:r>
          </w:p>
        </w:tc>
        <w:tc>
          <w:tcPr>
            <w:tcW w:w="4495" w:type="dxa"/>
          </w:tcPr>
          <w:p w14:paraId="0D9AB11F"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Esoph_Mucosa</w:t>
            </w:r>
            <w:proofErr w:type="spellEnd"/>
          </w:p>
        </w:tc>
      </w:tr>
      <w:tr w:rsidR="007826D2" w14:paraId="47520D31" w14:textId="77777777" w:rsidTr="00D46A56">
        <w:tc>
          <w:tcPr>
            <w:tcW w:w="4855" w:type="dxa"/>
          </w:tcPr>
          <w:p w14:paraId="76DE875D"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Esophagus Muscularis</w:t>
            </w:r>
          </w:p>
        </w:tc>
        <w:tc>
          <w:tcPr>
            <w:tcW w:w="4495" w:type="dxa"/>
          </w:tcPr>
          <w:p w14:paraId="51FBE376"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Esoph_Musc</w:t>
            </w:r>
            <w:proofErr w:type="spellEnd"/>
          </w:p>
        </w:tc>
      </w:tr>
      <w:tr w:rsidR="007826D2" w14:paraId="5A6406A2" w14:textId="77777777" w:rsidTr="00D46A56">
        <w:tc>
          <w:tcPr>
            <w:tcW w:w="4855" w:type="dxa"/>
          </w:tcPr>
          <w:p w14:paraId="31D0FD26"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lastRenderedPageBreak/>
              <w:t>Heart Atrial Appendage</w:t>
            </w:r>
          </w:p>
        </w:tc>
        <w:tc>
          <w:tcPr>
            <w:tcW w:w="4495" w:type="dxa"/>
          </w:tcPr>
          <w:p w14:paraId="398C674F"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Heart_Atr_Append</w:t>
            </w:r>
            <w:proofErr w:type="spellEnd"/>
          </w:p>
        </w:tc>
      </w:tr>
      <w:tr w:rsidR="007826D2" w14:paraId="62382CB9" w14:textId="77777777" w:rsidTr="00D46A56">
        <w:tc>
          <w:tcPr>
            <w:tcW w:w="4855" w:type="dxa"/>
          </w:tcPr>
          <w:p w14:paraId="4A5F52E3"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Heart Left Ventricle</w:t>
            </w:r>
          </w:p>
        </w:tc>
        <w:tc>
          <w:tcPr>
            <w:tcW w:w="4495" w:type="dxa"/>
          </w:tcPr>
          <w:p w14:paraId="45FBA6BB"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Heart_L_Ventr</w:t>
            </w:r>
            <w:proofErr w:type="spellEnd"/>
          </w:p>
        </w:tc>
      </w:tr>
      <w:tr w:rsidR="007826D2" w14:paraId="790E6DA0" w14:textId="77777777" w:rsidTr="00D46A56">
        <w:tc>
          <w:tcPr>
            <w:tcW w:w="4855" w:type="dxa"/>
          </w:tcPr>
          <w:p w14:paraId="2018986A"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Liver</w:t>
            </w:r>
          </w:p>
        </w:tc>
        <w:tc>
          <w:tcPr>
            <w:tcW w:w="4495" w:type="dxa"/>
          </w:tcPr>
          <w:p w14:paraId="6A9BE0DD"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Liver</w:t>
            </w:r>
          </w:p>
        </w:tc>
      </w:tr>
      <w:tr w:rsidR="007826D2" w14:paraId="3D3EBE4A" w14:textId="77777777" w:rsidTr="00D46A56">
        <w:tc>
          <w:tcPr>
            <w:tcW w:w="4855" w:type="dxa"/>
          </w:tcPr>
          <w:p w14:paraId="3990902E"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Lung</w:t>
            </w:r>
          </w:p>
        </w:tc>
        <w:tc>
          <w:tcPr>
            <w:tcW w:w="4495" w:type="dxa"/>
          </w:tcPr>
          <w:p w14:paraId="79F814B1"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Lung</w:t>
            </w:r>
          </w:p>
        </w:tc>
      </w:tr>
      <w:tr w:rsidR="007826D2" w14:paraId="7157E711" w14:textId="77777777" w:rsidTr="00D46A56">
        <w:tc>
          <w:tcPr>
            <w:tcW w:w="4855" w:type="dxa"/>
          </w:tcPr>
          <w:p w14:paraId="2B16FD9E"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Minor Salivary Gland</w:t>
            </w:r>
          </w:p>
        </w:tc>
        <w:tc>
          <w:tcPr>
            <w:tcW w:w="4495" w:type="dxa"/>
          </w:tcPr>
          <w:p w14:paraId="2C0C5CFC"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Minor_Saliv_Gland</w:t>
            </w:r>
            <w:proofErr w:type="spellEnd"/>
          </w:p>
        </w:tc>
      </w:tr>
      <w:tr w:rsidR="007826D2" w14:paraId="4E4C45AB" w14:textId="77777777" w:rsidTr="00D46A56">
        <w:tc>
          <w:tcPr>
            <w:tcW w:w="4855" w:type="dxa"/>
          </w:tcPr>
          <w:p w14:paraId="544867DE"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Muscle Skeletal</w:t>
            </w:r>
          </w:p>
        </w:tc>
        <w:tc>
          <w:tcPr>
            <w:tcW w:w="4495" w:type="dxa"/>
          </w:tcPr>
          <w:p w14:paraId="78C590AD"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Muscle_Skeletal</w:t>
            </w:r>
            <w:proofErr w:type="spellEnd"/>
          </w:p>
        </w:tc>
      </w:tr>
      <w:tr w:rsidR="007826D2" w14:paraId="32E86FF4" w14:textId="77777777" w:rsidTr="00D46A56">
        <w:tc>
          <w:tcPr>
            <w:tcW w:w="4855" w:type="dxa"/>
          </w:tcPr>
          <w:p w14:paraId="5F197EAC"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Nerve Tibial</w:t>
            </w:r>
          </w:p>
        </w:tc>
        <w:tc>
          <w:tcPr>
            <w:tcW w:w="4495" w:type="dxa"/>
          </w:tcPr>
          <w:p w14:paraId="701D663F"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Nerve_Tibial</w:t>
            </w:r>
            <w:proofErr w:type="spellEnd"/>
          </w:p>
        </w:tc>
      </w:tr>
      <w:tr w:rsidR="007826D2" w14:paraId="2005CFFC" w14:textId="77777777" w:rsidTr="00D46A56">
        <w:tc>
          <w:tcPr>
            <w:tcW w:w="4855" w:type="dxa"/>
          </w:tcPr>
          <w:p w14:paraId="1A1BC13B"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Ovary</w:t>
            </w:r>
          </w:p>
        </w:tc>
        <w:tc>
          <w:tcPr>
            <w:tcW w:w="4495" w:type="dxa"/>
          </w:tcPr>
          <w:p w14:paraId="35D0A2E4"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Ovary</w:t>
            </w:r>
          </w:p>
        </w:tc>
      </w:tr>
      <w:tr w:rsidR="007826D2" w14:paraId="10C3C533" w14:textId="77777777" w:rsidTr="00D46A56">
        <w:tc>
          <w:tcPr>
            <w:tcW w:w="4855" w:type="dxa"/>
          </w:tcPr>
          <w:p w14:paraId="1A08B125"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Pancreas</w:t>
            </w:r>
          </w:p>
        </w:tc>
        <w:tc>
          <w:tcPr>
            <w:tcW w:w="4495" w:type="dxa"/>
          </w:tcPr>
          <w:p w14:paraId="5A808D90"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Pancreas</w:t>
            </w:r>
          </w:p>
        </w:tc>
      </w:tr>
      <w:tr w:rsidR="007826D2" w14:paraId="484498AC" w14:textId="77777777" w:rsidTr="00D46A56">
        <w:tc>
          <w:tcPr>
            <w:tcW w:w="4855" w:type="dxa"/>
          </w:tcPr>
          <w:p w14:paraId="417100FB"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Pituitary</w:t>
            </w:r>
          </w:p>
        </w:tc>
        <w:tc>
          <w:tcPr>
            <w:tcW w:w="4495" w:type="dxa"/>
          </w:tcPr>
          <w:p w14:paraId="273F73A7"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Pituitary</w:t>
            </w:r>
          </w:p>
        </w:tc>
      </w:tr>
      <w:tr w:rsidR="007826D2" w14:paraId="7D8208FD" w14:textId="77777777" w:rsidTr="00D46A56">
        <w:tc>
          <w:tcPr>
            <w:tcW w:w="4855" w:type="dxa"/>
          </w:tcPr>
          <w:p w14:paraId="0AA1D182"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Prostate</w:t>
            </w:r>
          </w:p>
        </w:tc>
        <w:tc>
          <w:tcPr>
            <w:tcW w:w="4495" w:type="dxa"/>
          </w:tcPr>
          <w:p w14:paraId="7CEF2597"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Prostate</w:t>
            </w:r>
          </w:p>
        </w:tc>
      </w:tr>
      <w:tr w:rsidR="007826D2" w14:paraId="4BAE1903" w14:textId="77777777" w:rsidTr="00D46A56">
        <w:tc>
          <w:tcPr>
            <w:tcW w:w="4855" w:type="dxa"/>
          </w:tcPr>
          <w:p w14:paraId="009FCAEC"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Skin Not Sun Exposed Suprapubic</w:t>
            </w:r>
          </w:p>
        </w:tc>
        <w:tc>
          <w:tcPr>
            <w:tcW w:w="4495" w:type="dxa"/>
          </w:tcPr>
          <w:p w14:paraId="0D3880B3"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Skin_N_S_Exp_Supr</w:t>
            </w:r>
            <w:proofErr w:type="spellEnd"/>
          </w:p>
        </w:tc>
      </w:tr>
      <w:tr w:rsidR="007826D2" w14:paraId="7BD6745A" w14:textId="77777777" w:rsidTr="00D46A56">
        <w:tc>
          <w:tcPr>
            <w:tcW w:w="4855" w:type="dxa"/>
          </w:tcPr>
          <w:p w14:paraId="71026017"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Skin Sun Exposed Lower Leg</w:t>
            </w:r>
          </w:p>
        </w:tc>
        <w:tc>
          <w:tcPr>
            <w:tcW w:w="4495" w:type="dxa"/>
          </w:tcPr>
          <w:p w14:paraId="032D4C58"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Skin_S_Exp_Low_leg</w:t>
            </w:r>
            <w:proofErr w:type="spellEnd"/>
          </w:p>
        </w:tc>
      </w:tr>
      <w:tr w:rsidR="007826D2" w14:paraId="533BC30F" w14:textId="77777777" w:rsidTr="00D46A56">
        <w:tc>
          <w:tcPr>
            <w:tcW w:w="4855" w:type="dxa"/>
          </w:tcPr>
          <w:p w14:paraId="6D3A9D3A"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Small Intestine Terminal Ileum</w:t>
            </w:r>
          </w:p>
        </w:tc>
        <w:tc>
          <w:tcPr>
            <w:tcW w:w="4495" w:type="dxa"/>
          </w:tcPr>
          <w:p w14:paraId="7CAEA6A3"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Small_Intes_Term_Ileum</w:t>
            </w:r>
            <w:proofErr w:type="spellEnd"/>
          </w:p>
        </w:tc>
      </w:tr>
      <w:tr w:rsidR="007826D2" w14:paraId="5CA2DB43" w14:textId="77777777" w:rsidTr="00D46A56">
        <w:tc>
          <w:tcPr>
            <w:tcW w:w="4855" w:type="dxa"/>
          </w:tcPr>
          <w:p w14:paraId="36B6FC6D"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Spleen</w:t>
            </w:r>
          </w:p>
        </w:tc>
        <w:tc>
          <w:tcPr>
            <w:tcW w:w="4495" w:type="dxa"/>
          </w:tcPr>
          <w:p w14:paraId="24FEC39B"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Spleen</w:t>
            </w:r>
          </w:p>
        </w:tc>
      </w:tr>
      <w:tr w:rsidR="007826D2" w14:paraId="4A31186E" w14:textId="77777777" w:rsidTr="00D46A56">
        <w:tc>
          <w:tcPr>
            <w:tcW w:w="4855" w:type="dxa"/>
          </w:tcPr>
          <w:p w14:paraId="6EC27DE4"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Stomach</w:t>
            </w:r>
          </w:p>
        </w:tc>
        <w:tc>
          <w:tcPr>
            <w:tcW w:w="4495" w:type="dxa"/>
          </w:tcPr>
          <w:p w14:paraId="36648AE4"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Stomach</w:t>
            </w:r>
          </w:p>
        </w:tc>
      </w:tr>
      <w:tr w:rsidR="007826D2" w14:paraId="1FA60E6B" w14:textId="77777777" w:rsidTr="00D46A56">
        <w:tc>
          <w:tcPr>
            <w:tcW w:w="4855" w:type="dxa"/>
          </w:tcPr>
          <w:p w14:paraId="5883185D"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Testis</w:t>
            </w:r>
          </w:p>
        </w:tc>
        <w:tc>
          <w:tcPr>
            <w:tcW w:w="4495" w:type="dxa"/>
          </w:tcPr>
          <w:p w14:paraId="384A90E9"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Testis</w:t>
            </w:r>
          </w:p>
        </w:tc>
      </w:tr>
      <w:tr w:rsidR="007826D2" w14:paraId="5B7B2199" w14:textId="77777777" w:rsidTr="00D46A56">
        <w:tc>
          <w:tcPr>
            <w:tcW w:w="4855" w:type="dxa"/>
          </w:tcPr>
          <w:p w14:paraId="4083D532"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Thyroid</w:t>
            </w:r>
          </w:p>
        </w:tc>
        <w:tc>
          <w:tcPr>
            <w:tcW w:w="4495" w:type="dxa"/>
          </w:tcPr>
          <w:p w14:paraId="1C96AD18"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Thyroid</w:t>
            </w:r>
          </w:p>
        </w:tc>
      </w:tr>
      <w:tr w:rsidR="007826D2" w14:paraId="368AFBD8" w14:textId="77777777" w:rsidTr="00D46A56">
        <w:tc>
          <w:tcPr>
            <w:tcW w:w="4855" w:type="dxa"/>
          </w:tcPr>
          <w:p w14:paraId="1DC4C70C"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Uterus</w:t>
            </w:r>
          </w:p>
        </w:tc>
        <w:tc>
          <w:tcPr>
            <w:tcW w:w="4495" w:type="dxa"/>
          </w:tcPr>
          <w:p w14:paraId="2114D062"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Uterus</w:t>
            </w:r>
          </w:p>
        </w:tc>
      </w:tr>
      <w:tr w:rsidR="007826D2" w14:paraId="402842B7" w14:textId="77777777" w:rsidTr="00D46A56">
        <w:tc>
          <w:tcPr>
            <w:tcW w:w="4855" w:type="dxa"/>
          </w:tcPr>
          <w:p w14:paraId="0CEC68CF"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Vagina</w:t>
            </w:r>
          </w:p>
        </w:tc>
        <w:tc>
          <w:tcPr>
            <w:tcW w:w="4495" w:type="dxa"/>
          </w:tcPr>
          <w:p w14:paraId="647D90C8"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Vagina</w:t>
            </w:r>
          </w:p>
        </w:tc>
      </w:tr>
      <w:tr w:rsidR="007826D2" w14:paraId="5EC4D745" w14:textId="77777777" w:rsidTr="00D46A56">
        <w:tc>
          <w:tcPr>
            <w:tcW w:w="4855" w:type="dxa"/>
          </w:tcPr>
          <w:p w14:paraId="63943C32"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r w:rsidRPr="008B7FBB">
              <w:rPr>
                <w:rFonts w:ascii="Arial" w:eastAsia="Malgun Gothic" w:hAnsi="Arial" w:cs="Arial"/>
                <w:sz w:val="24"/>
                <w:szCs w:val="24"/>
                <w:lang w:eastAsia="ko-KR"/>
              </w:rPr>
              <w:t>Whole Blood</w:t>
            </w:r>
          </w:p>
        </w:tc>
        <w:tc>
          <w:tcPr>
            <w:tcW w:w="4495" w:type="dxa"/>
          </w:tcPr>
          <w:p w14:paraId="48D64293" w14:textId="77777777" w:rsidR="007826D2" w:rsidRPr="008B7FBB" w:rsidRDefault="007826D2" w:rsidP="00D46A56">
            <w:pPr>
              <w:tabs>
                <w:tab w:val="left" w:pos="540"/>
              </w:tabs>
              <w:spacing w:line="360" w:lineRule="auto"/>
              <w:contextualSpacing/>
              <w:jc w:val="both"/>
              <w:rPr>
                <w:rFonts w:ascii="Arial" w:eastAsia="Malgun Gothic" w:hAnsi="Arial" w:cs="Arial"/>
                <w:sz w:val="24"/>
                <w:szCs w:val="24"/>
                <w:lang w:eastAsia="ko-KR"/>
              </w:rPr>
            </w:pPr>
            <w:proofErr w:type="spellStart"/>
            <w:r w:rsidRPr="008B7FBB">
              <w:rPr>
                <w:rFonts w:ascii="Arial" w:eastAsia="Malgun Gothic" w:hAnsi="Arial" w:cs="Arial"/>
                <w:sz w:val="24"/>
                <w:szCs w:val="24"/>
                <w:lang w:eastAsia="ko-KR"/>
              </w:rPr>
              <w:t>Whole_Blood</w:t>
            </w:r>
            <w:proofErr w:type="spellEnd"/>
          </w:p>
        </w:tc>
      </w:tr>
    </w:tbl>
    <w:p w14:paraId="33DE4FEE" w14:textId="7EDBEB6C" w:rsidR="007826D2" w:rsidRDefault="007826D2" w:rsidP="007826D2">
      <w:pPr>
        <w:tabs>
          <w:tab w:val="left" w:pos="540"/>
        </w:tabs>
        <w:spacing w:after="0" w:line="360" w:lineRule="auto"/>
        <w:contextualSpacing/>
        <w:jc w:val="both"/>
        <w:rPr>
          <w:rFonts w:ascii="Arial" w:eastAsia="Malgun Gothic" w:hAnsi="Arial" w:cs="Arial"/>
          <w:b/>
          <w:sz w:val="24"/>
          <w:szCs w:val="24"/>
          <w:lang w:eastAsia="ko-KR"/>
        </w:rPr>
      </w:pPr>
      <w:r>
        <w:rPr>
          <w:rFonts w:ascii="Arial" w:eastAsia="Malgun Gothic" w:hAnsi="Arial" w:cs="Arial"/>
          <w:b/>
          <w:sz w:val="24"/>
          <w:szCs w:val="24"/>
          <w:lang w:eastAsia="ko-KR"/>
        </w:rPr>
        <w:t>S</w:t>
      </w:r>
      <w:r w:rsidR="00CF147C">
        <w:rPr>
          <w:rFonts w:ascii="Arial" w:eastAsia="Malgun Gothic" w:hAnsi="Arial" w:cs="Arial"/>
          <w:b/>
          <w:sz w:val="24"/>
          <w:szCs w:val="24"/>
          <w:lang w:eastAsia="ko-KR"/>
        </w:rPr>
        <w:t>7</w:t>
      </w:r>
      <w:r>
        <w:rPr>
          <w:rFonts w:ascii="Arial" w:eastAsia="Malgun Gothic" w:hAnsi="Arial" w:cs="Arial"/>
          <w:b/>
          <w:sz w:val="24"/>
          <w:szCs w:val="24"/>
          <w:lang w:eastAsia="ko-KR"/>
        </w:rPr>
        <w:t>. Converge haplotypes</w:t>
      </w:r>
    </w:p>
    <w:p w14:paraId="72AD3832" w14:textId="77777777" w:rsidR="007826D2" w:rsidRPr="007464CE" w:rsidRDefault="007826D2" w:rsidP="007826D2">
      <w:pPr>
        <w:spacing w:after="0" w:line="360" w:lineRule="auto"/>
        <w:jc w:val="both"/>
        <w:rPr>
          <w:rFonts w:ascii="Arial" w:hAnsi="Arial" w:cs="Arial"/>
          <w:b/>
        </w:rPr>
      </w:pPr>
      <w:r w:rsidRPr="007464CE">
        <w:rPr>
          <w:rFonts w:ascii="Arial" w:hAnsi="Arial" w:cs="Arial"/>
          <w:b/>
        </w:rPr>
        <w:t>DNA sequencing</w:t>
      </w:r>
    </w:p>
    <w:p w14:paraId="7A51D517" w14:textId="40F1578B" w:rsidR="007826D2" w:rsidRDefault="007826D2" w:rsidP="007826D2">
      <w:pPr>
        <w:spacing w:after="0" w:line="360" w:lineRule="auto"/>
        <w:jc w:val="both"/>
        <w:rPr>
          <w:rFonts w:ascii="Arial" w:hAnsi="Arial" w:cs="Arial"/>
        </w:rPr>
      </w:pPr>
      <w:r w:rsidRPr="007464CE">
        <w:rPr>
          <w:rFonts w:ascii="Arial" w:hAnsi="Arial" w:cs="Arial"/>
        </w:rPr>
        <w:t xml:space="preserve">DNA was extracted from saliva samples using the </w:t>
      </w:r>
      <w:r w:rsidRPr="00C31690">
        <w:rPr>
          <w:rFonts w:ascii="Arial" w:hAnsi="Arial" w:cs="Arial"/>
          <w:noProof/>
        </w:rPr>
        <w:t>Oragene</w:t>
      </w:r>
      <w:r w:rsidRPr="007464CE">
        <w:rPr>
          <w:rFonts w:ascii="Arial" w:hAnsi="Arial" w:cs="Arial"/>
        </w:rPr>
        <w:t xml:space="preserve"> protocol. A barcoded library was constructed for each sample. Sequencing reads obtained from Illumina </w:t>
      </w:r>
      <w:proofErr w:type="spellStart"/>
      <w:r w:rsidRPr="007464CE">
        <w:rPr>
          <w:rFonts w:ascii="Arial" w:hAnsi="Arial" w:cs="Arial"/>
        </w:rPr>
        <w:t>Hiseq</w:t>
      </w:r>
      <w:proofErr w:type="spellEnd"/>
      <w:r w:rsidRPr="007464CE">
        <w:rPr>
          <w:rFonts w:ascii="Arial" w:hAnsi="Arial" w:cs="Arial"/>
        </w:rPr>
        <w:t xml:space="preserve"> machines were aligned to Genome Reference Consortium Human Build 37 patch release 5 (GRCh37.p5) with </w:t>
      </w:r>
      <w:proofErr w:type="spellStart"/>
      <w:r w:rsidRPr="007464CE">
        <w:rPr>
          <w:rFonts w:ascii="Arial" w:hAnsi="Arial" w:cs="Arial"/>
        </w:rPr>
        <w:t>Stampy</w:t>
      </w:r>
      <w:proofErr w:type="spellEnd"/>
      <w:r w:rsidRPr="007464CE">
        <w:rPr>
          <w:rFonts w:ascii="Arial" w:hAnsi="Arial" w:cs="Arial"/>
        </w:rPr>
        <w:t xml:space="preserve"> (v1.0.17)</w:t>
      </w:r>
      <w:r w:rsidRPr="007464CE">
        <w:rPr>
          <w:rFonts w:ascii="Arial" w:hAnsi="Arial" w:cs="Arial"/>
        </w:rPr>
        <w:fldChar w:fldCharType="begin"/>
      </w:r>
      <w:r w:rsidR="007906FD">
        <w:rPr>
          <w:rFonts w:ascii="Arial" w:hAnsi="Arial" w:cs="Arial"/>
        </w:rPr>
        <w:instrText xml:space="preserve"> ADDIN EN.CITE &lt;EndNote&gt;&lt;Cite&gt;&lt;Author&gt;Lunter&lt;/Author&gt;&lt;Year&gt;2011&lt;/Year&gt;&lt;RecNum&gt;15&lt;/RecNum&gt;&lt;DisplayText&gt;[6]&lt;/DisplayText&gt;&lt;record&gt;&lt;rec-number&gt;15&lt;/rec-number&gt;&lt;foreign-keys&gt;&lt;key app="EN" db-id="ew2e05stbaxst6exfxhx0xp5dwzzdfz5wx2x" timestamp="1452369177"&gt;15&lt;/key&gt;&lt;/foreign-keys&gt;&lt;ref-type name="Journal Article"&gt;17&lt;/ref-type&gt;&lt;contributors&gt;&lt;authors&gt;&lt;author&gt;Lunter, G.&lt;/author&gt;&lt;author&gt;Goodson, M.&lt;/author&gt;&lt;/authors&gt;&lt;/contributors&gt;&lt;auth-address&gt;Wellcome Trust Centre for Human Genetics, Oxford OX3 7BN, United Kingdom. gerton.lunter@well.ox.ac.uk&lt;/auth-address&gt;&lt;titles&gt;&lt;title&gt;Stampy: a statistical algorithm for sensitive and fast mapping of Illumina sequence reads&lt;/title&gt;&lt;secondary-title&gt;Genome Res&lt;/secondary-title&gt;&lt;/titles&gt;&lt;periodical&gt;&lt;full-title&gt;Genome Res&lt;/full-title&gt;&lt;/periodical&gt;&lt;pages&gt;936-9&lt;/pages&gt;&lt;volume&gt;21&lt;/volume&gt;&lt;number&gt;6&lt;/number&gt;&lt;keywords&gt;&lt;keyword&gt;*Algorithms&lt;/keyword&gt;&lt;keyword&gt;*Models, Statistical&lt;/keyword&gt;&lt;keyword&gt;Sensitivity and Specificity&lt;/keyword&gt;&lt;keyword&gt;Sequence Alignment/*methods&lt;/keyword&gt;&lt;keyword&gt;Sequence Analysis, DNA/*methods&lt;/keyword&gt;&lt;keyword&gt;*Software&lt;/keyword&gt;&lt;/keywords&gt;&lt;dates&gt;&lt;year&gt;2011&lt;/year&gt;&lt;pub-dates&gt;&lt;date&gt;Jun&lt;/date&gt;&lt;/pub-dates&gt;&lt;/dates&gt;&lt;isbn&gt;1549-5469 (Electronic)&amp;#xD;1088-9051 (Linking)&lt;/isbn&gt;&lt;accession-num&gt;20980556&lt;/accession-num&gt;&lt;urls&gt;&lt;related-urls&gt;&lt;url&gt;http://www.ncbi.nlm.nih.gov/pubmed/20980556&lt;/url&gt;&lt;/related-urls&gt;&lt;/urls&gt;&lt;custom2&gt;3106326&lt;/custom2&gt;&lt;electronic-resource-num&gt;10.1101/gr.111120.110&lt;/electronic-resource-num&gt;&lt;/record&gt;&lt;/Cite&gt;&lt;/EndNote&gt;</w:instrText>
      </w:r>
      <w:r w:rsidRPr="007464CE">
        <w:rPr>
          <w:rFonts w:ascii="Arial" w:hAnsi="Arial" w:cs="Arial"/>
        </w:rPr>
        <w:fldChar w:fldCharType="end"/>
      </w:r>
      <w:r w:rsidR="007906FD">
        <w:rPr>
          <w:rFonts w:ascii="Arial" w:hAnsi="Arial" w:cs="Arial"/>
        </w:rPr>
        <w:t xml:space="preserve"> [6]</w:t>
      </w:r>
      <w:r w:rsidR="00CF147C">
        <w:rPr>
          <w:rFonts w:ascii="Arial" w:hAnsi="Arial" w:cs="Arial"/>
        </w:rPr>
        <w:t xml:space="preserve"> [5]</w:t>
      </w:r>
      <w:r w:rsidR="00F03D66">
        <w:rPr>
          <w:rFonts w:ascii="Arial" w:hAnsi="Arial" w:cs="Arial"/>
        </w:rPr>
        <w:t xml:space="preserve"> [1]</w:t>
      </w:r>
      <w:r>
        <w:rPr>
          <w:rFonts w:ascii="Arial" w:hAnsi="Arial" w:cs="Arial"/>
        </w:rPr>
        <w:t xml:space="preserve"> [1] [1] [2] [2] </w:t>
      </w:r>
      <w:r w:rsidRPr="007464CE">
        <w:rPr>
          <w:rFonts w:ascii="Arial" w:hAnsi="Arial" w:cs="Arial"/>
        </w:rPr>
        <w:t xml:space="preserve">using default parameters, after filtering out reads containing adaptor sequencing or consisting of more than 50% poor quality </w:t>
      </w:r>
      <w:r w:rsidRPr="007464CE">
        <w:rPr>
          <w:rFonts w:ascii="Arial" w:hAnsi="Arial" w:cs="Arial"/>
        </w:rPr>
        <w:lastRenderedPageBreak/>
        <w:t xml:space="preserve">(base quality &lt;= 5) bases. </w:t>
      </w:r>
      <w:proofErr w:type="spellStart"/>
      <w:r w:rsidRPr="007464CE">
        <w:rPr>
          <w:rFonts w:ascii="Arial" w:hAnsi="Arial" w:cs="Arial"/>
        </w:rPr>
        <w:t>Samtools</w:t>
      </w:r>
      <w:proofErr w:type="spellEnd"/>
      <w:r w:rsidRPr="007464CE">
        <w:rPr>
          <w:rFonts w:ascii="Arial" w:hAnsi="Arial" w:cs="Arial"/>
        </w:rPr>
        <w:t xml:space="preserve"> (v0.1.18)</w:t>
      </w:r>
      <w:r>
        <w:rPr>
          <w:rFonts w:ascii="Arial" w:hAnsi="Arial" w:cs="Arial"/>
        </w:rPr>
        <w:t xml:space="preserve"> </w:t>
      </w:r>
      <w:r w:rsidRPr="007464CE">
        <w:rPr>
          <w:rFonts w:ascii="Arial" w:hAnsi="Arial" w:cs="Arial"/>
        </w:rPr>
        <w:t xml:space="preserve"> </w:t>
      </w:r>
      <w:r>
        <w:rPr>
          <w:rFonts w:ascii="Arial" w:hAnsi="Arial" w:cs="Arial"/>
        </w:rPr>
        <w:fldChar w:fldCharType="begin"/>
      </w:r>
      <w:r w:rsidR="007906FD">
        <w:rPr>
          <w:rFonts w:ascii="Arial" w:hAnsi="Arial" w:cs="Arial"/>
        </w:rPr>
        <w:instrText xml:space="preserve"> ADDIN EN.CITE &lt;EndNote&gt;&lt;Cite&gt;&lt;Author&gt;Li&lt;/Author&gt;&lt;Year&gt;2009&lt;/Year&gt;&lt;RecNum&gt;600&lt;/RecNum&gt;&lt;DisplayText&gt;[7]&lt;/DisplayText&gt;&lt;record&gt;&lt;rec-number&gt;600&lt;/rec-number&gt;&lt;foreign-keys&gt;&lt;key app="EN" db-id="5rserxrd15zvfmes5vbvxzszsptz05ezvatf" timestamp="1523285192"&gt;600&lt;/key&gt;&lt;/foreign-keys&gt;&lt;ref-type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abbr-1&gt;Bioinformatics&lt;/abbr-1&gt;&lt;/periodical&gt;&lt;pages&gt;2078-9&lt;/pages&gt;&lt;volume&gt;25&lt;/volume&gt;&lt;number&gt;16&lt;/number&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s://www.ncbi.nlm.nih.gov/pubmed/19505943&lt;/url&gt;&lt;/related-urls&gt;&lt;/urls&gt;&lt;custom2&gt;PMC2723002&lt;/custom2&gt;&lt;electronic-resource-num&gt;10.1093/bioinformatics/btp352&lt;/electronic-resource-num&gt;&lt;/record&gt;&lt;/Cite&gt;&lt;/EndNote&gt;</w:instrText>
      </w:r>
      <w:r>
        <w:rPr>
          <w:rFonts w:ascii="Arial" w:hAnsi="Arial" w:cs="Arial"/>
        </w:rPr>
        <w:fldChar w:fldCharType="separate"/>
      </w:r>
      <w:r w:rsidR="007906FD">
        <w:rPr>
          <w:rFonts w:ascii="Arial" w:hAnsi="Arial" w:cs="Arial"/>
          <w:noProof/>
        </w:rPr>
        <w:t>[7]</w:t>
      </w:r>
      <w:r>
        <w:rPr>
          <w:rFonts w:ascii="Arial" w:hAnsi="Arial" w:cs="Arial"/>
        </w:rPr>
        <w:fldChar w:fldCharType="end"/>
      </w:r>
      <w:r>
        <w:rPr>
          <w:rFonts w:ascii="Arial" w:hAnsi="Arial" w:cs="Arial"/>
        </w:rPr>
        <w:t xml:space="preserve"> </w:t>
      </w:r>
      <w:r w:rsidRPr="007464CE">
        <w:rPr>
          <w:rFonts w:ascii="Arial" w:hAnsi="Arial" w:cs="Arial"/>
        </w:rPr>
        <w:t xml:space="preserve">was used to index the alignments in BAM format </w:t>
      </w:r>
      <w:r>
        <w:rPr>
          <w:rFonts w:ascii="Arial" w:hAnsi="Arial" w:cs="Arial"/>
        </w:rPr>
        <w:fldChar w:fldCharType="begin"/>
      </w:r>
      <w:r w:rsidR="007906FD">
        <w:rPr>
          <w:rFonts w:ascii="Arial" w:hAnsi="Arial" w:cs="Arial"/>
        </w:rPr>
        <w:instrText xml:space="preserve"> ADDIN EN.CITE &lt;EndNote&gt;&lt;Cite ExcludeYear="1"&gt;&lt;Author&gt;Li&lt;/Author&gt;&lt;Year&gt;2009&lt;/Year&gt;&lt;RecNum&gt;600&lt;/RecNum&gt;&lt;DisplayText&gt;[7]&lt;/DisplayText&gt;&lt;record&gt;&lt;rec-number&gt;600&lt;/rec-number&gt;&lt;foreign-keys&gt;&lt;key app="EN" db-id="5rserxrd15zvfmes5vbvxzszsptz05ezvatf" timestamp="1523285192"&gt;600&lt;/key&gt;&lt;/foreign-keys&gt;&lt;ref-type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abbr-1&gt;Bioinformatics&lt;/abbr-1&gt;&lt;/periodical&gt;&lt;pages&gt;2078-9&lt;/pages&gt;&lt;volume&gt;25&lt;/volume&gt;&lt;number&gt;16&lt;/number&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s://www.ncbi.nlm.nih.gov/pubmed/19505943&lt;/url&gt;&lt;/related-urls&gt;&lt;/urls&gt;&lt;custom2&gt;PMC2723002&lt;/custom2&gt;&lt;electronic-resource-num&gt;10.1093/bioinformatics/btp352&lt;/electronic-resource-num&gt;&lt;/record&gt;&lt;/Cite&gt;&lt;/EndNote&gt;</w:instrText>
      </w:r>
      <w:r>
        <w:rPr>
          <w:rFonts w:ascii="Arial" w:hAnsi="Arial" w:cs="Arial"/>
        </w:rPr>
        <w:fldChar w:fldCharType="separate"/>
      </w:r>
      <w:r w:rsidR="007906FD">
        <w:rPr>
          <w:rFonts w:ascii="Arial" w:hAnsi="Arial" w:cs="Arial"/>
          <w:noProof/>
        </w:rPr>
        <w:t>[7]</w:t>
      </w:r>
      <w:r>
        <w:rPr>
          <w:rFonts w:ascii="Arial" w:hAnsi="Arial" w:cs="Arial"/>
        </w:rPr>
        <w:fldChar w:fldCharType="end"/>
      </w:r>
      <w:r w:rsidRPr="007464CE">
        <w:rPr>
          <w:rFonts w:ascii="Arial" w:hAnsi="Arial" w:cs="Arial"/>
        </w:rPr>
        <w:t xml:space="preserve"> and </w:t>
      </w:r>
      <w:r w:rsidRPr="00C31690">
        <w:rPr>
          <w:rFonts w:ascii="Arial" w:hAnsi="Arial" w:cs="Arial"/>
          <w:noProof/>
        </w:rPr>
        <w:t>Picardtools</w:t>
      </w:r>
      <w:r w:rsidRPr="007464CE">
        <w:rPr>
          <w:rFonts w:ascii="Arial" w:hAnsi="Arial" w:cs="Arial"/>
        </w:rPr>
        <w:t xml:space="preserve"> (v1.62) was used to mark PCR duplicates for downstream filtering. The Genome Analysis Toolkit’s (GATK, version 2.6). Base quality score recalibration (BQSR) was then applied to the mapped sequencing reads using </w:t>
      </w:r>
      <w:proofErr w:type="spellStart"/>
      <w:r w:rsidRPr="007464CE">
        <w:rPr>
          <w:rFonts w:ascii="Arial" w:hAnsi="Arial" w:cs="Arial"/>
        </w:rPr>
        <w:t>BaseRecalibrator</w:t>
      </w:r>
      <w:proofErr w:type="spellEnd"/>
      <w:r w:rsidRPr="007464CE">
        <w:rPr>
          <w:rFonts w:ascii="Arial" w:hAnsi="Arial" w:cs="Arial"/>
        </w:rPr>
        <w:t xml:space="preserve"> in Genome Analysis Toolkit (GATK, basic version 2.6) </w:t>
      </w:r>
      <w:r>
        <w:rPr>
          <w:rFonts w:ascii="Arial" w:hAnsi="Arial" w:cs="Arial"/>
        </w:rPr>
        <w:fldChar w:fldCharType="begin">
          <w:fldData xml:space="preserve">PEVuZE5vdGU+PENpdGU+PEF1dGhvcj5EZVByaXN0bzwvQXV0aG9yPjxZZWFyPjIwMTE8L1llYXI+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</w:fldData>
        </w:fldChar>
      </w:r>
      <w:r w:rsidR="007906FD">
        <w:rPr>
          <w:rFonts w:ascii="Arial" w:hAnsi="Arial" w:cs="Arial"/>
        </w:rPr>
        <w:instrText xml:space="preserve"> ADDIN EN.CITE </w:instrText>
      </w:r>
      <w:r w:rsidR="007906FD">
        <w:rPr>
          <w:rFonts w:ascii="Arial" w:hAnsi="Arial" w:cs="Arial"/>
        </w:rPr>
        <w:fldChar w:fldCharType="begin">
          <w:fldData xml:space="preserve">PEVuZE5vdGU+PENpdGU+PEF1dGhvcj5EZVByaXN0bzwvQXV0aG9yPjxZZWFyPjIwMTE8L1llYXI+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</w:fldData>
        </w:fldChar>
      </w:r>
      <w:r w:rsidR="007906FD">
        <w:rPr>
          <w:rFonts w:ascii="Arial" w:hAnsi="Arial" w:cs="Arial"/>
        </w:rPr>
        <w:instrText xml:space="preserve"> ADDIN EN.CITE.DATA </w:instrText>
      </w:r>
      <w:r w:rsidR="007906FD">
        <w:rPr>
          <w:rFonts w:ascii="Arial" w:hAnsi="Arial" w:cs="Arial"/>
        </w:rPr>
      </w:r>
      <w:r w:rsidR="007906FD">
        <w:rPr>
          <w:rFonts w:ascii="Arial" w:hAnsi="Arial" w:cs="Arial"/>
        </w:rPr>
        <w:fldChar w:fldCharType="end"/>
      </w:r>
      <w:r>
        <w:rPr>
          <w:rFonts w:ascii="Arial" w:hAnsi="Arial" w:cs="Arial"/>
        </w:rPr>
      </w:r>
      <w:r>
        <w:rPr>
          <w:rFonts w:ascii="Arial" w:hAnsi="Arial" w:cs="Arial"/>
        </w:rPr>
        <w:fldChar w:fldCharType="separate"/>
      </w:r>
      <w:r w:rsidR="007906FD">
        <w:rPr>
          <w:rFonts w:ascii="Arial" w:hAnsi="Arial" w:cs="Arial"/>
          <w:noProof/>
        </w:rPr>
        <w:t>[8]</w:t>
      </w:r>
      <w:r>
        <w:rPr>
          <w:rFonts w:ascii="Arial" w:hAnsi="Arial" w:cs="Arial"/>
        </w:rPr>
        <w:fldChar w:fldCharType="end"/>
      </w:r>
      <w:r w:rsidRPr="007464CE">
        <w:rPr>
          <w:rFonts w:ascii="Arial" w:hAnsi="Arial" w:cs="Arial"/>
        </w:rPr>
        <w:t xml:space="preserve"> with the known insertion and deletion (INDEL) variations in</w:t>
      </w:r>
      <w:r>
        <w:rPr>
          <w:rFonts w:ascii="Arial" w:hAnsi="Arial" w:cs="Arial"/>
        </w:rPr>
        <w:t xml:space="preserve"> 1000 Genomes Projects Phase 1 </w:t>
      </w:r>
      <w:r>
        <w:rPr>
          <w:rFonts w:ascii="Arial" w:hAnsi="Arial" w:cs="Arial"/>
        </w:rPr>
        <w:fldChar w:fldCharType="begin">
          <w:fldData xml:space="preserve">PEVuZE5vdGU+PENpdGU+PEF1dGhvcj5HZW5vbWVzIFByb2plY3Q8L0F1dGhvcj48WWVhcj4yMDEw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</w:fldData>
        </w:fldChar>
      </w:r>
      <w:r w:rsidR="007906FD">
        <w:rPr>
          <w:rFonts w:ascii="Arial" w:hAnsi="Arial" w:cs="Arial"/>
        </w:rPr>
        <w:instrText xml:space="preserve"> ADDIN EN.CITE </w:instrText>
      </w:r>
      <w:r w:rsidR="007906FD">
        <w:rPr>
          <w:rFonts w:ascii="Arial" w:hAnsi="Arial" w:cs="Arial"/>
        </w:rPr>
        <w:fldChar w:fldCharType="begin">
          <w:fldData xml:space="preserve">PEVuZE5vdGU+PENpdGU+PEF1dGhvcj5HZW5vbWVzIFByb2plY3Q8L0F1dGhvcj48WWVhcj4yMDEw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</w:fldData>
        </w:fldChar>
      </w:r>
      <w:r w:rsidR="007906FD">
        <w:rPr>
          <w:rFonts w:ascii="Arial" w:hAnsi="Arial" w:cs="Arial"/>
        </w:rPr>
        <w:instrText xml:space="preserve"> ADDIN EN.CITE.DATA </w:instrText>
      </w:r>
      <w:r w:rsidR="007906FD">
        <w:rPr>
          <w:rFonts w:ascii="Arial" w:hAnsi="Arial" w:cs="Arial"/>
        </w:rPr>
      </w:r>
      <w:r w:rsidR="007906FD">
        <w:rPr>
          <w:rFonts w:ascii="Arial" w:hAnsi="Arial" w:cs="Arial"/>
        </w:rPr>
        <w:fldChar w:fldCharType="end"/>
      </w:r>
      <w:r>
        <w:rPr>
          <w:rFonts w:ascii="Arial" w:hAnsi="Arial" w:cs="Arial"/>
        </w:rPr>
      </w:r>
      <w:r>
        <w:rPr>
          <w:rFonts w:ascii="Arial" w:hAnsi="Arial" w:cs="Arial"/>
        </w:rPr>
        <w:fldChar w:fldCharType="separate"/>
      </w:r>
      <w:r w:rsidR="007906FD">
        <w:rPr>
          <w:rFonts w:ascii="Arial" w:hAnsi="Arial" w:cs="Arial"/>
          <w:noProof/>
        </w:rPr>
        <w:t>[9]</w:t>
      </w:r>
      <w:r>
        <w:rPr>
          <w:rFonts w:ascii="Arial" w:hAnsi="Arial" w:cs="Arial"/>
        </w:rPr>
        <w:fldChar w:fldCharType="end"/>
      </w:r>
      <w:r w:rsidRPr="007464CE">
        <w:rPr>
          <w:rFonts w:ascii="Arial" w:hAnsi="Arial" w:cs="Arial"/>
        </w:rPr>
        <w:t xml:space="preserve"> and known single nucleotide polymorphisms (SNPs) from </w:t>
      </w:r>
      <w:proofErr w:type="spellStart"/>
      <w:r w:rsidRPr="007464CE">
        <w:rPr>
          <w:rFonts w:ascii="Arial" w:hAnsi="Arial" w:cs="Arial"/>
        </w:rPr>
        <w:t>dbSNP</w:t>
      </w:r>
      <w:proofErr w:type="spellEnd"/>
      <w:r w:rsidRPr="007464CE">
        <w:rPr>
          <w:rFonts w:ascii="Arial" w:hAnsi="Arial" w:cs="Arial"/>
        </w:rPr>
        <w:t xml:space="preserve"> (v137, excluding all sites added after v129) excluded from the empirical error rate c</w:t>
      </w:r>
      <w:r>
        <w:rPr>
          <w:rFonts w:ascii="Arial" w:hAnsi="Arial" w:cs="Arial"/>
        </w:rPr>
        <w:t xml:space="preserve">alculation. </w:t>
      </w:r>
      <w:proofErr w:type="spellStart"/>
      <w:r>
        <w:rPr>
          <w:rFonts w:ascii="Arial" w:hAnsi="Arial" w:cs="Arial"/>
        </w:rPr>
        <w:t>GATKlite</w:t>
      </w:r>
      <w:proofErr w:type="spellEnd"/>
      <w:r>
        <w:rPr>
          <w:rFonts w:ascii="Arial" w:hAnsi="Arial" w:cs="Arial"/>
        </w:rPr>
        <w:t xml:space="preserve"> (v2.2.15) </w:t>
      </w:r>
      <w:r w:rsidRPr="007464CE">
        <w:rPr>
          <w:rFonts w:ascii="Arial" w:hAnsi="Arial" w:cs="Arial"/>
        </w:rPr>
        <w:t xml:space="preserve"> was then used to output sequencing reads with the recalibrated base quality scores while removing reads without the “proper pair” flag bit set by </w:t>
      </w:r>
      <w:proofErr w:type="spellStart"/>
      <w:r w:rsidRPr="007464CE">
        <w:rPr>
          <w:rFonts w:ascii="Arial" w:hAnsi="Arial" w:cs="Arial"/>
        </w:rPr>
        <w:t>Stampy</w:t>
      </w:r>
      <w:proofErr w:type="spellEnd"/>
      <w:r w:rsidRPr="007464CE">
        <w:rPr>
          <w:rFonts w:ascii="Arial" w:hAnsi="Arial" w:cs="Arial"/>
        </w:rPr>
        <w:t xml:space="preserve"> (1-5% of reads per sample) using the --</w:t>
      </w:r>
      <w:proofErr w:type="spellStart"/>
      <w:r w:rsidRPr="007464CE">
        <w:rPr>
          <w:rFonts w:ascii="Arial" w:hAnsi="Arial" w:cs="Arial"/>
        </w:rPr>
        <w:t>read_filter</w:t>
      </w:r>
      <w:proofErr w:type="spellEnd"/>
      <w:r w:rsidRPr="007464CE">
        <w:rPr>
          <w:rFonts w:ascii="Arial" w:hAnsi="Arial" w:cs="Arial"/>
        </w:rPr>
        <w:t xml:space="preserve"> </w:t>
      </w:r>
      <w:proofErr w:type="spellStart"/>
      <w:r w:rsidRPr="007464CE">
        <w:rPr>
          <w:rFonts w:ascii="Arial" w:hAnsi="Arial" w:cs="Arial"/>
        </w:rPr>
        <w:t>ProperPair</w:t>
      </w:r>
      <w:proofErr w:type="spellEnd"/>
      <w:r w:rsidRPr="007464CE">
        <w:rPr>
          <w:rFonts w:ascii="Arial" w:hAnsi="Arial" w:cs="Arial"/>
        </w:rPr>
        <w:t xml:space="preserve"> option (if the “proper pair” flag bit is set for a pair of reads, it means both reads in the mate-pair are correctly oriented, and their separation is within 5 standard deviations from the mean insert size between mate-pairs).</w:t>
      </w:r>
    </w:p>
    <w:p w14:paraId="3068C82C" w14:textId="77777777" w:rsidR="007826D2" w:rsidRDefault="007826D2" w:rsidP="007826D2">
      <w:pPr>
        <w:spacing w:after="0" w:line="360" w:lineRule="auto"/>
        <w:jc w:val="both"/>
        <w:rPr>
          <w:rFonts w:ascii="Arial" w:hAnsi="Arial" w:cs="Arial"/>
        </w:rPr>
      </w:pPr>
    </w:p>
    <w:p w14:paraId="3ED3FA5B" w14:textId="77777777" w:rsidR="007826D2" w:rsidRDefault="007826D2" w:rsidP="007826D2">
      <w:pPr>
        <w:spacing w:after="0" w:line="360" w:lineRule="auto"/>
        <w:jc w:val="both"/>
        <w:rPr>
          <w:rFonts w:ascii="Arial" w:hAnsi="Arial" w:cs="Arial"/>
          <w:b/>
        </w:rPr>
      </w:pPr>
      <w:r w:rsidRPr="007464CE">
        <w:rPr>
          <w:rFonts w:ascii="Arial" w:hAnsi="Arial" w:cs="Arial"/>
          <w:b/>
        </w:rPr>
        <w:t>Variant calling, imputation</w:t>
      </w:r>
      <w:r>
        <w:rPr>
          <w:rFonts w:ascii="Arial" w:hAnsi="Arial" w:cs="Arial"/>
          <w:b/>
        </w:rPr>
        <w:t>,</w:t>
      </w:r>
      <w:r w:rsidRPr="007464CE">
        <w:rPr>
          <w:rFonts w:ascii="Arial" w:hAnsi="Arial" w:cs="Arial"/>
          <w:b/>
        </w:rPr>
        <w:t xml:space="preserve"> </w:t>
      </w:r>
      <w:r w:rsidRPr="00C31690">
        <w:rPr>
          <w:rFonts w:ascii="Arial" w:hAnsi="Arial" w:cs="Arial"/>
          <w:b/>
          <w:noProof/>
        </w:rPr>
        <w:t>and</w:t>
      </w:r>
      <w:r w:rsidRPr="007464CE">
        <w:rPr>
          <w:rFonts w:ascii="Arial" w:hAnsi="Arial" w:cs="Arial"/>
          <w:b/>
        </w:rPr>
        <w:t xml:space="preserve"> phasing </w:t>
      </w:r>
    </w:p>
    <w:p w14:paraId="65383BA4" w14:textId="61C3E59A" w:rsidR="007826D2" w:rsidRPr="007464CE" w:rsidRDefault="007826D2" w:rsidP="007826D2">
      <w:pPr>
        <w:spacing w:after="0" w:line="360" w:lineRule="auto"/>
        <w:jc w:val="both"/>
        <w:rPr>
          <w:rFonts w:ascii="Arial" w:hAnsi="Arial" w:cs="Arial"/>
        </w:rPr>
      </w:pPr>
      <w:r w:rsidRPr="007464CE">
        <w:rPr>
          <w:rFonts w:ascii="Arial" w:hAnsi="Arial" w:cs="Arial"/>
        </w:rPr>
        <w:t>Variant discovery and genotyping (for both SNPs and INDELs) at all polymorphic SNPs in 1000G Phase1 East Asian (ASN) reference panel</w:t>
      </w:r>
      <w:r w:rsidRPr="007464CE">
        <w:rPr>
          <w:rFonts w:ascii="Arial" w:hAnsi="Arial" w:cs="Arial"/>
        </w:rPr>
        <w:fldChar w:fldCharType="begin"/>
      </w:r>
      <w:r w:rsidR="007906FD">
        <w:rPr>
          <w:rFonts w:ascii="Arial" w:hAnsi="Arial" w:cs="Arial"/>
        </w:rPr>
        <w:instrText xml:space="preserve"> ADDIN EN.CITE &lt;EndNote&gt;&lt;Cite&gt;&lt;Author&gt;Genomes Project&lt;/Author&gt;&lt;Year&gt;2012&lt;/Year&gt;&lt;RecNum&gt;10&lt;/RecNum&gt;&lt;DisplayText&gt;[10]&lt;/DisplayText&gt;&lt;record&gt;&lt;rec-number&gt;10&lt;/rec-number&gt;&lt;foreign-keys&gt;&lt;key app="EN" db-id="ew2e05stbaxst6exfxhx0xp5dwzzdfz5wx2x" timestamp="1452369177"&gt;10&lt;/key&gt;&lt;/foreign-keys&gt;&lt;ref-type name="Journal Article"&gt;17&lt;/ref-type&gt;&lt;contributors&gt;&lt;authors&gt;&lt;author&gt;Genomes Project, Consortium&lt;/author&gt;&lt;author&gt;Abecasis, G. R.&lt;/author&gt;&lt;author&gt;Auton, A.&lt;/author&gt;&lt;author&gt;Brooks, L. D.&lt;/author&gt;&lt;author&gt;DePristo, M. A.&lt;/author&gt;&lt;author&gt;Durbin, R. M.&lt;/author&gt;&lt;author&gt;Handsaker, R. E.&lt;/author&gt;&lt;author&gt;Kang, H. M.&lt;/author&gt;&lt;author&gt;Marth, G. T.&lt;/author&gt;&lt;author&gt;McVean, G. A.&lt;/author&gt;&lt;/authors&gt;&lt;/contributors&gt;&lt;titles&gt;&lt;title&gt;An integrated map of genetic variation from 1,092 human genomes&lt;/title&gt;&lt;secondary-title&gt;Nature&lt;/secondary-title&gt;&lt;/titles&gt;&lt;periodical&gt;&lt;full-title&gt;Nature&lt;/full-title&gt;&lt;/periodical&gt;&lt;pages&gt;56-65&lt;/pages&gt;&lt;volume&gt;491&lt;/volume&gt;&lt;number&gt;7422&lt;/number&gt;&lt;keywords&gt;&lt;keyword&gt;Alleles&lt;/keyword&gt;&lt;keyword&gt;Binding Sites/genetics&lt;/keyword&gt;&lt;keyword&gt;Conserved Sequence/genetics&lt;/keyword&gt;&lt;keyword&gt;Continental Population Groups/genetics&lt;/keyword&gt;&lt;keyword&gt;Evolution, Molecular&lt;/keyword&gt;&lt;keyword&gt;Genetic Variation/*genetics&lt;/keyword&gt;&lt;keyword&gt;Genetics, Medical&lt;/keyword&gt;&lt;keyword&gt;*Genetics, Population&lt;/keyword&gt;&lt;keyword&gt;Genome, Human/*genetics&lt;/keyword&gt;&lt;keyword&gt;Genome-Wide Association Study&lt;/keyword&gt;&lt;keyword&gt;*Genomics&lt;/keyword&gt;&lt;keyword&gt;Haplotypes/genetics&lt;/keyword&gt;&lt;keyword&gt;Humans&lt;/keyword&gt;&lt;keyword&gt;Nucleotide Motifs&lt;/keyword&gt;&lt;keyword&gt;Polymorphism, Single Nucleotide/genetics&lt;/keyword&gt;&lt;keyword&gt;Sequence Deletion/genetics&lt;/keyword&gt;&lt;keyword&gt;Transcription Factors/metabolism&lt;/keyword&gt;&lt;/keywords&gt;&lt;dates&gt;&lt;year&gt;2012&lt;/year&gt;&lt;pub-dates&gt;&lt;date&gt;Nov 1&lt;/date&gt;&lt;/pub-dates&gt;&lt;/dates&gt;&lt;isbn&gt;1476-4687 (Electronic)&amp;#xD;0028-0836 (Linking)&lt;/isbn&gt;&lt;accession-num&gt;23128226&lt;/accession-num&gt;&lt;urls&gt;&lt;related-urls&gt;&lt;url&gt;http://www.ncbi.nlm.nih.gov/pubmed/23128226&lt;/url&gt;&lt;/related-urls&gt;&lt;/urls&gt;&lt;custom2&gt;3498066&lt;/custom2&gt;&lt;electronic-resource-num&gt;10.1038/nature11632&lt;/electronic-resource-num&gt;&lt;/record&gt;&lt;/Cite&gt;&lt;/EndNote&gt;</w:instrText>
      </w:r>
      <w:r w:rsidRPr="007464CE">
        <w:rPr>
          <w:rFonts w:ascii="Arial" w:hAnsi="Arial" w:cs="Arial"/>
        </w:rPr>
        <w:fldChar w:fldCharType="separate"/>
      </w:r>
      <w:r w:rsidR="007906FD">
        <w:rPr>
          <w:rFonts w:ascii="Arial" w:hAnsi="Arial" w:cs="Arial"/>
          <w:noProof/>
        </w:rPr>
        <w:t>[10]</w:t>
      </w:r>
      <w:r w:rsidRPr="007464CE">
        <w:rPr>
          <w:rFonts w:ascii="Arial" w:hAnsi="Arial" w:cs="Arial"/>
        </w:rPr>
        <w:fldChar w:fldCharType="end"/>
      </w:r>
      <w:r w:rsidRPr="007464CE">
        <w:rPr>
          <w:rFonts w:ascii="Arial" w:hAnsi="Arial" w:cs="Arial"/>
        </w:rPr>
        <w:t xml:space="preserve"> was performed simultaneously using post-BQSR sequencing reads from all samples using the GATK’s </w:t>
      </w:r>
      <w:proofErr w:type="spellStart"/>
      <w:r w:rsidRPr="007464CE">
        <w:rPr>
          <w:rFonts w:ascii="Arial" w:hAnsi="Arial" w:cs="Arial"/>
        </w:rPr>
        <w:t>UnifiedGenotyper</w:t>
      </w:r>
      <w:proofErr w:type="spellEnd"/>
      <w:r w:rsidRPr="007464CE">
        <w:rPr>
          <w:rFonts w:ascii="Arial" w:hAnsi="Arial" w:cs="Arial"/>
        </w:rPr>
        <w:t xml:space="preserve"> (version 2.7-2-g6bda569). Variant quality score recalibration (VQSR) was then performed with GATK’s </w:t>
      </w:r>
      <w:proofErr w:type="spellStart"/>
      <w:r w:rsidRPr="007464CE">
        <w:rPr>
          <w:rFonts w:ascii="Arial" w:hAnsi="Arial" w:cs="Arial"/>
        </w:rPr>
        <w:t>VariantRecalibrator</w:t>
      </w:r>
      <w:proofErr w:type="spellEnd"/>
      <w:r w:rsidRPr="007464CE">
        <w:rPr>
          <w:rFonts w:ascii="Arial" w:hAnsi="Arial" w:cs="Arial"/>
        </w:rPr>
        <w:t xml:space="preserve"> (v2.7-4-g6f46d11) in SNP variant calls using the SNPs in 1000 Genomes Phase 1 ASN Panel </w:t>
      </w:r>
      <w:r>
        <w:rPr>
          <w:rFonts w:ascii="Arial" w:hAnsi="Arial" w:cs="Arial"/>
        </w:rPr>
        <w:fldChar w:fldCharType="begin">
          <w:fldData xml:space="preserve">PEVuZE5vdGU+PENpdGU+PEF1dGhvcj5HZW5vbWVzIFByb2plY3Q8L0F1dGhvcj48WWVhcj4yMDEw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</w:fldData>
        </w:fldChar>
      </w:r>
      <w:r w:rsidR="007906FD">
        <w:rPr>
          <w:rFonts w:ascii="Arial" w:hAnsi="Arial" w:cs="Arial"/>
        </w:rPr>
        <w:instrText xml:space="preserve"> ADDIN EN.CITE </w:instrText>
      </w:r>
      <w:r w:rsidR="007906FD">
        <w:rPr>
          <w:rFonts w:ascii="Arial" w:hAnsi="Arial" w:cs="Arial"/>
        </w:rPr>
        <w:fldChar w:fldCharType="begin">
          <w:fldData xml:space="preserve">PEVuZE5vdGU+PENpdGU+PEF1dGhvcj5HZW5vbWVzIFByb2plY3Q8L0F1dGhvcj48WWVhcj4yMDEw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</w:fldData>
        </w:fldChar>
      </w:r>
      <w:r w:rsidR="007906FD">
        <w:rPr>
          <w:rFonts w:ascii="Arial" w:hAnsi="Arial" w:cs="Arial"/>
        </w:rPr>
        <w:instrText xml:space="preserve"> ADDIN EN.CITE.DATA </w:instrText>
      </w:r>
      <w:r w:rsidR="007906FD">
        <w:rPr>
          <w:rFonts w:ascii="Arial" w:hAnsi="Arial" w:cs="Arial"/>
        </w:rPr>
      </w:r>
      <w:r w:rsidR="007906FD">
        <w:rPr>
          <w:rFonts w:ascii="Arial" w:hAnsi="Arial" w:cs="Arial"/>
        </w:rPr>
        <w:fldChar w:fldCharType="end"/>
      </w:r>
      <w:r>
        <w:rPr>
          <w:rFonts w:ascii="Arial" w:hAnsi="Arial" w:cs="Arial"/>
        </w:rPr>
      </w:r>
      <w:r>
        <w:rPr>
          <w:rFonts w:ascii="Arial" w:hAnsi="Arial" w:cs="Arial"/>
        </w:rPr>
        <w:fldChar w:fldCharType="separate"/>
      </w:r>
      <w:r w:rsidR="007906FD">
        <w:rPr>
          <w:rFonts w:ascii="Arial" w:hAnsi="Arial" w:cs="Arial"/>
          <w:noProof/>
        </w:rPr>
        <w:t>[9]</w:t>
      </w:r>
      <w:r>
        <w:rPr>
          <w:rFonts w:ascii="Arial" w:hAnsi="Arial" w:cs="Arial"/>
        </w:rPr>
        <w:fldChar w:fldCharType="end"/>
      </w:r>
      <w:r w:rsidRPr="007464CE">
        <w:rPr>
          <w:rFonts w:ascii="Arial" w:hAnsi="Arial" w:cs="Arial"/>
        </w:rPr>
        <w:t xml:space="preserve"> as the known, truth and training sets. A sensitivity threshold of 90% to SNPs in the 1000G Phase1 ASN panel was applied for SNP selection for imputation after optimizing for Transition to Transversion (</w:t>
      </w:r>
      <w:proofErr w:type="spellStart"/>
      <w:r w:rsidRPr="007464CE">
        <w:rPr>
          <w:rFonts w:ascii="Arial" w:hAnsi="Arial" w:cs="Arial"/>
        </w:rPr>
        <w:t>TiTv</w:t>
      </w:r>
      <w:proofErr w:type="spellEnd"/>
      <w:r w:rsidRPr="007464CE">
        <w:rPr>
          <w:rFonts w:ascii="Arial" w:hAnsi="Arial" w:cs="Arial"/>
        </w:rPr>
        <w:t>) ratios in SNPs called. Genotype likelihoods (GLs) were calculated at selected sites using a sample-specific binomial mixture model implem</w:t>
      </w:r>
      <w:r>
        <w:rPr>
          <w:rFonts w:ascii="Arial" w:hAnsi="Arial" w:cs="Arial"/>
        </w:rPr>
        <w:t xml:space="preserve">ented in </w:t>
      </w:r>
      <w:r w:rsidRPr="00C31690">
        <w:rPr>
          <w:rFonts w:ascii="Arial" w:hAnsi="Arial" w:cs="Arial"/>
          <w:noProof/>
        </w:rPr>
        <w:t>SNPtools</w:t>
      </w:r>
      <w:r>
        <w:rPr>
          <w:rFonts w:ascii="Arial" w:hAnsi="Arial" w:cs="Arial"/>
        </w:rPr>
        <w:t xml:space="preserve"> (version 1.0), </w:t>
      </w:r>
      <w:r w:rsidRPr="007464CE">
        <w:rPr>
          <w:rFonts w:ascii="Arial" w:hAnsi="Arial" w:cs="Arial"/>
        </w:rPr>
        <w:t>and imputation was performed at those sites without a reference pane</w:t>
      </w:r>
      <w:r>
        <w:rPr>
          <w:rFonts w:ascii="Arial" w:hAnsi="Arial" w:cs="Arial"/>
        </w:rPr>
        <w:t xml:space="preserve">l using BEAGLE (version 3.3.2) </w:t>
      </w:r>
      <w:r>
        <w:rPr>
          <w:rFonts w:ascii="Arial" w:hAnsi="Arial" w:cs="Arial"/>
        </w:rPr>
        <w:fldChar w:fldCharType="begin"/>
      </w:r>
      <w:r w:rsidR="007906FD">
        <w:rPr>
          <w:rFonts w:ascii="Arial" w:hAnsi="Arial" w:cs="Arial"/>
        </w:rPr>
        <w:instrText xml:space="preserve"> ADDIN EN.CITE &lt;EndNote&gt;&lt;Cite&gt;&lt;Author&gt;Browning&lt;/Author&gt;&lt;Year&gt;2007&lt;/Year&gt;&lt;RecNum&gt;602&lt;/RecNum&gt;&lt;DisplayText&gt;[11]&lt;/DisplayText&gt;&lt;record&gt;&lt;rec-number&gt;602&lt;/rec-number&gt;&lt;foreign-keys&gt;&lt;key app="EN" db-id="5rserxrd15zvfmes5vbvxzszsptz05ezvatf" timestamp="1523286113"&gt;602&lt;/key&gt;&lt;/foreign-keys&gt;&lt;ref-type name="Journal Article"&gt;17&lt;/ref-type&gt;&lt;contributors&gt;&lt;authors&gt;&lt;author&gt;Browning, S. R.&lt;/author&gt;&lt;author&gt;Browning, B. L.&lt;/author&gt;&lt;/authors&gt;&lt;/contributors&gt;&lt;auth-address&gt;Univ Auckland, Dept Stat, Auckland 1, New Zealand&amp;#xD;Univ Auckland, Discipline Nutr, Auckland 1, New Zealand&lt;/auth-address&gt;&lt;titles&gt;&lt;title&gt;Rapid and accurate haplotype phasing and missing-data inference for whole-genome association studies by use of localized haplotype clustering&lt;/title&gt;&lt;secondary-title&gt;American Journal of Human Genetics&lt;/secondary-title&gt;&lt;alt-title&gt;Am J Hum Genet&lt;/alt-title&gt;&lt;/titles&gt;&lt;periodical&gt;&lt;full-title&gt;American Journal of Human Genetics&lt;/full-title&gt;&lt;abbr-1&gt;Am J Hum Genet&lt;/abbr-1&gt;&lt;/periodical&gt;&lt;alt-periodical&gt;&lt;full-title&gt;American Journal of Human Genetics&lt;/full-title&gt;&lt;abbr-1&gt;Am J Hum Genet&lt;/abbr-1&gt;&lt;/alt-periodical&gt;&lt;pages&gt;1084-1097&lt;/pages&gt;&lt;volume&gt;81&lt;/volume&gt;&lt;number&gt;5&lt;/number&gt;&lt;keywords&gt;&lt;keyword&gt;single-nucleotide polymorphisms&lt;/keyword&gt;&lt;keyword&gt;population genotype data&lt;/keyword&gt;&lt;keyword&gt;linkage disequilibrium&lt;/keyword&gt;&lt;keyword&gt;wide association&lt;/keyword&gt;&lt;keyword&gt;reconstruction&lt;/keyword&gt;&lt;keyword&gt;algorithm&lt;/keyword&gt;&lt;keyword&gt;likelihood&lt;/keyword&gt;&lt;keyword&gt;resolution&lt;/keyword&gt;&lt;keyword&gt;efficient&lt;/keyword&gt;&lt;keyword&gt;arrays&lt;/keyword&gt;&lt;/keywords&gt;&lt;dates&gt;&lt;year&gt;2007&lt;/year&gt;&lt;pub-dates&gt;&lt;date&gt;Nov&lt;/date&gt;&lt;/pub-dates&gt;&lt;/dates&gt;&lt;isbn&gt;0002-9297&lt;/isbn&gt;&lt;accession-num&gt;WOS:000250480900018&lt;/accession-num&gt;&lt;urls&gt;&lt;related-urls&gt;&lt;url&gt;&amp;lt;Go to ISI&amp;gt;://WOS:000250480900018&lt;/url&gt;&lt;/related-urls&gt;&lt;/urls&gt;&lt;electronic-resource-num&gt;10.1086/521987&lt;/electronic-resource-num&gt;&lt;language&gt;English&lt;/language&gt;&lt;/record&gt;&lt;/Cite&gt;&lt;/EndNote&gt;</w:instrText>
      </w:r>
      <w:r>
        <w:rPr>
          <w:rFonts w:ascii="Arial" w:hAnsi="Arial" w:cs="Arial"/>
        </w:rPr>
        <w:fldChar w:fldCharType="separate"/>
      </w:r>
      <w:r w:rsidR="007906FD">
        <w:rPr>
          <w:rFonts w:ascii="Arial" w:hAnsi="Arial" w:cs="Arial"/>
          <w:noProof/>
        </w:rPr>
        <w:t>[11]</w:t>
      </w:r>
      <w:r>
        <w:rPr>
          <w:rFonts w:ascii="Arial" w:hAnsi="Arial" w:cs="Arial"/>
        </w:rPr>
        <w:fldChar w:fldCharType="end"/>
      </w:r>
      <w:r w:rsidRPr="007464CE">
        <w:rPr>
          <w:rFonts w:ascii="Arial" w:hAnsi="Arial" w:cs="Arial"/>
        </w:rPr>
        <w:t xml:space="preserve">. </w:t>
      </w:r>
      <w:r>
        <w:rPr>
          <w:rFonts w:ascii="Arial" w:hAnsi="Arial" w:cs="Arial"/>
          <w:noProof/>
        </w:rPr>
        <w:t>The</w:t>
      </w:r>
      <w:r w:rsidRPr="00C31690">
        <w:rPr>
          <w:rFonts w:ascii="Arial" w:hAnsi="Arial" w:cs="Arial"/>
          <w:noProof/>
        </w:rPr>
        <w:t xml:space="preserve"> second</w:t>
      </w:r>
      <w:r w:rsidRPr="007464CE">
        <w:rPr>
          <w:rFonts w:ascii="Arial" w:hAnsi="Arial" w:cs="Arial"/>
        </w:rPr>
        <w:t xml:space="preserve"> round of imputation was performed with BEAGLE on the same GLs, but only at biallelic SNPs polymorphic in the 1000G Phase 1 ASN panel using the 1000G Phase 1 ASN haplotypes as a reference panel. The genotypes derived from Beagle imputation were phased using </w:t>
      </w:r>
      <w:r w:rsidRPr="00C31690">
        <w:rPr>
          <w:rFonts w:ascii="Arial" w:hAnsi="Arial" w:cs="Arial"/>
          <w:noProof/>
        </w:rPr>
        <w:t>Shapeit</w:t>
      </w:r>
      <w:r>
        <w:rPr>
          <w:rFonts w:ascii="Arial" w:hAnsi="Arial" w:cs="Arial"/>
        </w:rPr>
        <w:t xml:space="preserve"> (version 2, revision 790) </w:t>
      </w:r>
      <w:r>
        <w:rPr>
          <w:rFonts w:ascii="Arial" w:hAnsi="Arial" w:cs="Arial"/>
        </w:rPr>
        <w:fldChar w:fldCharType="begin"/>
      </w:r>
      <w:r w:rsidR="007906FD">
        <w:rPr>
          <w:rFonts w:ascii="Arial" w:hAnsi="Arial" w:cs="Arial"/>
        </w:rPr>
        <w:instrText xml:space="preserve"> ADDIN EN.CITE &lt;EndNote&gt;&lt;Cite&gt;&lt;Author&gt;Delaneau&lt;/Author&gt;&lt;Year&gt;2013&lt;/Year&gt;&lt;RecNum&gt;603&lt;/RecNum&gt;&lt;DisplayText&gt;[12]&lt;/DisplayText&gt;&lt;record&gt;&lt;rec-number&gt;603&lt;/rec-number&gt;&lt;foreign-keys&gt;&lt;key app="EN" db-id="5rserxrd15zvfmes5vbvxzszsptz05ezvatf" timestamp="1523286186"&gt;603&lt;/key&gt;&lt;/foreign-keys&gt;&lt;ref-type name="Journal Article"&gt;17&lt;/ref-type&gt;&lt;contributors&gt;&lt;authors&gt;&lt;author&gt;Delaneau, O.&lt;/author&gt;&lt;author&gt;Howie, B.&lt;/author&gt;&lt;author&gt;Cox, A. J.&lt;/author&gt;&lt;author&gt;Zagury, J. F.&lt;/author&gt;&lt;author&gt;Marchini, J.&lt;/author&gt;&lt;/authors&gt;&lt;/contributors&gt;&lt;auth-address&gt;Univ Oxford, Dept Stat, Oxford OX1 3TG, England&amp;#xD;Univ Chicago, Dept Human Genet, Chicago, IL 60637 USA&amp;#xD;Illumina Cambridge Ltd, UK Computat Biol Grp, Cambridge CB10 1XL, England&amp;#xD;Conservatoire Natl Arts &amp;amp; Metiers, Lab Genom Bioinformat &amp;amp; Applicat EA 4627, Chaire Bioinformat, F-75141 Paris 03, France&amp;#xD;Univ Oxford, Wellcome Trust Ctr Human Genet, Oxford OX3 7BN, England&lt;/auth-address&gt;&lt;titles&gt;&lt;title&gt;Haplotype Estimation Using Sequencing Reads&lt;/title&gt;&lt;secondary-title&gt;American Journal of Human Genetics&lt;/secondary-title&gt;&lt;alt-title&gt;Am J Hum Genet&lt;/alt-title&gt;&lt;/titles&gt;&lt;periodical&gt;&lt;full-title&gt;American Journal of Human Genetics&lt;/full-title&gt;&lt;abbr-1&gt;Am J Hum Genet&lt;/abbr-1&gt;&lt;/periodical&gt;&lt;alt-periodical&gt;&lt;full-title&gt;American Journal of Human Genetics&lt;/full-title&gt;&lt;abbr-1&gt;Am J Hum Genet&lt;/abbr-1&gt;&lt;/alt-periodical&gt;&lt;pages&gt;687-696&lt;/pages&gt;&lt;volume&gt;93&lt;/volume&gt;&lt;number&gt;4&lt;/number&gt;&lt;keywords&gt;&lt;keyword&gt;genotype imputation&lt;/keyword&gt;&lt;keyword&gt;human genomes&lt;/keyword&gt;&lt;keyword&gt;inference&lt;/keyword&gt;&lt;keyword&gt;variants&lt;/keyword&gt;&lt;keyword&gt;association&lt;/keyword&gt;&lt;keyword&gt;disease&lt;/keyword&gt;&lt;/keywords&gt;&lt;dates&gt;&lt;year&gt;2013&lt;/year&gt;&lt;pub-dates&gt;&lt;date&gt;Oct 3&lt;/date&gt;&lt;/pub-dates&gt;&lt;/dates&gt;&lt;isbn&gt;0002-9297&lt;/isbn&gt;&lt;accession-num&gt;WOS:000326305600010&lt;/accession-num&gt;&lt;urls&gt;&lt;related-urls&gt;&lt;url&gt;&amp;lt;Go to ISI&amp;gt;://WOS:000326305600010&lt;/url&gt;&lt;/related-urls&gt;&lt;/urls&gt;&lt;electronic-resource-num&gt;10.1016/j.ajhg.2013.09.002&lt;/electronic-resource-num&gt;&lt;language&gt;English&lt;/language&gt;&lt;/record&gt;&lt;/Cite&gt;&lt;/EndNote&gt;</w:instrText>
      </w:r>
      <w:r>
        <w:rPr>
          <w:rFonts w:ascii="Arial" w:hAnsi="Arial" w:cs="Arial"/>
        </w:rPr>
        <w:fldChar w:fldCharType="separate"/>
      </w:r>
      <w:r w:rsidR="007906FD">
        <w:rPr>
          <w:rFonts w:ascii="Arial" w:hAnsi="Arial" w:cs="Arial"/>
          <w:noProof/>
        </w:rPr>
        <w:t>[12]</w:t>
      </w:r>
      <w:r>
        <w:rPr>
          <w:rFonts w:ascii="Arial" w:hAnsi="Arial" w:cs="Arial"/>
        </w:rPr>
        <w:fldChar w:fldCharType="end"/>
      </w:r>
      <w:r w:rsidRPr="007464CE">
        <w:rPr>
          <w:rFonts w:ascii="Arial" w:hAnsi="Arial" w:cs="Arial"/>
        </w:rPr>
        <w:t xml:space="preserve">. Genetic maps were obtained from the Impute2 </w:t>
      </w:r>
      <w:r>
        <w:rPr>
          <w:rFonts w:ascii="Arial" w:hAnsi="Arial" w:cs="Arial"/>
        </w:rPr>
        <w:fldChar w:fldCharType="begin"/>
      </w:r>
      <w:r w:rsidR="007906FD">
        <w:rPr>
          <w:rFonts w:ascii="Arial" w:hAnsi="Arial" w:cs="Arial"/>
        </w:rPr>
        <w:instrText xml:space="preserve"> ADDIN EN.CITE &lt;EndNote&gt;&lt;Cite&gt;&lt;Author&gt;Howie&lt;/Author&gt;&lt;Year&gt;2009&lt;/Year&gt;&lt;RecNum&gt;604&lt;/RecNum&gt;&lt;DisplayText&gt;[13]&lt;/DisplayText&gt;&lt;record&gt;&lt;rec-number&gt;604&lt;/rec-number&gt;&lt;foreign-keys&gt;&lt;key app="EN" db-id="5rserxrd15zvfmes5vbvxzszsptz05ezvatf" timestamp="1523286261"&gt;604&lt;/key&gt;&lt;/foreign-keys&gt;&lt;ref-type name="Journal Article"&gt;17&lt;/ref-type&gt;&lt;contributors&gt;&lt;authors&gt;&lt;author&gt;Howie, B. N.&lt;/author&gt;&lt;author&gt;Donnelly, P.&lt;/author&gt;&lt;author&gt;Marchini, J.&lt;/author&gt;&lt;/authors&gt;&lt;/contributors&gt;&lt;auth-address&gt;Department of Statistics, University of Oxford, Oxford, UK.&lt;/auth-address&gt;&lt;titles&gt;&lt;title&gt;A flexible and accurate genotype imputation method for the next generation of genome-wide association studies&lt;/title&gt;&lt;secondary-title&gt;PLoS Genet&lt;/secondary-title&gt;&lt;/titles&gt;&lt;periodical&gt;&lt;full-title&gt;PLoS Genet&lt;/full-title&gt;&lt;/periodical&gt;&lt;pages&gt;e1000529&lt;/pages&gt;&lt;volume&gt;5&lt;/volume&gt;&lt;number&gt;6&lt;/number&gt;&lt;keywords&gt;&lt;keyword&gt;Genetics, Population&lt;/keyword&gt;&lt;keyword&gt;Genome-Wide Association Study/*methods&lt;/keyword&gt;&lt;keyword&gt;Genotype&lt;/keyword&gt;&lt;keyword&gt;Humans&lt;/keyword&gt;&lt;keyword&gt;Polymorphism, Single Nucleotide&lt;/keyword&gt;&lt;keyword&gt;Software&lt;/keyword&gt;&lt;/keywords&gt;&lt;dates&gt;&lt;year&gt;2009&lt;/year&gt;&lt;pub-dates&gt;&lt;date&gt;Jun&lt;/date&gt;&lt;/pub-dates&gt;&lt;/dates&gt;&lt;isbn&gt;1553-7404 (Electronic)&amp;#xD;1553-7390 (Linking)&lt;/isbn&gt;&lt;accession-num&gt;19543373&lt;/accession-num&gt;&lt;urls&gt;&lt;related-urls&gt;&lt;url&gt;https://www.ncbi.nlm.nih.gov/pubmed/19543373&lt;/url&gt;&lt;/related-urls&gt;&lt;/urls&gt;&lt;custom2&gt;PMC2689936&lt;/custom2&gt;&lt;electronic-resource-num&gt;10.1371/journal.pgen.1000529&lt;/electronic-resource-num&gt;&lt;/record&gt;&lt;/Cite&gt;&lt;/EndNote&gt;</w:instrText>
      </w:r>
      <w:r>
        <w:rPr>
          <w:rFonts w:ascii="Arial" w:hAnsi="Arial" w:cs="Arial"/>
        </w:rPr>
        <w:fldChar w:fldCharType="separate"/>
      </w:r>
      <w:r w:rsidR="007906FD">
        <w:rPr>
          <w:rFonts w:ascii="Arial" w:hAnsi="Arial" w:cs="Arial"/>
          <w:noProof/>
        </w:rPr>
        <w:t>[13]</w:t>
      </w:r>
      <w:r>
        <w:rPr>
          <w:rFonts w:ascii="Arial" w:hAnsi="Arial" w:cs="Arial"/>
        </w:rPr>
        <w:fldChar w:fldCharType="end"/>
      </w:r>
      <w:r>
        <w:rPr>
          <w:rFonts w:ascii="Arial" w:hAnsi="Arial" w:cs="Arial"/>
        </w:rPr>
        <w:t xml:space="preserve"> </w:t>
      </w:r>
      <w:r w:rsidRPr="007464CE">
        <w:rPr>
          <w:rFonts w:ascii="Arial" w:hAnsi="Arial" w:cs="Arial"/>
        </w:rPr>
        <w:t xml:space="preserve">website. Chromosomes 13 - 22 and X were phased using 12 threads and default parameters. Chromosomes 1-12 were phased using 12 threads in four chunks that overlap by 1MB. The phased chunks were ligated together using </w:t>
      </w:r>
      <w:proofErr w:type="spellStart"/>
      <w:r w:rsidRPr="007464CE">
        <w:rPr>
          <w:rFonts w:ascii="Arial" w:hAnsi="Arial" w:cs="Arial"/>
        </w:rPr>
        <w:t>ligateHAPLOTYPES</w:t>
      </w:r>
      <w:proofErr w:type="spellEnd"/>
      <w:r w:rsidRPr="007464CE">
        <w:rPr>
          <w:rFonts w:ascii="Arial" w:hAnsi="Arial" w:cs="Arial"/>
        </w:rPr>
        <w:t xml:space="preserve">, available from the </w:t>
      </w:r>
      <w:r w:rsidRPr="00C31690">
        <w:rPr>
          <w:rFonts w:ascii="Arial" w:hAnsi="Arial" w:cs="Arial"/>
          <w:noProof/>
        </w:rPr>
        <w:t>Shapeit</w:t>
      </w:r>
      <w:r w:rsidRPr="007464CE">
        <w:rPr>
          <w:rFonts w:ascii="Arial" w:hAnsi="Arial" w:cs="Arial"/>
        </w:rPr>
        <w:t xml:space="preserve"> website. A final set of allele dosages and genotype probabilities was generated from these two datasets by replacing the results in the former with those in the latter at all sites imputed in the latter. We then applied a conservative set of inclusion threshold for SNPs for genome-wide association study (GWAS): a) p-value for violation HWE &gt; 10</w:t>
      </w:r>
      <w:r w:rsidRPr="007464CE">
        <w:rPr>
          <w:rFonts w:ascii="Arial" w:hAnsi="Arial" w:cs="Arial"/>
          <w:vertAlign w:val="superscript"/>
        </w:rPr>
        <w:t>-6</w:t>
      </w:r>
      <w:r w:rsidRPr="007464CE">
        <w:rPr>
          <w:rFonts w:ascii="Arial" w:hAnsi="Arial" w:cs="Arial"/>
        </w:rPr>
        <w:t xml:space="preserve">, b) Information score &gt; 0.9, c) MAF in CONVERGE &gt; 0.5% to arrive at the final set of 6,242,619 SNPs. Details can be found in </w:t>
      </w:r>
      <w:r w:rsidRPr="00C31690">
        <w:rPr>
          <w:rFonts w:ascii="Arial" w:hAnsi="Arial" w:cs="Arial"/>
        </w:rPr>
        <w:fldChar w:fldCharType="begin">
          <w:fldData xml:space="preserve">PEVuZE5vdGU+PENpdGU+PEF1dGhvcj5DYWk8L0F1dGhvcj48WWVhcj4yMDE3PC9ZZWFyPjxSZWNO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</w:fldData>
        </w:fldChar>
      </w:r>
      <w:r w:rsidR="007906FD">
        <w:rPr>
          <w:rFonts w:ascii="Arial" w:hAnsi="Arial" w:cs="Arial"/>
        </w:rPr>
        <w:instrText xml:space="preserve"> ADDIN EN.CITE </w:instrText>
      </w:r>
      <w:r w:rsidR="007906FD">
        <w:rPr>
          <w:rFonts w:ascii="Arial" w:hAnsi="Arial" w:cs="Arial"/>
        </w:rPr>
        <w:fldChar w:fldCharType="begin">
          <w:fldData xml:space="preserve">PEVuZE5vdGU+PENpdGU+PEF1dGhvcj5DYWk8L0F1dGhvcj48WWVhcj4yMDE3PC9ZZWFyPjxSZWNO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</w:fldData>
        </w:fldChar>
      </w:r>
      <w:r w:rsidR="007906FD">
        <w:rPr>
          <w:rFonts w:ascii="Arial" w:hAnsi="Arial" w:cs="Arial"/>
        </w:rPr>
        <w:instrText xml:space="preserve"> ADDIN EN.CITE.DATA </w:instrText>
      </w:r>
      <w:r w:rsidR="007906FD">
        <w:rPr>
          <w:rFonts w:ascii="Arial" w:hAnsi="Arial" w:cs="Arial"/>
        </w:rPr>
      </w:r>
      <w:r w:rsidR="007906FD">
        <w:rPr>
          <w:rFonts w:ascii="Arial" w:hAnsi="Arial" w:cs="Arial"/>
        </w:rPr>
        <w:fldChar w:fldCharType="end"/>
      </w:r>
      <w:r w:rsidRPr="00C31690">
        <w:rPr>
          <w:rFonts w:ascii="Arial" w:hAnsi="Arial" w:cs="Arial"/>
        </w:rPr>
      </w:r>
      <w:r w:rsidRPr="00C31690">
        <w:rPr>
          <w:rFonts w:ascii="Arial" w:hAnsi="Arial" w:cs="Arial"/>
        </w:rPr>
        <w:fldChar w:fldCharType="separate"/>
      </w:r>
      <w:r w:rsidR="007906FD">
        <w:rPr>
          <w:rFonts w:ascii="Arial" w:hAnsi="Arial" w:cs="Arial"/>
          <w:noProof/>
        </w:rPr>
        <w:t>[14]</w:t>
      </w:r>
      <w:r w:rsidRPr="00C31690">
        <w:rPr>
          <w:rFonts w:ascii="Arial" w:hAnsi="Arial" w:cs="Arial"/>
          <w:noProof/>
        </w:rPr>
        <w:fldChar w:fldCharType="end"/>
      </w:r>
      <w:r w:rsidRPr="00C31690">
        <w:rPr>
          <w:rFonts w:ascii="Arial" w:hAnsi="Arial" w:cs="Arial"/>
          <w:noProof/>
        </w:rPr>
        <w:t>.</w:t>
      </w:r>
    </w:p>
    <w:p w14:paraId="3954E077" w14:textId="77777777" w:rsidR="007826D2" w:rsidRDefault="007826D2" w:rsidP="007826D2">
      <w:pPr>
        <w:spacing w:after="0" w:line="360" w:lineRule="auto"/>
        <w:jc w:val="both"/>
        <w:rPr>
          <w:rFonts w:ascii="Arial" w:eastAsia="Malgun Gothic" w:hAnsi="Arial" w:cs="Arial"/>
          <w:b/>
          <w:sz w:val="24"/>
          <w:szCs w:val="24"/>
          <w:lang w:eastAsia="ko-KR"/>
        </w:rPr>
      </w:pPr>
    </w:p>
    <w:p w14:paraId="0833FF90" w14:textId="1452623B" w:rsidR="007826D2" w:rsidRDefault="007826D2" w:rsidP="007826D2">
      <w:pPr>
        <w:tabs>
          <w:tab w:val="left" w:pos="540"/>
        </w:tabs>
        <w:spacing w:line="360" w:lineRule="auto"/>
        <w:contextualSpacing/>
        <w:jc w:val="both"/>
        <w:rPr>
          <w:rFonts w:ascii="Arial" w:hAnsi="Arial" w:cs="Arial"/>
          <w:b/>
          <w:sz w:val="24"/>
          <w:szCs w:val="24"/>
        </w:rPr>
      </w:pPr>
      <w:r w:rsidRPr="00CE0D4F">
        <w:rPr>
          <w:rFonts w:ascii="Arial" w:eastAsia="Malgun Gothic" w:hAnsi="Arial" w:cs="Arial"/>
          <w:b/>
          <w:sz w:val="24"/>
          <w:szCs w:val="24"/>
          <w:lang w:eastAsia="ko-KR"/>
        </w:rPr>
        <w:t>S</w:t>
      </w:r>
      <w:r w:rsidR="00CF147C">
        <w:rPr>
          <w:rFonts w:ascii="Arial" w:eastAsia="Malgun Gothic" w:hAnsi="Arial" w:cs="Arial"/>
          <w:b/>
          <w:sz w:val="24"/>
          <w:szCs w:val="24"/>
          <w:lang w:eastAsia="ko-KR"/>
        </w:rPr>
        <w:t>8</w:t>
      </w:r>
      <w:r w:rsidRPr="00CE0D4F">
        <w:rPr>
          <w:rFonts w:ascii="Arial" w:eastAsia="Malgun Gothic" w:hAnsi="Arial" w:cs="Arial"/>
          <w:b/>
          <w:sz w:val="24"/>
          <w:szCs w:val="24"/>
          <w:lang w:eastAsia="ko-KR"/>
        </w:rPr>
        <w:t xml:space="preserve">. </w:t>
      </w:r>
      <w:r>
        <w:rPr>
          <w:rFonts w:ascii="Arial" w:hAnsi="Arial" w:cs="Arial"/>
          <w:b/>
          <w:sz w:val="24"/>
          <w:szCs w:val="24"/>
        </w:rPr>
        <w:t>Reference panel</w:t>
      </w:r>
    </w:p>
    <w:p w14:paraId="4DDFF1FB" w14:textId="77777777" w:rsidR="007826D2" w:rsidRDefault="007826D2" w:rsidP="007826D2">
      <w:pPr>
        <w:tabs>
          <w:tab w:val="left" w:pos="540"/>
        </w:tabs>
        <w:spacing w:line="360" w:lineRule="auto"/>
        <w:contextualSpacing/>
        <w:jc w:val="both"/>
        <w:rPr>
          <w:rFonts w:ascii="Arial" w:hAnsi="Arial" w:cs="Arial"/>
          <w:b/>
        </w:rPr>
      </w:pPr>
      <w:r>
        <w:rPr>
          <w:rFonts w:ascii="Arial" w:hAnsi="Arial" w:cs="Arial"/>
        </w:rPr>
        <w:lastRenderedPageBreak/>
        <w:t xml:space="preserve">The reference panel includes the publicly available 22,691 subjects from Haplotype Reference Consortium (HRC) and 10,262 CONVERGE. For CONVERGE subjects, we used the province of origin to divide them into 4 population (CNE, CCE, CSE and CCS).  HRC subjects coming from the small Orkney (ORK) island provided the basis for an additional European population, i.e. ORK.1KG subject from HRC and subjects from CONVERGE and ORK along with their a) population label b) first 20 ancestry principal components were used to train a quadratic discriminant model. Subsequently, to have more homogeneous populations in the panel, all available subjects were reassigned to subpopulations by using model prediction (Table S3). Consequently, many subjects might have been re-assigned to a different (but related) population. </w:t>
      </w:r>
      <w:bookmarkStart w:id="4" w:name="_Hlk509318422"/>
    </w:p>
    <w:p w14:paraId="4418BCFB" w14:textId="172EC593" w:rsidR="007826D2" w:rsidRPr="000579E2" w:rsidRDefault="007826D2" w:rsidP="007826D2">
      <w:pPr>
        <w:tabs>
          <w:tab w:val="left" w:pos="540"/>
        </w:tabs>
        <w:spacing w:line="360" w:lineRule="auto"/>
        <w:contextualSpacing/>
        <w:jc w:val="both"/>
        <w:rPr>
          <w:rFonts w:ascii="Arial" w:hAnsi="Arial" w:cs="Arial"/>
          <w:b/>
        </w:rPr>
      </w:pPr>
      <w:r w:rsidRPr="000579E2">
        <w:rPr>
          <w:rFonts w:ascii="Arial" w:hAnsi="Arial" w:cs="Arial"/>
          <w:b/>
        </w:rPr>
        <w:t xml:space="preserve">Table </w:t>
      </w:r>
      <w:r>
        <w:rPr>
          <w:rFonts w:ascii="Arial" w:hAnsi="Arial" w:cs="Arial"/>
          <w:b/>
        </w:rPr>
        <w:t>S2</w:t>
      </w:r>
      <w:r w:rsidRPr="000579E2">
        <w:rPr>
          <w:rFonts w:ascii="Arial" w:hAnsi="Arial" w:cs="Arial"/>
          <w:b/>
        </w:rPr>
        <w:t xml:space="preserve">. </w:t>
      </w:r>
      <w:r>
        <w:rPr>
          <w:rFonts w:ascii="Arial" w:hAnsi="Arial" w:cs="Arial"/>
          <w:b/>
        </w:rPr>
        <w:t>Subpopulations in the reference panel and their continental cohort (super population)</w:t>
      </w:r>
      <w:r w:rsidRPr="000579E2">
        <w:rPr>
          <w:rFonts w:ascii="Arial" w:hAnsi="Arial" w:cs="Arial"/>
          <w:b/>
        </w:rPr>
        <w:t>.</w:t>
      </w:r>
      <w:r w:rsidRPr="009017FE">
        <w:rPr>
          <w:rFonts w:ascii="Arial" w:hAnsi="Arial" w:cs="Arial"/>
        </w:rPr>
        <w:t xml:space="preserve"> </w:t>
      </w:r>
      <w:r>
        <w:rPr>
          <w:rFonts w:ascii="Arial" w:hAnsi="Arial" w:cs="Arial"/>
        </w:rPr>
        <w:t>EUR is the abbreviation for Europeans, AFR for Africans, ASN for Asians, AMR for Americans and SAS for south Asians.</w:t>
      </w:r>
    </w:p>
    <w:tbl>
      <w:tblPr>
        <w:tblStyle w:val="TableGrid"/>
        <w:tblW w:w="0" w:type="auto"/>
        <w:tblLook w:val="04A0" w:firstRow="1" w:lastRow="0" w:firstColumn="1" w:lastColumn="0" w:noHBand="0" w:noVBand="1"/>
      </w:tblPr>
      <w:tblGrid>
        <w:gridCol w:w="1794"/>
        <w:gridCol w:w="1459"/>
        <w:gridCol w:w="1540"/>
        <w:gridCol w:w="2522"/>
      </w:tblGrid>
      <w:tr w:rsidR="007826D2" w14:paraId="6B17B54B" w14:textId="77777777" w:rsidTr="00D46A56">
        <w:tc>
          <w:tcPr>
            <w:tcW w:w="1794" w:type="dxa"/>
          </w:tcPr>
          <w:bookmarkEnd w:id="4"/>
          <w:p w14:paraId="0416B504"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Population</w:t>
            </w:r>
          </w:p>
          <w:p w14:paraId="762B0708"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Abbreviation</w:t>
            </w:r>
          </w:p>
        </w:tc>
        <w:tc>
          <w:tcPr>
            <w:tcW w:w="1459" w:type="dxa"/>
          </w:tcPr>
          <w:p w14:paraId="6BB9C107"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Number of</w:t>
            </w:r>
          </w:p>
          <w:p w14:paraId="502F24F3"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Subjects</w:t>
            </w:r>
          </w:p>
        </w:tc>
        <w:tc>
          <w:tcPr>
            <w:tcW w:w="1540" w:type="dxa"/>
          </w:tcPr>
          <w:p w14:paraId="3BA95E69"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Super</w:t>
            </w:r>
          </w:p>
          <w:p w14:paraId="6B97BDB4"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Population</w:t>
            </w:r>
          </w:p>
        </w:tc>
        <w:tc>
          <w:tcPr>
            <w:tcW w:w="2522" w:type="dxa"/>
          </w:tcPr>
          <w:p w14:paraId="3755A13F" w14:textId="77777777" w:rsidR="007826D2" w:rsidRDefault="007826D2" w:rsidP="00D46A56">
            <w:pPr>
              <w:tabs>
                <w:tab w:val="left" w:pos="540"/>
              </w:tabs>
              <w:spacing w:line="360" w:lineRule="auto"/>
              <w:contextualSpacing/>
              <w:rPr>
                <w:rFonts w:ascii="Arial" w:hAnsi="Arial" w:cs="Arial"/>
              </w:rPr>
            </w:pPr>
            <w:r>
              <w:rPr>
                <w:rFonts w:ascii="Arial" w:hAnsi="Arial" w:cs="Arial"/>
              </w:rPr>
              <w:t>Population Description</w:t>
            </w:r>
          </w:p>
        </w:tc>
      </w:tr>
      <w:tr w:rsidR="007826D2" w14:paraId="61342937" w14:textId="77777777" w:rsidTr="00D46A56">
        <w:tc>
          <w:tcPr>
            <w:tcW w:w="1794" w:type="dxa"/>
          </w:tcPr>
          <w:p w14:paraId="0792DC0F"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ACB</w:t>
            </w:r>
          </w:p>
        </w:tc>
        <w:tc>
          <w:tcPr>
            <w:tcW w:w="1459" w:type="dxa"/>
          </w:tcPr>
          <w:p w14:paraId="2810EED0"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164</w:t>
            </w:r>
          </w:p>
        </w:tc>
        <w:tc>
          <w:tcPr>
            <w:tcW w:w="1540" w:type="dxa"/>
          </w:tcPr>
          <w:p w14:paraId="2CA6605B"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AFR</w:t>
            </w:r>
          </w:p>
        </w:tc>
        <w:tc>
          <w:tcPr>
            <w:tcW w:w="2522" w:type="dxa"/>
          </w:tcPr>
          <w:p w14:paraId="05CB3EC8" w14:textId="77777777" w:rsidR="007826D2" w:rsidRDefault="007826D2" w:rsidP="00D46A56">
            <w:pPr>
              <w:tabs>
                <w:tab w:val="left" w:pos="540"/>
              </w:tabs>
              <w:spacing w:line="360" w:lineRule="auto"/>
              <w:contextualSpacing/>
              <w:rPr>
                <w:rFonts w:ascii="Arial" w:hAnsi="Arial" w:cs="Arial"/>
              </w:rPr>
            </w:pPr>
            <w:r>
              <w:rPr>
                <w:rFonts w:ascii="Arial" w:hAnsi="Arial" w:cs="Arial"/>
              </w:rPr>
              <w:t xml:space="preserve">African </w:t>
            </w:r>
            <w:proofErr w:type="spellStart"/>
            <w:r>
              <w:rPr>
                <w:rFonts w:ascii="Arial" w:hAnsi="Arial" w:cs="Arial"/>
              </w:rPr>
              <w:t>Caribbeans</w:t>
            </w:r>
            <w:proofErr w:type="spellEnd"/>
            <w:r>
              <w:rPr>
                <w:rFonts w:ascii="Arial" w:hAnsi="Arial" w:cs="Arial"/>
              </w:rPr>
              <w:t xml:space="preserve"> in Barbados</w:t>
            </w:r>
          </w:p>
        </w:tc>
      </w:tr>
      <w:tr w:rsidR="007826D2" w14:paraId="6DF2A513" w14:textId="77777777" w:rsidTr="00D46A56">
        <w:tc>
          <w:tcPr>
            <w:tcW w:w="1794" w:type="dxa"/>
          </w:tcPr>
          <w:p w14:paraId="291E036A"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ASW</w:t>
            </w:r>
          </w:p>
        </w:tc>
        <w:tc>
          <w:tcPr>
            <w:tcW w:w="1459" w:type="dxa"/>
          </w:tcPr>
          <w:p w14:paraId="7F75CA94"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162</w:t>
            </w:r>
          </w:p>
        </w:tc>
        <w:tc>
          <w:tcPr>
            <w:tcW w:w="1540" w:type="dxa"/>
          </w:tcPr>
          <w:p w14:paraId="64E97E22"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AFR</w:t>
            </w:r>
          </w:p>
        </w:tc>
        <w:tc>
          <w:tcPr>
            <w:tcW w:w="2522" w:type="dxa"/>
          </w:tcPr>
          <w:p w14:paraId="6C98CD9E" w14:textId="77777777" w:rsidR="007826D2" w:rsidRDefault="007826D2" w:rsidP="00D46A56">
            <w:pPr>
              <w:tabs>
                <w:tab w:val="left" w:pos="540"/>
              </w:tabs>
              <w:spacing w:line="360" w:lineRule="auto"/>
              <w:contextualSpacing/>
              <w:rPr>
                <w:rFonts w:ascii="Arial" w:hAnsi="Arial" w:cs="Arial"/>
              </w:rPr>
            </w:pPr>
            <w:r>
              <w:rPr>
                <w:rFonts w:ascii="Arial" w:hAnsi="Arial" w:cs="Arial"/>
              </w:rPr>
              <w:t>African Ancestry in</w:t>
            </w:r>
          </w:p>
          <w:p w14:paraId="3D151C7C" w14:textId="77777777" w:rsidR="007826D2" w:rsidRDefault="007826D2" w:rsidP="00D46A56">
            <w:pPr>
              <w:tabs>
                <w:tab w:val="left" w:pos="540"/>
              </w:tabs>
              <w:spacing w:line="360" w:lineRule="auto"/>
              <w:contextualSpacing/>
              <w:rPr>
                <w:rFonts w:ascii="Arial" w:hAnsi="Arial" w:cs="Arial"/>
              </w:rPr>
            </w:pPr>
            <w:r>
              <w:rPr>
                <w:rFonts w:ascii="Arial" w:hAnsi="Arial" w:cs="Arial"/>
              </w:rPr>
              <w:t xml:space="preserve"> Southwest US</w:t>
            </w:r>
          </w:p>
        </w:tc>
      </w:tr>
      <w:tr w:rsidR="007826D2" w14:paraId="36EA38D7" w14:textId="77777777" w:rsidTr="00D46A56">
        <w:tc>
          <w:tcPr>
            <w:tcW w:w="1794" w:type="dxa"/>
          </w:tcPr>
          <w:p w14:paraId="10B3B68D"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BEB</w:t>
            </w:r>
          </w:p>
        </w:tc>
        <w:tc>
          <w:tcPr>
            <w:tcW w:w="1459" w:type="dxa"/>
          </w:tcPr>
          <w:p w14:paraId="596F0162"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86</w:t>
            </w:r>
          </w:p>
        </w:tc>
        <w:tc>
          <w:tcPr>
            <w:tcW w:w="1540" w:type="dxa"/>
          </w:tcPr>
          <w:p w14:paraId="1294F55B"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SAS</w:t>
            </w:r>
          </w:p>
        </w:tc>
        <w:tc>
          <w:tcPr>
            <w:tcW w:w="2522" w:type="dxa"/>
          </w:tcPr>
          <w:p w14:paraId="779554FC" w14:textId="77777777" w:rsidR="007826D2" w:rsidRDefault="007826D2" w:rsidP="00D46A56">
            <w:pPr>
              <w:tabs>
                <w:tab w:val="left" w:pos="540"/>
              </w:tabs>
              <w:spacing w:line="360" w:lineRule="auto"/>
              <w:contextualSpacing/>
              <w:rPr>
                <w:rFonts w:ascii="Arial" w:hAnsi="Arial" w:cs="Arial"/>
              </w:rPr>
            </w:pPr>
            <w:r>
              <w:rPr>
                <w:rFonts w:ascii="Arial" w:hAnsi="Arial" w:cs="Arial"/>
              </w:rPr>
              <w:t>Bengali from Bangladesh</w:t>
            </w:r>
          </w:p>
        </w:tc>
      </w:tr>
      <w:tr w:rsidR="007826D2" w14:paraId="7DF63F3D" w14:textId="77777777" w:rsidTr="00D46A56">
        <w:tc>
          <w:tcPr>
            <w:tcW w:w="1794" w:type="dxa"/>
          </w:tcPr>
          <w:p w14:paraId="52935C28"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CCE</w:t>
            </w:r>
          </w:p>
        </w:tc>
        <w:tc>
          <w:tcPr>
            <w:tcW w:w="1459" w:type="dxa"/>
          </w:tcPr>
          <w:p w14:paraId="7A435261"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3,409</w:t>
            </w:r>
          </w:p>
        </w:tc>
        <w:tc>
          <w:tcPr>
            <w:tcW w:w="1540" w:type="dxa"/>
          </w:tcPr>
          <w:p w14:paraId="03BC4A01"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ASN</w:t>
            </w:r>
          </w:p>
        </w:tc>
        <w:tc>
          <w:tcPr>
            <w:tcW w:w="2522" w:type="dxa"/>
          </w:tcPr>
          <w:p w14:paraId="696FB817" w14:textId="77777777" w:rsidR="007826D2" w:rsidRDefault="007826D2" w:rsidP="00D46A56">
            <w:pPr>
              <w:tabs>
                <w:tab w:val="left" w:pos="540"/>
              </w:tabs>
              <w:spacing w:line="360" w:lineRule="auto"/>
              <w:contextualSpacing/>
              <w:rPr>
                <w:rFonts w:ascii="Arial" w:hAnsi="Arial" w:cs="Arial"/>
              </w:rPr>
            </w:pPr>
            <w:r>
              <w:rPr>
                <w:rFonts w:ascii="Arial" w:hAnsi="Arial" w:cs="Arial"/>
              </w:rPr>
              <w:t>China Central East</w:t>
            </w:r>
          </w:p>
        </w:tc>
      </w:tr>
      <w:tr w:rsidR="007826D2" w14:paraId="12962290" w14:textId="77777777" w:rsidTr="00D46A56">
        <w:tc>
          <w:tcPr>
            <w:tcW w:w="1794" w:type="dxa"/>
          </w:tcPr>
          <w:p w14:paraId="6AE51526"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 xml:space="preserve">CCS </w:t>
            </w:r>
          </w:p>
        </w:tc>
        <w:tc>
          <w:tcPr>
            <w:tcW w:w="1459" w:type="dxa"/>
          </w:tcPr>
          <w:p w14:paraId="716934BC"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2,613</w:t>
            </w:r>
          </w:p>
        </w:tc>
        <w:tc>
          <w:tcPr>
            <w:tcW w:w="1540" w:type="dxa"/>
          </w:tcPr>
          <w:p w14:paraId="6C18F9B8"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ASN</w:t>
            </w:r>
          </w:p>
        </w:tc>
        <w:tc>
          <w:tcPr>
            <w:tcW w:w="2522" w:type="dxa"/>
          </w:tcPr>
          <w:p w14:paraId="1530F791" w14:textId="77777777" w:rsidR="007826D2" w:rsidRPr="001E4DBF" w:rsidRDefault="007826D2" w:rsidP="00D46A56">
            <w:pPr>
              <w:tabs>
                <w:tab w:val="left" w:pos="540"/>
              </w:tabs>
              <w:spacing w:line="360" w:lineRule="auto"/>
              <w:contextualSpacing/>
              <w:rPr>
                <w:rFonts w:ascii="Arial" w:hAnsi="Arial" w:cs="Arial"/>
              </w:rPr>
            </w:pPr>
            <w:r w:rsidRPr="001E4DBF">
              <w:rPr>
                <w:rFonts w:ascii="Arial" w:hAnsi="Arial" w:cs="Arial"/>
              </w:rPr>
              <w:t>China Central South</w:t>
            </w:r>
          </w:p>
        </w:tc>
      </w:tr>
      <w:tr w:rsidR="007826D2" w14:paraId="54F3B258" w14:textId="77777777" w:rsidTr="00D46A56">
        <w:tc>
          <w:tcPr>
            <w:tcW w:w="1794" w:type="dxa"/>
          </w:tcPr>
          <w:p w14:paraId="24B89A39"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CDX</w:t>
            </w:r>
          </w:p>
        </w:tc>
        <w:tc>
          <w:tcPr>
            <w:tcW w:w="1459" w:type="dxa"/>
          </w:tcPr>
          <w:p w14:paraId="5901411E"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95</w:t>
            </w:r>
          </w:p>
        </w:tc>
        <w:tc>
          <w:tcPr>
            <w:tcW w:w="1540" w:type="dxa"/>
          </w:tcPr>
          <w:p w14:paraId="202BEF85"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ASN</w:t>
            </w:r>
          </w:p>
        </w:tc>
        <w:tc>
          <w:tcPr>
            <w:tcW w:w="2522" w:type="dxa"/>
          </w:tcPr>
          <w:p w14:paraId="50909011" w14:textId="77777777" w:rsidR="007826D2" w:rsidRPr="001E4DBF" w:rsidRDefault="007826D2" w:rsidP="00D46A56">
            <w:pPr>
              <w:tabs>
                <w:tab w:val="left" w:pos="540"/>
              </w:tabs>
              <w:spacing w:line="360" w:lineRule="auto"/>
              <w:contextualSpacing/>
              <w:rPr>
                <w:rFonts w:ascii="Arial" w:hAnsi="Arial" w:cs="Arial"/>
              </w:rPr>
            </w:pPr>
            <w:r w:rsidRPr="001E4DBF">
              <w:rPr>
                <w:rFonts w:ascii="Arial" w:hAnsi="Arial" w:cs="Arial"/>
              </w:rPr>
              <w:t>Chinese Dai in Xishuangbanna, China</w:t>
            </w:r>
          </w:p>
        </w:tc>
      </w:tr>
      <w:tr w:rsidR="007826D2" w14:paraId="2BA61249" w14:textId="77777777" w:rsidTr="00D46A56">
        <w:tc>
          <w:tcPr>
            <w:tcW w:w="1794" w:type="dxa"/>
          </w:tcPr>
          <w:p w14:paraId="240DAF77"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CEU</w:t>
            </w:r>
          </w:p>
        </w:tc>
        <w:tc>
          <w:tcPr>
            <w:tcW w:w="1459" w:type="dxa"/>
          </w:tcPr>
          <w:p w14:paraId="3C11255F"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6,360</w:t>
            </w:r>
          </w:p>
        </w:tc>
        <w:tc>
          <w:tcPr>
            <w:tcW w:w="1540" w:type="dxa"/>
          </w:tcPr>
          <w:p w14:paraId="78D38FBD"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EUR</w:t>
            </w:r>
          </w:p>
        </w:tc>
        <w:tc>
          <w:tcPr>
            <w:tcW w:w="2522" w:type="dxa"/>
          </w:tcPr>
          <w:p w14:paraId="673E4AE1" w14:textId="77777777" w:rsidR="007826D2" w:rsidRPr="001E4DBF" w:rsidRDefault="007826D2" w:rsidP="00D46A56">
            <w:pPr>
              <w:tabs>
                <w:tab w:val="left" w:pos="540"/>
              </w:tabs>
              <w:spacing w:line="360" w:lineRule="auto"/>
              <w:contextualSpacing/>
              <w:rPr>
                <w:rFonts w:ascii="Arial" w:hAnsi="Arial" w:cs="Arial"/>
              </w:rPr>
            </w:pPr>
            <w:r w:rsidRPr="001E4DBF">
              <w:rPr>
                <w:rFonts w:ascii="Arial" w:hAnsi="Arial" w:cs="Arial"/>
              </w:rPr>
              <w:t>Utah residents with</w:t>
            </w:r>
          </w:p>
          <w:p w14:paraId="5BCB9871" w14:textId="77777777" w:rsidR="007826D2" w:rsidRPr="001E4DBF" w:rsidRDefault="007826D2" w:rsidP="00D46A56">
            <w:pPr>
              <w:tabs>
                <w:tab w:val="left" w:pos="540"/>
              </w:tabs>
              <w:spacing w:line="360" w:lineRule="auto"/>
              <w:contextualSpacing/>
              <w:rPr>
                <w:rFonts w:ascii="Arial" w:hAnsi="Arial" w:cs="Arial"/>
              </w:rPr>
            </w:pPr>
            <w:r w:rsidRPr="001E4DBF">
              <w:rPr>
                <w:rFonts w:ascii="Arial" w:hAnsi="Arial" w:cs="Arial"/>
              </w:rPr>
              <w:t>Northern and Western</w:t>
            </w:r>
          </w:p>
          <w:p w14:paraId="2CA406D0" w14:textId="77777777" w:rsidR="007826D2" w:rsidRPr="001E4DBF" w:rsidRDefault="007826D2" w:rsidP="00D46A56">
            <w:pPr>
              <w:tabs>
                <w:tab w:val="left" w:pos="540"/>
              </w:tabs>
              <w:spacing w:line="360" w:lineRule="auto"/>
              <w:contextualSpacing/>
              <w:rPr>
                <w:rFonts w:ascii="Arial" w:hAnsi="Arial" w:cs="Arial"/>
              </w:rPr>
            </w:pPr>
            <w:r w:rsidRPr="001E4DBF">
              <w:rPr>
                <w:rFonts w:ascii="Arial" w:hAnsi="Arial" w:cs="Arial"/>
              </w:rPr>
              <w:t xml:space="preserve">European ancestry </w:t>
            </w:r>
          </w:p>
        </w:tc>
      </w:tr>
      <w:tr w:rsidR="007826D2" w14:paraId="6A6BAAB6" w14:textId="77777777" w:rsidTr="00D46A56">
        <w:tc>
          <w:tcPr>
            <w:tcW w:w="1794" w:type="dxa"/>
          </w:tcPr>
          <w:p w14:paraId="1D184141"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CLM</w:t>
            </w:r>
          </w:p>
        </w:tc>
        <w:tc>
          <w:tcPr>
            <w:tcW w:w="1459" w:type="dxa"/>
          </w:tcPr>
          <w:p w14:paraId="468C2012"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98</w:t>
            </w:r>
          </w:p>
        </w:tc>
        <w:tc>
          <w:tcPr>
            <w:tcW w:w="1540" w:type="dxa"/>
          </w:tcPr>
          <w:p w14:paraId="08B73AFE"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AMR</w:t>
            </w:r>
          </w:p>
        </w:tc>
        <w:tc>
          <w:tcPr>
            <w:tcW w:w="2522" w:type="dxa"/>
          </w:tcPr>
          <w:p w14:paraId="785EDDB0" w14:textId="77777777" w:rsidR="007826D2" w:rsidRPr="001E4DBF" w:rsidRDefault="007826D2" w:rsidP="00D46A56">
            <w:pPr>
              <w:tabs>
                <w:tab w:val="left" w:pos="540"/>
              </w:tabs>
              <w:spacing w:line="360" w:lineRule="auto"/>
              <w:contextualSpacing/>
              <w:rPr>
                <w:rFonts w:ascii="Arial" w:hAnsi="Arial" w:cs="Arial"/>
              </w:rPr>
            </w:pPr>
            <w:r w:rsidRPr="001E4DBF">
              <w:rPr>
                <w:rFonts w:ascii="Arial" w:hAnsi="Arial" w:cs="Arial"/>
              </w:rPr>
              <w:t>Colombians from Medellin, Colombia</w:t>
            </w:r>
          </w:p>
        </w:tc>
      </w:tr>
      <w:tr w:rsidR="007826D2" w14:paraId="7E19785D" w14:textId="77777777" w:rsidTr="00D46A56">
        <w:tc>
          <w:tcPr>
            <w:tcW w:w="1794" w:type="dxa"/>
          </w:tcPr>
          <w:p w14:paraId="3F80F909"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CNE</w:t>
            </w:r>
          </w:p>
        </w:tc>
        <w:tc>
          <w:tcPr>
            <w:tcW w:w="1459" w:type="dxa"/>
          </w:tcPr>
          <w:p w14:paraId="51DE9DD8"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2,330</w:t>
            </w:r>
          </w:p>
        </w:tc>
        <w:tc>
          <w:tcPr>
            <w:tcW w:w="1540" w:type="dxa"/>
          </w:tcPr>
          <w:p w14:paraId="645A3D8F"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ASN</w:t>
            </w:r>
          </w:p>
        </w:tc>
        <w:tc>
          <w:tcPr>
            <w:tcW w:w="2522" w:type="dxa"/>
          </w:tcPr>
          <w:p w14:paraId="74F88BD6" w14:textId="77777777" w:rsidR="007826D2" w:rsidRPr="001E4DBF" w:rsidRDefault="007826D2" w:rsidP="00D46A56">
            <w:pPr>
              <w:tabs>
                <w:tab w:val="left" w:pos="540"/>
              </w:tabs>
              <w:spacing w:line="360" w:lineRule="auto"/>
              <w:contextualSpacing/>
              <w:rPr>
                <w:rFonts w:ascii="Arial" w:hAnsi="Arial" w:cs="Arial"/>
              </w:rPr>
            </w:pPr>
            <w:r w:rsidRPr="001E4DBF">
              <w:rPr>
                <w:rFonts w:ascii="Arial" w:hAnsi="Arial" w:cs="Arial"/>
              </w:rPr>
              <w:t>China North East</w:t>
            </w:r>
          </w:p>
        </w:tc>
      </w:tr>
      <w:tr w:rsidR="007826D2" w14:paraId="1EDC4B4E" w14:textId="77777777" w:rsidTr="00D46A56">
        <w:tc>
          <w:tcPr>
            <w:tcW w:w="1794" w:type="dxa"/>
          </w:tcPr>
          <w:p w14:paraId="322B9015"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CSE</w:t>
            </w:r>
          </w:p>
        </w:tc>
        <w:tc>
          <w:tcPr>
            <w:tcW w:w="1459" w:type="dxa"/>
          </w:tcPr>
          <w:p w14:paraId="4C4338B0"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2,020</w:t>
            </w:r>
          </w:p>
        </w:tc>
        <w:tc>
          <w:tcPr>
            <w:tcW w:w="1540" w:type="dxa"/>
          </w:tcPr>
          <w:p w14:paraId="49E2A795"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ASN</w:t>
            </w:r>
          </w:p>
        </w:tc>
        <w:tc>
          <w:tcPr>
            <w:tcW w:w="2522" w:type="dxa"/>
          </w:tcPr>
          <w:p w14:paraId="1743CB55" w14:textId="77777777" w:rsidR="007826D2" w:rsidRPr="001E4DBF" w:rsidRDefault="007826D2" w:rsidP="00D46A56">
            <w:pPr>
              <w:tabs>
                <w:tab w:val="left" w:pos="540"/>
              </w:tabs>
              <w:spacing w:line="360" w:lineRule="auto"/>
              <w:contextualSpacing/>
              <w:rPr>
                <w:rFonts w:ascii="Arial" w:hAnsi="Arial" w:cs="Arial"/>
              </w:rPr>
            </w:pPr>
            <w:r w:rsidRPr="001E4DBF">
              <w:rPr>
                <w:rFonts w:ascii="Arial" w:hAnsi="Arial" w:cs="Arial"/>
              </w:rPr>
              <w:t>China South-East</w:t>
            </w:r>
          </w:p>
        </w:tc>
      </w:tr>
      <w:tr w:rsidR="007826D2" w14:paraId="69D41C5A" w14:textId="77777777" w:rsidTr="00D46A56">
        <w:tc>
          <w:tcPr>
            <w:tcW w:w="1794" w:type="dxa"/>
          </w:tcPr>
          <w:p w14:paraId="0441B77F"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ESN</w:t>
            </w:r>
          </w:p>
        </w:tc>
        <w:tc>
          <w:tcPr>
            <w:tcW w:w="1459" w:type="dxa"/>
          </w:tcPr>
          <w:p w14:paraId="6829338A"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140</w:t>
            </w:r>
          </w:p>
        </w:tc>
        <w:tc>
          <w:tcPr>
            <w:tcW w:w="1540" w:type="dxa"/>
          </w:tcPr>
          <w:p w14:paraId="0FAB1C03"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AFR</w:t>
            </w:r>
          </w:p>
        </w:tc>
        <w:tc>
          <w:tcPr>
            <w:tcW w:w="2522" w:type="dxa"/>
          </w:tcPr>
          <w:p w14:paraId="325E61A1" w14:textId="77777777" w:rsidR="007826D2" w:rsidRPr="001E4DBF" w:rsidRDefault="007826D2" w:rsidP="00D46A56">
            <w:pPr>
              <w:tabs>
                <w:tab w:val="left" w:pos="540"/>
              </w:tabs>
              <w:spacing w:line="360" w:lineRule="auto"/>
              <w:contextualSpacing/>
              <w:rPr>
                <w:rFonts w:ascii="Arial" w:hAnsi="Arial" w:cs="Arial"/>
              </w:rPr>
            </w:pPr>
            <w:r w:rsidRPr="001E4DBF">
              <w:rPr>
                <w:rFonts w:ascii="Arial" w:hAnsi="Arial" w:cs="Arial"/>
              </w:rPr>
              <w:t>Esan in Nigeria</w:t>
            </w:r>
          </w:p>
        </w:tc>
      </w:tr>
      <w:tr w:rsidR="007826D2" w14:paraId="4EBEC773" w14:textId="77777777" w:rsidTr="00D46A56">
        <w:tc>
          <w:tcPr>
            <w:tcW w:w="1794" w:type="dxa"/>
          </w:tcPr>
          <w:p w14:paraId="095091C0"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lastRenderedPageBreak/>
              <w:t>FIN</w:t>
            </w:r>
          </w:p>
        </w:tc>
        <w:tc>
          <w:tcPr>
            <w:tcW w:w="1459" w:type="dxa"/>
          </w:tcPr>
          <w:p w14:paraId="72F4192F"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3,529</w:t>
            </w:r>
          </w:p>
        </w:tc>
        <w:tc>
          <w:tcPr>
            <w:tcW w:w="1540" w:type="dxa"/>
          </w:tcPr>
          <w:p w14:paraId="1977273F"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EUR</w:t>
            </w:r>
          </w:p>
        </w:tc>
        <w:tc>
          <w:tcPr>
            <w:tcW w:w="2522" w:type="dxa"/>
          </w:tcPr>
          <w:p w14:paraId="0B296971" w14:textId="77777777" w:rsidR="007826D2" w:rsidRPr="001E4DBF" w:rsidRDefault="007826D2" w:rsidP="00D46A56">
            <w:pPr>
              <w:tabs>
                <w:tab w:val="left" w:pos="540"/>
              </w:tabs>
              <w:spacing w:line="360" w:lineRule="auto"/>
              <w:contextualSpacing/>
              <w:rPr>
                <w:rFonts w:ascii="Arial" w:hAnsi="Arial" w:cs="Arial"/>
              </w:rPr>
            </w:pPr>
            <w:r w:rsidRPr="001E4DBF">
              <w:rPr>
                <w:rFonts w:ascii="Arial" w:hAnsi="Arial" w:cs="Arial"/>
              </w:rPr>
              <w:t>Finnish in Finland</w:t>
            </w:r>
          </w:p>
        </w:tc>
      </w:tr>
      <w:tr w:rsidR="007826D2" w14:paraId="20A07447" w14:textId="77777777" w:rsidTr="00D46A56">
        <w:tc>
          <w:tcPr>
            <w:tcW w:w="1794" w:type="dxa"/>
          </w:tcPr>
          <w:p w14:paraId="07F677D9"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GBR</w:t>
            </w:r>
          </w:p>
        </w:tc>
        <w:tc>
          <w:tcPr>
            <w:tcW w:w="1459" w:type="dxa"/>
          </w:tcPr>
          <w:p w14:paraId="156076FB"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2,020</w:t>
            </w:r>
          </w:p>
        </w:tc>
        <w:tc>
          <w:tcPr>
            <w:tcW w:w="1540" w:type="dxa"/>
          </w:tcPr>
          <w:p w14:paraId="30C14909"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EUR</w:t>
            </w:r>
          </w:p>
        </w:tc>
        <w:tc>
          <w:tcPr>
            <w:tcW w:w="2522" w:type="dxa"/>
          </w:tcPr>
          <w:p w14:paraId="021BAD8C" w14:textId="77777777" w:rsidR="007826D2" w:rsidRPr="001E4DBF" w:rsidRDefault="007826D2" w:rsidP="00D46A56">
            <w:pPr>
              <w:tabs>
                <w:tab w:val="left" w:pos="540"/>
              </w:tabs>
              <w:spacing w:line="360" w:lineRule="auto"/>
              <w:contextualSpacing/>
              <w:rPr>
                <w:rFonts w:ascii="Arial" w:hAnsi="Arial" w:cs="Arial"/>
              </w:rPr>
            </w:pPr>
            <w:r w:rsidRPr="001E4DBF">
              <w:rPr>
                <w:rFonts w:ascii="Arial" w:hAnsi="Arial" w:cs="Arial"/>
              </w:rPr>
              <w:t>British in England and</w:t>
            </w:r>
          </w:p>
          <w:p w14:paraId="7ADD8E13" w14:textId="77777777" w:rsidR="007826D2" w:rsidRPr="001E4DBF" w:rsidRDefault="007826D2" w:rsidP="00D46A56">
            <w:pPr>
              <w:tabs>
                <w:tab w:val="left" w:pos="540"/>
              </w:tabs>
              <w:spacing w:line="360" w:lineRule="auto"/>
              <w:contextualSpacing/>
              <w:rPr>
                <w:rFonts w:ascii="Arial" w:hAnsi="Arial" w:cs="Arial"/>
              </w:rPr>
            </w:pPr>
            <w:r w:rsidRPr="001E4DBF">
              <w:rPr>
                <w:rFonts w:ascii="Arial" w:hAnsi="Arial" w:cs="Arial"/>
              </w:rPr>
              <w:t xml:space="preserve">Scotland </w:t>
            </w:r>
          </w:p>
        </w:tc>
      </w:tr>
      <w:tr w:rsidR="007826D2" w14:paraId="3FE7CB32" w14:textId="77777777" w:rsidTr="00D46A56">
        <w:tc>
          <w:tcPr>
            <w:tcW w:w="1794" w:type="dxa"/>
          </w:tcPr>
          <w:p w14:paraId="46999EA3"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GIH</w:t>
            </w:r>
          </w:p>
        </w:tc>
        <w:tc>
          <w:tcPr>
            <w:tcW w:w="1459" w:type="dxa"/>
          </w:tcPr>
          <w:p w14:paraId="0E679AB3"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110</w:t>
            </w:r>
          </w:p>
        </w:tc>
        <w:tc>
          <w:tcPr>
            <w:tcW w:w="1540" w:type="dxa"/>
          </w:tcPr>
          <w:p w14:paraId="37A68372"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SAS</w:t>
            </w:r>
          </w:p>
        </w:tc>
        <w:tc>
          <w:tcPr>
            <w:tcW w:w="2522" w:type="dxa"/>
          </w:tcPr>
          <w:p w14:paraId="0A0D6BA8"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Gujarati Indian from Houston, Texas</w:t>
            </w:r>
          </w:p>
        </w:tc>
      </w:tr>
      <w:tr w:rsidR="007826D2" w14:paraId="02387DC4" w14:textId="77777777" w:rsidTr="00D46A56">
        <w:tc>
          <w:tcPr>
            <w:tcW w:w="1794" w:type="dxa"/>
          </w:tcPr>
          <w:p w14:paraId="3A6B1BB9"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GWD</w:t>
            </w:r>
          </w:p>
        </w:tc>
        <w:tc>
          <w:tcPr>
            <w:tcW w:w="1459" w:type="dxa"/>
          </w:tcPr>
          <w:p w14:paraId="3A136AE3"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113</w:t>
            </w:r>
          </w:p>
        </w:tc>
        <w:tc>
          <w:tcPr>
            <w:tcW w:w="1540" w:type="dxa"/>
          </w:tcPr>
          <w:p w14:paraId="15F868C6"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AFR</w:t>
            </w:r>
          </w:p>
        </w:tc>
        <w:tc>
          <w:tcPr>
            <w:tcW w:w="2522" w:type="dxa"/>
          </w:tcPr>
          <w:p w14:paraId="75D83364"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 xml:space="preserve">Gambian in Western Divisions </w:t>
            </w:r>
            <w:r>
              <w:rPr>
                <w:rFonts w:ascii="Arial" w:hAnsi="Arial" w:cs="Arial"/>
              </w:rPr>
              <w:t>of</w:t>
            </w:r>
            <w:r w:rsidRPr="001E4DBF">
              <w:rPr>
                <w:rFonts w:ascii="Arial" w:hAnsi="Arial" w:cs="Arial"/>
              </w:rPr>
              <w:t xml:space="preserve"> Gambia</w:t>
            </w:r>
          </w:p>
        </w:tc>
      </w:tr>
      <w:tr w:rsidR="007826D2" w14:paraId="5FA62549" w14:textId="77777777" w:rsidTr="00D46A56">
        <w:tc>
          <w:tcPr>
            <w:tcW w:w="1794" w:type="dxa"/>
          </w:tcPr>
          <w:p w14:paraId="4C3D7430"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IBS</w:t>
            </w:r>
          </w:p>
        </w:tc>
        <w:tc>
          <w:tcPr>
            <w:tcW w:w="1459" w:type="dxa"/>
          </w:tcPr>
          <w:p w14:paraId="6C9F20D1"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1,309</w:t>
            </w:r>
          </w:p>
        </w:tc>
        <w:tc>
          <w:tcPr>
            <w:tcW w:w="1540" w:type="dxa"/>
          </w:tcPr>
          <w:p w14:paraId="2FBAD86E"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EUR</w:t>
            </w:r>
          </w:p>
        </w:tc>
        <w:tc>
          <w:tcPr>
            <w:tcW w:w="2522" w:type="dxa"/>
          </w:tcPr>
          <w:p w14:paraId="2E0DBA05"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 xml:space="preserve">Iberian Population </w:t>
            </w:r>
            <w:r>
              <w:rPr>
                <w:rFonts w:ascii="Arial" w:hAnsi="Arial" w:cs="Arial"/>
              </w:rPr>
              <w:t>from</w:t>
            </w:r>
            <w:r w:rsidRPr="001E4DBF">
              <w:rPr>
                <w:rFonts w:ascii="Arial" w:hAnsi="Arial" w:cs="Arial"/>
              </w:rPr>
              <w:t xml:space="preserve"> Spain</w:t>
            </w:r>
          </w:p>
        </w:tc>
      </w:tr>
      <w:tr w:rsidR="007826D2" w14:paraId="3C7D887D" w14:textId="77777777" w:rsidTr="00D46A56">
        <w:tc>
          <w:tcPr>
            <w:tcW w:w="1794" w:type="dxa"/>
          </w:tcPr>
          <w:p w14:paraId="03F148B3"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ITU</w:t>
            </w:r>
          </w:p>
        </w:tc>
        <w:tc>
          <w:tcPr>
            <w:tcW w:w="1459" w:type="dxa"/>
          </w:tcPr>
          <w:p w14:paraId="5A7EB313"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95</w:t>
            </w:r>
          </w:p>
        </w:tc>
        <w:tc>
          <w:tcPr>
            <w:tcW w:w="1540" w:type="dxa"/>
          </w:tcPr>
          <w:p w14:paraId="49A8B4A5"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SAS</w:t>
            </w:r>
          </w:p>
        </w:tc>
        <w:tc>
          <w:tcPr>
            <w:tcW w:w="2522" w:type="dxa"/>
          </w:tcPr>
          <w:p w14:paraId="6827087D"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Indian Telugu from the UK</w:t>
            </w:r>
          </w:p>
        </w:tc>
      </w:tr>
      <w:tr w:rsidR="007826D2" w14:paraId="52EF1D38" w14:textId="77777777" w:rsidTr="00D46A56">
        <w:tc>
          <w:tcPr>
            <w:tcW w:w="1794" w:type="dxa"/>
          </w:tcPr>
          <w:p w14:paraId="36E9FE86"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JPT</w:t>
            </w:r>
          </w:p>
        </w:tc>
        <w:tc>
          <w:tcPr>
            <w:tcW w:w="1459" w:type="dxa"/>
          </w:tcPr>
          <w:p w14:paraId="49D62FB9"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107</w:t>
            </w:r>
          </w:p>
        </w:tc>
        <w:tc>
          <w:tcPr>
            <w:tcW w:w="1540" w:type="dxa"/>
          </w:tcPr>
          <w:p w14:paraId="38F1AC44"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ASN</w:t>
            </w:r>
          </w:p>
        </w:tc>
        <w:tc>
          <w:tcPr>
            <w:tcW w:w="2522" w:type="dxa"/>
          </w:tcPr>
          <w:p w14:paraId="2A6A814C"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Japanese in Tokyo, Japan</w:t>
            </w:r>
          </w:p>
        </w:tc>
      </w:tr>
      <w:tr w:rsidR="007826D2" w14:paraId="60159102" w14:textId="77777777" w:rsidTr="00D46A56">
        <w:tc>
          <w:tcPr>
            <w:tcW w:w="1794" w:type="dxa"/>
          </w:tcPr>
          <w:p w14:paraId="3A40DAAA"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KHV</w:t>
            </w:r>
          </w:p>
        </w:tc>
        <w:tc>
          <w:tcPr>
            <w:tcW w:w="1459" w:type="dxa"/>
          </w:tcPr>
          <w:p w14:paraId="6511861F"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226</w:t>
            </w:r>
          </w:p>
        </w:tc>
        <w:tc>
          <w:tcPr>
            <w:tcW w:w="1540" w:type="dxa"/>
          </w:tcPr>
          <w:p w14:paraId="6C532F59"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ASN</w:t>
            </w:r>
          </w:p>
        </w:tc>
        <w:tc>
          <w:tcPr>
            <w:tcW w:w="2522" w:type="dxa"/>
          </w:tcPr>
          <w:p w14:paraId="4E4C4C3D" w14:textId="77777777" w:rsidR="007826D2" w:rsidRPr="001E4DBF" w:rsidRDefault="007826D2" w:rsidP="00D46A56">
            <w:pPr>
              <w:tabs>
                <w:tab w:val="left" w:pos="540"/>
              </w:tabs>
              <w:spacing w:line="360" w:lineRule="auto"/>
              <w:contextualSpacing/>
              <w:jc w:val="both"/>
              <w:rPr>
                <w:rFonts w:ascii="Arial" w:hAnsi="Arial" w:cs="Arial"/>
              </w:rPr>
            </w:pPr>
            <w:proofErr w:type="spellStart"/>
            <w:r w:rsidRPr="001E4DBF">
              <w:rPr>
                <w:rFonts w:ascii="Arial" w:hAnsi="Arial" w:cs="Arial"/>
              </w:rPr>
              <w:t>Kinh</w:t>
            </w:r>
            <w:proofErr w:type="spellEnd"/>
            <w:r w:rsidRPr="001E4DBF">
              <w:rPr>
                <w:rFonts w:ascii="Arial" w:hAnsi="Arial" w:cs="Arial"/>
              </w:rPr>
              <w:t xml:space="preserve"> in Ho Chi Minh City, Vietnam</w:t>
            </w:r>
          </w:p>
        </w:tc>
      </w:tr>
      <w:tr w:rsidR="007826D2" w14:paraId="6A842A4E" w14:textId="77777777" w:rsidTr="00D46A56">
        <w:tc>
          <w:tcPr>
            <w:tcW w:w="1794" w:type="dxa"/>
          </w:tcPr>
          <w:p w14:paraId="3668D331"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LWK</w:t>
            </w:r>
          </w:p>
        </w:tc>
        <w:tc>
          <w:tcPr>
            <w:tcW w:w="1459" w:type="dxa"/>
          </w:tcPr>
          <w:p w14:paraId="6E7AD3FE"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99</w:t>
            </w:r>
          </w:p>
        </w:tc>
        <w:tc>
          <w:tcPr>
            <w:tcW w:w="1540" w:type="dxa"/>
          </w:tcPr>
          <w:p w14:paraId="7923A544"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AFR</w:t>
            </w:r>
          </w:p>
        </w:tc>
        <w:tc>
          <w:tcPr>
            <w:tcW w:w="2522" w:type="dxa"/>
          </w:tcPr>
          <w:p w14:paraId="6788146B"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 xml:space="preserve">Luhya in </w:t>
            </w:r>
            <w:proofErr w:type="spellStart"/>
            <w:r w:rsidRPr="001E4DBF">
              <w:rPr>
                <w:rFonts w:ascii="Arial" w:hAnsi="Arial" w:cs="Arial"/>
              </w:rPr>
              <w:t>Webuye</w:t>
            </w:r>
            <w:proofErr w:type="spellEnd"/>
            <w:r w:rsidRPr="001E4DBF">
              <w:rPr>
                <w:rFonts w:ascii="Arial" w:hAnsi="Arial" w:cs="Arial"/>
              </w:rPr>
              <w:t>, Kenya</w:t>
            </w:r>
          </w:p>
        </w:tc>
      </w:tr>
      <w:tr w:rsidR="007826D2" w14:paraId="0D4868E6" w14:textId="77777777" w:rsidTr="00D46A56">
        <w:tc>
          <w:tcPr>
            <w:tcW w:w="1794" w:type="dxa"/>
          </w:tcPr>
          <w:p w14:paraId="6B57DF94"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MSL</w:t>
            </w:r>
          </w:p>
        </w:tc>
        <w:tc>
          <w:tcPr>
            <w:tcW w:w="1459" w:type="dxa"/>
          </w:tcPr>
          <w:p w14:paraId="25292A87"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87</w:t>
            </w:r>
          </w:p>
        </w:tc>
        <w:tc>
          <w:tcPr>
            <w:tcW w:w="1540" w:type="dxa"/>
          </w:tcPr>
          <w:p w14:paraId="375136F7"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AFR</w:t>
            </w:r>
          </w:p>
        </w:tc>
        <w:tc>
          <w:tcPr>
            <w:tcW w:w="2522" w:type="dxa"/>
          </w:tcPr>
          <w:p w14:paraId="41B664DE"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Mende in Sierra Leone</w:t>
            </w:r>
          </w:p>
        </w:tc>
      </w:tr>
      <w:tr w:rsidR="007826D2" w14:paraId="617CB2AE" w14:textId="77777777" w:rsidTr="00D46A56">
        <w:tc>
          <w:tcPr>
            <w:tcW w:w="1794" w:type="dxa"/>
          </w:tcPr>
          <w:p w14:paraId="2DED07A3" w14:textId="77777777" w:rsidR="007826D2" w:rsidRDefault="007826D2" w:rsidP="00D46A56">
            <w:pPr>
              <w:tabs>
                <w:tab w:val="left" w:pos="540"/>
              </w:tabs>
              <w:spacing w:line="360" w:lineRule="auto"/>
              <w:contextualSpacing/>
              <w:jc w:val="both"/>
              <w:rPr>
                <w:rFonts w:ascii="Arial" w:hAnsi="Arial" w:cs="Arial"/>
              </w:rPr>
            </w:pPr>
            <w:r w:rsidRPr="00C31690">
              <w:rPr>
                <w:rFonts w:ascii="Arial" w:hAnsi="Arial" w:cs="Arial"/>
                <w:noProof/>
              </w:rPr>
              <w:t>MXL</w:t>
            </w:r>
          </w:p>
        </w:tc>
        <w:tc>
          <w:tcPr>
            <w:tcW w:w="1459" w:type="dxa"/>
          </w:tcPr>
          <w:p w14:paraId="794AC803"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187</w:t>
            </w:r>
          </w:p>
        </w:tc>
        <w:tc>
          <w:tcPr>
            <w:tcW w:w="1540" w:type="dxa"/>
          </w:tcPr>
          <w:p w14:paraId="44E80616"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AMR</w:t>
            </w:r>
          </w:p>
        </w:tc>
        <w:tc>
          <w:tcPr>
            <w:tcW w:w="2522" w:type="dxa"/>
          </w:tcPr>
          <w:p w14:paraId="143E6285"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Mexican Ancestry from</w:t>
            </w:r>
          </w:p>
          <w:p w14:paraId="38564AB4"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Los Angeles, USA</w:t>
            </w:r>
          </w:p>
        </w:tc>
      </w:tr>
      <w:tr w:rsidR="007826D2" w14:paraId="3E6C2DCF" w14:textId="77777777" w:rsidTr="00D46A56">
        <w:tc>
          <w:tcPr>
            <w:tcW w:w="1794" w:type="dxa"/>
          </w:tcPr>
          <w:p w14:paraId="07DFAE82"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ORK</w:t>
            </w:r>
          </w:p>
        </w:tc>
        <w:tc>
          <w:tcPr>
            <w:tcW w:w="1459" w:type="dxa"/>
          </w:tcPr>
          <w:p w14:paraId="2B3656EB"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5,772</w:t>
            </w:r>
          </w:p>
        </w:tc>
        <w:tc>
          <w:tcPr>
            <w:tcW w:w="1540" w:type="dxa"/>
          </w:tcPr>
          <w:p w14:paraId="5EB136DB"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EUR</w:t>
            </w:r>
          </w:p>
        </w:tc>
        <w:tc>
          <w:tcPr>
            <w:tcW w:w="2522" w:type="dxa"/>
          </w:tcPr>
          <w:p w14:paraId="4F926652"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Orkney Island study</w:t>
            </w:r>
          </w:p>
        </w:tc>
      </w:tr>
      <w:tr w:rsidR="007826D2" w14:paraId="4C09AEB2" w14:textId="77777777" w:rsidTr="00D46A56">
        <w:tc>
          <w:tcPr>
            <w:tcW w:w="1794" w:type="dxa"/>
          </w:tcPr>
          <w:p w14:paraId="572625C1"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PEL</w:t>
            </w:r>
          </w:p>
        </w:tc>
        <w:tc>
          <w:tcPr>
            <w:tcW w:w="1459" w:type="dxa"/>
          </w:tcPr>
          <w:p w14:paraId="6D8348DC"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110</w:t>
            </w:r>
          </w:p>
        </w:tc>
        <w:tc>
          <w:tcPr>
            <w:tcW w:w="1540" w:type="dxa"/>
          </w:tcPr>
          <w:p w14:paraId="608F0167"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AMR</w:t>
            </w:r>
          </w:p>
        </w:tc>
        <w:tc>
          <w:tcPr>
            <w:tcW w:w="2522" w:type="dxa"/>
          </w:tcPr>
          <w:p w14:paraId="6935B265"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Peruvians from Lima, Peru</w:t>
            </w:r>
          </w:p>
        </w:tc>
      </w:tr>
      <w:tr w:rsidR="007826D2" w14:paraId="64917DB6" w14:textId="77777777" w:rsidTr="00D46A56">
        <w:tc>
          <w:tcPr>
            <w:tcW w:w="1794" w:type="dxa"/>
          </w:tcPr>
          <w:p w14:paraId="2A7FD2FC"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PJL</w:t>
            </w:r>
          </w:p>
        </w:tc>
        <w:tc>
          <w:tcPr>
            <w:tcW w:w="1459" w:type="dxa"/>
          </w:tcPr>
          <w:p w14:paraId="04CDCBBE"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121</w:t>
            </w:r>
          </w:p>
        </w:tc>
        <w:tc>
          <w:tcPr>
            <w:tcW w:w="1540" w:type="dxa"/>
          </w:tcPr>
          <w:p w14:paraId="660DE25B"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SAS</w:t>
            </w:r>
          </w:p>
        </w:tc>
        <w:tc>
          <w:tcPr>
            <w:tcW w:w="2522" w:type="dxa"/>
          </w:tcPr>
          <w:p w14:paraId="3DB1AEF3"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Punjabi from Lahore, Pakistan</w:t>
            </w:r>
          </w:p>
        </w:tc>
      </w:tr>
      <w:tr w:rsidR="007826D2" w14:paraId="1EBA5C97" w14:textId="77777777" w:rsidTr="00D46A56">
        <w:tc>
          <w:tcPr>
            <w:tcW w:w="1794" w:type="dxa"/>
          </w:tcPr>
          <w:p w14:paraId="3C909C5D"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PUR</w:t>
            </w:r>
          </w:p>
        </w:tc>
        <w:tc>
          <w:tcPr>
            <w:tcW w:w="1459" w:type="dxa"/>
          </w:tcPr>
          <w:p w14:paraId="12CB6F2F"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138</w:t>
            </w:r>
          </w:p>
        </w:tc>
        <w:tc>
          <w:tcPr>
            <w:tcW w:w="1540" w:type="dxa"/>
          </w:tcPr>
          <w:p w14:paraId="217517EC"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AMR</w:t>
            </w:r>
          </w:p>
        </w:tc>
        <w:tc>
          <w:tcPr>
            <w:tcW w:w="2522" w:type="dxa"/>
          </w:tcPr>
          <w:p w14:paraId="242374E7"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Puerto Rican in Puerto</w:t>
            </w:r>
          </w:p>
          <w:p w14:paraId="7F489649"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 xml:space="preserve"> Rico</w:t>
            </w:r>
          </w:p>
        </w:tc>
      </w:tr>
      <w:tr w:rsidR="007826D2" w14:paraId="09F7EA4A" w14:textId="77777777" w:rsidTr="00D46A56">
        <w:tc>
          <w:tcPr>
            <w:tcW w:w="1794" w:type="dxa"/>
          </w:tcPr>
          <w:p w14:paraId="6E7EE040"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lastRenderedPageBreak/>
              <w:t>STU</w:t>
            </w:r>
          </w:p>
        </w:tc>
        <w:tc>
          <w:tcPr>
            <w:tcW w:w="1459" w:type="dxa"/>
          </w:tcPr>
          <w:p w14:paraId="146DD776"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110</w:t>
            </w:r>
          </w:p>
        </w:tc>
        <w:tc>
          <w:tcPr>
            <w:tcW w:w="1540" w:type="dxa"/>
          </w:tcPr>
          <w:p w14:paraId="54EF8609"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SAS</w:t>
            </w:r>
          </w:p>
        </w:tc>
        <w:tc>
          <w:tcPr>
            <w:tcW w:w="2522" w:type="dxa"/>
          </w:tcPr>
          <w:p w14:paraId="03F5DBA5"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Sri Lankan Tamil from the UK</w:t>
            </w:r>
          </w:p>
        </w:tc>
      </w:tr>
      <w:tr w:rsidR="007826D2" w14:paraId="0063B873" w14:textId="77777777" w:rsidTr="00D46A56">
        <w:tc>
          <w:tcPr>
            <w:tcW w:w="1794" w:type="dxa"/>
          </w:tcPr>
          <w:p w14:paraId="06E3C5D8"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TSI</w:t>
            </w:r>
          </w:p>
        </w:tc>
        <w:tc>
          <w:tcPr>
            <w:tcW w:w="1459" w:type="dxa"/>
          </w:tcPr>
          <w:p w14:paraId="6B29A258"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1,291</w:t>
            </w:r>
          </w:p>
        </w:tc>
        <w:tc>
          <w:tcPr>
            <w:tcW w:w="1540" w:type="dxa"/>
          </w:tcPr>
          <w:p w14:paraId="3745F09F"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EUR</w:t>
            </w:r>
          </w:p>
        </w:tc>
        <w:tc>
          <w:tcPr>
            <w:tcW w:w="2522" w:type="dxa"/>
          </w:tcPr>
          <w:p w14:paraId="112CD7E9" w14:textId="77777777" w:rsidR="007826D2" w:rsidRPr="001E4DBF" w:rsidRDefault="007826D2" w:rsidP="00D46A56">
            <w:pPr>
              <w:tabs>
                <w:tab w:val="left" w:pos="540"/>
              </w:tabs>
              <w:spacing w:line="360" w:lineRule="auto"/>
              <w:contextualSpacing/>
              <w:jc w:val="both"/>
              <w:rPr>
                <w:rFonts w:ascii="Arial" w:hAnsi="Arial" w:cs="Arial"/>
              </w:rPr>
            </w:pPr>
            <w:proofErr w:type="spellStart"/>
            <w:r w:rsidRPr="001E4DBF">
              <w:rPr>
                <w:rFonts w:ascii="Arial" w:hAnsi="Arial" w:cs="Arial"/>
              </w:rPr>
              <w:t>T</w:t>
            </w:r>
            <w:r>
              <w:rPr>
                <w:rFonts w:ascii="Arial" w:hAnsi="Arial" w:cs="Arial"/>
              </w:rPr>
              <w:t>u</w:t>
            </w:r>
            <w:r w:rsidRPr="001E4DBF">
              <w:rPr>
                <w:rFonts w:ascii="Arial" w:hAnsi="Arial" w:cs="Arial"/>
              </w:rPr>
              <w:t>scani</w:t>
            </w:r>
            <w:proofErr w:type="spellEnd"/>
            <w:r w:rsidRPr="001E4DBF">
              <w:rPr>
                <w:rFonts w:ascii="Arial" w:hAnsi="Arial" w:cs="Arial"/>
              </w:rPr>
              <w:t xml:space="preserve"> in Italia</w:t>
            </w:r>
          </w:p>
        </w:tc>
      </w:tr>
      <w:tr w:rsidR="007826D2" w14:paraId="4321BA4D" w14:textId="77777777" w:rsidTr="00D46A56">
        <w:tc>
          <w:tcPr>
            <w:tcW w:w="1794" w:type="dxa"/>
          </w:tcPr>
          <w:p w14:paraId="0CA7CD1A"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YRI</w:t>
            </w:r>
          </w:p>
        </w:tc>
        <w:tc>
          <w:tcPr>
            <w:tcW w:w="1459" w:type="dxa"/>
          </w:tcPr>
          <w:p w14:paraId="1C741034"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52</w:t>
            </w:r>
          </w:p>
        </w:tc>
        <w:tc>
          <w:tcPr>
            <w:tcW w:w="1540" w:type="dxa"/>
          </w:tcPr>
          <w:p w14:paraId="2B9E4DC2" w14:textId="77777777" w:rsidR="007826D2" w:rsidRDefault="007826D2" w:rsidP="00D46A56">
            <w:pPr>
              <w:tabs>
                <w:tab w:val="left" w:pos="540"/>
              </w:tabs>
              <w:spacing w:line="360" w:lineRule="auto"/>
              <w:contextualSpacing/>
              <w:jc w:val="both"/>
              <w:rPr>
                <w:rFonts w:ascii="Arial" w:hAnsi="Arial" w:cs="Arial"/>
              </w:rPr>
            </w:pPr>
            <w:r>
              <w:rPr>
                <w:rFonts w:ascii="Arial" w:hAnsi="Arial" w:cs="Arial"/>
              </w:rPr>
              <w:t>AFR</w:t>
            </w:r>
          </w:p>
        </w:tc>
        <w:tc>
          <w:tcPr>
            <w:tcW w:w="2522" w:type="dxa"/>
          </w:tcPr>
          <w:p w14:paraId="7319E2E1" w14:textId="77777777" w:rsidR="007826D2" w:rsidRPr="001E4DBF" w:rsidRDefault="007826D2" w:rsidP="00D46A56">
            <w:pPr>
              <w:tabs>
                <w:tab w:val="left" w:pos="540"/>
              </w:tabs>
              <w:spacing w:line="360" w:lineRule="auto"/>
              <w:contextualSpacing/>
              <w:jc w:val="both"/>
              <w:rPr>
                <w:rFonts w:ascii="Arial" w:hAnsi="Arial" w:cs="Arial"/>
              </w:rPr>
            </w:pPr>
            <w:r w:rsidRPr="001E4DBF">
              <w:rPr>
                <w:rFonts w:ascii="Arial" w:hAnsi="Arial" w:cs="Arial"/>
              </w:rPr>
              <w:t>Yoruba in Ibadan, Nigeria</w:t>
            </w:r>
          </w:p>
        </w:tc>
      </w:tr>
    </w:tbl>
    <w:p w14:paraId="337B43BD" w14:textId="77777777" w:rsidR="007826D2" w:rsidRDefault="007826D2" w:rsidP="00FE5552">
      <w:pPr>
        <w:tabs>
          <w:tab w:val="left" w:pos="540"/>
        </w:tabs>
        <w:spacing w:line="360" w:lineRule="auto"/>
        <w:contextualSpacing/>
        <w:jc w:val="both"/>
        <w:rPr>
          <w:rFonts w:ascii="Arial" w:eastAsia="Malgun Gothic" w:hAnsi="Arial" w:cs="Arial"/>
          <w:b/>
          <w:sz w:val="24"/>
          <w:szCs w:val="24"/>
          <w:lang w:eastAsia="ko-KR"/>
        </w:rPr>
      </w:pPr>
    </w:p>
    <w:p w14:paraId="33F4EDD7" w14:textId="0C48F340" w:rsidR="00FE5552" w:rsidRDefault="00CF147C" w:rsidP="00FE5552">
      <w:pPr>
        <w:tabs>
          <w:tab w:val="left" w:pos="540"/>
        </w:tabs>
        <w:spacing w:line="360" w:lineRule="auto"/>
        <w:contextualSpacing/>
        <w:jc w:val="both"/>
        <w:rPr>
          <w:rFonts w:ascii="Arial" w:hAnsi="Arial" w:cs="Arial"/>
          <w:b/>
          <w:sz w:val="24"/>
          <w:szCs w:val="24"/>
        </w:rPr>
      </w:pPr>
      <w:r>
        <w:rPr>
          <w:rFonts w:ascii="Arial" w:eastAsia="Malgun Gothic" w:hAnsi="Arial" w:cs="Arial"/>
          <w:b/>
          <w:sz w:val="24"/>
          <w:szCs w:val="24"/>
          <w:lang w:eastAsia="ko-KR"/>
        </w:rPr>
        <w:t>S9.</w:t>
      </w:r>
      <w:r w:rsidR="00FE5552" w:rsidRPr="00CE0D4F">
        <w:rPr>
          <w:rFonts w:ascii="Arial" w:eastAsia="Malgun Gothic" w:hAnsi="Arial" w:cs="Arial"/>
          <w:b/>
          <w:sz w:val="24"/>
          <w:szCs w:val="24"/>
          <w:lang w:eastAsia="ko-KR"/>
        </w:rPr>
        <w:t xml:space="preserve"> </w:t>
      </w:r>
      <w:r w:rsidR="00FE5552">
        <w:rPr>
          <w:rFonts w:ascii="Arial" w:hAnsi="Arial" w:cs="Arial"/>
          <w:b/>
          <w:sz w:val="24"/>
          <w:szCs w:val="24"/>
        </w:rPr>
        <w:t>Assessing the Type I error r</w:t>
      </w:r>
      <w:r w:rsidR="00FE5552" w:rsidRPr="009C3DE3">
        <w:rPr>
          <w:rFonts w:ascii="Arial" w:hAnsi="Arial" w:cs="Arial"/>
          <w:b/>
          <w:sz w:val="24"/>
          <w:szCs w:val="24"/>
        </w:rPr>
        <w:t>ate</w:t>
      </w:r>
    </w:p>
    <w:p w14:paraId="56551178" w14:textId="075C9437" w:rsidR="00FE5552" w:rsidRDefault="00FE5552" w:rsidP="00FE5552">
      <w:pPr>
        <w:tabs>
          <w:tab w:val="left" w:pos="540"/>
        </w:tabs>
        <w:spacing w:line="360" w:lineRule="auto"/>
        <w:contextualSpacing/>
        <w:jc w:val="both"/>
        <w:rPr>
          <w:rFonts w:ascii="Arial" w:hAnsi="Arial" w:cs="Arial"/>
        </w:rPr>
      </w:pPr>
      <w:r w:rsidRPr="00F528B5">
        <w:rPr>
          <w:rFonts w:ascii="Arial" w:hAnsi="Arial" w:cs="Arial"/>
        </w:rPr>
        <w:t>To compare the Type I error rate of the proposed method JEPEGMIX2</w:t>
      </w:r>
      <w:r>
        <w:rPr>
          <w:rFonts w:ascii="Arial" w:hAnsi="Arial" w:cs="Arial"/>
        </w:rPr>
        <w:t>-P</w:t>
      </w:r>
      <w:r w:rsidRPr="00F528B5">
        <w:rPr>
          <w:rFonts w:ascii="Arial" w:hAnsi="Arial" w:cs="Arial"/>
        </w:rPr>
        <w:t xml:space="preserve">, we estimated the relative Type I error (the empirical divided by the nominal Type I </w:t>
      </w:r>
      <w:r w:rsidRPr="00ED13F9">
        <w:rPr>
          <w:rFonts w:ascii="Arial" w:hAnsi="Arial" w:cs="Arial"/>
        </w:rPr>
        <w:t>error rate) as a function of the nominal Type I error rate,</w:t>
      </w:r>
      <w:r w:rsidRPr="0036615F">
        <w:rPr>
          <w:rFonts w:ascii="Arial" w:hAnsi="Arial" w:cs="Arial"/>
        </w:rPr>
        <w:t xml:space="preserve"> </w:t>
      </w:r>
      <w:r w:rsidRPr="00ED13F9">
        <w:rPr>
          <w:rFonts w:ascii="Arial" w:hAnsi="Arial" w:cs="Arial"/>
        </w:rPr>
        <w:t>(</w:t>
      </w:r>
      <w:r>
        <w:rPr>
          <w:rFonts w:ascii="Arial" w:hAnsi="Arial" w:cs="Arial"/>
        </w:rPr>
        <w:t xml:space="preserve">shown on </w:t>
      </w:r>
      <w:r w:rsidRPr="00ED13F9">
        <w:rPr>
          <w:rFonts w:ascii="Arial" w:hAnsi="Arial" w:cs="Arial"/>
        </w:rPr>
        <w:t>-log10 scale</w:t>
      </w:r>
      <w:r>
        <w:rPr>
          <w:rFonts w:ascii="Arial" w:hAnsi="Arial" w:cs="Arial"/>
        </w:rPr>
        <w:t xml:space="preserve"> in Fig. S1-S5</w:t>
      </w:r>
      <w:r w:rsidRPr="00ED13F9">
        <w:rPr>
          <w:rFonts w:ascii="Arial" w:hAnsi="Arial" w:cs="Arial"/>
        </w:rPr>
        <w:t>)</w:t>
      </w:r>
      <w:r>
        <w:rPr>
          <w:rFonts w:ascii="Arial" w:hAnsi="Arial" w:cs="Arial"/>
        </w:rPr>
        <w:t xml:space="preserve"> for five cohorts</w:t>
      </w:r>
      <w:r w:rsidRPr="00ED13F9">
        <w:rPr>
          <w:rFonts w:ascii="Arial" w:hAnsi="Arial" w:cs="Arial"/>
        </w:rPr>
        <w:t xml:space="preserve">. </w:t>
      </w:r>
      <w:r>
        <w:rPr>
          <w:rFonts w:ascii="Arial" w:hAnsi="Arial" w:cs="Arial"/>
        </w:rPr>
        <w:t>These cohorts were drawn according to five</w:t>
      </w:r>
      <w:r w:rsidRPr="00ED13F9">
        <w:rPr>
          <w:rFonts w:ascii="Arial" w:hAnsi="Arial" w:cs="Arial"/>
        </w:rPr>
        <w:t xml:space="preserve"> different cosmopolitan scenarios </w:t>
      </w:r>
      <w:r>
        <w:rPr>
          <w:rFonts w:ascii="Arial" w:hAnsi="Arial" w:cs="Arial"/>
        </w:rPr>
        <w:t xml:space="preserve">(Table </w:t>
      </w:r>
      <w:r w:rsidR="002136D0">
        <w:rPr>
          <w:rFonts w:ascii="Arial" w:hAnsi="Arial" w:cs="Arial"/>
        </w:rPr>
        <w:t>S</w:t>
      </w:r>
      <w:r w:rsidR="007826D2">
        <w:rPr>
          <w:rFonts w:ascii="Arial" w:hAnsi="Arial" w:cs="Arial"/>
        </w:rPr>
        <w:t>3</w:t>
      </w:r>
      <w:r>
        <w:rPr>
          <w:rFonts w:ascii="Arial" w:hAnsi="Arial" w:cs="Arial"/>
        </w:rPr>
        <w:t xml:space="preserve">) </w:t>
      </w:r>
      <w:r w:rsidRPr="00ED13F9">
        <w:rPr>
          <w:rFonts w:ascii="Arial" w:hAnsi="Arial" w:cs="Arial"/>
        </w:rPr>
        <w:t>based on the 1000 Genomes haplotypic data: 1) 30% CEU +</w:t>
      </w:r>
      <w:r>
        <w:rPr>
          <w:rFonts w:ascii="Arial" w:hAnsi="Arial" w:cs="Arial"/>
        </w:rPr>
        <w:t xml:space="preserve"> </w:t>
      </w:r>
      <w:r w:rsidRPr="00ED13F9">
        <w:rPr>
          <w:rFonts w:ascii="Arial" w:hAnsi="Arial" w:cs="Arial"/>
        </w:rPr>
        <w:t>25% CHS + 5% PUR + 40% YRI (Cohort 1)</w:t>
      </w:r>
      <w:r>
        <w:rPr>
          <w:rFonts w:ascii="Arial" w:hAnsi="Arial" w:cs="Arial"/>
        </w:rPr>
        <w:t xml:space="preserve">, </w:t>
      </w:r>
      <w:r w:rsidRPr="00ED13F9">
        <w:rPr>
          <w:rFonts w:ascii="Arial" w:hAnsi="Arial" w:cs="Arial"/>
        </w:rPr>
        <w:t>2) 10% ASW +</w:t>
      </w:r>
      <w:r>
        <w:rPr>
          <w:rFonts w:ascii="Arial" w:hAnsi="Arial" w:cs="Arial"/>
        </w:rPr>
        <w:t xml:space="preserve"> </w:t>
      </w:r>
      <w:r w:rsidRPr="00ED13F9">
        <w:rPr>
          <w:rFonts w:ascii="Arial" w:hAnsi="Arial" w:cs="Arial"/>
        </w:rPr>
        <w:t>15% CEU +</w:t>
      </w:r>
      <w:r>
        <w:rPr>
          <w:rFonts w:ascii="Arial" w:hAnsi="Arial" w:cs="Arial"/>
        </w:rPr>
        <w:t xml:space="preserve"> </w:t>
      </w:r>
      <w:r w:rsidRPr="00ED13F9">
        <w:rPr>
          <w:rFonts w:ascii="Arial" w:hAnsi="Arial" w:cs="Arial"/>
        </w:rPr>
        <w:t>15% CHB +</w:t>
      </w:r>
      <w:r>
        <w:rPr>
          <w:rFonts w:ascii="Arial" w:hAnsi="Arial" w:cs="Arial"/>
        </w:rPr>
        <w:t xml:space="preserve"> </w:t>
      </w:r>
      <w:r w:rsidRPr="00ED13F9">
        <w:rPr>
          <w:rFonts w:ascii="Arial" w:hAnsi="Arial" w:cs="Arial"/>
        </w:rPr>
        <w:t>12.5% CHS + 15% GBR + 10% MXL + 2.5% PUR + 20% YRI (Cohort 2</w:t>
      </w:r>
      <w:r>
        <w:rPr>
          <w:rFonts w:ascii="Arial" w:hAnsi="Arial" w:cs="Arial"/>
        </w:rPr>
        <w:t xml:space="preserve">), 3) 15% ASW + 35% CHB + 35% GBR + 15% MXL (Cohort 3), 4) </w:t>
      </w:r>
      <w:bookmarkStart w:id="5" w:name="_Hlk512862768"/>
      <w:r>
        <w:rPr>
          <w:rFonts w:ascii="Arial" w:hAnsi="Arial" w:cs="Arial"/>
        </w:rPr>
        <w:t xml:space="preserve">45% ASW + 55% GBR </w:t>
      </w:r>
      <w:bookmarkEnd w:id="5"/>
      <w:r>
        <w:rPr>
          <w:rFonts w:ascii="Arial" w:hAnsi="Arial" w:cs="Arial"/>
        </w:rPr>
        <w:t xml:space="preserve">(Cohort 4) and 5) 55% CHB + 45% MXL (Cohort5). For each scenario, we obtained pathway statistics for two enrichment cases: i) under </w:t>
      </w:r>
      <w:r w:rsidRPr="00C31690">
        <w:rPr>
          <w:rFonts w:ascii="Arial" w:hAnsi="Arial" w:cs="Arial"/>
          <w:noProof/>
        </w:rPr>
        <w:t>null</w:t>
      </w:r>
      <w:r>
        <w:rPr>
          <w:rFonts w:ascii="Arial" w:hAnsi="Arial" w:cs="Arial"/>
        </w:rPr>
        <w:t xml:space="preserve"> (</w:t>
      </w:r>
      <w:bookmarkStart w:id="6" w:name="_Hlk500501548"/>
      <m:oMath>
        <m:sSub>
          <m:sSubPr>
            <m:ctrlPr>
              <w:rPr>
                <w:rFonts w:ascii="Cambria Math" w:hAnsi="Cambria Math" w:cs="Arial"/>
                <w:i/>
              </w:rPr>
            </m:ctrlPr>
          </m:sSubPr>
          <m:e>
            <m:r>
              <w:rPr>
                <w:rFonts w:ascii="Cambria Math" w:hAnsi="Cambria Math" w:cs="Arial"/>
              </w:rPr>
              <m:t>H</m:t>
            </m:r>
          </m:e>
          <m:sub>
            <m:r>
              <w:rPr>
                <w:rFonts w:ascii="Cambria Math" w:hAnsi="Cambria Math" w:cs="Arial"/>
              </w:rPr>
              <m:t>0</m:t>
            </m:r>
          </m:sub>
        </m:sSub>
      </m:oMath>
      <w:bookmarkEnd w:id="6"/>
      <w:r>
        <w:rPr>
          <w:rFonts w:ascii="Arial" w:hAnsi="Arial" w:cs="Arial"/>
        </w:rPr>
        <w:t>) and ii) polygenic null (</w:t>
      </w:r>
      <m:oMath>
        <m:sSub>
          <m:sSubPr>
            <m:ctrlPr>
              <w:rPr>
                <w:rFonts w:ascii="Cambria Math" w:hAnsi="Cambria Math" w:cs="Arial"/>
                <w:i/>
              </w:rPr>
            </m:ctrlPr>
          </m:sSubPr>
          <m:e>
            <m:r>
              <w:rPr>
                <w:rFonts w:ascii="Cambria Math" w:hAnsi="Cambria Math" w:cs="Arial"/>
              </w:rPr>
              <m:t>H</m:t>
            </m:r>
          </m:e>
          <m:sub>
            <m:r>
              <w:rPr>
                <w:rFonts w:ascii="Cambria Math" w:hAnsi="Cambria Math" w:cs="Arial"/>
              </w:rPr>
              <m:t>p</m:t>
            </m:r>
          </m:sub>
        </m:sSub>
      </m:oMath>
      <w:r>
        <w:rPr>
          <w:rFonts w:ascii="Arial" w:hAnsi="Arial" w:cs="Arial"/>
        </w:rPr>
        <w:t>) – where the entire genome is roughly equally enriched. Each scenario was analyzed with JEPEGMIX2-P assuming prespecified weights (PRE), i.e. weights were assigned based on study information, and automatic</w:t>
      </w:r>
      <w:r w:rsidR="00335B70">
        <w:rPr>
          <w:rFonts w:ascii="Arial" w:hAnsi="Arial" w:cs="Arial"/>
        </w:rPr>
        <w:t>ally estimate</w:t>
      </w:r>
      <w:r>
        <w:rPr>
          <w:rFonts w:ascii="Arial" w:hAnsi="Arial" w:cs="Arial"/>
        </w:rPr>
        <w:t xml:space="preserve"> weights (EST), i.e. those estimated by JEPEGMIX2-P.</w:t>
      </w:r>
      <m:oMath>
        <m:r>
          <w:rPr>
            <w:rFonts w:ascii="Cambria Math" w:hAnsi="Cambria Math" w:cs="Arial"/>
          </w:rPr>
          <m:t xml:space="preserve"> </m:t>
        </m:r>
      </m:oMath>
    </w:p>
    <w:p w14:paraId="188C038F" w14:textId="77777777" w:rsidR="00FE5552" w:rsidRDefault="00FE5552" w:rsidP="00FE5552">
      <w:pPr>
        <w:tabs>
          <w:tab w:val="left" w:pos="540"/>
        </w:tabs>
        <w:spacing w:line="360" w:lineRule="auto"/>
        <w:contextualSpacing/>
        <w:jc w:val="both"/>
        <w:rPr>
          <w:rFonts w:ascii="Arial" w:hAnsi="Arial" w:cs="Arial"/>
        </w:rPr>
      </w:pPr>
    </w:p>
    <w:p w14:paraId="00E1503C" w14:textId="5DDA5C9E" w:rsidR="00D61B7F" w:rsidRDefault="00FE5552" w:rsidP="00D61B7F">
      <w:pPr>
        <w:tabs>
          <w:tab w:val="left" w:pos="540"/>
        </w:tabs>
        <w:spacing w:line="360" w:lineRule="auto"/>
        <w:contextualSpacing/>
        <w:jc w:val="both"/>
        <w:rPr>
          <w:rFonts w:ascii="Arial" w:hAnsi="Arial" w:cs="Arial"/>
        </w:rPr>
      </w:pPr>
      <w:r>
        <w:rPr>
          <w:rFonts w:ascii="Arial" w:hAnsi="Arial" w:cs="Arial"/>
        </w:rPr>
        <w:t>To test the size of the test for JEPEGMIX2-P under “a randomly enriched scenario”, we create a null polygenic case (</w:t>
      </w:r>
      <m:oMath>
        <m:sSub>
          <m:sSubPr>
            <m:ctrlPr>
              <w:rPr>
                <w:rFonts w:ascii="Cambria Math" w:hAnsi="Cambria Math" w:cs="Arial"/>
                <w:i/>
              </w:rPr>
            </m:ctrlPr>
          </m:sSubPr>
          <m:e>
            <m:r>
              <w:rPr>
                <w:rFonts w:ascii="Cambria Math" w:hAnsi="Cambria Math" w:cs="Arial"/>
              </w:rPr>
              <m:t>H</m:t>
            </m:r>
          </m:e>
          <m:sub>
            <m:r>
              <w:rPr>
                <w:rFonts w:ascii="Cambria Math" w:hAnsi="Cambria Math" w:cs="Arial"/>
              </w:rPr>
              <m:t>p</m:t>
            </m:r>
          </m:sub>
        </m:sSub>
      </m:oMath>
      <w:r>
        <w:rPr>
          <w:rFonts w:ascii="Arial" w:hAnsi="Arial" w:cs="Arial"/>
        </w:rPr>
        <w:t>) by adding two independent realizations of the null hypothesis. This is equivalent to an enriched GWAS having a) unit non-centrality of the chi-square distribution and b) enrichment that is independent of any possible functional</w:t>
      </w:r>
      <w:r w:rsidR="002A3701">
        <w:rPr>
          <w:rFonts w:ascii="Arial" w:hAnsi="Arial" w:cs="Arial"/>
        </w:rPr>
        <w:t xml:space="preserve">ity </w:t>
      </w:r>
      <w:r w:rsidR="00464022">
        <w:rPr>
          <w:rFonts w:ascii="Arial" w:hAnsi="Arial" w:cs="Arial"/>
        </w:rPr>
        <w:t xml:space="preserve">variants </w:t>
      </w:r>
      <w:r w:rsidR="002A3701">
        <w:rPr>
          <w:rFonts w:ascii="Arial" w:hAnsi="Arial" w:cs="Arial"/>
        </w:rPr>
        <w:t>of genetic regions</w:t>
      </w:r>
      <w:r>
        <w:rPr>
          <w:rFonts w:ascii="Arial" w:hAnsi="Arial" w:cs="Arial"/>
        </w:rPr>
        <w:t>. We still call it a null scenario because it is</w:t>
      </w:r>
      <w:r w:rsidR="004D5209">
        <w:rPr>
          <w:rFonts w:ascii="Arial" w:hAnsi="Arial" w:cs="Arial"/>
        </w:rPr>
        <w:t xml:space="preserve"> not</w:t>
      </w:r>
      <w:r>
        <w:rPr>
          <w:rFonts w:ascii="Arial" w:hAnsi="Arial" w:cs="Arial"/>
        </w:rPr>
        <w:t xml:space="preserve"> </w:t>
      </w:r>
      <w:r w:rsidR="0045042C">
        <w:rPr>
          <w:rFonts w:ascii="Arial" w:hAnsi="Arial" w:cs="Arial"/>
        </w:rPr>
        <w:t xml:space="preserve">preferentially </w:t>
      </w:r>
      <w:r>
        <w:rPr>
          <w:rFonts w:ascii="Arial" w:hAnsi="Arial" w:cs="Arial"/>
        </w:rPr>
        <w:t xml:space="preserve">enriched in any functional category, including </w:t>
      </w:r>
      <w:proofErr w:type="spellStart"/>
      <w:r>
        <w:rPr>
          <w:rFonts w:ascii="Arial" w:hAnsi="Arial" w:cs="Arial"/>
        </w:rPr>
        <w:t>eQTLs</w:t>
      </w:r>
      <w:proofErr w:type="spellEnd"/>
      <w:r>
        <w:rPr>
          <w:rFonts w:ascii="Arial" w:hAnsi="Arial" w:cs="Arial"/>
        </w:rPr>
        <w:t xml:space="preserve"> and coding regions.</w:t>
      </w:r>
    </w:p>
    <w:p w14:paraId="04790E19" w14:textId="77777777" w:rsidR="00D61B7F" w:rsidRDefault="00D61B7F" w:rsidP="00D61B7F">
      <w:pPr>
        <w:tabs>
          <w:tab w:val="left" w:pos="540"/>
        </w:tabs>
        <w:spacing w:line="360" w:lineRule="auto"/>
        <w:contextualSpacing/>
        <w:jc w:val="both"/>
        <w:rPr>
          <w:rFonts w:ascii="Arial" w:hAnsi="Arial" w:cs="Arial"/>
        </w:rPr>
      </w:pPr>
    </w:p>
    <w:p w14:paraId="6B7F9D62" w14:textId="08CA4E0B" w:rsidR="00FE5552" w:rsidRDefault="00FE5552" w:rsidP="00D61B7F">
      <w:pPr>
        <w:spacing w:line="360" w:lineRule="auto"/>
        <w:jc w:val="both"/>
        <w:rPr>
          <w:rFonts w:ascii="Arial" w:hAnsi="Arial" w:cs="Arial"/>
        </w:rPr>
      </w:pPr>
      <w:r>
        <w:rPr>
          <w:rFonts w:ascii="Arial" w:hAnsi="Arial" w:cs="Arial"/>
        </w:rPr>
        <w:t>W</w:t>
      </w:r>
      <w:r w:rsidRPr="009163F2">
        <w:rPr>
          <w:rFonts w:ascii="Arial" w:hAnsi="Arial" w:cs="Arial"/>
        </w:rPr>
        <w:t xml:space="preserve">e </w:t>
      </w:r>
      <w:r>
        <w:rPr>
          <w:rFonts w:ascii="Arial" w:hAnsi="Arial" w:cs="Arial"/>
        </w:rPr>
        <w:t>noted</w:t>
      </w:r>
      <w:r w:rsidRPr="009163F2">
        <w:rPr>
          <w:rFonts w:ascii="Arial" w:hAnsi="Arial" w:cs="Arial"/>
        </w:rPr>
        <w:t xml:space="preserve"> from our preliminary results that </w:t>
      </w:r>
      <w:proofErr w:type="spellStart"/>
      <w:r>
        <w:rPr>
          <w:rFonts w:ascii="Arial" w:hAnsi="Arial" w:cs="Arial"/>
        </w:rPr>
        <w:t>MSigDB</w:t>
      </w:r>
      <w:proofErr w:type="spellEnd"/>
      <w:r>
        <w:rPr>
          <w:rFonts w:ascii="Arial" w:hAnsi="Arial" w:cs="Arial"/>
        </w:rPr>
        <w:t xml:space="preserve"> </w:t>
      </w:r>
      <w:r w:rsidRPr="009163F2">
        <w:rPr>
          <w:rFonts w:ascii="Arial" w:hAnsi="Arial" w:cs="Arial"/>
        </w:rPr>
        <w:t>pathways with character length names less or equals to 8</w:t>
      </w:r>
      <w:r>
        <w:rPr>
          <w:rFonts w:ascii="Arial" w:hAnsi="Arial" w:cs="Arial"/>
        </w:rPr>
        <w:t>, as</w:t>
      </w:r>
      <w:r w:rsidRPr="00B47838">
        <w:rPr>
          <w:rFonts w:ascii="Arial" w:hAnsi="Arial" w:cs="Arial"/>
        </w:rPr>
        <w:t xml:space="preserve"> chr15q25, ch6p21 etc.</w:t>
      </w:r>
      <w:r>
        <w:rPr>
          <w:rFonts w:ascii="Arial" w:hAnsi="Arial" w:cs="Arial"/>
        </w:rPr>
        <w:t>,</w:t>
      </w:r>
      <w:r w:rsidRPr="009163F2">
        <w:rPr>
          <w:rFonts w:ascii="Arial" w:hAnsi="Arial" w:cs="Arial"/>
        </w:rPr>
        <w:t xml:space="preserve"> </w:t>
      </w:r>
      <w:r>
        <w:rPr>
          <w:rFonts w:ascii="Arial" w:hAnsi="Arial" w:cs="Arial"/>
        </w:rPr>
        <w:t>include genes in</w:t>
      </w:r>
      <w:r w:rsidRPr="009163F2">
        <w:rPr>
          <w:rFonts w:ascii="Arial" w:hAnsi="Arial" w:cs="Arial"/>
        </w:rPr>
        <w:t xml:space="preserve"> high </w:t>
      </w:r>
      <w:r>
        <w:rPr>
          <w:rFonts w:ascii="Arial" w:hAnsi="Arial" w:cs="Arial"/>
        </w:rPr>
        <w:t>LD due to their clustering in the same chromosome band</w:t>
      </w:r>
      <w:r w:rsidRPr="009163F2">
        <w:rPr>
          <w:rFonts w:ascii="Arial" w:hAnsi="Arial" w:cs="Arial"/>
        </w:rPr>
        <w:t xml:space="preserve">. For that reason, we </w:t>
      </w:r>
      <w:r>
        <w:rPr>
          <w:rFonts w:ascii="Arial" w:hAnsi="Arial" w:cs="Arial"/>
        </w:rPr>
        <w:t xml:space="preserve">also estimate the </w:t>
      </w:r>
      <w:r w:rsidRPr="00C31690">
        <w:rPr>
          <w:rFonts w:ascii="Arial" w:hAnsi="Arial" w:cs="Arial"/>
          <w:noProof/>
        </w:rPr>
        <w:t>size</w:t>
      </w:r>
      <w:r>
        <w:rPr>
          <w:rFonts w:ascii="Arial" w:hAnsi="Arial" w:cs="Arial"/>
        </w:rPr>
        <w:t xml:space="preserve"> of the test</w:t>
      </w:r>
      <w:r w:rsidRPr="009163F2">
        <w:rPr>
          <w:rFonts w:ascii="Arial" w:hAnsi="Arial" w:cs="Arial"/>
        </w:rPr>
        <w:t xml:space="preserve"> for all cohort scenarios, cases</w:t>
      </w:r>
      <w:r>
        <w:rPr>
          <w:rFonts w:ascii="Arial" w:hAnsi="Arial" w:cs="Arial"/>
        </w:rPr>
        <w:t>,</w:t>
      </w:r>
      <w:r w:rsidRPr="009163F2">
        <w:rPr>
          <w:rFonts w:ascii="Arial" w:hAnsi="Arial" w:cs="Arial"/>
        </w:rPr>
        <w:t xml:space="preserve"> </w:t>
      </w:r>
      <w:r w:rsidRPr="00C31690">
        <w:rPr>
          <w:rFonts w:ascii="Arial" w:hAnsi="Arial" w:cs="Arial"/>
          <w:noProof/>
        </w:rPr>
        <w:t>and</w:t>
      </w:r>
      <w:r w:rsidRPr="009163F2">
        <w:rPr>
          <w:rFonts w:ascii="Arial" w:hAnsi="Arial" w:cs="Arial"/>
        </w:rPr>
        <w:t xml:space="preserve"> enrichment</w:t>
      </w:r>
      <w:r>
        <w:rPr>
          <w:rFonts w:ascii="Arial" w:hAnsi="Arial" w:cs="Arial"/>
        </w:rPr>
        <w:t>,</w:t>
      </w:r>
      <w:r w:rsidRPr="009163F2">
        <w:rPr>
          <w:rFonts w:ascii="Arial" w:hAnsi="Arial" w:cs="Arial"/>
        </w:rPr>
        <w:t xml:space="preserve"> as above</w:t>
      </w:r>
      <w:r>
        <w:rPr>
          <w:rFonts w:ascii="Arial" w:hAnsi="Arial" w:cs="Arial"/>
        </w:rPr>
        <w:t>,</w:t>
      </w:r>
      <w:r w:rsidRPr="009163F2">
        <w:rPr>
          <w:rFonts w:ascii="Arial" w:hAnsi="Arial" w:cs="Arial"/>
        </w:rPr>
        <w:t xml:space="preserve"> only for these </w:t>
      </w:r>
      <w:r>
        <w:rPr>
          <w:rFonts w:ascii="Arial" w:hAnsi="Arial" w:cs="Arial"/>
        </w:rPr>
        <w:t xml:space="preserve">high LD </w:t>
      </w:r>
      <w:r w:rsidRPr="009163F2">
        <w:rPr>
          <w:rFonts w:ascii="Arial" w:hAnsi="Arial" w:cs="Arial"/>
        </w:rPr>
        <w:t>pathways.</w:t>
      </w:r>
      <w:r>
        <w:rPr>
          <w:rFonts w:ascii="Arial" w:hAnsi="Arial" w:cs="Arial"/>
        </w:rPr>
        <w:t xml:space="preserve"> </w:t>
      </w:r>
      <w:r w:rsidRPr="002B41F3">
        <w:rPr>
          <w:rFonts w:ascii="Arial" w:hAnsi="Arial" w:cs="Arial"/>
        </w:rPr>
        <w:t xml:space="preserve">Additional to test how good the JEPEGMIX2-P adjust for pre-estimated weights from super populations, we estimated the size of the test for all the above scenarios (five different cohorts, 100 data sets each,  </w:t>
      </w:r>
      <m:oMath>
        <m:sSub>
          <m:sSubPr>
            <m:ctrlPr>
              <w:rPr>
                <w:rFonts w:ascii="Cambria Math" w:hAnsi="Cambria Math" w:cs="Arial"/>
                <w:i/>
              </w:rPr>
            </m:ctrlPr>
          </m:sSubPr>
          <m:e>
            <m:r>
              <w:rPr>
                <w:rFonts w:ascii="Cambria Math" w:hAnsi="Cambria Math" w:cs="Arial"/>
              </w:rPr>
              <m:t>H</m:t>
            </m:r>
          </m:e>
          <m:sub>
            <m:r>
              <w:rPr>
                <w:rFonts w:ascii="Cambria Math" w:hAnsi="Cambria Math" w:cs="Arial"/>
              </w:rPr>
              <m:t>0</m:t>
            </m:r>
          </m:sub>
        </m:sSub>
      </m:oMath>
      <w:r w:rsidRPr="002B41F3">
        <w:rPr>
          <w:rFonts w:ascii="Arial" w:hAnsi="Arial" w:cs="Arial"/>
        </w:rPr>
        <w:t xml:space="preserve">, </w:t>
      </w:r>
      <m:oMath>
        <m:sSub>
          <m:sSubPr>
            <m:ctrlPr>
              <w:rPr>
                <w:rFonts w:ascii="Cambria Math" w:hAnsi="Cambria Math" w:cs="Arial"/>
                <w:i/>
              </w:rPr>
            </m:ctrlPr>
          </m:sSubPr>
          <m:e>
            <m:r>
              <w:rPr>
                <w:rFonts w:ascii="Cambria Math" w:hAnsi="Cambria Math" w:cs="Arial"/>
              </w:rPr>
              <m:t>H</m:t>
            </m:r>
          </m:e>
          <m:sub>
            <m:r>
              <w:rPr>
                <w:rFonts w:ascii="Cambria Math" w:hAnsi="Cambria Math" w:cs="Arial"/>
              </w:rPr>
              <m:t>p</m:t>
            </m:r>
          </m:sub>
        </m:sSub>
      </m:oMath>
      <w:r w:rsidRPr="002B41F3">
        <w:rPr>
          <w:rFonts w:ascii="Arial" w:hAnsi="Arial" w:cs="Arial"/>
        </w:rPr>
        <w:t xml:space="preserve"> cases and pathway with character length names less or equals to 8</w:t>
      </w:r>
      <w:r>
        <w:rPr>
          <w:rFonts w:ascii="Arial" w:hAnsi="Arial" w:cs="Arial"/>
        </w:rPr>
        <w:t>).</w:t>
      </w:r>
    </w:p>
    <w:p w14:paraId="4AE2AC57" w14:textId="77777777" w:rsidR="00BF0735" w:rsidRDefault="00BF0735" w:rsidP="00FE5552">
      <w:pPr>
        <w:tabs>
          <w:tab w:val="left" w:pos="540"/>
        </w:tabs>
        <w:spacing w:line="240" w:lineRule="auto"/>
        <w:contextualSpacing/>
        <w:jc w:val="both"/>
        <w:rPr>
          <w:rFonts w:ascii="Arial" w:hAnsi="Arial" w:cs="Arial"/>
          <w:b/>
        </w:rPr>
      </w:pPr>
    </w:p>
    <w:p w14:paraId="449C850B" w14:textId="77777777" w:rsidR="00BF0735" w:rsidRDefault="00BF0735" w:rsidP="00FE5552">
      <w:pPr>
        <w:tabs>
          <w:tab w:val="left" w:pos="540"/>
        </w:tabs>
        <w:spacing w:line="240" w:lineRule="auto"/>
        <w:contextualSpacing/>
        <w:jc w:val="both"/>
        <w:rPr>
          <w:rFonts w:ascii="Arial" w:hAnsi="Arial" w:cs="Arial"/>
          <w:b/>
        </w:rPr>
      </w:pPr>
    </w:p>
    <w:p w14:paraId="3D3B409B" w14:textId="77777777" w:rsidR="00BF0735" w:rsidRDefault="00BF0735" w:rsidP="00FE5552">
      <w:pPr>
        <w:tabs>
          <w:tab w:val="left" w:pos="540"/>
        </w:tabs>
        <w:spacing w:line="240" w:lineRule="auto"/>
        <w:contextualSpacing/>
        <w:jc w:val="both"/>
        <w:rPr>
          <w:rFonts w:ascii="Arial" w:hAnsi="Arial" w:cs="Arial"/>
          <w:b/>
        </w:rPr>
      </w:pPr>
    </w:p>
    <w:p w14:paraId="506992EE" w14:textId="43A8C931" w:rsidR="00FE5552" w:rsidRPr="00470C4C" w:rsidRDefault="00FE5552" w:rsidP="00FE5552">
      <w:pPr>
        <w:tabs>
          <w:tab w:val="left" w:pos="540"/>
        </w:tabs>
        <w:spacing w:line="240" w:lineRule="auto"/>
        <w:contextualSpacing/>
        <w:jc w:val="both"/>
        <w:rPr>
          <w:rFonts w:ascii="Arial" w:hAnsi="Arial" w:cs="Arial"/>
          <w:b/>
        </w:rPr>
      </w:pPr>
      <w:r w:rsidRPr="000579E2">
        <w:rPr>
          <w:rFonts w:ascii="Arial" w:hAnsi="Arial" w:cs="Arial"/>
          <w:b/>
        </w:rPr>
        <w:t xml:space="preserve">Table </w:t>
      </w:r>
      <w:r w:rsidR="002136D0">
        <w:rPr>
          <w:rFonts w:ascii="Arial" w:hAnsi="Arial" w:cs="Arial"/>
          <w:b/>
        </w:rPr>
        <w:t>S</w:t>
      </w:r>
      <w:r w:rsidR="007826D2">
        <w:rPr>
          <w:rFonts w:ascii="Arial" w:hAnsi="Arial" w:cs="Arial"/>
          <w:b/>
        </w:rPr>
        <w:t>3</w:t>
      </w:r>
      <w:r w:rsidRPr="000579E2">
        <w:rPr>
          <w:rFonts w:ascii="Arial" w:hAnsi="Arial" w:cs="Arial"/>
          <w:b/>
        </w:rPr>
        <w:t xml:space="preserve">. </w:t>
      </w:r>
      <w:r>
        <w:rPr>
          <w:rFonts w:ascii="Arial" w:hAnsi="Arial" w:cs="Arial"/>
          <w:b/>
        </w:rPr>
        <w:t>W</w:t>
      </w:r>
      <w:r w:rsidRPr="000579E2">
        <w:rPr>
          <w:rFonts w:ascii="Arial" w:hAnsi="Arial" w:cs="Arial"/>
          <w:b/>
        </w:rPr>
        <w:t>eight declaration for Cohort</w:t>
      </w:r>
      <w:r>
        <w:rPr>
          <w:rFonts w:ascii="Arial" w:hAnsi="Arial" w:cs="Arial"/>
          <w:b/>
        </w:rPr>
        <w:t xml:space="preserve">s </w:t>
      </w:r>
      <w:r w:rsidRPr="00470C4C">
        <w:rPr>
          <w:rFonts w:ascii="Arial" w:hAnsi="Arial" w:cs="Arial"/>
          <w:b/>
        </w:rPr>
        <w:t>from</w:t>
      </w:r>
      <w:r>
        <w:rPr>
          <w:rFonts w:ascii="Arial" w:hAnsi="Arial" w:cs="Arial"/>
          <w:b/>
        </w:rPr>
        <w:t xml:space="preserve"> </w:t>
      </w:r>
      <w:r w:rsidRPr="00470C4C">
        <w:rPr>
          <w:rFonts w:ascii="Arial" w:hAnsi="Arial" w:cs="Arial"/>
          <w:b/>
        </w:rPr>
        <w:t>1000 Genomes haplotypic data.</w:t>
      </w:r>
      <w:r w:rsidRPr="00CF0458">
        <w:rPr>
          <w:rFonts w:ascii="Arial" w:hAnsi="Arial" w:cs="Arial"/>
        </w:rPr>
        <w:t xml:space="preserve"> </w:t>
      </w:r>
      <w:r w:rsidRPr="000F7DB8">
        <w:rPr>
          <w:rFonts w:ascii="Arial" w:hAnsi="Arial" w:cs="Arial"/>
        </w:rPr>
        <w:t xml:space="preserve">CEU </w:t>
      </w:r>
      <w:r>
        <w:rPr>
          <w:rFonts w:ascii="Arial" w:hAnsi="Arial" w:cs="Arial"/>
        </w:rPr>
        <w:t>denotes</w:t>
      </w:r>
      <w:r w:rsidRPr="000F7DB8">
        <w:rPr>
          <w:rFonts w:ascii="Arial" w:hAnsi="Arial" w:cs="Arial"/>
        </w:rPr>
        <w:t xml:space="preserve"> Utah Residents (CEPH) with Northern and Western European Ancestry, CHB </w:t>
      </w:r>
      <w:r>
        <w:rPr>
          <w:rFonts w:ascii="Arial" w:hAnsi="Arial" w:cs="Arial"/>
        </w:rPr>
        <w:t>-</w:t>
      </w:r>
      <w:r w:rsidRPr="000F7DB8">
        <w:rPr>
          <w:rFonts w:ascii="Arial" w:hAnsi="Arial" w:cs="Arial"/>
        </w:rPr>
        <w:t xml:space="preserve"> Han Chinese in Beijing, China, CHS </w:t>
      </w:r>
      <w:r>
        <w:rPr>
          <w:rFonts w:ascii="Arial" w:hAnsi="Arial" w:cs="Arial"/>
        </w:rPr>
        <w:t>-</w:t>
      </w:r>
      <w:r w:rsidRPr="000F7DB8">
        <w:rPr>
          <w:rFonts w:ascii="Arial" w:hAnsi="Arial" w:cs="Arial"/>
        </w:rPr>
        <w:t xml:space="preserve"> Han Chinese</w:t>
      </w:r>
      <w:r>
        <w:rPr>
          <w:rFonts w:ascii="Arial" w:hAnsi="Arial" w:cs="Arial"/>
        </w:rPr>
        <w:t xml:space="preserve"> in the South (China).</w:t>
      </w:r>
    </w:p>
    <w:tbl>
      <w:tblPr>
        <w:tblStyle w:val="TableGrid"/>
        <w:tblW w:w="0" w:type="auto"/>
        <w:tblLook w:val="04A0" w:firstRow="1" w:lastRow="0" w:firstColumn="1" w:lastColumn="0" w:noHBand="0" w:noVBand="1"/>
      </w:tblPr>
      <w:tblGrid>
        <w:gridCol w:w="988"/>
        <w:gridCol w:w="931"/>
        <w:gridCol w:w="930"/>
        <w:gridCol w:w="930"/>
        <w:gridCol w:w="930"/>
        <w:gridCol w:w="931"/>
        <w:gridCol w:w="930"/>
        <w:gridCol w:w="930"/>
        <w:gridCol w:w="928"/>
      </w:tblGrid>
      <w:tr w:rsidR="00FE5552" w14:paraId="0A7A8FAD" w14:textId="77777777" w:rsidTr="00FE5552">
        <w:tc>
          <w:tcPr>
            <w:tcW w:w="988" w:type="dxa"/>
          </w:tcPr>
          <w:p w14:paraId="7D36853B"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Cohorts</w:t>
            </w:r>
          </w:p>
        </w:tc>
        <w:tc>
          <w:tcPr>
            <w:tcW w:w="931" w:type="dxa"/>
          </w:tcPr>
          <w:p w14:paraId="2FA2214B"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ASW</w:t>
            </w:r>
          </w:p>
        </w:tc>
        <w:tc>
          <w:tcPr>
            <w:tcW w:w="930" w:type="dxa"/>
          </w:tcPr>
          <w:p w14:paraId="79E413A2"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CEU</w:t>
            </w:r>
          </w:p>
        </w:tc>
        <w:tc>
          <w:tcPr>
            <w:tcW w:w="930" w:type="dxa"/>
          </w:tcPr>
          <w:p w14:paraId="3DD22271"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CHB</w:t>
            </w:r>
          </w:p>
        </w:tc>
        <w:tc>
          <w:tcPr>
            <w:tcW w:w="930" w:type="dxa"/>
          </w:tcPr>
          <w:p w14:paraId="418014CE"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CHS</w:t>
            </w:r>
          </w:p>
        </w:tc>
        <w:tc>
          <w:tcPr>
            <w:tcW w:w="931" w:type="dxa"/>
          </w:tcPr>
          <w:p w14:paraId="69AAEED0"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GBR</w:t>
            </w:r>
          </w:p>
        </w:tc>
        <w:tc>
          <w:tcPr>
            <w:tcW w:w="930" w:type="dxa"/>
          </w:tcPr>
          <w:p w14:paraId="5D988271"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MXL</w:t>
            </w:r>
          </w:p>
        </w:tc>
        <w:tc>
          <w:tcPr>
            <w:tcW w:w="930" w:type="dxa"/>
          </w:tcPr>
          <w:p w14:paraId="3ED123EF"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PUR</w:t>
            </w:r>
          </w:p>
        </w:tc>
        <w:tc>
          <w:tcPr>
            <w:tcW w:w="928" w:type="dxa"/>
          </w:tcPr>
          <w:p w14:paraId="785C5D77"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YRI</w:t>
            </w:r>
          </w:p>
        </w:tc>
      </w:tr>
      <w:tr w:rsidR="00FE5552" w14:paraId="03B42800" w14:textId="77777777" w:rsidTr="00FE5552">
        <w:tc>
          <w:tcPr>
            <w:tcW w:w="988" w:type="dxa"/>
          </w:tcPr>
          <w:p w14:paraId="1AE693A0"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Coh1</w:t>
            </w:r>
          </w:p>
        </w:tc>
        <w:tc>
          <w:tcPr>
            <w:tcW w:w="931" w:type="dxa"/>
          </w:tcPr>
          <w:p w14:paraId="1ABA284F" w14:textId="77777777" w:rsidR="00FE5552" w:rsidRDefault="00FE5552" w:rsidP="00FE5552">
            <w:pPr>
              <w:tabs>
                <w:tab w:val="left" w:pos="540"/>
              </w:tabs>
              <w:spacing w:line="360" w:lineRule="auto"/>
              <w:contextualSpacing/>
              <w:jc w:val="both"/>
              <w:rPr>
                <w:rFonts w:ascii="Arial" w:hAnsi="Arial" w:cs="Arial"/>
              </w:rPr>
            </w:pPr>
          </w:p>
        </w:tc>
        <w:tc>
          <w:tcPr>
            <w:tcW w:w="930" w:type="dxa"/>
          </w:tcPr>
          <w:p w14:paraId="72A9279A"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0.30</w:t>
            </w:r>
          </w:p>
        </w:tc>
        <w:tc>
          <w:tcPr>
            <w:tcW w:w="930" w:type="dxa"/>
          </w:tcPr>
          <w:p w14:paraId="5E613508" w14:textId="77777777" w:rsidR="00FE5552" w:rsidRDefault="00FE5552" w:rsidP="00FE5552">
            <w:pPr>
              <w:tabs>
                <w:tab w:val="left" w:pos="540"/>
              </w:tabs>
              <w:spacing w:line="360" w:lineRule="auto"/>
              <w:contextualSpacing/>
              <w:jc w:val="both"/>
              <w:rPr>
                <w:rFonts w:ascii="Arial" w:hAnsi="Arial" w:cs="Arial"/>
              </w:rPr>
            </w:pPr>
          </w:p>
        </w:tc>
        <w:tc>
          <w:tcPr>
            <w:tcW w:w="930" w:type="dxa"/>
          </w:tcPr>
          <w:p w14:paraId="523C57EF"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0.25</w:t>
            </w:r>
          </w:p>
        </w:tc>
        <w:tc>
          <w:tcPr>
            <w:tcW w:w="931" w:type="dxa"/>
          </w:tcPr>
          <w:p w14:paraId="70065878" w14:textId="77777777" w:rsidR="00FE5552" w:rsidRDefault="00FE5552" w:rsidP="00FE5552">
            <w:pPr>
              <w:tabs>
                <w:tab w:val="left" w:pos="540"/>
              </w:tabs>
              <w:spacing w:line="360" w:lineRule="auto"/>
              <w:contextualSpacing/>
              <w:jc w:val="both"/>
              <w:rPr>
                <w:rFonts w:ascii="Arial" w:hAnsi="Arial" w:cs="Arial"/>
              </w:rPr>
            </w:pPr>
          </w:p>
        </w:tc>
        <w:tc>
          <w:tcPr>
            <w:tcW w:w="930" w:type="dxa"/>
          </w:tcPr>
          <w:p w14:paraId="3E7CDBF8" w14:textId="77777777" w:rsidR="00FE5552" w:rsidRDefault="00FE5552" w:rsidP="00FE5552">
            <w:pPr>
              <w:tabs>
                <w:tab w:val="left" w:pos="540"/>
              </w:tabs>
              <w:spacing w:line="360" w:lineRule="auto"/>
              <w:contextualSpacing/>
              <w:jc w:val="both"/>
              <w:rPr>
                <w:rFonts w:ascii="Arial" w:hAnsi="Arial" w:cs="Arial"/>
              </w:rPr>
            </w:pPr>
          </w:p>
        </w:tc>
        <w:tc>
          <w:tcPr>
            <w:tcW w:w="930" w:type="dxa"/>
          </w:tcPr>
          <w:p w14:paraId="570F93FB"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0.05</w:t>
            </w:r>
          </w:p>
        </w:tc>
        <w:tc>
          <w:tcPr>
            <w:tcW w:w="928" w:type="dxa"/>
          </w:tcPr>
          <w:p w14:paraId="0BACEAB0"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0.40</w:t>
            </w:r>
          </w:p>
        </w:tc>
      </w:tr>
      <w:tr w:rsidR="00FE5552" w14:paraId="4881EAD6" w14:textId="77777777" w:rsidTr="00FE5552">
        <w:tc>
          <w:tcPr>
            <w:tcW w:w="988" w:type="dxa"/>
          </w:tcPr>
          <w:p w14:paraId="316F351C"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Coh2</w:t>
            </w:r>
          </w:p>
        </w:tc>
        <w:tc>
          <w:tcPr>
            <w:tcW w:w="931" w:type="dxa"/>
          </w:tcPr>
          <w:p w14:paraId="125533FD"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0.10</w:t>
            </w:r>
          </w:p>
        </w:tc>
        <w:tc>
          <w:tcPr>
            <w:tcW w:w="930" w:type="dxa"/>
          </w:tcPr>
          <w:p w14:paraId="69B828F4"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0.15</w:t>
            </w:r>
          </w:p>
        </w:tc>
        <w:tc>
          <w:tcPr>
            <w:tcW w:w="930" w:type="dxa"/>
          </w:tcPr>
          <w:p w14:paraId="590813BF"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0.15</w:t>
            </w:r>
          </w:p>
        </w:tc>
        <w:tc>
          <w:tcPr>
            <w:tcW w:w="930" w:type="dxa"/>
          </w:tcPr>
          <w:p w14:paraId="25EA70F0"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0.125</w:t>
            </w:r>
          </w:p>
        </w:tc>
        <w:tc>
          <w:tcPr>
            <w:tcW w:w="931" w:type="dxa"/>
          </w:tcPr>
          <w:p w14:paraId="2DFB65E7"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0.15</w:t>
            </w:r>
          </w:p>
        </w:tc>
        <w:tc>
          <w:tcPr>
            <w:tcW w:w="930" w:type="dxa"/>
          </w:tcPr>
          <w:p w14:paraId="20812A08"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0.10</w:t>
            </w:r>
          </w:p>
        </w:tc>
        <w:tc>
          <w:tcPr>
            <w:tcW w:w="930" w:type="dxa"/>
          </w:tcPr>
          <w:p w14:paraId="163649F4"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0.025</w:t>
            </w:r>
          </w:p>
        </w:tc>
        <w:tc>
          <w:tcPr>
            <w:tcW w:w="928" w:type="dxa"/>
          </w:tcPr>
          <w:p w14:paraId="3BBFCF56"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0.20</w:t>
            </w:r>
          </w:p>
        </w:tc>
      </w:tr>
      <w:tr w:rsidR="00FE5552" w14:paraId="48405C06" w14:textId="77777777" w:rsidTr="00FE5552">
        <w:tc>
          <w:tcPr>
            <w:tcW w:w="988" w:type="dxa"/>
          </w:tcPr>
          <w:p w14:paraId="3B1AF05B"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Coh3</w:t>
            </w:r>
          </w:p>
        </w:tc>
        <w:tc>
          <w:tcPr>
            <w:tcW w:w="931" w:type="dxa"/>
          </w:tcPr>
          <w:p w14:paraId="13839A05"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0.15</w:t>
            </w:r>
          </w:p>
        </w:tc>
        <w:tc>
          <w:tcPr>
            <w:tcW w:w="930" w:type="dxa"/>
          </w:tcPr>
          <w:p w14:paraId="3AB865D1" w14:textId="77777777" w:rsidR="00FE5552" w:rsidRDefault="00FE5552" w:rsidP="00FE5552">
            <w:pPr>
              <w:tabs>
                <w:tab w:val="left" w:pos="540"/>
              </w:tabs>
              <w:spacing w:line="360" w:lineRule="auto"/>
              <w:contextualSpacing/>
              <w:jc w:val="both"/>
              <w:rPr>
                <w:rFonts w:ascii="Arial" w:hAnsi="Arial" w:cs="Arial"/>
              </w:rPr>
            </w:pPr>
          </w:p>
        </w:tc>
        <w:tc>
          <w:tcPr>
            <w:tcW w:w="930" w:type="dxa"/>
          </w:tcPr>
          <w:p w14:paraId="4F26DF03"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0.35</w:t>
            </w:r>
          </w:p>
        </w:tc>
        <w:tc>
          <w:tcPr>
            <w:tcW w:w="930" w:type="dxa"/>
          </w:tcPr>
          <w:p w14:paraId="214658FF" w14:textId="77777777" w:rsidR="00FE5552" w:rsidRDefault="00FE5552" w:rsidP="00FE5552">
            <w:pPr>
              <w:tabs>
                <w:tab w:val="left" w:pos="540"/>
              </w:tabs>
              <w:spacing w:line="360" w:lineRule="auto"/>
              <w:contextualSpacing/>
              <w:jc w:val="both"/>
              <w:rPr>
                <w:rFonts w:ascii="Arial" w:hAnsi="Arial" w:cs="Arial"/>
              </w:rPr>
            </w:pPr>
          </w:p>
        </w:tc>
        <w:tc>
          <w:tcPr>
            <w:tcW w:w="931" w:type="dxa"/>
          </w:tcPr>
          <w:p w14:paraId="22D0FF7D"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0.35</w:t>
            </w:r>
          </w:p>
        </w:tc>
        <w:tc>
          <w:tcPr>
            <w:tcW w:w="930" w:type="dxa"/>
          </w:tcPr>
          <w:p w14:paraId="46E61183"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0.15</w:t>
            </w:r>
          </w:p>
        </w:tc>
        <w:tc>
          <w:tcPr>
            <w:tcW w:w="930" w:type="dxa"/>
          </w:tcPr>
          <w:p w14:paraId="033AA3CA" w14:textId="77777777" w:rsidR="00FE5552" w:rsidRDefault="00FE5552" w:rsidP="00FE5552">
            <w:pPr>
              <w:tabs>
                <w:tab w:val="left" w:pos="540"/>
              </w:tabs>
              <w:spacing w:line="360" w:lineRule="auto"/>
              <w:contextualSpacing/>
              <w:jc w:val="both"/>
              <w:rPr>
                <w:rFonts w:ascii="Arial" w:hAnsi="Arial" w:cs="Arial"/>
              </w:rPr>
            </w:pPr>
          </w:p>
        </w:tc>
        <w:tc>
          <w:tcPr>
            <w:tcW w:w="928" w:type="dxa"/>
          </w:tcPr>
          <w:p w14:paraId="7BAA1DA6" w14:textId="77777777" w:rsidR="00FE5552" w:rsidRDefault="00FE5552" w:rsidP="00FE5552">
            <w:pPr>
              <w:tabs>
                <w:tab w:val="left" w:pos="540"/>
              </w:tabs>
              <w:spacing w:line="360" w:lineRule="auto"/>
              <w:contextualSpacing/>
              <w:jc w:val="both"/>
              <w:rPr>
                <w:rFonts w:ascii="Arial" w:hAnsi="Arial" w:cs="Arial"/>
              </w:rPr>
            </w:pPr>
          </w:p>
        </w:tc>
      </w:tr>
      <w:tr w:rsidR="00FE5552" w14:paraId="2D816F86" w14:textId="77777777" w:rsidTr="00FE5552">
        <w:tc>
          <w:tcPr>
            <w:tcW w:w="988" w:type="dxa"/>
          </w:tcPr>
          <w:p w14:paraId="6817202E"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Coh4</w:t>
            </w:r>
          </w:p>
        </w:tc>
        <w:tc>
          <w:tcPr>
            <w:tcW w:w="931" w:type="dxa"/>
          </w:tcPr>
          <w:p w14:paraId="5A3A61EC"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0.45</w:t>
            </w:r>
          </w:p>
        </w:tc>
        <w:tc>
          <w:tcPr>
            <w:tcW w:w="930" w:type="dxa"/>
          </w:tcPr>
          <w:p w14:paraId="0CCB7314" w14:textId="77777777" w:rsidR="00FE5552" w:rsidRDefault="00FE5552" w:rsidP="00FE5552">
            <w:pPr>
              <w:tabs>
                <w:tab w:val="left" w:pos="540"/>
              </w:tabs>
              <w:spacing w:line="360" w:lineRule="auto"/>
              <w:contextualSpacing/>
              <w:jc w:val="both"/>
              <w:rPr>
                <w:rFonts w:ascii="Arial" w:hAnsi="Arial" w:cs="Arial"/>
              </w:rPr>
            </w:pPr>
          </w:p>
        </w:tc>
        <w:tc>
          <w:tcPr>
            <w:tcW w:w="930" w:type="dxa"/>
          </w:tcPr>
          <w:p w14:paraId="740A7FA8" w14:textId="77777777" w:rsidR="00FE5552" w:rsidRDefault="00FE5552" w:rsidP="00FE5552">
            <w:pPr>
              <w:tabs>
                <w:tab w:val="left" w:pos="540"/>
              </w:tabs>
              <w:spacing w:line="360" w:lineRule="auto"/>
              <w:contextualSpacing/>
              <w:jc w:val="both"/>
              <w:rPr>
                <w:rFonts w:ascii="Arial" w:hAnsi="Arial" w:cs="Arial"/>
              </w:rPr>
            </w:pPr>
          </w:p>
        </w:tc>
        <w:tc>
          <w:tcPr>
            <w:tcW w:w="930" w:type="dxa"/>
          </w:tcPr>
          <w:p w14:paraId="51D0557A" w14:textId="77777777" w:rsidR="00FE5552" w:rsidRDefault="00FE5552" w:rsidP="00FE5552">
            <w:pPr>
              <w:tabs>
                <w:tab w:val="left" w:pos="540"/>
              </w:tabs>
              <w:spacing w:line="360" w:lineRule="auto"/>
              <w:contextualSpacing/>
              <w:jc w:val="both"/>
              <w:rPr>
                <w:rFonts w:ascii="Arial" w:hAnsi="Arial" w:cs="Arial"/>
              </w:rPr>
            </w:pPr>
          </w:p>
        </w:tc>
        <w:tc>
          <w:tcPr>
            <w:tcW w:w="931" w:type="dxa"/>
          </w:tcPr>
          <w:p w14:paraId="406C167E"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0.55</w:t>
            </w:r>
          </w:p>
        </w:tc>
        <w:tc>
          <w:tcPr>
            <w:tcW w:w="930" w:type="dxa"/>
          </w:tcPr>
          <w:p w14:paraId="0DA7AC34" w14:textId="77777777" w:rsidR="00FE5552" w:rsidRDefault="00FE5552" w:rsidP="00FE5552">
            <w:pPr>
              <w:tabs>
                <w:tab w:val="left" w:pos="540"/>
              </w:tabs>
              <w:spacing w:line="360" w:lineRule="auto"/>
              <w:contextualSpacing/>
              <w:jc w:val="both"/>
              <w:rPr>
                <w:rFonts w:ascii="Arial" w:hAnsi="Arial" w:cs="Arial"/>
              </w:rPr>
            </w:pPr>
          </w:p>
        </w:tc>
        <w:tc>
          <w:tcPr>
            <w:tcW w:w="930" w:type="dxa"/>
          </w:tcPr>
          <w:p w14:paraId="748604DA" w14:textId="77777777" w:rsidR="00FE5552" w:rsidRDefault="00FE5552" w:rsidP="00FE5552">
            <w:pPr>
              <w:tabs>
                <w:tab w:val="left" w:pos="540"/>
              </w:tabs>
              <w:spacing w:line="360" w:lineRule="auto"/>
              <w:contextualSpacing/>
              <w:jc w:val="both"/>
              <w:rPr>
                <w:rFonts w:ascii="Arial" w:hAnsi="Arial" w:cs="Arial"/>
              </w:rPr>
            </w:pPr>
          </w:p>
        </w:tc>
        <w:tc>
          <w:tcPr>
            <w:tcW w:w="928" w:type="dxa"/>
          </w:tcPr>
          <w:p w14:paraId="547527B7" w14:textId="77777777" w:rsidR="00FE5552" w:rsidRDefault="00FE5552" w:rsidP="00FE5552">
            <w:pPr>
              <w:tabs>
                <w:tab w:val="left" w:pos="540"/>
              </w:tabs>
              <w:spacing w:line="360" w:lineRule="auto"/>
              <w:contextualSpacing/>
              <w:jc w:val="both"/>
              <w:rPr>
                <w:rFonts w:ascii="Arial" w:hAnsi="Arial" w:cs="Arial"/>
              </w:rPr>
            </w:pPr>
          </w:p>
        </w:tc>
      </w:tr>
      <w:tr w:rsidR="00FE5552" w14:paraId="1F2B4353" w14:textId="77777777" w:rsidTr="00FE5552">
        <w:tc>
          <w:tcPr>
            <w:tcW w:w="988" w:type="dxa"/>
          </w:tcPr>
          <w:p w14:paraId="59A02B90"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Coh5</w:t>
            </w:r>
          </w:p>
        </w:tc>
        <w:tc>
          <w:tcPr>
            <w:tcW w:w="931" w:type="dxa"/>
          </w:tcPr>
          <w:p w14:paraId="70B422E1" w14:textId="77777777" w:rsidR="00FE5552" w:rsidRDefault="00FE5552" w:rsidP="00FE5552">
            <w:pPr>
              <w:tabs>
                <w:tab w:val="left" w:pos="540"/>
              </w:tabs>
              <w:spacing w:line="360" w:lineRule="auto"/>
              <w:contextualSpacing/>
              <w:jc w:val="both"/>
              <w:rPr>
                <w:rFonts w:ascii="Arial" w:hAnsi="Arial" w:cs="Arial"/>
              </w:rPr>
            </w:pPr>
          </w:p>
        </w:tc>
        <w:tc>
          <w:tcPr>
            <w:tcW w:w="930" w:type="dxa"/>
          </w:tcPr>
          <w:p w14:paraId="49AAFD56" w14:textId="77777777" w:rsidR="00FE5552" w:rsidRDefault="00FE5552" w:rsidP="00FE5552">
            <w:pPr>
              <w:tabs>
                <w:tab w:val="left" w:pos="540"/>
              </w:tabs>
              <w:spacing w:line="360" w:lineRule="auto"/>
              <w:contextualSpacing/>
              <w:jc w:val="both"/>
              <w:rPr>
                <w:rFonts w:ascii="Arial" w:hAnsi="Arial" w:cs="Arial"/>
              </w:rPr>
            </w:pPr>
          </w:p>
        </w:tc>
        <w:tc>
          <w:tcPr>
            <w:tcW w:w="930" w:type="dxa"/>
          </w:tcPr>
          <w:p w14:paraId="3FC59FCA"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0.55</w:t>
            </w:r>
          </w:p>
        </w:tc>
        <w:tc>
          <w:tcPr>
            <w:tcW w:w="930" w:type="dxa"/>
          </w:tcPr>
          <w:p w14:paraId="1B8FD02B" w14:textId="77777777" w:rsidR="00FE5552" w:rsidRDefault="00FE5552" w:rsidP="00FE5552">
            <w:pPr>
              <w:tabs>
                <w:tab w:val="left" w:pos="540"/>
              </w:tabs>
              <w:spacing w:line="360" w:lineRule="auto"/>
              <w:contextualSpacing/>
              <w:jc w:val="both"/>
              <w:rPr>
                <w:rFonts w:ascii="Arial" w:hAnsi="Arial" w:cs="Arial"/>
              </w:rPr>
            </w:pPr>
          </w:p>
        </w:tc>
        <w:tc>
          <w:tcPr>
            <w:tcW w:w="931" w:type="dxa"/>
          </w:tcPr>
          <w:p w14:paraId="7731B58B" w14:textId="77777777" w:rsidR="00FE5552" w:rsidRDefault="00FE5552" w:rsidP="00FE5552">
            <w:pPr>
              <w:tabs>
                <w:tab w:val="left" w:pos="540"/>
              </w:tabs>
              <w:spacing w:line="360" w:lineRule="auto"/>
              <w:contextualSpacing/>
              <w:jc w:val="both"/>
              <w:rPr>
                <w:rFonts w:ascii="Arial" w:hAnsi="Arial" w:cs="Arial"/>
              </w:rPr>
            </w:pPr>
          </w:p>
        </w:tc>
        <w:tc>
          <w:tcPr>
            <w:tcW w:w="930" w:type="dxa"/>
          </w:tcPr>
          <w:p w14:paraId="490E90FA" w14:textId="77777777" w:rsidR="00FE5552" w:rsidRDefault="00FE5552" w:rsidP="00FE5552">
            <w:pPr>
              <w:tabs>
                <w:tab w:val="left" w:pos="540"/>
              </w:tabs>
              <w:spacing w:line="360" w:lineRule="auto"/>
              <w:contextualSpacing/>
              <w:jc w:val="both"/>
              <w:rPr>
                <w:rFonts w:ascii="Arial" w:hAnsi="Arial" w:cs="Arial"/>
              </w:rPr>
            </w:pPr>
            <w:r>
              <w:rPr>
                <w:rFonts w:ascii="Arial" w:hAnsi="Arial" w:cs="Arial"/>
              </w:rPr>
              <w:t>0.45</w:t>
            </w:r>
          </w:p>
        </w:tc>
        <w:tc>
          <w:tcPr>
            <w:tcW w:w="930" w:type="dxa"/>
          </w:tcPr>
          <w:p w14:paraId="4EDCADD9" w14:textId="77777777" w:rsidR="00FE5552" w:rsidRDefault="00FE5552" w:rsidP="00FE5552">
            <w:pPr>
              <w:tabs>
                <w:tab w:val="left" w:pos="540"/>
              </w:tabs>
              <w:spacing w:line="360" w:lineRule="auto"/>
              <w:contextualSpacing/>
              <w:jc w:val="both"/>
              <w:rPr>
                <w:rFonts w:ascii="Arial" w:hAnsi="Arial" w:cs="Arial"/>
              </w:rPr>
            </w:pPr>
          </w:p>
        </w:tc>
        <w:tc>
          <w:tcPr>
            <w:tcW w:w="928" w:type="dxa"/>
          </w:tcPr>
          <w:p w14:paraId="03062E4F" w14:textId="77777777" w:rsidR="00FE5552" w:rsidRDefault="00FE5552" w:rsidP="00FE5552">
            <w:pPr>
              <w:tabs>
                <w:tab w:val="left" w:pos="540"/>
              </w:tabs>
              <w:spacing w:line="360" w:lineRule="auto"/>
              <w:contextualSpacing/>
              <w:jc w:val="both"/>
              <w:rPr>
                <w:rFonts w:ascii="Arial" w:hAnsi="Arial" w:cs="Arial"/>
              </w:rPr>
            </w:pPr>
          </w:p>
        </w:tc>
      </w:tr>
    </w:tbl>
    <w:p w14:paraId="59C28A97" w14:textId="77777777" w:rsidR="00FE5552" w:rsidRDefault="00FE5552" w:rsidP="00FE5552">
      <w:pPr>
        <w:tabs>
          <w:tab w:val="left" w:pos="540"/>
        </w:tabs>
        <w:spacing w:line="360" w:lineRule="auto"/>
        <w:contextualSpacing/>
        <w:jc w:val="both"/>
        <w:rPr>
          <w:rFonts w:ascii="Arial" w:eastAsia="Malgun Gothic" w:hAnsi="Arial" w:cs="Arial"/>
          <w:b/>
          <w:noProof/>
          <w:sz w:val="24"/>
          <w:szCs w:val="24"/>
          <w:lang w:eastAsia="ko-KR"/>
        </w:rPr>
      </w:pPr>
    </w:p>
    <w:p w14:paraId="174B9F9F" w14:textId="77777777" w:rsidR="00FE5552" w:rsidRDefault="00FE5552" w:rsidP="00FE5552">
      <w:pPr>
        <w:tabs>
          <w:tab w:val="left" w:pos="540"/>
        </w:tabs>
        <w:spacing w:line="360" w:lineRule="auto"/>
        <w:contextualSpacing/>
        <w:jc w:val="both"/>
        <w:rPr>
          <w:rFonts w:ascii="Arial" w:eastAsia="Malgun Gothic" w:hAnsi="Arial" w:cs="Arial"/>
          <w:b/>
          <w:noProof/>
          <w:sz w:val="24"/>
          <w:szCs w:val="24"/>
          <w:lang w:eastAsia="ko-KR"/>
        </w:rPr>
      </w:pPr>
    </w:p>
    <w:p w14:paraId="4B37454B" w14:textId="77777777" w:rsidR="00FE5552" w:rsidRDefault="00FE5552" w:rsidP="00FE5552">
      <w:pPr>
        <w:tabs>
          <w:tab w:val="left" w:pos="540"/>
        </w:tabs>
        <w:spacing w:line="360" w:lineRule="auto"/>
        <w:contextualSpacing/>
        <w:jc w:val="both"/>
        <w:rPr>
          <w:rFonts w:ascii="Arial" w:eastAsia="Malgun Gothic" w:hAnsi="Arial" w:cs="Arial"/>
          <w:b/>
          <w:noProof/>
          <w:sz w:val="24"/>
          <w:szCs w:val="24"/>
          <w:lang w:eastAsia="ko-KR"/>
        </w:rPr>
      </w:pPr>
    </w:p>
    <w:p w14:paraId="62E24E02" w14:textId="5D96F7F5" w:rsidR="00FE5552" w:rsidRDefault="00C74D11" w:rsidP="00FE5552">
      <w:pPr>
        <w:tabs>
          <w:tab w:val="left" w:pos="540"/>
        </w:tabs>
        <w:spacing w:line="360" w:lineRule="auto"/>
        <w:contextualSpacing/>
        <w:jc w:val="both"/>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7F49B266" wp14:editId="44460790">
            <wp:extent cx="7245350" cy="4895694"/>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74173" cy="4915170"/>
                    </a:xfrm>
                    <a:prstGeom prst="rect">
                      <a:avLst/>
                    </a:prstGeom>
                    <a:noFill/>
                    <a:ln>
                      <a:noFill/>
                    </a:ln>
                  </pic:spPr>
                </pic:pic>
              </a:graphicData>
            </a:graphic>
          </wp:inline>
        </w:drawing>
      </w:r>
    </w:p>
    <w:p w14:paraId="1ED7827D" w14:textId="6B15C925" w:rsidR="00FE5552" w:rsidRDefault="00FE5552" w:rsidP="00FE5552">
      <w:pPr>
        <w:tabs>
          <w:tab w:val="left" w:pos="540"/>
        </w:tabs>
        <w:spacing w:line="360" w:lineRule="auto"/>
        <w:contextualSpacing/>
        <w:jc w:val="both"/>
        <w:rPr>
          <w:rFonts w:ascii="Arial" w:hAnsi="Arial" w:cs="Arial"/>
          <w:b/>
          <w:color w:val="222222"/>
          <w:shd w:val="clear" w:color="auto" w:fill="FFFFFF"/>
        </w:rPr>
      </w:pPr>
      <w:r w:rsidRPr="00045CA9">
        <w:rPr>
          <w:rFonts w:ascii="Arial" w:hAnsi="Arial" w:cs="Arial"/>
          <w:b/>
          <w:color w:val="222222"/>
          <w:shd w:val="clear" w:color="auto" w:fill="FFFFFF"/>
        </w:rPr>
        <w:t>Fig</w:t>
      </w:r>
      <w:r w:rsidRPr="00045CA9">
        <w:rPr>
          <w:rFonts w:ascii="Arial" w:hAnsi="Arial" w:cs="Arial"/>
          <w:b/>
          <w:color w:val="222222"/>
          <w:shd w:val="clear" w:color="auto" w:fill="FFFFFF"/>
          <w:lang w:eastAsia="ko-KR"/>
        </w:rPr>
        <w:t>.</w:t>
      </w:r>
      <w:r w:rsidRPr="00045CA9">
        <w:rPr>
          <w:rFonts w:ascii="Arial" w:hAnsi="Arial" w:cs="Arial"/>
          <w:b/>
          <w:color w:val="222222"/>
          <w:shd w:val="clear" w:color="auto" w:fill="FFFFFF"/>
        </w:rPr>
        <w:t xml:space="preserve"> S1. </w:t>
      </w:r>
      <w:r>
        <w:rPr>
          <w:rFonts w:ascii="Arial" w:hAnsi="Arial" w:cs="Arial"/>
          <w:b/>
          <w:noProof/>
          <w:color w:val="222222"/>
          <w:shd w:val="clear" w:color="auto" w:fill="FFFFFF"/>
        </w:rPr>
        <w:t>R</w:t>
      </w:r>
      <w:r w:rsidRPr="00C31690">
        <w:rPr>
          <w:rFonts w:ascii="Arial" w:hAnsi="Arial" w:cs="Arial"/>
          <w:b/>
          <w:noProof/>
          <w:color w:val="222222"/>
          <w:shd w:val="clear" w:color="auto" w:fill="FFFFFF"/>
        </w:rPr>
        <w:t>elative</w:t>
      </w:r>
      <w:r>
        <w:rPr>
          <w:rFonts w:ascii="Arial" w:hAnsi="Arial" w:cs="Arial"/>
          <w:b/>
          <w:color w:val="222222"/>
          <w:shd w:val="clear" w:color="auto" w:fill="FFFFFF"/>
        </w:rPr>
        <w:t xml:space="preserve"> size of the test (the quotient of empirical false positive rate and nominal type I error), for all </w:t>
      </w:r>
      <w:r w:rsidRPr="00C31690">
        <w:rPr>
          <w:rFonts w:ascii="Arial" w:hAnsi="Arial" w:cs="Arial"/>
          <w:b/>
          <w:noProof/>
          <w:color w:val="222222"/>
          <w:shd w:val="clear" w:color="auto" w:fill="FFFFFF"/>
        </w:rPr>
        <w:t>pathways</w:t>
      </w:r>
      <w:r>
        <w:rPr>
          <w:rFonts w:ascii="Arial" w:hAnsi="Arial" w:cs="Arial"/>
          <w:b/>
          <w:noProof/>
          <w:color w:val="222222"/>
          <w:shd w:val="clear" w:color="auto" w:fill="FFFFFF"/>
        </w:rPr>
        <w:t xml:space="preserve"> in the analysis of</w:t>
      </w:r>
      <w:r>
        <w:rPr>
          <w:rFonts w:ascii="Arial" w:hAnsi="Arial" w:cs="Arial"/>
          <w:b/>
          <w:color w:val="222222"/>
          <w:shd w:val="clear" w:color="auto" w:fill="FFFFFF"/>
        </w:rPr>
        <w:t xml:space="preserve"> Cohort1 (</w:t>
      </w:r>
      <w:r w:rsidRPr="00986382">
        <w:rPr>
          <w:rFonts w:ascii="Arial" w:hAnsi="Arial" w:cs="Arial"/>
          <w:b/>
        </w:rPr>
        <w:t>30% CEU + 25% CHS + 5% PUR + 40% YRI)</w:t>
      </w:r>
      <w:r w:rsidRPr="00986382">
        <w:rPr>
          <w:rFonts w:ascii="Arial" w:hAnsi="Arial" w:cs="Arial"/>
          <w:b/>
          <w:color w:val="222222"/>
          <w:shd w:val="clear" w:color="auto" w:fill="FFFFFF"/>
        </w:rPr>
        <w:t>.</w:t>
      </w:r>
      <w:r>
        <w:rPr>
          <w:rFonts w:ascii="Arial" w:hAnsi="Arial" w:cs="Arial"/>
          <w:b/>
          <w:color w:val="222222"/>
          <w:shd w:val="clear" w:color="auto" w:fill="FFFFFF"/>
        </w:rPr>
        <w:t xml:space="preserve"> </w:t>
      </w:r>
      <w:r w:rsidRPr="0036615F">
        <w:rPr>
          <w:rFonts w:ascii="Arial" w:hAnsi="Arial" w:cs="Arial"/>
          <w:b/>
          <w:color w:val="222222"/>
          <w:shd w:val="clear" w:color="auto" w:fill="FFFFFF"/>
        </w:rPr>
        <w:t xml:space="preserve"> </w:t>
      </w:r>
      <w:r>
        <w:rPr>
          <w:rFonts w:ascii="Arial" w:hAnsi="Arial" w:cs="Arial"/>
          <w:b/>
          <w:color w:val="222222"/>
          <w:shd w:val="clear" w:color="auto" w:fill="FFFFFF"/>
        </w:rPr>
        <w:t xml:space="preserve">In </w:t>
      </w:r>
      <w:r w:rsidRPr="00C31690">
        <w:rPr>
          <w:rFonts w:ascii="Arial" w:hAnsi="Arial" w:cs="Arial"/>
          <w:b/>
          <w:noProof/>
          <w:color w:val="222222"/>
          <w:shd w:val="clear" w:color="auto" w:fill="FFFFFF"/>
        </w:rPr>
        <w:t>legend</w:t>
      </w:r>
      <w:r>
        <w:rPr>
          <w:rFonts w:ascii="Arial" w:hAnsi="Arial" w:cs="Arial"/>
          <w:b/>
          <w:noProof/>
          <w:color w:val="222222"/>
          <w:shd w:val="clear" w:color="auto" w:fill="FFFFFF"/>
        </w:rPr>
        <w:t>,</w:t>
      </w:r>
      <w:r>
        <w:rPr>
          <w:rFonts w:ascii="Arial" w:hAnsi="Arial" w:cs="Arial"/>
          <w:b/>
          <w:color w:val="222222"/>
          <w:shd w:val="clear" w:color="auto" w:fill="FFFFFF"/>
        </w:rPr>
        <w:t xml:space="preserve"> enrich designates whether the statistic was under </w:t>
      </w:r>
      <w:r w:rsidRPr="004D5B58">
        <w:rPr>
          <w:rFonts w:ascii="Arial" w:hAnsi="Arial" w:cs="Arial"/>
          <w:b/>
          <w:color w:val="222222"/>
          <w:shd w:val="clear" w:color="auto" w:fill="FFFFFF"/>
        </w:rPr>
        <w:t xml:space="preserve">null </w:t>
      </w:r>
      <w:r>
        <w:rPr>
          <w:rFonts w:ascii="Arial" w:hAnsi="Arial" w:cs="Arial"/>
          <w:b/>
          <w:color w:val="222222"/>
          <w:shd w:val="clear" w:color="auto" w:fill="FFFFFF"/>
        </w:rPr>
        <w:t>(</w:t>
      </w:r>
      <m:oMath>
        <m:sSub>
          <m:sSubPr>
            <m:ctrlPr>
              <w:rPr>
                <w:rFonts w:ascii="Cambria Math" w:hAnsi="Cambria Math" w:cs="Arial"/>
                <w:b/>
                <w:i/>
                <w:color w:val="222222"/>
                <w:shd w:val="clear" w:color="auto" w:fill="FFFFFF"/>
              </w:rPr>
            </m:ctrlPr>
          </m:sSubPr>
          <m:e>
            <m:r>
              <m:rPr>
                <m:sty m:val="bi"/>
              </m:rPr>
              <w:rPr>
                <w:rFonts w:ascii="Cambria Math" w:hAnsi="Cambria Math" w:cs="Arial"/>
                <w:color w:val="222222"/>
                <w:shd w:val="clear" w:color="auto" w:fill="FFFFFF"/>
              </w:rPr>
              <m:t>H</m:t>
            </m:r>
          </m:e>
          <m:sub>
            <m:r>
              <m:rPr>
                <m:sty m:val="bi"/>
              </m:rPr>
              <w:rPr>
                <w:rFonts w:ascii="Cambria Math" w:hAnsi="Cambria Math" w:cs="Arial"/>
                <w:color w:val="222222"/>
                <w:shd w:val="clear" w:color="auto" w:fill="FFFFFF"/>
              </w:rPr>
              <m:t>0</m:t>
            </m:r>
          </m:sub>
        </m:sSub>
      </m:oMath>
      <w:r>
        <w:rPr>
          <w:rFonts w:ascii="Arial" w:hAnsi="Arial" w:cs="Arial"/>
          <w:b/>
          <w:color w:val="222222"/>
          <w:shd w:val="clear" w:color="auto" w:fill="FFFFFF"/>
        </w:rPr>
        <w:t xml:space="preserve">) or polygenic null </w:t>
      </w:r>
      <w:r w:rsidR="00002E16">
        <w:rPr>
          <w:rFonts w:ascii="Arial" w:hAnsi="Arial" w:cs="Arial"/>
          <w:b/>
          <w:color w:val="222222"/>
          <w:shd w:val="clear" w:color="auto" w:fill="FFFFFF"/>
        </w:rPr>
        <w:t>(</w:t>
      </w:r>
      <m:oMath>
        <m:sSub>
          <m:sSubPr>
            <m:ctrlPr>
              <w:rPr>
                <w:rFonts w:ascii="Cambria Math" w:hAnsi="Cambria Math" w:cs="Arial"/>
                <w:b/>
                <w:i/>
                <w:color w:val="222222"/>
                <w:shd w:val="clear" w:color="auto" w:fill="FFFFFF"/>
              </w:rPr>
            </m:ctrlPr>
          </m:sSubPr>
          <m:e>
            <m:r>
              <m:rPr>
                <m:sty m:val="bi"/>
              </m:rPr>
              <w:rPr>
                <w:rFonts w:ascii="Cambria Math" w:hAnsi="Cambria Math" w:cs="Arial"/>
                <w:color w:val="222222"/>
                <w:shd w:val="clear" w:color="auto" w:fill="FFFFFF"/>
              </w:rPr>
              <m:t>H</m:t>
            </m:r>
          </m:e>
          <m:sub>
            <m:r>
              <m:rPr>
                <m:sty m:val="bi"/>
              </m:rPr>
              <w:rPr>
                <w:rFonts w:ascii="Cambria Math" w:hAnsi="Cambria Math" w:cs="Arial"/>
                <w:color w:val="222222"/>
                <w:shd w:val="clear" w:color="auto" w:fill="FFFFFF"/>
              </w:rPr>
              <m:t>p</m:t>
            </m:r>
          </m:sub>
        </m:sSub>
      </m:oMath>
      <w:r w:rsidR="00002E16">
        <w:rPr>
          <w:rFonts w:ascii="Arial" w:hAnsi="Arial" w:cs="Arial"/>
          <w:b/>
          <w:color w:val="222222"/>
          <w:shd w:val="clear" w:color="auto" w:fill="FFFFFF"/>
        </w:rPr>
        <w:t>)</w:t>
      </w:r>
      <w:r>
        <w:rPr>
          <w:rFonts w:ascii="Arial" w:hAnsi="Arial" w:cs="Arial"/>
          <w:b/>
          <w:color w:val="222222"/>
          <w:shd w:val="clear" w:color="auto" w:fill="FFFFFF"/>
        </w:rPr>
        <w:t xml:space="preserve"> </w:t>
      </w:r>
      <w:r w:rsidRPr="004D5B58">
        <w:rPr>
          <w:rFonts w:ascii="Arial" w:hAnsi="Arial" w:cs="Arial"/>
          <w:b/>
          <w:color w:val="222222"/>
          <w:shd w:val="clear" w:color="auto" w:fill="FFFFFF"/>
        </w:rPr>
        <w:t>hypothes</w:t>
      </w:r>
      <w:r>
        <w:rPr>
          <w:rFonts w:ascii="Arial" w:hAnsi="Arial" w:cs="Arial"/>
          <w:b/>
          <w:color w:val="222222"/>
          <w:shd w:val="clear" w:color="auto" w:fill="FFFFFF"/>
        </w:rPr>
        <w:t>e</w:t>
      </w:r>
      <w:r w:rsidRPr="004D5B58">
        <w:rPr>
          <w:rFonts w:ascii="Arial" w:hAnsi="Arial" w:cs="Arial"/>
          <w:b/>
          <w:color w:val="222222"/>
          <w:shd w:val="clear" w:color="auto" w:fill="FFFFFF"/>
        </w:rPr>
        <w:t>s</w:t>
      </w:r>
      <w:r>
        <w:rPr>
          <w:rFonts w:ascii="Arial" w:hAnsi="Arial" w:cs="Arial"/>
          <w:b/>
          <w:color w:val="222222"/>
          <w:shd w:val="clear" w:color="auto" w:fill="FFFFFF"/>
        </w:rPr>
        <w:t>. Method denotes whether the statistics had estimate weights (EST) or pre-estimate (PRE).</w:t>
      </w:r>
    </w:p>
    <w:p w14:paraId="4CB5AE21" w14:textId="0A5E8E69" w:rsidR="00FE5552" w:rsidRDefault="00C02BCF" w:rsidP="00FE5552">
      <w:pPr>
        <w:tabs>
          <w:tab w:val="left" w:pos="540"/>
        </w:tabs>
        <w:spacing w:line="360" w:lineRule="auto"/>
        <w:contextualSpacing/>
        <w:jc w:val="both"/>
        <w:rPr>
          <w:rFonts w:ascii="Arial" w:hAnsi="Arial" w:cs="Arial"/>
          <w:b/>
          <w:color w:val="222222"/>
          <w:shd w:val="clear" w:color="auto" w:fill="FFFFFF"/>
        </w:rPr>
      </w:pPr>
      <w:r>
        <w:rPr>
          <w:rFonts w:ascii="Arial" w:hAnsi="Arial" w:cs="Arial"/>
          <w:b/>
          <w:noProof/>
          <w:color w:val="222222"/>
          <w:shd w:val="clear" w:color="auto" w:fill="FFFFFF"/>
        </w:rPr>
        <w:lastRenderedPageBreak/>
        <w:drawing>
          <wp:inline distT="0" distB="0" distL="0" distR="0" wp14:anchorId="2CA69391" wp14:editId="1175CFBA">
            <wp:extent cx="7994650" cy="5359222"/>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0119" cy="5362888"/>
                    </a:xfrm>
                    <a:prstGeom prst="rect">
                      <a:avLst/>
                    </a:prstGeom>
                    <a:noFill/>
                    <a:ln>
                      <a:noFill/>
                    </a:ln>
                  </pic:spPr>
                </pic:pic>
              </a:graphicData>
            </a:graphic>
          </wp:inline>
        </w:drawing>
      </w:r>
    </w:p>
    <w:p w14:paraId="45C3B273" w14:textId="77777777" w:rsidR="00FE5552" w:rsidRDefault="00FE5552" w:rsidP="00FE5552">
      <w:pPr>
        <w:tabs>
          <w:tab w:val="left" w:pos="540"/>
        </w:tabs>
        <w:spacing w:line="360" w:lineRule="auto"/>
        <w:contextualSpacing/>
        <w:jc w:val="both"/>
        <w:rPr>
          <w:rFonts w:ascii="Arial" w:hAnsi="Arial" w:cs="Arial"/>
          <w:b/>
          <w:color w:val="222222"/>
          <w:shd w:val="clear" w:color="auto" w:fill="FFFFFF"/>
        </w:rPr>
      </w:pPr>
      <w:r w:rsidRPr="00045CA9">
        <w:rPr>
          <w:rFonts w:ascii="Arial" w:hAnsi="Arial" w:cs="Arial"/>
          <w:b/>
          <w:color w:val="222222"/>
          <w:shd w:val="clear" w:color="auto" w:fill="FFFFFF"/>
        </w:rPr>
        <w:t>Fig</w:t>
      </w:r>
      <w:r w:rsidRPr="00045CA9">
        <w:rPr>
          <w:rFonts w:ascii="Arial" w:hAnsi="Arial" w:cs="Arial"/>
          <w:b/>
          <w:color w:val="222222"/>
          <w:shd w:val="clear" w:color="auto" w:fill="FFFFFF"/>
          <w:lang w:eastAsia="ko-KR"/>
        </w:rPr>
        <w:t>.</w:t>
      </w:r>
      <w:r w:rsidRPr="00045CA9">
        <w:rPr>
          <w:rFonts w:ascii="Arial" w:hAnsi="Arial" w:cs="Arial"/>
          <w:b/>
          <w:color w:val="222222"/>
          <w:shd w:val="clear" w:color="auto" w:fill="FFFFFF"/>
        </w:rPr>
        <w:t xml:space="preserve"> S</w:t>
      </w:r>
      <w:r>
        <w:rPr>
          <w:rFonts w:ascii="Arial" w:hAnsi="Arial" w:cs="Arial"/>
          <w:b/>
          <w:color w:val="222222"/>
          <w:shd w:val="clear" w:color="auto" w:fill="FFFFFF"/>
        </w:rPr>
        <w:t>2</w:t>
      </w:r>
      <w:r w:rsidRPr="00045CA9">
        <w:rPr>
          <w:rFonts w:ascii="Arial" w:hAnsi="Arial" w:cs="Arial"/>
          <w:b/>
          <w:color w:val="222222"/>
          <w:shd w:val="clear" w:color="auto" w:fill="FFFFFF"/>
        </w:rPr>
        <w:t xml:space="preserve">. </w:t>
      </w:r>
      <w:r>
        <w:rPr>
          <w:rFonts w:ascii="Arial" w:hAnsi="Arial" w:cs="Arial"/>
          <w:b/>
          <w:color w:val="222222"/>
          <w:shd w:val="clear" w:color="auto" w:fill="FFFFFF"/>
        </w:rPr>
        <w:t>Relative size of the test for Cohort2 (</w:t>
      </w:r>
      <w:r w:rsidRPr="00B77FDF">
        <w:rPr>
          <w:rFonts w:ascii="Arial" w:hAnsi="Arial" w:cs="Arial"/>
          <w:b/>
        </w:rPr>
        <w:t>10% ASW + 15% CEU + 15% CHB + 12.5% CHS + 15% GBR + 10% MXL + 2.5% PUR + 20% YRI</w:t>
      </w:r>
      <w:r>
        <w:rPr>
          <w:rFonts w:ascii="Arial" w:hAnsi="Arial" w:cs="Arial"/>
          <w:b/>
          <w:color w:val="222222"/>
          <w:shd w:val="clear" w:color="auto" w:fill="FFFFFF"/>
        </w:rPr>
        <w:t>). See Fig S1 for background and abbreviations.</w:t>
      </w:r>
    </w:p>
    <w:p w14:paraId="7FA1CE4C" w14:textId="404B86FB" w:rsidR="00FE5552" w:rsidRDefault="00C02BCF" w:rsidP="00FE5552">
      <w:pPr>
        <w:tabs>
          <w:tab w:val="left" w:pos="540"/>
        </w:tabs>
        <w:spacing w:line="360" w:lineRule="auto"/>
        <w:contextualSpacing/>
        <w:jc w:val="both"/>
        <w:rPr>
          <w:rFonts w:ascii="Arial" w:hAnsi="Arial" w:cs="Arial"/>
          <w:b/>
          <w:color w:val="222222"/>
          <w:shd w:val="clear" w:color="auto" w:fill="FFFFFF"/>
        </w:rPr>
      </w:pPr>
      <w:r>
        <w:rPr>
          <w:rFonts w:ascii="Arial" w:hAnsi="Arial" w:cs="Arial"/>
          <w:b/>
          <w:noProof/>
          <w:color w:val="222222"/>
          <w:shd w:val="clear" w:color="auto" w:fill="FFFFFF"/>
        </w:rPr>
        <w:lastRenderedPageBreak/>
        <w:drawing>
          <wp:inline distT="0" distB="0" distL="0" distR="0" wp14:anchorId="6196B647" wp14:editId="29AA9071">
            <wp:extent cx="8083550" cy="533209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86297" cy="5333907"/>
                    </a:xfrm>
                    <a:prstGeom prst="rect">
                      <a:avLst/>
                    </a:prstGeom>
                    <a:noFill/>
                    <a:ln>
                      <a:noFill/>
                    </a:ln>
                  </pic:spPr>
                </pic:pic>
              </a:graphicData>
            </a:graphic>
          </wp:inline>
        </w:drawing>
      </w:r>
    </w:p>
    <w:p w14:paraId="7D7448B8" w14:textId="77777777" w:rsidR="00FE5552" w:rsidRDefault="00FE5552" w:rsidP="00FE5552">
      <w:pPr>
        <w:tabs>
          <w:tab w:val="left" w:pos="540"/>
        </w:tabs>
        <w:spacing w:line="360" w:lineRule="auto"/>
        <w:contextualSpacing/>
        <w:jc w:val="both"/>
        <w:rPr>
          <w:rFonts w:ascii="Arial" w:hAnsi="Arial" w:cs="Arial"/>
          <w:b/>
          <w:color w:val="222222"/>
          <w:shd w:val="clear" w:color="auto" w:fill="FFFFFF"/>
        </w:rPr>
      </w:pPr>
      <w:r w:rsidRPr="00045CA9">
        <w:rPr>
          <w:rFonts w:ascii="Arial" w:hAnsi="Arial" w:cs="Arial"/>
          <w:b/>
          <w:color w:val="222222"/>
          <w:shd w:val="clear" w:color="auto" w:fill="FFFFFF"/>
        </w:rPr>
        <w:t>Fig</w:t>
      </w:r>
      <w:r w:rsidRPr="00045CA9">
        <w:rPr>
          <w:rFonts w:ascii="Arial" w:hAnsi="Arial" w:cs="Arial"/>
          <w:b/>
          <w:color w:val="222222"/>
          <w:shd w:val="clear" w:color="auto" w:fill="FFFFFF"/>
          <w:lang w:eastAsia="ko-KR"/>
        </w:rPr>
        <w:t>.</w:t>
      </w:r>
      <w:r w:rsidRPr="00045CA9">
        <w:rPr>
          <w:rFonts w:ascii="Arial" w:hAnsi="Arial" w:cs="Arial"/>
          <w:b/>
          <w:color w:val="222222"/>
          <w:shd w:val="clear" w:color="auto" w:fill="FFFFFF"/>
        </w:rPr>
        <w:t xml:space="preserve"> S</w:t>
      </w:r>
      <w:r>
        <w:rPr>
          <w:rFonts w:ascii="Arial" w:hAnsi="Arial" w:cs="Arial"/>
          <w:b/>
          <w:color w:val="222222"/>
          <w:shd w:val="clear" w:color="auto" w:fill="FFFFFF"/>
        </w:rPr>
        <w:t>3</w:t>
      </w:r>
      <w:r w:rsidRPr="00045CA9">
        <w:rPr>
          <w:rFonts w:ascii="Arial" w:hAnsi="Arial" w:cs="Arial"/>
          <w:b/>
          <w:color w:val="222222"/>
          <w:shd w:val="clear" w:color="auto" w:fill="FFFFFF"/>
        </w:rPr>
        <w:t xml:space="preserve">. </w:t>
      </w:r>
      <w:r>
        <w:rPr>
          <w:rFonts w:ascii="Arial" w:hAnsi="Arial" w:cs="Arial"/>
          <w:b/>
          <w:color w:val="222222"/>
          <w:shd w:val="clear" w:color="auto" w:fill="FFFFFF"/>
        </w:rPr>
        <w:t>Relative size of the test for Cohort3 (</w:t>
      </w:r>
      <w:r w:rsidRPr="00B77FDF">
        <w:rPr>
          <w:rFonts w:ascii="Arial" w:hAnsi="Arial" w:cs="Arial"/>
          <w:b/>
        </w:rPr>
        <w:t>15% ASW + 35% CHB + 35% GBR + 15% MXL</w:t>
      </w:r>
      <w:r>
        <w:rPr>
          <w:rFonts w:ascii="Arial" w:hAnsi="Arial" w:cs="Arial"/>
          <w:b/>
          <w:color w:val="222222"/>
          <w:shd w:val="clear" w:color="auto" w:fill="FFFFFF"/>
        </w:rPr>
        <w:t>). See Fig S1 for background and abbreviations.</w:t>
      </w:r>
    </w:p>
    <w:p w14:paraId="7116B8A5" w14:textId="30CC14C8" w:rsidR="00FE5552" w:rsidRDefault="00C02BCF" w:rsidP="00FE5552">
      <w:pPr>
        <w:tabs>
          <w:tab w:val="left" w:pos="540"/>
        </w:tabs>
        <w:spacing w:line="360" w:lineRule="auto"/>
        <w:contextualSpacing/>
        <w:jc w:val="both"/>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7AF2A12D" wp14:editId="2798D0F5">
            <wp:extent cx="8128000" cy="5619612"/>
            <wp:effectExtent l="0" t="0" r="635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30148" cy="5621097"/>
                    </a:xfrm>
                    <a:prstGeom prst="rect">
                      <a:avLst/>
                    </a:prstGeom>
                    <a:noFill/>
                    <a:ln>
                      <a:noFill/>
                    </a:ln>
                  </pic:spPr>
                </pic:pic>
              </a:graphicData>
            </a:graphic>
          </wp:inline>
        </w:drawing>
      </w:r>
    </w:p>
    <w:p w14:paraId="0FB6913F" w14:textId="77777777" w:rsidR="00FE5552" w:rsidRDefault="00FE5552" w:rsidP="00FE5552">
      <w:pPr>
        <w:tabs>
          <w:tab w:val="left" w:pos="540"/>
        </w:tabs>
        <w:spacing w:line="360" w:lineRule="auto"/>
        <w:contextualSpacing/>
        <w:jc w:val="both"/>
        <w:rPr>
          <w:rFonts w:ascii="Arial" w:hAnsi="Arial" w:cs="Arial"/>
          <w:b/>
          <w:color w:val="222222"/>
          <w:shd w:val="clear" w:color="auto" w:fill="FFFFFF"/>
        </w:rPr>
      </w:pPr>
      <w:r w:rsidRPr="00045CA9">
        <w:rPr>
          <w:rFonts w:ascii="Arial" w:hAnsi="Arial" w:cs="Arial"/>
          <w:b/>
          <w:color w:val="222222"/>
          <w:shd w:val="clear" w:color="auto" w:fill="FFFFFF"/>
        </w:rPr>
        <w:t>Fig</w:t>
      </w:r>
      <w:r w:rsidRPr="00045CA9">
        <w:rPr>
          <w:rFonts w:ascii="Arial" w:hAnsi="Arial" w:cs="Arial"/>
          <w:b/>
          <w:color w:val="222222"/>
          <w:shd w:val="clear" w:color="auto" w:fill="FFFFFF"/>
          <w:lang w:eastAsia="ko-KR"/>
        </w:rPr>
        <w:t>.</w:t>
      </w:r>
      <w:r w:rsidRPr="00045CA9">
        <w:rPr>
          <w:rFonts w:ascii="Arial" w:hAnsi="Arial" w:cs="Arial"/>
          <w:b/>
          <w:color w:val="222222"/>
          <w:shd w:val="clear" w:color="auto" w:fill="FFFFFF"/>
        </w:rPr>
        <w:t xml:space="preserve"> S</w:t>
      </w:r>
      <w:r>
        <w:rPr>
          <w:rFonts w:ascii="Arial" w:hAnsi="Arial" w:cs="Arial"/>
          <w:b/>
          <w:color w:val="222222"/>
          <w:shd w:val="clear" w:color="auto" w:fill="FFFFFF"/>
        </w:rPr>
        <w:t>4</w:t>
      </w:r>
      <w:r w:rsidRPr="00045CA9">
        <w:rPr>
          <w:rFonts w:ascii="Arial" w:hAnsi="Arial" w:cs="Arial"/>
          <w:b/>
          <w:color w:val="222222"/>
          <w:shd w:val="clear" w:color="auto" w:fill="FFFFFF"/>
        </w:rPr>
        <w:t xml:space="preserve">. </w:t>
      </w:r>
      <w:r>
        <w:rPr>
          <w:rFonts w:ascii="Arial" w:hAnsi="Arial" w:cs="Arial"/>
          <w:b/>
          <w:color w:val="222222"/>
          <w:shd w:val="clear" w:color="auto" w:fill="FFFFFF"/>
        </w:rPr>
        <w:t>Relative size of the test for Cohort4 (</w:t>
      </w:r>
      <w:r w:rsidRPr="00B77FDF">
        <w:rPr>
          <w:rFonts w:ascii="Arial" w:hAnsi="Arial" w:cs="Arial"/>
          <w:b/>
        </w:rPr>
        <w:t>45% ASW + 55% GBR</w:t>
      </w:r>
      <w:r>
        <w:rPr>
          <w:rFonts w:ascii="Arial" w:hAnsi="Arial" w:cs="Arial"/>
          <w:b/>
          <w:color w:val="222222"/>
          <w:shd w:val="clear" w:color="auto" w:fill="FFFFFF"/>
        </w:rPr>
        <w:t>). See Fig S1 for background and abbreviations.</w:t>
      </w:r>
    </w:p>
    <w:p w14:paraId="69EEE8BD" w14:textId="39845E54" w:rsidR="00FE5552" w:rsidRDefault="00025B73" w:rsidP="00FE5552">
      <w:pPr>
        <w:tabs>
          <w:tab w:val="left" w:pos="540"/>
        </w:tabs>
        <w:spacing w:line="360" w:lineRule="auto"/>
        <w:contextualSpacing/>
        <w:jc w:val="both"/>
        <w:rPr>
          <w:rFonts w:ascii="Arial" w:hAnsi="Arial" w:cs="Arial"/>
          <w:b/>
          <w:color w:val="222222"/>
          <w:shd w:val="clear" w:color="auto" w:fill="FFFFFF"/>
        </w:rPr>
      </w:pPr>
      <w:r>
        <w:rPr>
          <w:rFonts w:ascii="Arial" w:hAnsi="Arial" w:cs="Arial"/>
          <w:b/>
          <w:noProof/>
          <w:color w:val="222222"/>
          <w:shd w:val="clear" w:color="auto" w:fill="FFFFFF"/>
        </w:rPr>
        <w:lastRenderedPageBreak/>
        <w:drawing>
          <wp:inline distT="0" distB="0" distL="0" distR="0" wp14:anchorId="05042241" wp14:editId="00A6C54D">
            <wp:extent cx="8229600" cy="5619612"/>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31936" cy="5621207"/>
                    </a:xfrm>
                    <a:prstGeom prst="rect">
                      <a:avLst/>
                    </a:prstGeom>
                    <a:noFill/>
                    <a:ln>
                      <a:noFill/>
                    </a:ln>
                  </pic:spPr>
                </pic:pic>
              </a:graphicData>
            </a:graphic>
          </wp:inline>
        </w:drawing>
      </w:r>
    </w:p>
    <w:p w14:paraId="3E1CA5C8" w14:textId="77777777" w:rsidR="00FE5552" w:rsidRDefault="00FE5552" w:rsidP="00FE5552">
      <w:pPr>
        <w:tabs>
          <w:tab w:val="left" w:pos="540"/>
        </w:tabs>
        <w:spacing w:line="360" w:lineRule="auto"/>
        <w:contextualSpacing/>
        <w:jc w:val="both"/>
        <w:rPr>
          <w:rFonts w:ascii="Arial" w:hAnsi="Arial" w:cs="Arial"/>
          <w:b/>
          <w:color w:val="222222"/>
          <w:shd w:val="clear" w:color="auto" w:fill="FFFFFF"/>
        </w:rPr>
      </w:pPr>
      <w:r w:rsidRPr="00045CA9">
        <w:rPr>
          <w:rFonts w:ascii="Arial" w:hAnsi="Arial" w:cs="Arial"/>
          <w:b/>
          <w:color w:val="222222"/>
          <w:shd w:val="clear" w:color="auto" w:fill="FFFFFF"/>
        </w:rPr>
        <w:t>Fig</w:t>
      </w:r>
      <w:r w:rsidRPr="00045CA9">
        <w:rPr>
          <w:rFonts w:ascii="Arial" w:hAnsi="Arial" w:cs="Arial"/>
          <w:b/>
          <w:color w:val="222222"/>
          <w:shd w:val="clear" w:color="auto" w:fill="FFFFFF"/>
          <w:lang w:eastAsia="ko-KR"/>
        </w:rPr>
        <w:t>.</w:t>
      </w:r>
      <w:r w:rsidRPr="00045CA9">
        <w:rPr>
          <w:rFonts w:ascii="Arial" w:hAnsi="Arial" w:cs="Arial"/>
          <w:b/>
          <w:color w:val="222222"/>
          <w:shd w:val="clear" w:color="auto" w:fill="FFFFFF"/>
        </w:rPr>
        <w:t xml:space="preserve"> S</w:t>
      </w:r>
      <w:r>
        <w:rPr>
          <w:rFonts w:ascii="Arial" w:hAnsi="Arial" w:cs="Arial"/>
          <w:b/>
          <w:color w:val="222222"/>
          <w:shd w:val="clear" w:color="auto" w:fill="FFFFFF"/>
        </w:rPr>
        <w:t>5</w:t>
      </w:r>
      <w:r w:rsidRPr="00045CA9">
        <w:rPr>
          <w:rFonts w:ascii="Arial" w:hAnsi="Arial" w:cs="Arial"/>
          <w:b/>
          <w:color w:val="222222"/>
          <w:shd w:val="clear" w:color="auto" w:fill="FFFFFF"/>
        </w:rPr>
        <w:t xml:space="preserve">. </w:t>
      </w:r>
      <w:r>
        <w:rPr>
          <w:rFonts w:ascii="Arial" w:hAnsi="Arial" w:cs="Arial"/>
          <w:b/>
          <w:color w:val="222222"/>
          <w:shd w:val="clear" w:color="auto" w:fill="FFFFFF"/>
        </w:rPr>
        <w:t>Relative size of the test for Cohort5 (</w:t>
      </w:r>
      <w:r w:rsidRPr="00B77FDF">
        <w:rPr>
          <w:rFonts w:ascii="Arial" w:hAnsi="Arial" w:cs="Arial"/>
          <w:b/>
        </w:rPr>
        <w:t xml:space="preserve">55% CHB + 45% </w:t>
      </w:r>
      <w:r w:rsidRPr="00C31690">
        <w:rPr>
          <w:rFonts w:ascii="Arial" w:hAnsi="Arial" w:cs="Arial"/>
          <w:b/>
          <w:noProof/>
        </w:rPr>
        <w:t>MXL</w:t>
      </w:r>
      <w:r>
        <w:rPr>
          <w:rFonts w:ascii="Arial" w:hAnsi="Arial" w:cs="Arial"/>
          <w:b/>
          <w:color w:val="222222"/>
          <w:shd w:val="clear" w:color="auto" w:fill="FFFFFF"/>
        </w:rPr>
        <w:t>). See Fig S1 for background and abbreviations.</w:t>
      </w:r>
    </w:p>
    <w:p w14:paraId="6C10B9AD" w14:textId="01068853" w:rsidR="00FE5552" w:rsidRDefault="00025B73" w:rsidP="00FE5552">
      <w:pPr>
        <w:tabs>
          <w:tab w:val="left" w:pos="540"/>
        </w:tabs>
        <w:spacing w:line="360" w:lineRule="auto"/>
        <w:contextualSpacing/>
        <w:jc w:val="both"/>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23093753" wp14:editId="52882EBC">
            <wp:extent cx="8147050" cy="5382895"/>
            <wp:effectExtent l="0" t="0" r="635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49697" cy="5384644"/>
                    </a:xfrm>
                    <a:prstGeom prst="rect">
                      <a:avLst/>
                    </a:prstGeom>
                    <a:noFill/>
                    <a:ln>
                      <a:noFill/>
                    </a:ln>
                  </pic:spPr>
                </pic:pic>
              </a:graphicData>
            </a:graphic>
          </wp:inline>
        </w:drawing>
      </w:r>
    </w:p>
    <w:p w14:paraId="780B9EFC" w14:textId="174D211D" w:rsidR="00FE5552" w:rsidRDefault="00FE5552" w:rsidP="00FE5552">
      <w:pPr>
        <w:tabs>
          <w:tab w:val="left" w:pos="540"/>
        </w:tabs>
        <w:spacing w:line="360" w:lineRule="auto"/>
        <w:contextualSpacing/>
        <w:jc w:val="both"/>
        <w:rPr>
          <w:rFonts w:ascii="Arial" w:eastAsia="Malgun Gothic" w:hAnsi="Arial" w:cs="Arial"/>
          <w:b/>
          <w:sz w:val="24"/>
          <w:szCs w:val="24"/>
          <w:lang w:eastAsia="ko-KR"/>
        </w:rPr>
      </w:pPr>
      <w:bookmarkStart w:id="7" w:name="_Hlk519434943"/>
      <w:r w:rsidRPr="00045CA9">
        <w:rPr>
          <w:rFonts w:ascii="Arial" w:hAnsi="Arial" w:cs="Arial"/>
          <w:b/>
          <w:color w:val="222222"/>
          <w:shd w:val="clear" w:color="auto" w:fill="FFFFFF"/>
        </w:rPr>
        <w:t>Fig</w:t>
      </w:r>
      <w:r w:rsidRPr="00045CA9">
        <w:rPr>
          <w:rFonts w:ascii="Arial" w:hAnsi="Arial" w:cs="Arial"/>
          <w:b/>
          <w:color w:val="222222"/>
          <w:shd w:val="clear" w:color="auto" w:fill="FFFFFF"/>
          <w:lang w:eastAsia="ko-KR"/>
        </w:rPr>
        <w:t>.</w:t>
      </w:r>
      <w:r w:rsidRPr="00045CA9">
        <w:rPr>
          <w:rFonts w:ascii="Arial" w:hAnsi="Arial" w:cs="Arial"/>
          <w:b/>
          <w:color w:val="222222"/>
          <w:shd w:val="clear" w:color="auto" w:fill="FFFFFF"/>
        </w:rPr>
        <w:t xml:space="preserve"> S</w:t>
      </w:r>
      <w:r>
        <w:rPr>
          <w:rFonts w:ascii="Arial" w:hAnsi="Arial" w:cs="Arial"/>
          <w:b/>
          <w:color w:val="222222"/>
          <w:shd w:val="clear" w:color="auto" w:fill="FFFFFF"/>
        </w:rPr>
        <w:t>6</w:t>
      </w:r>
      <w:r w:rsidRPr="00045CA9">
        <w:rPr>
          <w:rFonts w:ascii="Arial" w:hAnsi="Arial" w:cs="Arial"/>
          <w:b/>
          <w:color w:val="222222"/>
          <w:shd w:val="clear" w:color="auto" w:fill="FFFFFF"/>
        </w:rPr>
        <w:t xml:space="preserve">. </w:t>
      </w:r>
      <w:r>
        <w:rPr>
          <w:rFonts w:ascii="Arial" w:hAnsi="Arial" w:cs="Arial"/>
          <w:b/>
          <w:noProof/>
          <w:color w:val="222222"/>
          <w:shd w:val="clear" w:color="auto" w:fill="FFFFFF"/>
        </w:rPr>
        <w:t>R</w:t>
      </w:r>
      <w:r w:rsidRPr="00C31690">
        <w:rPr>
          <w:rFonts w:ascii="Arial" w:hAnsi="Arial" w:cs="Arial"/>
          <w:b/>
          <w:noProof/>
          <w:color w:val="222222"/>
          <w:shd w:val="clear" w:color="auto" w:fill="FFFFFF"/>
        </w:rPr>
        <w:t>elative</w:t>
      </w:r>
      <w:r>
        <w:rPr>
          <w:rFonts w:ascii="Arial" w:hAnsi="Arial" w:cs="Arial"/>
          <w:b/>
          <w:color w:val="222222"/>
          <w:shd w:val="clear" w:color="auto" w:fill="FFFFFF"/>
        </w:rPr>
        <w:t xml:space="preserve"> size of the test, for all </w:t>
      </w:r>
      <w:r w:rsidRPr="00C31690">
        <w:rPr>
          <w:rFonts w:ascii="Arial" w:hAnsi="Arial" w:cs="Arial"/>
          <w:b/>
          <w:noProof/>
          <w:color w:val="222222"/>
          <w:shd w:val="clear" w:color="auto" w:fill="FFFFFF"/>
        </w:rPr>
        <w:t>pathways</w:t>
      </w:r>
      <w:r>
        <w:rPr>
          <w:rFonts w:ascii="Arial" w:hAnsi="Arial" w:cs="Arial"/>
          <w:b/>
          <w:noProof/>
          <w:color w:val="222222"/>
          <w:shd w:val="clear" w:color="auto" w:fill="FFFFFF"/>
        </w:rPr>
        <w:t xml:space="preserve"> in the analysis for all</w:t>
      </w:r>
      <w:r>
        <w:rPr>
          <w:rFonts w:ascii="Arial" w:hAnsi="Arial" w:cs="Arial"/>
          <w:b/>
          <w:color w:val="222222"/>
          <w:shd w:val="clear" w:color="auto" w:fill="FFFFFF"/>
        </w:rPr>
        <w:t xml:space="preserve"> Cohort, </w:t>
      </w:r>
      <w:r w:rsidR="0096480E">
        <w:rPr>
          <w:rFonts w:ascii="Arial" w:hAnsi="Arial" w:cs="Arial"/>
          <w:b/>
          <w:color w:val="222222"/>
          <w:shd w:val="clear" w:color="auto" w:fill="FFFFFF"/>
        </w:rPr>
        <w:t>when using</w:t>
      </w:r>
      <w:r>
        <w:rPr>
          <w:rFonts w:ascii="Arial" w:hAnsi="Arial" w:cs="Arial"/>
          <w:b/>
          <w:color w:val="222222"/>
          <w:shd w:val="clear" w:color="auto" w:fill="FFFFFF"/>
        </w:rPr>
        <w:t xml:space="preserve"> pre-estimated weights according to </w:t>
      </w:r>
      <w:r w:rsidR="0096480E">
        <w:rPr>
          <w:rFonts w:ascii="Arial" w:hAnsi="Arial" w:cs="Arial"/>
          <w:b/>
          <w:color w:val="222222"/>
          <w:shd w:val="clear" w:color="auto" w:fill="FFFFFF"/>
        </w:rPr>
        <w:t>the continental s</w:t>
      </w:r>
      <w:r>
        <w:rPr>
          <w:rFonts w:ascii="Arial" w:hAnsi="Arial" w:cs="Arial"/>
          <w:b/>
          <w:color w:val="222222"/>
          <w:shd w:val="clear" w:color="auto" w:fill="FFFFFF"/>
        </w:rPr>
        <w:t xml:space="preserve">uper </w:t>
      </w:r>
      <w:r w:rsidR="0096480E">
        <w:rPr>
          <w:rFonts w:ascii="Arial" w:hAnsi="Arial" w:cs="Arial"/>
          <w:b/>
          <w:color w:val="222222"/>
          <w:shd w:val="clear" w:color="auto" w:fill="FFFFFF"/>
        </w:rPr>
        <w:t>p</w:t>
      </w:r>
      <w:r>
        <w:rPr>
          <w:rFonts w:ascii="Arial" w:hAnsi="Arial" w:cs="Arial"/>
          <w:b/>
          <w:color w:val="222222"/>
          <w:shd w:val="clear" w:color="auto" w:fill="FFFFFF"/>
        </w:rPr>
        <w:t xml:space="preserve">opulations (AFR, AMR, ASN, EUR, SAS). </w:t>
      </w:r>
      <w:r w:rsidRPr="0036615F">
        <w:rPr>
          <w:rFonts w:ascii="Arial" w:hAnsi="Arial" w:cs="Arial"/>
          <w:b/>
          <w:color w:val="222222"/>
          <w:shd w:val="clear" w:color="auto" w:fill="FFFFFF"/>
        </w:rPr>
        <w:t xml:space="preserve"> </w:t>
      </w:r>
      <w:bookmarkEnd w:id="7"/>
      <w:r>
        <w:rPr>
          <w:rFonts w:ascii="Arial" w:hAnsi="Arial" w:cs="Arial"/>
          <w:b/>
          <w:color w:val="222222"/>
          <w:shd w:val="clear" w:color="auto" w:fill="FFFFFF"/>
        </w:rPr>
        <w:t>See Fig S1 abbreviations.</w:t>
      </w:r>
    </w:p>
    <w:p w14:paraId="70DF1A63" w14:textId="7DD51F03" w:rsidR="00FE5552" w:rsidRDefault="00025B73" w:rsidP="00FE5552">
      <w:pPr>
        <w:tabs>
          <w:tab w:val="left" w:pos="540"/>
        </w:tabs>
        <w:spacing w:line="360" w:lineRule="auto"/>
        <w:contextualSpacing/>
        <w:jc w:val="both"/>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1BC829E2" wp14:editId="7630F141">
            <wp:extent cx="8178800" cy="5422473"/>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80725" cy="5423749"/>
                    </a:xfrm>
                    <a:prstGeom prst="rect">
                      <a:avLst/>
                    </a:prstGeom>
                    <a:noFill/>
                    <a:ln>
                      <a:noFill/>
                    </a:ln>
                  </pic:spPr>
                </pic:pic>
              </a:graphicData>
            </a:graphic>
          </wp:inline>
        </w:drawing>
      </w:r>
    </w:p>
    <w:p w14:paraId="3A043716" w14:textId="694B4184" w:rsidR="00FE5552" w:rsidRPr="00AE38DC" w:rsidRDefault="00FE5552" w:rsidP="00FE5552">
      <w:pPr>
        <w:tabs>
          <w:tab w:val="left" w:pos="540"/>
        </w:tabs>
        <w:spacing w:line="360" w:lineRule="auto"/>
        <w:contextualSpacing/>
        <w:jc w:val="both"/>
        <w:rPr>
          <w:rFonts w:ascii="Arial" w:hAnsi="Arial" w:cs="Arial"/>
          <w:b/>
          <w:color w:val="222222"/>
          <w:shd w:val="clear" w:color="auto" w:fill="FFFFFF"/>
        </w:rPr>
      </w:pPr>
      <w:r w:rsidRPr="00045CA9">
        <w:rPr>
          <w:rFonts w:ascii="Arial" w:hAnsi="Arial" w:cs="Arial"/>
          <w:b/>
          <w:color w:val="222222"/>
          <w:shd w:val="clear" w:color="auto" w:fill="FFFFFF"/>
        </w:rPr>
        <w:t>Fig</w:t>
      </w:r>
      <w:r w:rsidRPr="00045CA9">
        <w:rPr>
          <w:rFonts w:ascii="Arial" w:hAnsi="Arial" w:cs="Arial"/>
          <w:b/>
          <w:color w:val="222222"/>
          <w:shd w:val="clear" w:color="auto" w:fill="FFFFFF"/>
          <w:lang w:eastAsia="ko-KR"/>
        </w:rPr>
        <w:t>.</w:t>
      </w:r>
      <w:r w:rsidRPr="00045CA9">
        <w:rPr>
          <w:rFonts w:ascii="Arial" w:hAnsi="Arial" w:cs="Arial"/>
          <w:b/>
          <w:color w:val="222222"/>
          <w:shd w:val="clear" w:color="auto" w:fill="FFFFFF"/>
        </w:rPr>
        <w:t xml:space="preserve"> S</w:t>
      </w:r>
      <w:r>
        <w:rPr>
          <w:rFonts w:ascii="Arial" w:hAnsi="Arial" w:cs="Arial"/>
          <w:b/>
          <w:color w:val="222222"/>
          <w:shd w:val="clear" w:color="auto" w:fill="FFFFFF"/>
        </w:rPr>
        <w:t>7</w:t>
      </w:r>
      <w:r w:rsidRPr="00045CA9">
        <w:rPr>
          <w:rFonts w:ascii="Arial" w:hAnsi="Arial" w:cs="Arial"/>
          <w:b/>
          <w:color w:val="222222"/>
          <w:shd w:val="clear" w:color="auto" w:fill="FFFFFF"/>
        </w:rPr>
        <w:t xml:space="preserve">. </w:t>
      </w:r>
      <w:bookmarkStart w:id="8" w:name="_Hlk519435002"/>
      <w:r w:rsidRPr="00C31690">
        <w:rPr>
          <w:rFonts w:ascii="Arial" w:hAnsi="Arial" w:cs="Arial"/>
          <w:b/>
          <w:noProof/>
          <w:color w:val="222222"/>
          <w:shd w:val="clear" w:color="auto" w:fill="FFFFFF"/>
        </w:rPr>
        <w:t>Relative</w:t>
      </w:r>
      <w:r>
        <w:rPr>
          <w:rFonts w:ascii="Arial" w:hAnsi="Arial" w:cs="Arial"/>
          <w:b/>
          <w:color w:val="222222"/>
          <w:shd w:val="clear" w:color="auto" w:fill="FFFFFF"/>
        </w:rPr>
        <w:t xml:space="preserve"> size of the test for high-LD pathways </w:t>
      </w:r>
      <w:r w:rsidR="002869DE" w:rsidRPr="002869DE">
        <w:rPr>
          <w:rFonts w:ascii="Arial" w:hAnsi="Arial" w:cs="Arial"/>
          <w:b/>
          <w:color w:val="222222"/>
          <w:shd w:val="clear" w:color="auto" w:fill="FFFFFF"/>
        </w:rPr>
        <w:t>(</w:t>
      </w:r>
      <w:proofErr w:type="spellStart"/>
      <w:r w:rsidR="002869DE" w:rsidRPr="002869DE">
        <w:rPr>
          <w:rFonts w:ascii="Arial" w:hAnsi="Arial" w:cs="Arial"/>
          <w:b/>
        </w:rPr>
        <w:t>MSigDB</w:t>
      </w:r>
      <w:proofErr w:type="spellEnd"/>
      <w:r w:rsidR="002869DE" w:rsidRPr="002869DE">
        <w:rPr>
          <w:rFonts w:ascii="Arial" w:hAnsi="Arial" w:cs="Arial"/>
          <w:b/>
        </w:rPr>
        <w:t xml:space="preserve"> pathways with name lengths </w:t>
      </w:r>
      <m:oMath>
        <m:r>
          <m:rPr>
            <m:sty m:val="bi"/>
          </m:rPr>
          <w:rPr>
            <w:rFonts w:ascii="Cambria Math" w:hAnsi="Cambria Math" w:cs="Arial"/>
          </w:rPr>
          <m:t>≤8)</m:t>
        </m:r>
      </m:oMath>
      <w:r w:rsidR="00183A89">
        <w:rPr>
          <w:rFonts w:ascii="Arial" w:hAnsi="Arial" w:cs="Arial"/>
          <w:b/>
          <w:color w:val="222222"/>
          <w:shd w:val="clear" w:color="auto" w:fill="FFFFFF"/>
        </w:rPr>
        <w:t>-</w:t>
      </w:r>
      <w:r w:rsidR="00581FB9">
        <w:rPr>
          <w:rFonts w:ascii="Arial" w:hAnsi="Arial" w:cs="Arial"/>
          <w:b/>
          <w:color w:val="222222"/>
          <w:shd w:val="clear" w:color="auto" w:fill="FFFFFF"/>
        </w:rPr>
        <w:t xml:space="preserve"> </w:t>
      </w:r>
      <w:r>
        <w:rPr>
          <w:rFonts w:ascii="Arial" w:hAnsi="Arial" w:cs="Arial"/>
          <w:b/>
          <w:color w:val="222222"/>
          <w:shd w:val="clear" w:color="auto" w:fill="FFFFFF"/>
        </w:rPr>
        <w:t xml:space="preserve">Cohort1 ancestry. </w:t>
      </w:r>
      <w:r w:rsidRPr="0036615F">
        <w:rPr>
          <w:rFonts w:ascii="Arial" w:hAnsi="Arial" w:cs="Arial"/>
          <w:b/>
          <w:color w:val="222222"/>
          <w:shd w:val="clear" w:color="auto" w:fill="FFFFFF"/>
        </w:rPr>
        <w:t xml:space="preserve"> </w:t>
      </w:r>
      <w:r>
        <w:rPr>
          <w:rFonts w:ascii="Arial" w:hAnsi="Arial" w:cs="Arial"/>
          <w:b/>
          <w:color w:val="222222"/>
          <w:shd w:val="clear" w:color="auto" w:fill="FFFFFF"/>
        </w:rPr>
        <w:t xml:space="preserve">See Fig S1 </w:t>
      </w:r>
      <w:r w:rsidR="002869DE">
        <w:rPr>
          <w:rFonts w:ascii="Arial" w:hAnsi="Arial" w:cs="Arial"/>
          <w:b/>
          <w:color w:val="222222"/>
          <w:shd w:val="clear" w:color="auto" w:fill="FFFFFF"/>
        </w:rPr>
        <w:t xml:space="preserve">and S6 </w:t>
      </w:r>
      <w:r>
        <w:rPr>
          <w:rFonts w:ascii="Arial" w:hAnsi="Arial" w:cs="Arial"/>
          <w:b/>
          <w:color w:val="222222"/>
          <w:shd w:val="clear" w:color="auto" w:fill="FFFFFF"/>
        </w:rPr>
        <w:t>for background and abbreviations.</w:t>
      </w:r>
    </w:p>
    <w:bookmarkEnd w:id="8"/>
    <w:p w14:paraId="04DA8670" w14:textId="39AC2E66" w:rsidR="00FE5552" w:rsidRDefault="00025B73" w:rsidP="00FE5552">
      <w:pPr>
        <w:tabs>
          <w:tab w:val="left" w:pos="540"/>
        </w:tabs>
        <w:spacing w:line="360" w:lineRule="auto"/>
        <w:contextualSpacing/>
        <w:jc w:val="both"/>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2FDA8A0A" wp14:editId="09A6C8B7">
            <wp:extent cx="8312150" cy="558775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14689" cy="5589463"/>
                    </a:xfrm>
                    <a:prstGeom prst="rect">
                      <a:avLst/>
                    </a:prstGeom>
                    <a:noFill/>
                    <a:ln>
                      <a:noFill/>
                    </a:ln>
                  </pic:spPr>
                </pic:pic>
              </a:graphicData>
            </a:graphic>
          </wp:inline>
        </w:drawing>
      </w:r>
    </w:p>
    <w:p w14:paraId="4E643819" w14:textId="63A51872" w:rsidR="00FE5552" w:rsidRDefault="00FE5552" w:rsidP="00FE5552">
      <w:pPr>
        <w:tabs>
          <w:tab w:val="left" w:pos="540"/>
        </w:tabs>
        <w:spacing w:line="360" w:lineRule="auto"/>
        <w:contextualSpacing/>
        <w:jc w:val="both"/>
        <w:rPr>
          <w:rFonts w:ascii="Arial" w:hAnsi="Arial" w:cs="Arial"/>
          <w:b/>
          <w:color w:val="222222"/>
          <w:shd w:val="clear" w:color="auto" w:fill="FFFFFF"/>
        </w:rPr>
      </w:pPr>
      <w:r w:rsidRPr="00045CA9">
        <w:rPr>
          <w:rFonts w:ascii="Arial" w:hAnsi="Arial" w:cs="Arial"/>
          <w:b/>
          <w:color w:val="222222"/>
          <w:shd w:val="clear" w:color="auto" w:fill="FFFFFF"/>
        </w:rPr>
        <w:t>Fig</w:t>
      </w:r>
      <w:r w:rsidRPr="00045CA9">
        <w:rPr>
          <w:rFonts w:ascii="Arial" w:hAnsi="Arial" w:cs="Arial"/>
          <w:b/>
          <w:color w:val="222222"/>
          <w:shd w:val="clear" w:color="auto" w:fill="FFFFFF"/>
          <w:lang w:eastAsia="ko-KR"/>
        </w:rPr>
        <w:t>.</w:t>
      </w:r>
      <w:r w:rsidRPr="00045CA9">
        <w:rPr>
          <w:rFonts w:ascii="Arial" w:hAnsi="Arial" w:cs="Arial"/>
          <w:b/>
          <w:color w:val="222222"/>
          <w:shd w:val="clear" w:color="auto" w:fill="FFFFFF"/>
        </w:rPr>
        <w:t xml:space="preserve"> S</w:t>
      </w:r>
      <w:r>
        <w:rPr>
          <w:rFonts w:ascii="Arial" w:hAnsi="Arial" w:cs="Arial"/>
          <w:b/>
          <w:color w:val="222222"/>
          <w:shd w:val="clear" w:color="auto" w:fill="FFFFFF"/>
        </w:rPr>
        <w:t>8</w:t>
      </w:r>
      <w:r w:rsidRPr="00045CA9">
        <w:rPr>
          <w:rFonts w:ascii="Arial" w:hAnsi="Arial" w:cs="Arial"/>
          <w:b/>
          <w:color w:val="222222"/>
          <w:shd w:val="clear" w:color="auto" w:fill="FFFFFF"/>
        </w:rPr>
        <w:t xml:space="preserve">. </w:t>
      </w:r>
      <w:r>
        <w:rPr>
          <w:rFonts w:ascii="Arial" w:hAnsi="Arial" w:cs="Arial"/>
          <w:b/>
          <w:color w:val="222222"/>
          <w:shd w:val="clear" w:color="auto" w:fill="FFFFFF"/>
        </w:rPr>
        <w:t xml:space="preserve">Relative size of the test for </w:t>
      </w:r>
      <w:r w:rsidR="00183A89">
        <w:rPr>
          <w:rFonts w:ascii="Arial" w:hAnsi="Arial" w:cs="Arial"/>
          <w:b/>
          <w:color w:val="222222"/>
          <w:shd w:val="clear" w:color="auto" w:fill="FFFFFF"/>
        </w:rPr>
        <w:t xml:space="preserve">high-LD pathways - </w:t>
      </w:r>
      <w:r>
        <w:rPr>
          <w:rFonts w:ascii="Arial" w:hAnsi="Arial" w:cs="Arial"/>
          <w:b/>
          <w:color w:val="222222"/>
          <w:shd w:val="clear" w:color="auto" w:fill="FFFFFF"/>
        </w:rPr>
        <w:t xml:space="preserve">Cohort2. See Fig S1 </w:t>
      </w:r>
      <w:r w:rsidR="002869DE">
        <w:rPr>
          <w:rFonts w:ascii="Arial" w:hAnsi="Arial" w:cs="Arial"/>
          <w:b/>
          <w:color w:val="222222"/>
          <w:shd w:val="clear" w:color="auto" w:fill="FFFFFF"/>
        </w:rPr>
        <w:t xml:space="preserve">and S7 </w:t>
      </w:r>
      <w:r>
        <w:rPr>
          <w:rFonts w:ascii="Arial" w:hAnsi="Arial" w:cs="Arial"/>
          <w:b/>
          <w:color w:val="222222"/>
          <w:shd w:val="clear" w:color="auto" w:fill="FFFFFF"/>
        </w:rPr>
        <w:t>for background and abbreviations.</w:t>
      </w:r>
    </w:p>
    <w:p w14:paraId="75C906DF" w14:textId="5C1DA7CC" w:rsidR="00FE5552" w:rsidRDefault="00025B73" w:rsidP="00FE5552">
      <w:pPr>
        <w:tabs>
          <w:tab w:val="left" w:pos="540"/>
        </w:tabs>
        <w:spacing w:line="360" w:lineRule="auto"/>
        <w:contextualSpacing/>
        <w:jc w:val="both"/>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4A0B9ADB" wp14:editId="491E5ACF">
            <wp:extent cx="8001000" cy="56229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04111" cy="5625111"/>
                    </a:xfrm>
                    <a:prstGeom prst="rect">
                      <a:avLst/>
                    </a:prstGeom>
                    <a:noFill/>
                    <a:ln>
                      <a:noFill/>
                    </a:ln>
                  </pic:spPr>
                </pic:pic>
              </a:graphicData>
            </a:graphic>
          </wp:inline>
        </w:drawing>
      </w:r>
    </w:p>
    <w:p w14:paraId="3D232436" w14:textId="71F2AA4D" w:rsidR="00FE5552" w:rsidRDefault="00FE5552" w:rsidP="00FE5552">
      <w:pPr>
        <w:tabs>
          <w:tab w:val="left" w:pos="540"/>
        </w:tabs>
        <w:spacing w:line="360" w:lineRule="auto"/>
        <w:contextualSpacing/>
        <w:jc w:val="both"/>
        <w:rPr>
          <w:rFonts w:ascii="Arial" w:hAnsi="Arial" w:cs="Arial"/>
          <w:b/>
          <w:color w:val="222222"/>
          <w:shd w:val="clear" w:color="auto" w:fill="FFFFFF"/>
        </w:rPr>
      </w:pPr>
      <w:r w:rsidRPr="00045CA9">
        <w:rPr>
          <w:rFonts w:ascii="Arial" w:hAnsi="Arial" w:cs="Arial"/>
          <w:b/>
          <w:color w:val="222222"/>
          <w:shd w:val="clear" w:color="auto" w:fill="FFFFFF"/>
        </w:rPr>
        <w:t>Fig</w:t>
      </w:r>
      <w:r w:rsidRPr="00045CA9">
        <w:rPr>
          <w:rFonts w:ascii="Arial" w:hAnsi="Arial" w:cs="Arial"/>
          <w:b/>
          <w:color w:val="222222"/>
          <w:shd w:val="clear" w:color="auto" w:fill="FFFFFF"/>
          <w:lang w:eastAsia="ko-KR"/>
        </w:rPr>
        <w:t>.</w:t>
      </w:r>
      <w:r w:rsidRPr="00045CA9">
        <w:rPr>
          <w:rFonts w:ascii="Arial" w:hAnsi="Arial" w:cs="Arial"/>
          <w:b/>
          <w:color w:val="222222"/>
          <w:shd w:val="clear" w:color="auto" w:fill="FFFFFF"/>
        </w:rPr>
        <w:t xml:space="preserve"> S</w:t>
      </w:r>
      <w:r>
        <w:rPr>
          <w:rFonts w:ascii="Arial" w:hAnsi="Arial" w:cs="Arial"/>
          <w:b/>
          <w:color w:val="222222"/>
          <w:shd w:val="clear" w:color="auto" w:fill="FFFFFF"/>
        </w:rPr>
        <w:t>9</w:t>
      </w:r>
      <w:r w:rsidRPr="00045CA9">
        <w:rPr>
          <w:rFonts w:ascii="Arial" w:hAnsi="Arial" w:cs="Arial"/>
          <w:b/>
          <w:color w:val="222222"/>
          <w:shd w:val="clear" w:color="auto" w:fill="FFFFFF"/>
        </w:rPr>
        <w:t xml:space="preserve">. </w:t>
      </w:r>
      <w:r>
        <w:rPr>
          <w:rFonts w:ascii="Arial" w:hAnsi="Arial" w:cs="Arial"/>
          <w:b/>
          <w:color w:val="222222"/>
          <w:shd w:val="clear" w:color="auto" w:fill="FFFFFF"/>
        </w:rPr>
        <w:t xml:space="preserve">Relative size of the test for </w:t>
      </w:r>
      <w:r w:rsidR="00183A89">
        <w:rPr>
          <w:rFonts w:ascii="Arial" w:hAnsi="Arial" w:cs="Arial"/>
          <w:b/>
          <w:color w:val="222222"/>
          <w:shd w:val="clear" w:color="auto" w:fill="FFFFFF"/>
        </w:rPr>
        <w:t xml:space="preserve">high-LD pathways - </w:t>
      </w:r>
      <w:r>
        <w:rPr>
          <w:rFonts w:ascii="Arial" w:hAnsi="Arial" w:cs="Arial"/>
          <w:b/>
          <w:color w:val="222222"/>
          <w:shd w:val="clear" w:color="auto" w:fill="FFFFFF"/>
        </w:rPr>
        <w:t xml:space="preserve">Cohort3. See Fig S1 </w:t>
      </w:r>
      <w:r w:rsidR="002869DE">
        <w:rPr>
          <w:rFonts w:ascii="Arial" w:hAnsi="Arial" w:cs="Arial"/>
          <w:b/>
          <w:color w:val="222222"/>
          <w:shd w:val="clear" w:color="auto" w:fill="FFFFFF"/>
        </w:rPr>
        <w:t xml:space="preserve">and S7 </w:t>
      </w:r>
      <w:r>
        <w:rPr>
          <w:rFonts w:ascii="Arial" w:hAnsi="Arial" w:cs="Arial"/>
          <w:b/>
          <w:color w:val="222222"/>
          <w:shd w:val="clear" w:color="auto" w:fill="FFFFFF"/>
        </w:rPr>
        <w:t>for background and abbreviations.</w:t>
      </w:r>
    </w:p>
    <w:p w14:paraId="0830FB7F" w14:textId="0781943E" w:rsidR="00FE5552" w:rsidRDefault="00025B73" w:rsidP="00FE5552">
      <w:pPr>
        <w:tabs>
          <w:tab w:val="left" w:pos="540"/>
        </w:tabs>
        <w:spacing w:line="360" w:lineRule="auto"/>
        <w:contextualSpacing/>
        <w:jc w:val="both"/>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4AD10FDD" wp14:editId="161CD4BB">
            <wp:extent cx="8153400" cy="5600683"/>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155259" cy="5601960"/>
                    </a:xfrm>
                    <a:prstGeom prst="rect">
                      <a:avLst/>
                    </a:prstGeom>
                    <a:noFill/>
                    <a:ln>
                      <a:noFill/>
                    </a:ln>
                  </pic:spPr>
                </pic:pic>
              </a:graphicData>
            </a:graphic>
          </wp:inline>
        </w:drawing>
      </w:r>
    </w:p>
    <w:p w14:paraId="060F3348" w14:textId="0D498319" w:rsidR="00FE5552" w:rsidRDefault="00FE5552" w:rsidP="00FE5552">
      <w:pPr>
        <w:tabs>
          <w:tab w:val="left" w:pos="540"/>
        </w:tabs>
        <w:spacing w:line="360" w:lineRule="auto"/>
        <w:contextualSpacing/>
        <w:jc w:val="both"/>
        <w:rPr>
          <w:rFonts w:ascii="Arial" w:hAnsi="Arial" w:cs="Arial"/>
          <w:b/>
          <w:color w:val="222222"/>
          <w:shd w:val="clear" w:color="auto" w:fill="FFFFFF"/>
        </w:rPr>
      </w:pPr>
      <w:r w:rsidRPr="00045CA9">
        <w:rPr>
          <w:rFonts w:ascii="Arial" w:hAnsi="Arial" w:cs="Arial"/>
          <w:b/>
          <w:color w:val="222222"/>
          <w:shd w:val="clear" w:color="auto" w:fill="FFFFFF"/>
        </w:rPr>
        <w:t>Fig</w:t>
      </w:r>
      <w:r w:rsidRPr="00045CA9">
        <w:rPr>
          <w:rFonts w:ascii="Arial" w:hAnsi="Arial" w:cs="Arial"/>
          <w:b/>
          <w:color w:val="222222"/>
          <w:shd w:val="clear" w:color="auto" w:fill="FFFFFF"/>
          <w:lang w:eastAsia="ko-KR"/>
        </w:rPr>
        <w:t>.</w:t>
      </w:r>
      <w:r w:rsidRPr="00045CA9">
        <w:rPr>
          <w:rFonts w:ascii="Arial" w:hAnsi="Arial" w:cs="Arial"/>
          <w:b/>
          <w:color w:val="222222"/>
          <w:shd w:val="clear" w:color="auto" w:fill="FFFFFF"/>
        </w:rPr>
        <w:t xml:space="preserve"> S</w:t>
      </w:r>
      <w:r>
        <w:rPr>
          <w:rFonts w:ascii="Arial" w:hAnsi="Arial" w:cs="Arial"/>
          <w:b/>
          <w:color w:val="222222"/>
          <w:shd w:val="clear" w:color="auto" w:fill="FFFFFF"/>
        </w:rPr>
        <w:t>10</w:t>
      </w:r>
      <w:r w:rsidRPr="00045CA9">
        <w:rPr>
          <w:rFonts w:ascii="Arial" w:hAnsi="Arial" w:cs="Arial"/>
          <w:b/>
          <w:color w:val="222222"/>
          <w:shd w:val="clear" w:color="auto" w:fill="FFFFFF"/>
        </w:rPr>
        <w:t xml:space="preserve">. </w:t>
      </w:r>
      <w:r>
        <w:rPr>
          <w:rFonts w:ascii="Arial" w:hAnsi="Arial" w:cs="Arial"/>
          <w:b/>
          <w:color w:val="222222"/>
          <w:shd w:val="clear" w:color="auto" w:fill="FFFFFF"/>
        </w:rPr>
        <w:t xml:space="preserve">Relative size of the test for </w:t>
      </w:r>
      <w:r w:rsidR="00183A89">
        <w:rPr>
          <w:rFonts w:ascii="Arial" w:hAnsi="Arial" w:cs="Arial"/>
          <w:b/>
          <w:color w:val="222222"/>
          <w:shd w:val="clear" w:color="auto" w:fill="FFFFFF"/>
        </w:rPr>
        <w:t xml:space="preserve">high-LD pathways - </w:t>
      </w:r>
      <w:r>
        <w:rPr>
          <w:rFonts w:ascii="Arial" w:hAnsi="Arial" w:cs="Arial"/>
          <w:b/>
          <w:color w:val="222222"/>
          <w:shd w:val="clear" w:color="auto" w:fill="FFFFFF"/>
        </w:rPr>
        <w:t xml:space="preserve">Cohort4. See Fig S1 </w:t>
      </w:r>
      <w:r w:rsidR="002869DE">
        <w:rPr>
          <w:rFonts w:ascii="Arial" w:hAnsi="Arial" w:cs="Arial"/>
          <w:b/>
          <w:color w:val="222222"/>
          <w:shd w:val="clear" w:color="auto" w:fill="FFFFFF"/>
        </w:rPr>
        <w:t xml:space="preserve">and S7 </w:t>
      </w:r>
      <w:r>
        <w:rPr>
          <w:rFonts w:ascii="Arial" w:hAnsi="Arial" w:cs="Arial"/>
          <w:b/>
          <w:color w:val="222222"/>
          <w:shd w:val="clear" w:color="auto" w:fill="FFFFFF"/>
        </w:rPr>
        <w:t>for background and abbreviations.</w:t>
      </w:r>
    </w:p>
    <w:p w14:paraId="30C40D9C" w14:textId="1832957C" w:rsidR="000334BC" w:rsidRDefault="00025B73" w:rsidP="00FE5552">
      <w:pPr>
        <w:tabs>
          <w:tab w:val="left" w:pos="540"/>
        </w:tabs>
        <w:spacing w:line="360" w:lineRule="auto"/>
        <w:contextualSpacing/>
        <w:jc w:val="both"/>
        <w:rPr>
          <w:rFonts w:ascii="Arial" w:hAnsi="Arial" w:cs="Arial"/>
          <w:b/>
          <w:color w:val="222222"/>
          <w:shd w:val="clear" w:color="auto" w:fill="FFFFFF"/>
        </w:rPr>
      </w:pPr>
      <w:r>
        <w:rPr>
          <w:rFonts w:ascii="Arial" w:eastAsia="Malgun Gothic" w:hAnsi="Arial" w:cs="Arial"/>
          <w:b/>
          <w:noProof/>
          <w:sz w:val="24"/>
          <w:szCs w:val="24"/>
          <w:lang w:eastAsia="ko-KR"/>
        </w:rPr>
        <w:lastRenderedPageBreak/>
        <w:drawing>
          <wp:inline distT="0" distB="0" distL="0" distR="0" wp14:anchorId="7979F43E" wp14:editId="6EB114A0">
            <wp:extent cx="8261350" cy="5613149"/>
            <wp:effectExtent l="0" t="0" r="635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64306" cy="5615157"/>
                    </a:xfrm>
                    <a:prstGeom prst="rect">
                      <a:avLst/>
                    </a:prstGeom>
                    <a:noFill/>
                    <a:ln>
                      <a:noFill/>
                    </a:ln>
                  </pic:spPr>
                </pic:pic>
              </a:graphicData>
            </a:graphic>
          </wp:inline>
        </w:drawing>
      </w:r>
    </w:p>
    <w:p w14:paraId="40252BC4" w14:textId="750A8CAF" w:rsidR="00FE5552" w:rsidRDefault="00FE5552" w:rsidP="00FE5552">
      <w:pPr>
        <w:tabs>
          <w:tab w:val="left" w:pos="540"/>
        </w:tabs>
        <w:spacing w:line="360" w:lineRule="auto"/>
        <w:contextualSpacing/>
        <w:jc w:val="both"/>
        <w:rPr>
          <w:rFonts w:ascii="Arial" w:hAnsi="Arial" w:cs="Arial"/>
          <w:b/>
          <w:color w:val="222222"/>
          <w:shd w:val="clear" w:color="auto" w:fill="FFFFFF"/>
        </w:rPr>
      </w:pPr>
      <w:r w:rsidRPr="00045CA9">
        <w:rPr>
          <w:rFonts w:ascii="Arial" w:hAnsi="Arial" w:cs="Arial"/>
          <w:b/>
          <w:color w:val="222222"/>
          <w:shd w:val="clear" w:color="auto" w:fill="FFFFFF"/>
        </w:rPr>
        <w:t>Fig</w:t>
      </w:r>
      <w:r w:rsidRPr="00045CA9">
        <w:rPr>
          <w:rFonts w:ascii="Arial" w:hAnsi="Arial" w:cs="Arial"/>
          <w:b/>
          <w:color w:val="222222"/>
          <w:shd w:val="clear" w:color="auto" w:fill="FFFFFF"/>
          <w:lang w:eastAsia="ko-KR"/>
        </w:rPr>
        <w:t>.</w:t>
      </w:r>
      <w:r w:rsidRPr="00045CA9">
        <w:rPr>
          <w:rFonts w:ascii="Arial" w:hAnsi="Arial" w:cs="Arial"/>
          <w:b/>
          <w:color w:val="222222"/>
          <w:shd w:val="clear" w:color="auto" w:fill="FFFFFF"/>
        </w:rPr>
        <w:t xml:space="preserve"> S</w:t>
      </w:r>
      <w:r>
        <w:rPr>
          <w:rFonts w:ascii="Arial" w:hAnsi="Arial" w:cs="Arial"/>
          <w:b/>
          <w:color w:val="222222"/>
          <w:shd w:val="clear" w:color="auto" w:fill="FFFFFF"/>
        </w:rPr>
        <w:t>11</w:t>
      </w:r>
      <w:r w:rsidRPr="00045CA9">
        <w:rPr>
          <w:rFonts w:ascii="Arial" w:hAnsi="Arial" w:cs="Arial"/>
          <w:b/>
          <w:color w:val="222222"/>
          <w:shd w:val="clear" w:color="auto" w:fill="FFFFFF"/>
        </w:rPr>
        <w:t xml:space="preserve">. </w:t>
      </w:r>
      <w:r>
        <w:rPr>
          <w:rFonts w:ascii="Arial" w:hAnsi="Arial" w:cs="Arial"/>
          <w:b/>
          <w:color w:val="222222"/>
          <w:shd w:val="clear" w:color="auto" w:fill="FFFFFF"/>
        </w:rPr>
        <w:t xml:space="preserve">Relative size of the test for </w:t>
      </w:r>
      <w:r w:rsidR="00183A89">
        <w:rPr>
          <w:rFonts w:ascii="Arial" w:hAnsi="Arial" w:cs="Arial"/>
          <w:b/>
          <w:color w:val="222222"/>
          <w:shd w:val="clear" w:color="auto" w:fill="FFFFFF"/>
        </w:rPr>
        <w:t xml:space="preserve">high-LD pathways - </w:t>
      </w:r>
      <w:r>
        <w:rPr>
          <w:rFonts w:ascii="Arial" w:hAnsi="Arial" w:cs="Arial"/>
          <w:b/>
          <w:color w:val="222222"/>
          <w:shd w:val="clear" w:color="auto" w:fill="FFFFFF"/>
        </w:rPr>
        <w:t xml:space="preserve">Cohort5. See Fig S1 </w:t>
      </w:r>
      <w:r w:rsidR="002869DE">
        <w:rPr>
          <w:rFonts w:ascii="Arial" w:hAnsi="Arial" w:cs="Arial"/>
          <w:b/>
          <w:color w:val="222222"/>
          <w:shd w:val="clear" w:color="auto" w:fill="FFFFFF"/>
        </w:rPr>
        <w:t xml:space="preserve">and S7 </w:t>
      </w:r>
      <w:r>
        <w:rPr>
          <w:rFonts w:ascii="Arial" w:hAnsi="Arial" w:cs="Arial"/>
          <w:b/>
          <w:color w:val="222222"/>
          <w:shd w:val="clear" w:color="auto" w:fill="FFFFFF"/>
        </w:rPr>
        <w:t>for background and abbreviations.</w:t>
      </w:r>
    </w:p>
    <w:p w14:paraId="30346C89" w14:textId="73A5274E" w:rsidR="00184DAF" w:rsidRDefault="00025B73" w:rsidP="00FE5552">
      <w:pPr>
        <w:tabs>
          <w:tab w:val="left" w:pos="540"/>
        </w:tabs>
        <w:spacing w:line="360" w:lineRule="auto"/>
        <w:contextualSpacing/>
        <w:jc w:val="both"/>
        <w:rPr>
          <w:rFonts w:ascii="Arial" w:hAnsi="Arial" w:cs="Arial"/>
          <w:b/>
          <w:color w:val="222222"/>
          <w:shd w:val="clear" w:color="auto" w:fill="FFFFFF"/>
        </w:rPr>
      </w:pPr>
      <w:r>
        <w:rPr>
          <w:rFonts w:ascii="Arial" w:eastAsia="Malgun Gothic" w:hAnsi="Arial" w:cs="Arial"/>
          <w:b/>
          <w:noProof/>
          <w:sz w:val="24"/>
          <w:szCs w:val="24"/>
          <w:lang w:eastAsia="ko-KR"/>
        </w:rPr>
        <w:lastRenderedPageBreak/>
        <w:drawing>
          <wp:inline distT="0" distB="0" distL="0" distR="0" wp14:anchorId="6DAB9B84" wp14:editId="04A69446">
            <wp:extent cx="8089900" cy="5397080"/>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92714" cy="5398957"/>
                    </a:xfrm>
                    <a:prstGeom prst="rect">
                      <a:avLst/>
                    </a:prstGeom>
                    <a:noFill/>
                    <a:ln>
                      <a:noFill/>
                    </a:ln>
                  </pic:spPr>
                </pic:pic>
              </a:graphicData>
            </a:graphic>
          </wp:inline>
        </w:drawing>
      </w:r>
    </w:p>
    <w:p w14:paraId="1F02C41B" w14:textId="47FC2C18" w:rsidR="00FE5552" w:rsidRPr="00AE38DC" w:rsidRDefault="00FE5552" w:rsidP="00FE5552">
      <w:pPr>
        <w:tabs>
          <w:tab w:val="left" w:pos="540"/>
        </w:tabs>
        <w:spacing w:line="360" w:lineRule="auto"/>
        <w:contextualSpacing/>
        <w:jc w:val="both"/>
        <w:rPr>
          <w:rFonts w:ascii="Arial" w:hAnsi="Arial" w:cs="Arial"/>
          <w:b/>
          <w:color w:val="222222"/>
          <w:shd w:val="clear" w:color="auto" w:fill="FFFFFF"/>
        </w:rPr>
      </w:pPr>
      <w:r w:rsidRPr="00045CA9">
        <w:rPr>
          <w:rFonts w:ascii="Arial" w:hAnsi="Arial" w:cs="Arial"/>
          <w:b/>
          <w:color w:val="222222"/>
          <w:shd w:val="clear" w:color="auto" w:fill="FFFFFF"/>
        </w:rPr>
        <w:t>Fig</w:t>
      </w:r>
      <w:r w:rsidRPr="00045CA9">
        <w:rPr>
          <w:rFonts w:ascii="Arial" w:hAnsi="Arial" w:cs="Arial"/>
          <w:b/>
          <w:color w:val="222222"/>
          <w:shd w:val="clear" w:color="auto" w:fill="FFFFFF"/>
          <w:lang w:eastAsia="ko-KR"/>
        </w:rPr>
        <w:t>.</w:t>
      </w:r>
      <w:r w:rsidRPr="00045CA9">
        <w:rPr>
          <w:rFonts w:ascii="Arial" w:hAnsi="Arial" w:cs="Arial"/>
          <w:b/>
          <w:color w:val="222222"/>
          <w:shd w:val="clear" w:color="auto" w:fill="FFFFFF"/>
        </w:rPr>
        <w:t xml:space="preserve"> S1</w:t>
      </w:r>
      <w:r>
        <w:rPr>
          <w:rFonts w:ascii="Arial" w:hAnsi="Arial" w:cs="Arial"/>
          <w:b/>
          <w:color w:val="222222"/>
          <w:shd w:val="clear" w:color="auto" w:fill="FFFFFF"/>
        </w:rPr>
        <w:t>2</w:t>
      </w:r>
      <w:r w:rsidRPr="006B63EC">
        <w:rPr>
          <w:rFonts w:ascii="Arial" w:hAnsi="Arial" w:cs="Arial"/>
          <w:b/>
          <w:noProof/>
          <w:color w:val="222222"/>
          <w:shd w:val="clear" w:color="auto" w:fill="FFFFFF"/>
        </w:rPr>
        <w:t xml:space="preserve"> </w:t>
      </w:r>
      <w:r w:rsidRPr="00C31690">
        <w:rPr>
          <w:rFonts w:ascii="Arial" w:hAnsi="Arial" w:cs="Arial"/>
          <w:b/>
          <w:noProof/>
          <w:color w:val="222222"/>
          <w:shd w:val="clear" w:color="auto" w:fill="FFFFFF"/>
        </w:rPr>
        <w:t>Relative</w:t>
      </w:r>
      <w:r>
        <w:rPr>
          <w:rFonts w:ascii="Arial" w:hAnsi="Arial" w:cs="Arial"/>
          <w:b/>
          <w:color w:val="222222"/>
          <w:shd w:val="clear" w:color="auto" w:fill="FFFFFF"/>
        </w:rPr>
        <w:t xml:space="preserve"> size of the test for high-LD</w:t>
      </w:r>
      <w:r w:rsidR="00FE6658">
        <w:rPr>
          <w:rFonts w:ascii="Arial" w:hAnsi="Arial" w:cs="Arial"/>
          <w:b/>
          <w:color w:val="222222"/>
          <w:shd w:val="clear" w:color="auto" w:fill="FFFFFF"/>
        </w:rPr>
        <w:t xml:space="preserve"> pathways in nullified data sets.</w:t>
      </w:r>
      <w:r>
        <w:rPr>
          <w:rFonts w:ascii="Arial" w:hAnsi="Arial" w:cs="Arial"/>
          <w:b/>
          <w:color w:val="222222"/>
          <w:shd w:val="clear" w:color="auto" w:fill="FFFFFF"/>
        </w:rPr>
        <w:t xml:space="preserve"> See Fig S1</w:t>
      </w:r>
      <w:r w:rsidR="002869DE">
        <w:rPr>
          <w:rFonts w:ascii="Arial" w:hAnsi="Arial" w:cs="Arial"/>
          <w:b/>
          <w:color w:val="222222"/>
          <w:shd w:val="clear" w:color="auto" w:fill="FFFFFF"/>
        </w:rPr>
        <w:t>, S6</w:t>
      </w:r>
      <w:r>
        <w:rPr>
          <w:rFonts w:ascii="Arial" w:hAnsi="Arial" w:cs="Arial"/>
          <w:b/>
          <w:color w:val="222222"/>
          <w:shd w:val="clear" w:color="auto" w:fill="FFFFFF"/>
        </w:rPr>
        <w:t xml:space="preserve"> and S</w:t>
      </w:r>
      <w:r w:rsidR="002869DE">
        <w:rPr>
          <w:rFonts w:ascii="Arial" w:hAnsi="Arial" w:cs="Arial"/>
          <w:b/>
          <w:color w:val="222222"/>
          <w:shd w:val="clear" w:color="auto" w:fill="FFFFFF"/>
        </w:rPr>
        <w:t>7</w:t>
      </w:r>
      <w:r>
        <w:rPr>
          <w:rFonts w:ascii="Arial" w:hAnsi="Arial" w:cs="Arial"/>
          <w:b/>
          <w:color w:val="222222"/>
          <w:shd w:val="clear" w:color="auto" w:fill="FFFFFF"/>
        </w:rPr>
        <w:t xml:space="preserve"> for background and abbreviations.</w:t>
      </w:r>
    </w:p>
    <w:p w14:paraId="3444BFF9" w14:textId="77777777" w:rsidR="00FE5552" w:rsidRDefault="00FE5552" w:rsidP="00FE5552">
      <w:pPr>
        <w:tabs>
          <w:tab w:val="left" w:pos="540"/>
        </w:tabs>
        <w:spacing w:line="360" w:lineRule="auto"/>
        <w:contextualSpacing/>
        <w:jc w:val="both"/>
        <w:rPr>
          <w:rFonts w:ascii="Arial" w:eastAsia="Malgun Gothic" w:hAnsi="Arial" w:cs="Arial"/>
          <w:b/>
          <w:sz w:val="24"/>
          <w:szCs w:val="24"/>
          <w:lang w:eastAsia="ko-KR"/>
        </w:rPr>
        <w:sectPr w:rsidR="00FE5552" w:rsidSect="00C26936">
          <w:type w:val="continuous"/>
          <w:pgSz w:w="15840" w:h="12240" w:orient="landscape"/>
          <w:pgMar w:top="720" w:right="720" w:bottom="720" w:left="720" w:header="720" w:footer="720" w:gutter="0"/>
          <w:cols w:space="720"/>
          <w:docGrid w:linePitch="360"/>
        </w:sectPr>
      </w:pPr>
    </w:p>
    <w:p w14:paraId="377C9175" w14:textId="2E4C8403" w:rsidR="00FE5552" w:rsidRDefault="00FE5552" w:rsidP="00FE5552">
      <w:pPr>
        <w:tabs>
          <w:tab w:val="left" w:pos="540"/>
        </w:tabs>
        <w:spacing w:line="360" w:lineRule="auto"/>
        <w:contextualSpacing/>
        <w:jc w:val="both"/>
        <w:rPr>
          <w:rFonts w:ascii="Arial" w:hAnsi="Arial" w:cs="Arial"/>
          <w:b/>
          <w:lang w:eastAsia="ko-KR"/>
        </w:rPr>
      </w:pPr>
      <w:r w:rsidRPr="00CE0D4F">
        <w:rPr>
          <w:rFonts w:ascii="Arial" w:eastAsia="Malgun Gothic" w:hAnsi="Arial" w:cs="Arial"/>
          <w:b/>
          <w:sz w:val="24"/>
          <w:szCs w:val="24"/>
          <w:lang w:eastAsia="ko-KR"/>
        </w:rPr>
        <w:lastRenderedPageBreak/>
        <w:t>S</w:t>
      </w:r>
      <w:r w:rsidR="00CF147C">
        <w:rPr>
          <w:rFonts w:ascii="Arial" w:eastAsia="Malgun Gothic" w:hAnsi="Arial" w:cs="Arial"/>
          <w:b/>
          <w:sz w:val="24"/>
          <w:szCs w:val="24"/>
          <w:lang w:eastAsia="ko-KR"/>
        </w:rPr>
        <w:t>10</w:t>
      </w:r>
      <w:r w:rsidRPr="00CE0D4F">
        <w:rPr>
          <w:rFonts w:ascii="Arial" w:eastAsia="Malgun Gothic" w:hAnsi="Arial" w:cs="Arial"/>
          <w:b/>
          <w:sz w:val="24"/>
          <w:szCs w:val="24"/>
          <w:lang w:eastAsia="ko-KR"/>
        </w:rPr>
        <w:t xml:space="preserve">. </w:t>
      </w:r>
      <w:r>
        <w:rPr>
          <w:rFonts w:ascii="Arial" w:hAnsi="Arial" w:cs="Arial"/>
          <w:b/>
        </w:rPr>
        <w:t>Practical Applications</w:t>
      </w:r>
      <w:r w:rsidRPr="00F9582A">
        <w:rPr>
          <w:rFonts w:ascii="Arial" w:hAnsi="Arial" w:cs="Arial" w:hint="eastAsia"/>
          <w:b/>
          <w:lang w:eastAsia="ko-KR"/>
        </w:rPr>
        <w:t>.</w:t>
      </w:r>
    </w:p>
    <w:p w14:paraId="487140DB" w14:textId="537CD3AD" w:rsidR="00250A04" w:rsidRPr="00053BDA" w:rsidRDefault="00250A04" w:rsidP="00FE5552">
      <w:pPr>
        <w:tabs>
          <w:tab w:val="left" w:pos="540"/>
        </w:tabs>
        <w:spacing w:line="360" w:lineRule="auto"/>
        <w:contextualSpacing/>
        <w:jc w:val="both"/>
        <w:rPr>
          <w:rFonts w:ascii="Arial" w:hAnsi="Arial" w:cs="Arial"/>
          <w:bCs/>
          <w:color w:val="000000" w:themeColor="text1"/>
          <w:lang w:eastAsia="ko-KR"/>
        </w:rPr>
      </w:pPr>
      <w:r w:rsidRPr="00053BDA">
        <w:rPr>
          <w:rFonts w:ascii="Arial" w:hAnsi="Arial" w:cs="Arial"/>
          <w:bCs/>
          <w:color w:val="000000" w:themeColor="text1"/>
          <w:lang w:eastAsia="ko-KR"/>
        </w:rPr>
        <w:t xml:space="preserve">Here we obtain gene statistics by applying the JEPEGMIX2-P to association summary statistics from PGC: i.e.  AUT, BIP, ED, MDD, PTSD and SCZ. For the traits that JEPEGMIX2-P identified FDR signals (BIP, ED, MDD and SCZ) we </w:t>
      </w:r>
      <w:bookmarkStart w:id="9" w:name="_Hlk44581460"/>
      <w:r w:rsidRPr="00053BDA">
        <w:rPr>
          <w:rFonts w:ascii="Arial" w:hAnsi="Arial" w:cs="Arial"/>
          <w:bCs/>
          <w:color w:val="000000" w:themeColor="text1"/>
          <w:lang w:eastAsia="ko-KR"/>
        </w:rPr>
        <w:t xml:space="preserve">constructed i) bar-plots per trait in order to reveal the distribution between gene-signal and tissue, ii) Venn diagram per trait in order to reveal the  distribution of the gene-signal in our four major tissues categories (Brain, Peripheral, Sex and Blood), and iii) Venn </w:t>
      </w:r>
      <w:r w:rsidR="00CF4F4E" w:rsidRPr="00053BDA">
        <w:rPr>
          <w:rFonts w:ascii="Arial" w:hAnsi="Arial" w:cs="Arial"/>
          <w:bCs/>
          <w:color w:val="000000" w:themeColor="text1"/>
          <w:lang w:eastAsia="ko-KR"/>
        </w:rPr>
        <w:t>diagram</w:t>
      </w:r>
      <w:r w:rsidRPr="00053BDA">
        <w:rPr>
          <w:rFonts w:ascii="Arial" w:hAnsi="Arial" w:cs="Arial"/>
          <w:bCs/>
          <w:color w:val="000000" w:themeColor="text1"/>
          <w:lang w:eastAsia="ko-KR"/>
        </w:rPr>
        <w:t xml:space="preserve"> in order to reveal the overlap of the common genes-tissue-signals between the traits</w:t>
      </w:r>
      <w:r w:rsidR="00FE6BB9" w:rsidRPr="00053BDA">
        <w:rPr>
          <w:rFonts w:ascii="Arial" w:hAnsi="Arial" w:cs="Arial"/>
          <w:bCs/>
          <w:color w:val="000000" w:themeColor="text1"/>
          <w:lang w:eastAsia="ko-KR"/>
        </w:rPr>
        <w:t xml:space="preserve"> </w:t>
      </w:r>
      <w:r w:rsidR="00FE6BB9" w:rsidRPr="00053BDA">
        <w:rPr>
          <w:rFonts w:ascii="Arial" w:hAnsi="Arial" w:cs="Arial"/>
          <w:color w:val="000000" w:themeColor="text1"/>
        </w:rPr>
        <w:t>(Fig. S13-S</w:t>
      </w:r>
      <w:r w:rsidR="00A01C7F" w:rsidRPr="00053BDA">
        <w:rPr>
          <w:rFonts w:ascii="Arial" w:hAnsi="Arial" w:cs="Arial"/>
          <w:color w:val="000000" w:themeColor="text1"/>
        </w:rPr>
        <w:t>17</w:t>
      </w:r>
      <w:r w:rsidR="00FE6BB9" w:rsidRPr="00053BDA">
        <w:rPr>
          <w:rFonts w:ascii="Arial" w:hAnsi="Arial" w:cs="Arial"/>
          <w:color w:val="000000" w:themeColor="text1"/>
        </w:rPr>
        <w:t>)</w:t>
      </w:r>
      <w:r w:rsidRPr="00053BDA">
        <w:rPr>
          <w:rFonts w:ascii="Arial" w:hAnsi="Arial" w:cs="Arial"/>
          <w:bCs/>
          <w:color w:val="000000" w:themeColor="text1"/>
          <w:lang w:eastAsia="ko-KR"/>
        </w:rPr>
        <w:t xml:space="preserve">. </w:t>
      </w:r>
    </w:p>
    <w:bookmarkEnd w:id="9"/>
    <w:p w14:paraId="394870F4" w14:textId="490197BF" w:rsidR="00FE5552" w:rsidRPr="00053BDA" w:rsidRDefault="00401D1C" w:rsidP="00FE5552">
      <w:pPr>
        <w:tabs>
          <w:tab w:val="left" w:pos="540"/>
        </w:tabs>
        <w:spacing w:line="360" w:lineRule="auto"/>
        <w:contextualSpacing/>
        <w:jc w:val="both"/>
        <w:rPr>
          <w:rFonts w:ascii="Arial" w:hAnsi="Arial" w:cs="Arial"/>
          <w:color w:val="000000" w:themeColor="text1"/>
        </w:rPr>
      </w:pPr>
      <w:r w:rsidRPr="00053BDA">
        <w:rPr>
          <w:rFonts w:ascii="Arial" w:hAnsi="Arial" w:cs="Arial"/>
          <w:color w:val="000000" w:themeColor="text1"/>
        </w:rPr>
        <w:t>Finally</w:t>
      </w:r>
      <w:r w:rsidR="00FE5552" w:rsidRPr="00053BDA">
        <w:rPr>
          <w:rFonts w:ascii="Arial" w:hAnsi="Arial" w:cs="Arial"/>
          <w:color w:val="000000" w:themeColor="text1"/>
        </w:rPr>
        <w:t>, we obtained pathway-level statistics by applying JEPEGMIX2-P to association summary statistics from PGC: i.e. AUT, BIP, E</w:t>
      </w:r>
      <w:r w:rsidR="00DA0A6E" w:rsidRPr="00053BDA">
        <w:rPr>
          <w:rFonts w:ascii="Arial" w:hAnsi="Arial" w:cs="Arial"/>
          <w:color w:val="000000" w:themeColor="text1"/>
        </w:rPr>
        <w:t>D</w:t>
      </w:r>
      <w:r w:rsidR="00FE5552" w:rsidRPr="00053BDA">
        <w:rPr>
          <w:rFonts w:ascii="Arial" w:hAnsi="Arial" w:cs="Arial"/>
          <w:color w:val="000000" w:themeColor="text1"/>
        </w:rPr>
        <w:t>, MDD</w:t>
      </w:r>
      <w:r w:rsidR="00CF147C" w:rsidRPr="00053BDA">
        <w:rPr>
          <w:rFonts w:ascii="Arial" w:hAnsi="Arial" w:cs="Arial"/>
          <w:color w:val="000000" w:themeColor="text1"/>
        </w:rPr>
        <w:t xml:space="preserve"> and SCZ</w:t>
      </w:r>
      <w:r w:rsidR="00FE5552" w:rsidRPr="00053BDA">
        <w:rPr>
          <w:rFonts w:ascii="Arial" w:hAnsi="Arial" w:cs="Arial"/>
          <w:color w:val="000000" w:themeColor="text1"/>
        </w:rPr>
        <w:t xml:space="preserve">. </w:t>
      </w:r>
      <w:r w:rsidR="00671A90" w:rsidRPr="00053BDA">
        <w:rPr>
          <w:rFonts w:ascii="Arial" w:hAnsi="Arial" w:cs="Arial"/>
          <w:color w:val="000000" w:themeColor="text1"/>
        </w:rPr>
        <w:t>F</w:t>
      </w:r>
      <w:r w:rsidR="00FE5552" w:rsidRPr="00053BDA">
        <w:rPr>
          <w:rFonts w:ascii="Arial" w:hAnsi="Arial" w:cs="Arial"/>
          <w:color w:val="000000" w:themeColor="text1"/>
        </w:rPr>
        <w:t>or the above datasets, for JEPEGMIX2-P, we construct</w:t>
      </w:r>
      <w:r w:rsidR="008E52ED" w:rsidRPr="00053BDA">
        <w:rPr>
          <w:rFonts w:ascii="Arial" w:hAnsi="Arial" w:cs="Arial"/>
          <w:color w:val="000000" w:themeColor="text1"/>
        </w:rPr>
        <w:t>ed</w:t>
      </w:r>
      <w:r w:rsidR="00FE5552" w:rsidRPr="00053BDA">
        <w:rPr>
          <w:rFonts w:ascii="Arial" w:hAnsi="Arial" w:cs="Arial"/>
          <w:color w:val="000000" w:themeColor="text1"/>
        </w:rPr>
        <w:t xml:space="preserve"> </w:t>
      </w:r>
      <w:r w:rsidR="008E52ED" w:rsidRPr="00053BDA">
        <w:rPr>
          <w:rFonts w:ascii="Arial" w:hAnsi="Arial" w:cs="Arial"/>
          <w:bCs/>
          <w:color w:val="000000" w:themeColor="text1"/>
          <w:lang w:eastAsia="ko-KR"/>
        </w:rPr>
        <w:t xml:space="preserve">i) bar-plots per trait in order to reveal the distribution between pathway-signal and tissue, ii) Venn diagram per trait in order to reveal the  distribution of the pathway-signal in our </w:t>
      </w:r>
      <w:r w:rsidR="0086159A" w:rsidRPr="00053BDA">
        <w:rPr>
          <w:rFonts w:ascii="Arial" w:hAnsi="Arial" w:cs="Arial"/>
          <w:bCs/>
          <w:color w:val="000000" w:themeColor="text1"/>
          <w:lang w:eastAsia="ko-KR"/>
        </w:rPr>
        <w:t>four</w:t>
      </w:r>
      <w:r w:rsidR="008E52ED" w:rsidRPr="00053BDA">
        <w:rPr>
          <w:rFonts w:ascii="Arial" w:hAnsi="Arial" w:cs="Arial"/>
          <w:bCs/>
          <w:color w:val="000000" w:themeColor="text1"/>
          <w:lang w:eastAsia="ko-KR"/>
        </w:rPr>
        <w:t xml:space="preserve"> major tissues categories (Brain, Peripheral, Sex and Blood), iii) Venn </w:t>
      </w:r>
      <w:r w:rsidR="00CF4F4E" w:rsidRPr="00053BDA">
        <w:rPr>
          <w:rFonts w:ascii="Arial" w:hAnsi="Arial" w:cs="Arial"/>
          <w:bCs/>
          <w:color w:val="000000" w:themeColor="text1"/>
          <w:lang w:eastAsia="ko-KR"/>
        </w:rPr>
        <w:t>diagram</w:t>
      </w:r>
      <w:r w:rsidR="008E52ED" w:rsidRPr="00053BDA">
        <w:rPr>
          <w:rFonts w:ascii="Arial" w:hAnsi="Arial" w:cs="Arial"/>
          <w:bCs/>
          <w:color w:val="000000" w:themeColor="text1"/>
          <w:lang w:eastAsia="ko-KR"/>
        </w:rPr>
        <w:t xml:space="preserve"> in order to reveal the overlap of the common pathways-tissue-signals between the traits, iv) Venn </w:t>
      </w:r>
      <w:r w:rsidR="00CF4F4E" w:rsidRPr="00053BDA">
        <w:rPr>
          <w:rFonts w:ascii="Arial" w:hAnsi="Arial" w:cs="Arial"/>
          <w:bCs/>
          <w:color w:val="000000" w:themeColor="text1"/>
          <w:lang w:eastAsia="ko-KR"/>
        </w:rPr>
        <w:t>diagram</w:t>
      </w:r>
      <w:r w:rsidR="008E52ED" w:rsidRPr="00053BDA">
        <w:rPr>
          <w:rFonts w:ascii="Arial" w:hAnsi="Arial" w:cs="Arial"/>
          <w:bCs/>
          <w:color w:val="000000" w:themeColor="text1"/>
          <w:lang w:eastAsia="ko-KR"/>
        </w:rPr>
        <w:t xml:space="preserve"> in order to uncover the overlap of the common pathways-tissue-signals between JEPEGMIX2-P and MAGMA </w:t>
      </w:r>
      <w:r w:rsidR="00CF4F4E" w:rsidRPr="00053BDA">
        <w:rPr>
          <w:rFonts w:ascii="Arial" w:hAnsi="Arial" w:cs="Arial"/>
          <w:color w:val="000000" w:themeColor="text1"/>
        </w:rPr>
        <w:t>(Fig. S18-S31)</w:t>
      </w:r>
      <w:r w:rsidR="00CF4F4E" w:rsidRPr="00053BDA">
        <w:rPr>
          <w:rFonts w:ascii="Arial" w:hAnsi="Arial" w:cs="Arial"/>
          <w:bCs/>
          <w:color w:val="000000" w:themeColor="text1"/>
          <w:lang w:eastAsia="ko-KR"/>
        </w:rPr>
        <w:t xml:space="preserve">. </w:t>
      </w:r>
      <w:r w:rsidR="008E52ED" w:rsidRPr="00053BDA">
        <w:rPr>
          <w:rFonts w:ascii="Arial" w:hAnsi="Arial" w:cs="Arial"/>
          <w:bCs/>
          <w:color w:val="000000" w:themeColor="text1"/>
          <w:lang w:eastAsia="ko-KR"/>
        </w:rPr>
        <w:t>and v)</w:t>
      </w:r>
      <w:r w:rsidR="00FE6BB9" w:rsidRPr="00053BDA">
        <w:rPr>
          <w:rFonts w:ascii="Arial" w:hAnsi="Arial" w:cs="Arial"/>
          <w:bCs/>
          <w:color w:val="000000" w:themeColor="text1"/>
          <w:lang w:eastAsia="ko-KR"/>
        </w:rPr>
        <w:t xml:space="preserve"> </w:t>
      </w:r>
      <w:r w:rsidR="00FE5552" w:rsidRPr="00053BDA">
        <w:rPr>
          <w:rFonts w:ascii="Arial" w:hAnsi="Arial" w:cs="Arial"/>
          <w:color w:val="000000" w:themeColor="text1"/>
        </w:rPr>
        <w:t>heatmaps for the significant pathways (</w:t>
      </w:r>
      <m:oMath>
        <m:r>
          <w:rPr>
            <w:rFonts w:ascii="Cambria Math" w:hAnsi="Cambria Math" w:cs="Arial"/>
            <w:color w:val="000000" w:themeColor="text1"/>
          </w:rPr>
          <m:t>q&lt;0.05</m:t>
        </m:r>
      </m:oMath>
      <w:r w:rsidR="00FE5552" w:rsidRPr="00053BDA">
        <w:rPr>
          <w:rFonts w:ascii="Arial" w:hAnsi="Arial" w:cs="Arial"/>
          <w:color w:val="000000" w:themeColor="text1"/>
        </w:rPr>
        <w:t>)  (Fig. S</w:t>
      </w:r>
      <w:r w:rsidR="00FF24E8" w:rsidRPr="00053BDA">
        <w:rPr>
          <w:rFonts w:ascii="Arial" w:hAnsi="Arial" w:cs="Arial"/>
          <w:color w:val="000000" w:themeColor="text1"/>
        </w:rPr>
        <w:t>32</w:t>
      </w:r>
      <w:r w:rsidR="00FE5552" w:rsidRPr="00053BDA">
        <w:rPr>
          <w:rFonts w:ascii="Arial" w:hAnsi="Arial" w:cs="Arial"/>
          <w:color w:val="000000" w:themeColor="text1"/>
        </w:rPr>
        <w:t>-S</w:t>
      </w:r>
      <w:r w:rsidR="00FE6BB9" w:rsidRPr="00053BDA">
        <w:rPr>
          <w:rFonts w:ascii="Arial" w:hAnsi="Arial" w:cs="Arial"/>
          <w:color w:val="000000" w:themeColor="text1"/>
        </w:rPr>
        <w:t>4</w:t>
      </w:r>
      <w:r w:rsidR="00FF24E8" w:rsidRPr="00053BDA">
        <w:rPr>
          <w:rFonts w:ascii="Arial" w:hAnsi="Arial" w:cs="Arial"/>
          <w:color w:val="000000" w:themeColor="text1"/>
        </w:rPr>
        <w:t>0</w:t>
      </w:r>
      <w:r w:rsidR="00FE5552" w:rsidRPr="00053BDA">
        <w:rPr>
          <w:rFonts w:ascii="Arial" w:hAnsi="Arial" w:cs="Arial"/>
          <w:color w:val="000000" w:themeColor="text1"/>
        </w:rPr>
        <w:t>).</w:t>
      </w:r>
    </w:p>
    <w:p w14:paraId="2B2219F5" w14:textId="77777777" w:rsidR="00FE5552" w:rsidRDefault="00FE5552" w:rsidP="00FE5552">
      <w:pPr>
        <w:tabs>
          <w:tab w:val="left" w:pos="540"/>
        </w:tabs>
        <w:spacing w:line="360" w:lineRule="auto"/>
        <w:contextualSpacing/>
        <w:jc w:val="both"/>
        <w:rPr>
          <w:rFonts w:ascii="Arial" w:hAnsi="Arial" w:cs="Arial"/>
          <w:b/>
          <w:color w:val="222222"/>
          <w:shd w:val="clear" w:color="auto" w:fill="FFFFFF"/>
        </w:rPr>
        <w:sectPr w:rsidR="00FE5552" w:rsidSect="00C26936">
          <w:type w:val="continuous"/>
          <w:pgSz w:w="12240" w:h="15840"/>
          <w:pgMar w:top="720" w:right="720" w:bottom="720" w:left="720" w:header="720" w:footer="720" w:gutter="0"/>
          <w:cols w:space="720"/>
          <w:docGrid w:linePitch="360"/>
        </w:sectPr>
      </w:pPr>
    </w:p>
    <w:p w14:paraId="25A05B91" w14:textId="2C206825" w:rsidR="00247BCC" w:rsidRDefault="00DF1928" w:rsidP="00A61E6D">
      <w:pPr>
        <w:tabs>
          <w:tab w:val="left" w:pos="2058"/>
        </w:tabs>
        <w:rPr>
          <w:rFonts w:ascii="Arial" w:eastAsia="Malgun Gothic" w:hAnsi="Arial" w:cs="Arial"/>
          <w:b/>
          <w:noProof/>
          <w:sz w:val="24"/>
          <w:szCs w:val="24"/>
          <w:lang w:eastAsia="ko-KR"/>
        </w:rPr>
      </w:pPr>
      <w:r>
        <w:rPr>
          <w:rFonts w:ascii="Arial" w:eastAsia="Malgun Gothic" w:hAnsi="Arial" w:cs="Arial"/>
          <w:b/>
          <w:noProof/>
          <w:sz w:val="24"/>
          <w:szCs w:val="24"/>
          <w:lang w:eastAsia="ko-KR"/>
        </w:rPr>
        <w:lastRenderedPageBreak/>
        <w:drawing>
          <wp:inline distT="0" distB="0" distL="0" distR="0" wp14:anchorId="324E48FF" wp14:editId="516F215B">
            <wp:extent cx="3896497" cy="2597663"/>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26168" cy="2617444"/>
                    </a:xfrm>
                    <a:prstGeom prst="rect">
                      <a:avLst/>
                    </a:prstGeom>
                    <a:noFill/>
                    <a:ln>
                      <a:noFill/>
                    </a:ln>
                  </pic:spPr>
                </pic:pic>
              </a:graphicData>
            </a:graphic>
          </wp:inline>
        </w:drawing>
      </w:r>
      <w:r w:rsidRPr="00DF1928">
        <w:rPr>
          <w:rFonts w:ascii="Arial" w:eastAsia="Malgun Gothic" w:hAnsi="Arial" w:cs="Arial"/>
          <w:b/>
          <w:noProof/>
          <w:sz w:val="24"/>
          <w:szCs w:val="24"/>
          <w:lang w:eastAsia="ko-KR"/>
        </w:rPr>
        <w:t xml:space="preserve"> </w:t>
      </w:r>
      <w:r w:rsidR="00C26936">
        <w:rPr>
          <w:rFonts w:ascii="Arial" w:eastAsia="Malgun Gothic" w:hAnsi="Arial" w:cs="Arial"/>
          <w:b/>
          <w:noProof/>
          <w:sz w:val="24"/>
          <w:szCs w:val="24"/>
          <w:lang w:eastAsia="ko-KR"/>
        </w:rPr>
        <w:drawing>
          <wp:inline distT="0" distB="0" distL="0" distR="0" wp14:anchorId="5A0AF658" wp14:editId="02125320">
            <wp:extent cx="4003589" cy="2669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13770" cy="2675848"/>
                    </a:xfrm>
                    <a:prstGeom prst="rect">
                      <a:avLst/>
                    </a:prstGeom>
                    <a:noFill/>
                    <a:ln>
                      <a:noFill/>
                    </a:ln>
                  </pic:spPr>
                </pic:pic>
              </a:graphicData>
            </a:graphic>
          </wp:inline>
        </w:drawing>
      </w:r>
    </w:p>
    <w:p w14:paraId="4D975D50" w14:textId="6BE61B33" w:rsidR="00531734" w:rsidRPr="00053BDA" w:rsidRDefault="00401D1C" w:rsidP="00A01C7F">
      <w:pPr>
        <w:tabs>
          <w:tab w:val="left" w:pos="540"/>
        </w:tabs>
        <w:spacing w:line="360" w:lineRule="auto"/>
        <w:contextualSpacing/>
        <w:jc w:val="both"/>
        <w:rPr>
          <w:rFonts w:ascii="Arial" w:hAnsi="Arial" w:cs="Arial"/>
          <w:b/>
          <w:color w:val="000000" w:themeColor="text1"/>
          <w:shd w:val="clear" w:color="auto" w:fill="FFFFFF"/>
        </w:rPr>
      </w:pPr>
      <w:bookmarkStart w:id="10" w:name="_Hlk44580850"/>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S13. </w:t>
      </w:r>
      <w:r w:rsidRPr="00053BDA">
        <w:rPr>
          <w:rFonts w:ascii="Arial" w:hAnsi="Arial" w:cs="Arial"/>
          <w:b/>
          <w:color w:val="000000" w:themeColor="text1"/>
          <w:shd w:val="clear" w:color="auto" w:fill="FFFFFF"/>
          <w:lang w:eastAsia="ko-KR"/>
        </w:rPr>
        <w:t>BIP</w:t>
      </w:r>
      <w:r w:rsidR="00D766E2" w:rsidRPr="00053BDA">
        <w:rPr>
          <w:rFonts w:ascii="Arial" w:hAnsi="Arial" w:cs="Arial"/>
          <w:b/>
          <w:color w:val="000000" w:themeColor="text1"/>
          <w:shd w:val="clear" w:color="auto" w:fill="FFFFFF"/>
          <w:lang w:eastAsia="ko-KR"/>
        </w:rPr>
        <w:t xml:space="preserve"> </w:t>
      </w:r>
      <w:bookmarkStart w:id="11" w:name="_Hlk44615188"/>
      <w:r w:rsidR="00D766E2" w:rsidRPr="00053BDA">
        <w:rPr>
          <w:rFonts w:ascii="Arial" w:hAnsi="Arial" w:cs="Arial"/>
          <w:b/>
          <w:color w:val="000000" w:themeColor="text1"/>
          <w:shd w:val="clear" w:color="auto" w:fill="FFFFFF"/>
          <w:lang w:eastAsia="ko-KR"/>
        </w:rPr>
        <w:t>(unconditional)</w:t>
      </w:r>
      <w:r w:rsidRPr="00053BDA">
        <w:rPr>
          <w:rFonts w:ascii="Arial" w:hAnsi="Arial" w:cs="Arial"/>
          <w:b/>
          <w:color w:val="000000" w:themeColor="text1"/>
          <w:shd w:val="clear" w:color="auto" w:fill="FFFFFF"/>
          <w:lang w:eastAsia="ko-KR"/>
        </w:rPr>
        <w:t xml:space="preserve"> </w:t>
      </w:r>
      <w:bookmarkEnd w:id="11"/>
      <w:r w:rsidRPr="00053BDA">
        <w:rPr>
          <w:rFonts w:ascii="Arial" w:hAnsi="Arial" w:cs="Arial"/>
          <w:b/>
          <w:color w:val="000000" w:themeColor="text1"/>
          <w:shd w:val="clear" w:color="auto" w:fill="FFFFFF"/>
          <w:lang w:eastAsia="ko-KR"/>
        </w:rPr>
        <w:t xml:space="preserve">bar-plot for the distribution between gene-signal tissue and Venn diagram of the gene-signal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bookmarkEnd w:id="10"/>
    </w:p>
    <w:p w14:paraId="57AA0BAA" w14:textId="676AF39E" w:rsidR="00247BCC" w:rsidRDefault="000E1E3C"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drawing>
          <wp:inline distT="0" distB="0" distL="0" distR="0" wp14:anchorId="293AC1DA" wp14:editId="33A437FA">
            <wp:extent cx="4057650" cy="2705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7650" cy="2705100"/>
                    </a:xfrm>
                    <a:prstGeom prst="rect">
                      <a:avLst/>
                    </a:prstGeom>
                    <a:noFill/>
                    <a:ln>
                      <a:noFill/>
                    </a:ln>
                  </pic:spPr>
                </pic:pic>
              </a:graphicData>
            </a:graphic>
          </wp:inline>
        </w:drawing>
      </w:r>
      <w:r w:rsidR="00531734">
        <w:rPr>
          <w:rFonts w:ascii="Arial" w:eastAsia="Malgun Gothic" w:hAnsi="Arial" w:cs="Arial"/>
          <w:b/>
          <w:noProof/>
          <w:sz w:val="24"/>
          <w:szCs w:val="24"/>
          <w:lang w:eastAsia="ko-KR"/>
        </w:rPr>
        <w:drawing>
          <wp:inline distT="0" distB="0" distL="0" distR="0" wp14:anchorId="4E24A3D0" wp14:editId="61007FE0">
            <wp:extent cx="4300151" cy="2866767"/>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00955" cy="2867303"/>
                    </a:xfrm>
                    <a:prstGeom prst="rect">
                      <a:avLst/>
                    </a:prstGeom>
                    <a:noFill/>
                    <a:ln>
                      <a:noFill/>
                    </a:ln>
                  </pic:spPr>
                </pic:pic>
              </a:graphicData>
            </a:graphic>
          </wp:inline>
        </w:drawing>
      </w:r>
    </w:p>
    <w:p w14:paraId="3E6BCEC8" w14:textId="1F9EDD23" w:rsidR="00401D1C" w:rsidRPr="00053BDA" w:rsidRDefault="00401D1C" w:rsidP="00401D1C">
      <w:pPr>
        <w:tabs>
          <w:tab w:val="left" w:pos="540"/>
        </w:tabs>
        <w:spacing w:line="360" w:lineRule="auto"/>
        <w:contextualSpacing/>
        <w:jc w:val="both"/>
        <w:rPr>
          <w:rFonts w:ascii="Arial" w:hAnsi="Arial" w:cs="Arial"/>
          <w:b/>
          <w:color w:val="000000" w:themeColor="text1"/>
          <w:shd w:val="clear" w:color="auto" w:fill="FFFFFF"/>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S1</w:t>
      </w:r>
      <w:r w:rsidR="00A01C7F" w:rsidRPr="00053BDA">
        <w:rPr>
          <w:rFonts w:ascii="Arial" w:hAnsi="Arial" w:cs="Arial"/>
          <w:b/>
          <w:color w:val="000000" w:themeColor="text1"/>
          <w:shd w:val="clear" w:color="auto" w:fill="FFFFFF"/>
        </w:rPr>
        <w:t>4</w:t>
      </w:r>
      <w:r w:rsidRPr="00053BDA">
        <w:rPr>
          <w:rFonts w:ascii="Arial" w:hAnsi="Arial" w:cs="Arial"/>
          <w:b/>
          <w:color w:val="000000" w:themeColor="text1"/>
          <w:shd w:val="clear" w:color="auto" w:fill="FFFFFF"/>
        </w:rPr>
        <w:t>. ED</w:t>
      </w:r>
      <w:r w:rsidRPr="00053BDA">
        <w:rPr>
          <w:rFonts w:ascii="Arial" w:hAnsi="Arial" w:cs="Arial"/>
          <w:b/>
          <w:color w:val="000000" w:themeColor="text1"/>
          <w:shd w:val="clear" w:color="auto" w:fill="FFFFFF"/>
          <w:lang w:eastAsia="ko-KR"/>
        </w:rPr>
        <w:t xml:space="preserve"> </w:t>
      </w:r>
      <w:r w:rsidR="00D766E2" w:rsidRPr="00053BDA">
        <w:rPr>
          <w:rFonts w:ascii="Arial" w:hAnsi="Arial" w:cs="Arial"/>
          <w:b/>
          <w:color w:val="000000" w:themeColor="text1"/>
          <w:shd w:val="clear" w:color="auto" w:fill="FFFFFF"/>
          <w:lang w:eastAsia="ko-KR"/>
        </w:rPr>
        <w:t>(</w:t>
      </w:r>
      <w:r w:rsidR="00531734" w:rsidRPr="00053BDA">
        <w:rPr>
          <w:rFonts w:ascii="Arial" w:hAnsi="Arial" w:cs="Arial"/>
          <w:b/>
          <w:color w:val="000000" w:themeColor="text1"/>
          <w:shd w:val="clear" w:color="auto" w:fill="FFFFFF"/>
          <w:lang w:eastAsia="ko-KR"/>
        </w:rPr>
        <w:t>un</w:t>
      </w:r>
      <w:r w:rsidR="00D766E2" w:rsidRPr="00053BDA">
        <w:rPr>
          <w:rFonts w:ascii="Arial" w:hAnsi="Arial" w:cs="Arial"/>
          <w:b/>
          <w:color w:val="000000" w:themeColor="text1"/>
          <w:shd w:val="clear" w:color="auto" w:fill="FFFFFF"/>
          <w:lang w:eastAsia="ko-KR"/>
        </w:rPr>
        <w:t xml:space="preserve">conditional) </w:t>
      </w:r>
      <w:r w:rsidRPr="00053BDA">
        <w:rPr>
          <w:rFonts w:ascii="Arial" w:hAnsi="Arial" w:cs="Arial"/>
          <w:b/>
          <w:color w:val="000000" w:themeColor="text1"/>
          <w:shd w:val="clear" w:color="auto" w:fill="FFFFFF"/>
          <w:lang w:eastAsia="ko-KR"/>
        </w:rPr>
        <w:t xml:space="preserve">bar-plot for the distribution between gene-signal tissue and Venn diagram of the gene-signal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1F97259D" w14:textId="6C544623" w:rsidR="000E1E3C" w:rsidRDefault="000E1E3C"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0892A94B" wp14:editId="41128230">
            <wp:extent cx="3733800" cy="24892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33800" cy="2489200"/>
                    </a:xfrm>
                    <a:prstGeom prst="rect">
                      <a:avLst/>
                    </a:prstGeom>
                    <a:noFill/>
                    <a:ln>
                      <a:noFill/>
                    </a:ln>
                  </pic:spPr>
                </pic:pic>
              </a:graphicData>
            </a:graphic>
          </wp:inline>
        </w:drawing>
      </w:r>
      <w:r w:rsidR="00531734">
        <w:rPr>
          <w:rFonts w:ascii="Arial" w:eastAsia="Malgun Gothic" w:hAnsi="Arial" w:cs="Arial"/>
          <w:b/>
          <w:noProof/>
          <w:sz w:val="24"/>
          <w:szCs w:val="24"/>
          <w:lang w:eastAsia="ko-KR"/>
        </w:rPr>
        <w:drawing>
          <wp:inline distT="0" distB="0" distL="0" distR="0" wp14:anchorId="79D393A2" wp14:editId="5C8E0AC1">
            <wp:extent cx="3941805" cy="2627870"/>
            <wp:effectExtent l="0" t="0" r="190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43336" cy="2628891"/>
                    </a:xfrm>
                    <a:prstGeom prst="rect">
                      <a:avLst/>
                    </a:prstGeom>
                    <a:noFill/>
                    <a:ln>
                      <a:noFill/>
                    </a:ln>
                  </pic:spPr>
                </pic:pic>
              </a:graphicData>
            </a:graphic>
          </wp:inline>
        </w:drawing>
      </w:r>
    </w:p>
    <w:p w14:paraId="0BBFA8BF" w14:textId="2C965B1D" w:rsidR="000E1E3C" w:rsidRPr="00053BDA" w:rsidRDefault="000E1E3C" w:rsidP="000E1E3C">
      <w:pPr>
        <w:tabs>
          <w:tab w:val="left" w:pos="540"/>
        </w:tabs>
        <w:spacing w:line="360" w:lineRule="auto"/>
        <w:contextualSpacing/>
        <w:jc w:val="both"/>
        <w:rPr>
          <w:rFonts w:ascii="Arial" w:hAnsi="Arial" w:cs="Arial"/>
          <w:b/>
          <w:color w:val="000000" w:themeColor="text1"/>
          <w:shd w:val="clear" w:color="auto" w:fill="FFFFFF"/>
          <w:lang w:eastAsia="ko-KR"/>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S1</w:t>
      </w:r>
      <w:r w:rsidR="00A01C7F" w:rsidRPr="00053BDA">
        <w:rPr>
          <w:rFonts w:ascii="Arial" w:hAnsi="Arial" w:cs="Arial"/>
          <w:b/>
          <w:color w:val="000000" w:themeColor="text1"/>
          <w:shd w:val="clear" w:color="auto" w:fill="FFFFFF"/>
        </w:rPr>
        <w:t>5</w:t>
      </w:r>
      <w:r w:rsidRPr="00053BDA">
        <w:rPr>
          <w:rFonts w:ascii="Arial" w:hAnsi="Arial" w:cs="Arial"/>
          <w:b/>
          <w:color w:val="000000" w:themeColor="text1"/>
          <w:shd w:val="clear" w:color="auto" w:fill="FFFFFF"/>
        </w:rPr>
        <w:t xml:space="preserve">. </w:t>
      </w:r>
      <w:r w:rsidR="00D766E2" w:rsidRPr="00053BDA">
        <w:rPr>
          <w:rFonts w:ascii="Arial" w:hAnsi="Arial" w:cs="Arial"/>
          <w:b/>
          <w:color w:val="000000" w:themeColor="text1"/>
          <w:shd w:val="clear" w:color="auto" w:fill="FFFFFF"/>
        </w:rPr>
        <w:t>MDD</w:t>
      </w:r>
      <w:r w:rsidRPr="00053BDA">
        <w:rPr>
          <w:rFonts w:ascii="Arial" w:hAnsi="Arial" w:cs="Arial"/>
          <w:b/>
          <w:color w:val="000000" w:themeColor="text1"/>
          <w:shd w:val="clear" w:color="auto" w:fill="FFFFFF"/>
          <w:lang w:eastAsia="ko-KR"/>
        </w:rPr>
        <w:t xml:space="preserve"> </w:t>
      </w:r>
      <w:r w:rsidR="004E18A9" w:rsidRPr="00053BDA">
        <w:rPr>
          <w:rFonts w:ascii="Arial" w:hAnsi="Arial" w:cs="Arial"/>
          <w:b/>
          <w:color w:val="000000" w:themeColor="text1"/>
          <w:shd w:val="clear" w:color="auto" w:fill="FFFFFF"/>
          <w:lang w:eastAsia="ko-KR"/>
        </w:rPr>
        <w:t xml:space="preserve">(unconditional) </w:t>
      </w:r>
      <w:r w:rsidRPr="00053BDA">
        <w:rPr>
          <w:rFonts w:ascii="Arial" w:hAnsi="Arial" w:cs="Arial"/>
          <w:b/>
          <w:color w:val="000000" w:themeColor="text1"/>
          <w:shd w:val="clear" w:color="auto" w:fill="FFFFFF"/>
          <w:lang w:eastAsia="ko-KR"/>
        </w:rPr>
        <w:t xml:space="preserve">bar-plot for the distribution between gene-signal tissue and Venn diagram of the gene-signal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2E8EA30D" w14:textId="59751EEE" w:rsidR="000E1E3C" w:rsidRDefault="000E1E3C"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drawing>
          <wp:inline distT="0" distB="0" distL="0" distR="0" wp14:anchorId="085DD63F" wp14:editId="338417C7">
            <wp:extent cx="3971925" cy="26479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72588" cy="2648392"/>
                    </a:xfrm>
                    <a:prstGeom prst="rect">
                      <a:avLst/>
                    </a:prstGeom>
                    <a:noFill/>
                    <a:ln>
                      <a:noFill/>
                    </a:ln>
                  </pic:spPr>
                </pic:pic>
              </a:graphicData>
            </a:graphic>
          </wp:inline>
        </w:drawing>
      </w:r>
      <w:r w:rsidR="00531734">
        <w:rPr>
          <w:rFonts w:ascii="Arial" w:eastAsia="Malgun Gothic" w:hAnsi="Arial" w:cs="Arial"/>
          <w:b/>
          <w:noProof/>
          <w:sz w:val="24"/>
          <w:szCs w:val="24"/>
          <w:lang w:eastAsia="ko-KR"/>
        </w:rPr>
        <w:drawing>
          <wp:inline distT="0" distB="0" distL="0" distR="0" wp14:anchorId="183DA87E" wp14:editId="7DE04C58">
            <wp:extent cx="4077729" cy="2718486"/>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79178" cy="2719452"/>
                    </a:xfrm>
                    <a:prstGeom prst="rect">
                      <a:avLst/>
                    </a:prstGeom>
                    <a:noFill/>
                    <a:ln>
                      <a:noFill/>
                    </a:ln>
                  </pic:spPr>
                </pic:pic>
              </a:graphicData>
            </a:graphic>
          </wp:inline>
        </w:drawing>
      </w:r>
    </w:p>
    <w:p w14:paraId="11BEB24A" w14:textId="1F322162" w:rsidR="000E1E3C" w:rsidRPr="00053BDA" w:rsidRDefault="000E1E3C" w:rsidP="000E1E3C">
      <w:pPr>
        <w:tabs>
          <w:tab w:val="left" w:pos="540"/>
        </w:tabs>
        <w:spacing w:line="360" w:lineRule="auto"/>
        <w:contextualSpacing/>
        <w:jc w:val="both"/>
        <w:rPr>
          <w:rFonts w:ascii="Arial" w:hAnsi="Arial" w:cs="Arial"/>
          <w:b/>
          <w:color w:val="000000" w:themeColor="text1"/>
          <w:shd w:val="clear" w:color="auto" w:fill="FFFFFF"/>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S1</w:t>
      </w:r>
      <w:r w:rsidR="00A01C7F" w:rsidRPr="00053BDA">
        <w:rPr>
          <w:rFonts w:ascii="Arial" w:hAnsi="Arial" w:cs="Arial"/>
          <w:b/>
          <w:color w:val="000000" w:themeColor="text1"/>
          <w:shd w:val="clear" w:color="auto" w:fill="FFFFFF"/>
        </w:rPr>
        <w:t>6</w:t>
      </w:r>
      <w:r w:rsidRPr="00053BDA">
        <w:rPr>
          <w:rFonts w:ascii="Arial" w:hAnsi="Arial" w:cs="Arial"/>
          <w:b/>
          <w:color w:val="000000" w:themeColor="text1"/>
          <w:shd w:val="clear" w:color="auto" w:fill="FFFFFF"/>
        </w:rPr>
        <w:t xml:space="preserve">. </w:t>
      </w:r>
      <w:r w:rsidR="00D766E2" w:rsidRPr="00053BDA">
        <w:rPr>
          <w:rFonts w:ascii="Arial" w:hAnsi="Arial" w:cs="Arial"/>
          <w:b/>
          <w:color w:val="000000" w:themeColor="text1"/>
          <w:shd w:val="clear" w:color="auto" w:fill="FFFFFF"/>
        </w:rPr>
        <w:t>SCZ</w:t>
      </w:r>
      <w:r w:rsidRPr="00053BDA">
        <w:rPr>
          <w:rFonts w:ascii="Arial" w:hAnsi="Arial" w:cs="Arial"/>
          <w:b/>
          <w:color w:val="000000" w:themeColor="text1"/>
          <w:shd w:val="clear" w:color="auto" w:fill="FFFFFF"/>
          <w:lang w:eastAsia="ko-KR"/>
        </w:rPr>
        <w:t xml:space="preserve"> </w:t>
      </w:r>
      <w:r w:rsidR="004E18A9" w:rsidRPr="00053BDA">
        <w:rPr>
          <w:rFonts w:ascii="Arial" w:hAnsi="Arial" w:cs="Arial"/>
          <w:b/>
          <w:color w:val="000000" w:themeColor="text1"/>
          <w:shd w:val="clear" w:color="auto" w:fill="FFFFFF"/>
          <w:lang w:eastAsia="ko-KR"/>
        </w:rPr>
        <w:t xml:space="preserve">(unconditional) </w:t>
      </w:r>
      <w:r w:rsidRPr="00053BDA">
        <w:rPr>
          <w:rFonts w:ascii="Arial" w:hAnsi="Arial" w:cs="Arial"/>
          <w:b/>
          <w:color w:val="000000" w:themeColor="text1"/>
          <w:shd w:val="clear" w:color="auto" w:fill="FFFFFF"/>
          <w:lang w:eastAsia="ko-KR"/>
        </w:rPr>
        <w:t xml:space="preserve">bar-plot for the distribution between gene-signal tissue and Venn diagram of the gene-signal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232891B7" w14:textId="3DA0BCB3" w:rsidR="000E1E3C" w:rsidRDefault="000E1E3C" w:rsidP="00A61E6D">
      <w:pPr>
        <w:tabs>
          <w:tab w:val="left" w:pos="2058"/>
        </w:tabs>
        <w:rPr>
          <w:rFonts w:ascii="Arial" w:eastAsia="Malgun Gothic" w:hAnsi="Arial" w:cs="Arial"/>
          <w:b/>
          <w:sz w:val="24"/>
          <w:szCs w:val="24"/>
          <w:lang w:eastAsia="ko-KR"/>
        </w:rPr>
      </w:pPr>
    </w:p>
    <w:p w14:paraId="210DD34C" w14:textId="5A73FB1D" w:rsidR="000E1E3C" w:rsidRDefault="006A30F8"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7684ACAB" wp14:editId="60FD9664">
            <wp:extent cx="5072063" cy="33813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78502" cy="3385668"/>
                    </a:xfrm>
                    <a:prstGeom prst="rect">
                      <a:avLst/>
                    </a:prstGeom>
                    <a:noFill/>
                    <a:ln>
                      <a:noFill/>
                    </a:ln>
                  </pic:spPr>
                </pic:pic>
              </a:graphicData>
            </a:graphic>
          </wp:inline>
        </w:drawing>
      </w:r>
    </w:p>
    <w:p w14:paraId="5DC765BD" w14:textId="2D755603" w:rsidR="000E1E3C" w:rsidRPr="00053BDA" w:rsidRDefault="000E1E3C" w:rsidP="000E1E3C">
      <w:pPr>
        <w:tabs>
          <w:tab w:val="left" w:pos="540"/>
        </w:tabs>
        <w:spacing w:line="360" w:lineRule="auto"/>
        <w:contextualSpacing/>
        <w:jc w:val="both"/>
        <w:rPr>
          <w:rFonts w:ascii="Arial" w:hAnsi="Arial" w:cs="Arial"/>
          <w:b/>
          <w:color w:val="000000" w:themeColor="text1"/>
          <w:shd w:val="clear" w:color="auto" w:fill="FFFFFF"/>
          <w:lang w:eastAsia="ko-KR"/>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w:t>
      </w:r>
      <w:r w:rsidR="00A01C7F" w:rsidRPr="00053BDA">
        <w:rPr>
          <w:rFonts w:ascii="Arial" w:hAnsi="Arial" w:cs="Arial"/>
          <w:b/>
          <w:color w:val="000000" w:themeColor="text1"/>
          <w:shd w:val="clear" w:color="auto" w:fill="FFFFFF"/>
        </w:rPr>
        <w:t>17</w:t>
      </w:r>
      <w:r w:rsidRPr="00053BDA">
        <w:rPr>
          <w:rFonts w:ascii="Arial" w:hAnsi="Arial" w:cs="Arial"/>
          <w:b/>
          <w:color w:val="000000" w:themeColor="text1"/>
          <w:shd w:val="clear" w:color="auto" w:fill="FFFFFF"/>
        </w:rPr>
        <w:t xml:space="preserve">. </w:t>
      </w:r>
      <w:r w:rsidR="00D766E2" w:rsidRPr="00053BDA">
        <w:rPr>
          <w:rFonts w:ascii="Arial" w:hAnsi="Arial" w:cs="Arial"/>
          <w:b/>
          <w:color w:val="000000" w:themeColor="text1"/>
          <w:shd w:val="clear" w:color="auto" w:fill="FFFFFF"/>
        </w:rPr>
        <w:t>ALL</w:t>
      </w:r>
      <w:r w:rsidR="004E18A9" w:rsidRPr="00053BDA">
        <w:rPr>
          <w:rFonts w:ascii="Arial" w:hAnsi="Arial" w:cs="Arial"/>
          <w:b/>
          <w:color w:val="000000" w:themeColor="text1"/>
          <w:shd w:val="clear" w:color="auto" w:fill="FFFFFF"/>
        </w:rPr>
        <w:t xml:space="preserve"> T</w:t>
      </w:r>
      <w:r w:rsidR="00D766E2" w:rsidRPr="00053BDA">
        <w:rPr>
          <w:rFonts w:ascii="Arial" w:hAnsi="Arial" w:cs="Arial"/>
          <w:b/>
          <w:color w:val="000000" w:themeColor="text1"/>
          <w:shd w:val="clear" w:color="auto" w:fill="FFFFFF"/>
        </w:rPr>
        <w:t>raits</w:t>
      </w:r>
      <w:r w:rsidRPr="00053BDA">
        <w:rPr>
          <w:rFonts w:ascii="Arial" w:hAnsi="Arial" w:cs="Arial"/>
          <w:b/>
          <w:color w:val="000000" w:themeColor="text1"/>
          <w:shd w:val="clear" w:color="auto" w:fill="FFFFFF"/>
          <w:lang w:eastAsia="ko-KR"/>
        </w:rPr>
        <w:t xml:space="preserve"> Venn diagram of the </w:t>
      </w:r>
      <w:r w:rsidR="004E18A9" w:rsidRPr="00053BDA">
        <w:rPr>
          <w:rFonts w:ascii="Arial" w:hAnsi="Arial" w:cs="Arial"/>
          <w:b/>
          <w:color w:val="000000" w:themeColor="text1"/>
          <w:shd w:val="clear" w:color="auto" w:fill="FFFFFF"/>
          <w:lang w:eastAsia="ko-KR"/>
        </w:rPr>
        <w:t xml:space="preserve">overlapping </w:t>
      </w:r>
      <w:r w:rsidRPr="00053BDA">
        <w:rPr>
          <w:rFonts w:ascii="Arial" w:hAnsi="Arial" w:cs="Arial"/>
          <w:b/>
          <w:color w:val="000000" w:themeColor="text1"/>
          <w:shd w:val="clear" w:color="auto" w:fill="FFFFFF"/>
          <w:lang w:eastAsia="ko-KR"/>
        </w:rPr>
        <w:t>gene-</w:t>
      </w:r>
      <w:r w:rsidR="004E18A9" w:rsidRPr="00053BDA">
        <w:rPr>
          <w:rFonts w:ascii="Arial" w:hAnsi="Arial" w:cs="Arial"/>
          <w:b/>
          <w:color w:val="000000" w:themeColor="text1"/>
          <w:shd w:val="clear" w:color="auto" w:fill="FFFFFF"/>
          <w:lang w:eastAsia="ko-KR"/>
        </w:rPr>
        <w:t xml:space="preserve">tissue specific signals. </w:t>
      </w:r>
    </w:p>
    <w:p w14:paraId="3D9AAD8D" w14:textId="7200D52F" w:rsidR="00BF2CC2" w:rsidRDefault="00BF2CC2" w:rsidP="000E1E3C">
      <w:pPr>
        <w:tabs>
          <w:tab w:val="left" w:pos="540"/>
        </w:tabs>
        <w:spacing w:line="360" w:lineRule="auto"/>
        <w:contextualSpacing/>
        <w:jc w:val="both"/>
        <w:rPr>
          <w:rFonts w:ascii="Arial" w:hAnsi="Arial" w:cs="Arial"/>
          <w:b/>
          <w:color w:val="222222"/>
          <w:shd w:val="clear" w:color="auto" w:fill="FFFFFF"/>
          <w:lang w:eastAsia="ko-KR"/>
        </w:rPr>
      </w:pPr>
    </w:p>
    <w:p w14:paraId="24FF598C" w14:textId="731B11DE" w:rsidR="00BF2CC2" w:rsidRDefault="00BF2CC2" w:rsidP="000E1E3C">
      <w:pPr>
        <w:tabs>
          <w:tab w:val="left" w:pos="540"/>
        </w:tabs>
        <w:spacing w:line="360" w:lineRule="auto"/>
        <w:contextualSpacing/>
        <w:jc w:val="both"/>
        <w:rPr>
          <w:rFonts w:ascii="Arial" w:hAnsi="Arial" w:cs="Arial"/>
          <w:b/>
          <w:color w:val="222222"/>
          <w:shd w:val="clear" w:color="auto" w:fill="FFFFFF"/>
          <w:lang w:eastAsia="ko-KR"/>
        </w:rPr>
      </w:pPr>
    </w:p>
    <w:p w14:paraId="708972D2" w14:textId="6406E82F" w:rsidR="00BF2CC2" w:rsidRDefault="00BF2CC2" w:rsidP="000E1E3C">
      <w:pPr>
        <w:tabs>
          <w:tab w:val="left" w:pos="540"/>
        </w:tabs>
        <w:spacing w:line="360" w:lineRule="auto"/>
        <w:contextualSpacing/>
        <w:jc w:val="both"/>
        <w:rPr>
          <w:rFonts w:ascii="Arial" w:hAnsi="Arial" w:cs="Arial"/>
          <w:b/>
          <w:color w:val="222222"/>
          <w:shd w:val="clear" w:color="auto" w:fill="FFFFFF"/>
          <w:lang w:eastAsia="ko-KR"/>
        </w:rPr>
      </w:pPr>
    </w:p>
    <w:p w14:paraId="780643B0" w14:textId="235FB75E" w:rsidR="00BF2CC2" w:rsidRDefault="00BF2CC2" w:rsidP="000E1E3C">
      <w:pPr>
        <w:tabs>
          <w:tab w:val="left" w:pos="540"/>
        </w:tabs>
        <w:spacing w:line="360" w:lineRule="auto"/>
        <w:contextualSpacing/>
        <w:jc w:val="both"/>
        <w:rPr>
          <w:rFonts w:ascii="Arial" w:hAnsi="Arial" w:cs="Arial"/>
          <w:b/>
          <w:color w:val="222222"/>
          <w:shd w:val="clear" w:color="auto" w:fill="FFFFFF"/>
          <w:lang w:eastAsia="ko-KR"/>
        </w:rPr>
      </w:pPr>
    </w:p>
    <w:p w14:paraId="2A0A5183" w14:textId="68E5E98D" w:rsidR="00BF2CC2" w:rsidRDefault="00BF2CC2" w:rsidP="000E1E3C">
      <w:pPr>
        <w:tabs>
          <w:tab w:val="left" w:pos="540"/>
        </w:tabs>
        <w:spacing w:line="360" w:lineRule="auto"/>
        <w:contextualSpacing/>
        <w:jc w:val="both"/>
        <w:rPr>
          <w:rFonts w:ascii="Arial" w:hAnsi="Arial" w:cs="Arial"/>
          <w:b/>
          <w:color w:val="222222"/>
          <w:shd w:val="clear" w:color="auto" w:fill="FFFFFF"/>
          <w:lang w:eastAsia="ko-KR"/>
        </w:rPr>
      </w:pPr>
    </w:p>
    <w:p w14:paraId="573DB3B1" w14:textId="77777777" w:rsidR="00BF2CC2" w:rsidRDefault="00BF2CC2" w:rsidP="000E1E3C">
      <w:pPr>
        <w:tabs>
          <w:tab w:val="left" w:pos="540"/>
        </w:tabs>
        <w:spacing w:line="360" w:lineRule="auto"/>
        <w:contextualSpacing/>
        <w:jc w:val="both"/>
        <w:rPr>
          <w:rFonts w:ascii="Arial" w:hAnsi="Arial" w:cs="Arial"/>
          <w:b/>
          <w:color w:val="222222"/>
          <w:shd w:val="clear" w:color="auto" w:fill="FFFFFF"/>
          <w:lang w:eastAsia="ko-KR"/>
        </w:rPr>
      </w:pPr>
    </w:p>
    <w:p w14:paraId="5C1AC1D9" w14:textId="77777777" w:rsidR="004E18A9" w:rsidRPr="001F6AB2" w:rsidRDefault="004E18A9" w:rsidP="000E1E3C">
      <w:pPr>
        <w:tabs>
          <w:tab w:val="left" w:pos="540"/>
        </w:tabs>
        <w:spacing w:line="360" w:lineRule="auto"/>
        <w:contextualSpacing/>
        <w:jc w:val="both"/>
        <w:rPr>
          <w:rFonts w:ascii="Arial" w:hAnsi="Arial" w:cs="Arial"/>
          <w:b/>
          <w:color w:val="222222"/>
          <w:shd w:val="clear" w:color="auto" w:fill="FFFFFF"/>
        </w:rPr>
      </w:pPr>
    </w:p>
    <w:p w14:paraId="499F760F" w14:textId="0967806D" w:rsidR="000E1E3C" w:rsidRDefault="00914FA3"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469A442C" wp14:editId="7BE50EF9">
            <wp:extent cx="3924300" cy="2616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24300" cy="2616200"/>
                    </a:xfrm>
                    <a:prstGeom prst="rect">
                      <a:avLst/>
                    </a:prstGeom>
                    <a:noFill/>
                    <a:ln>
                      <a:noFill/>
                    </a:ln>
                  </pic:spPr>
                </pic:pic>
              </a:graphicData>
            </a:graphic>
          </wp:inline>
        </w:drawing>
      </w:r>
      <w:r>
        <w:rPr>
          <w:rFonts w:ascii="Arial" w:eastAsia="Malgun Gothic" w:hAnsi="Arial" w:cs="Arial"/>
          <w:b/>
          <w:noProof/>
          <w:sz w:val="24"/>
          <w:szCs w:val="24"/>
          <w:lang w:eastAsia="ko-KR"/>
        </w:rPr>
        <w:drawing>
          <wp:inline distT="0" distB="0" distL="0" distR="0" wp14:anchorId="69808D59" wp14:editId="731BF238">
            <wp:extent cx="4048125" cy="2698750"/>
            <wp:effectExtent l="0" t="0" r="9525"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48125" cy="2698750"/>
                    </a:xfrm>
                    <a:prstGeom prst="rect">
                      <a:avLst/>
                    </a:prstGeom>
                    <a:noFill/>
                    <a:ln>
                      <a:noFill/>
                    </a:ln>
                  </pic:spPr>
                </pic:pic>
              </a:graphicData>
            </a:graphic>
          </wp:inline>
        </w:drawing>
      </w:r>
    </w:p>
    <w:p w14:paraId="165EFDC9" w14:textId="613768C4" w:rsidR="00914FA3" w:rsidRPr="00053BDA" w:rsidRDefault="00914FA3" w:rsidP="00914FA3">
      <w:pPr>
        <w:tabs>
          <w:tab w:val="left" w:pos="540"/>
        </w:tabs>
        <w:spacing w:line="360" w:lineRule="auto"/>
        <w:contextualSpacing/>
        <w:jc w:val="both"/>
        <w:rPr>
          <w:rFonts w:ascii="Arial" w:hAnsi="Arial" w:cs="Arial"/>
          <w:b/>
          <w:color w:val="000000" w:themeColor="text1"/>
          <w:shd w:val="clear" w:color="auto" w:fill="FFFFFF"/>
          <w:lang w:eastAsia="ko-KR"/>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w:t>
      </w:r>
      <w:r w:rsidR="007C701B" w:rsidRPr="00053BDA">
        <w:rPr>
          <w:rFonts w:ascii="Arial" w:hAnsi="Arial" w:cs="Arial"/>
          <w:b/>
          <w:color w:val="000000" w:themeColor="text1"/>
          <w:shd w:val="clear" w:color="auto" w:fill="FFFFFF"/>
        </w:rPr>
        <w:t>18</w:t>
      </w:r>
      <w:r w:rsidRPr="00053BDA">
        <w:rPr>
          <w:rFonts w:ascii="Arial" w:hAnsi="Arial" w:cs="Arial"/>
          <w:b/>
          <w:color w:val="000000" w:themeColor="text1"/>
          <w:shd w:val="clear" w:color="auto" w:fill="FFFFFF"/>
        </w:rPr>
        <w:t xml:space="preserve">. </w:t>
      </w:r>
      <w:r w:rsidR="00D766E2" w:rsidRPr="00053BDA">
        <w:rPr>
          <w:rFonts w:ascii="Arial" w:hAnsi="Arial" w:cs="Arial"/>
          <w:b/>
          <w:color w:val="000000" w:themeColor="text1"/>
          <w:shd w:val="clear" w:color="auto" w:fill="FFFFFF"/>
        </w:rPr>
        <w:t>AUT</w:t>
      </w:r>
      <w:r w:rsidRPr="00053BDA">
        <w:rPr>
          <w:rFonts w:ascii="Arial" w:hAnsi="Arial" w:cs="Arial"/>
          <w:b/>
          <w:color w:val="000000" w:themeColor="text1"/>
          <w:shd w:val="clear" w:color="auto" w:fill="FFFFFF"/>
          <w:lang w:eastAsia="ko-KR"/>
        </w:rPr>
        <w:t xml:space="preserve"> </w:t>
      </w:r>
      <w:r w:rsidR="004E18A9" w:rsidRPr="00053BDA">
        <w:rPr>
          <w:rFonts w:ascii="Arial" w:hAnsi="Arial" w:cs="Arial"/>
          <w:b/>
          <w:color w:val="000000" w:themeColor="text1"/>
          <w:shd w:val="clear" w:color="auto" w:fill="FFFFFF"/>
        </w:rPr>
        <w:t xml:space="preserve">(unconditional) </w:t>
      </w:r>
      <w:r w:rsidRPr="00053BDA">
        <w:rPr>
          <w:rFonts w:ascii="Arial" w:hAnsi="Arial" w:cs="Arial"/>
          <w:b/>
          <w:color w:val="000000" w:themeColor="text1"/>
          <w:shd w:val="clear" w:color="auto" w:fill="FFFFFF"/>
          <w:lang w:eastAsia="ko-KR"/>
        </w:rPr>
        <w:t xml:space="preserve">bar-plot for the distribution between </w:t>
      </w:r>
      <w:r w:rsidR="004E18A9" w:rsidRPr="00053BDA">
        <w:rPr>
          <w:rFonts w:ascii="Arial" w:hAnsi="Arial" w:cs="Arial"/>
          <w:b/>
          <w:color w:val="000000" w:themeColor="text1"/>
          <w:shd w:val="clear" w:color="auto" w:fill="FFFFFF"/>
          <w:lang w:eastAsia="ko-KR"/>
        </w:rPr>
        <w:t>pathway</w:t>
      </w:r>
      <w:r w:rsidRPr="00053BDA">
        <w:rPr>
          <w:rFonts w:ascii="Arial" w:hAnsi="Arial" w:cs="Arial"/>
          <w:b/>
          <w:color w:val="000000" w:themeColor="text1"/>
          <w:shd w:val="clear" w:color="auto" w:fill="FFFFFF"/>
          <w:lang w:eastAsia="ko-KR"/>
        </w:rPr>
        <w:t xml:space="preserve">-signal tissue and Venn diagram of the </w:t>
      </w:r>
      <w:r w:rsidR="004E18A9" w:rsidRPr="00053BDA">
        <w:rPr>
          <w:rFonts w:ascii="Arial" w:hAnsi="Arial" w:cs="Arial"/>
          <w:b/>
          <w:color w:val="000000" w:themeColor="text1"/>
          <w:shd w:val="clear" w:color="auto" w:fill="FFFFFF"/>
          <w:lang w:eastAsia="ko-KR"/>
        </w:rPr>
        <w:t>pathway</w:t>
      </w:r>
      <w:r w:rsidRPr="00053BDA">
        <w:rPr>
          <w:rFonts w:ascii="Arial" w:hAnsi="Arial" w:cs="Arial"/>
          <w:b/>
          <w:color w:val="000000" w:themeColor="text1"/>
          <w:shd w:val="clear" w:color="auto" w:fill="FFFFFF"/>
          <w:lang w:eastAsia="ko-KR"/>
        </w:rPr>
        <w:t xml:space="preserve">-signal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6C6368CA" w14:textId="54DCC4DB" w:rsidR="00BF2CC2" w:rsidRDefault="00BF2CC2" w:rsidP="00914FA3">
      <w:pPr>
        <w:tabs>
          <w:tab w:val="left" w:pos="540"/>
        </w:tabs>
        <w:spacing w:line="360" w:lineRule="auto"/>
        <w:contextualSpacing/>
        <w:jc w:val="both"/>
        <w:rPr>
          <w:rFonts w:ascii="Arial" w:hAnsi="Arial" w:cs="Arial"/>
          <w:b/>
          <w:color w:val="222222"/>
          <w:shd w:val="clear" w:color="auto" w:fill="FFFFFF"/>
          <w:lang w:eastAsia="ko-KR"/>
        </w:rPr>
      </w:pPr>
      <w:r>
        <w:rPr>
          <w:rFonts w:ascii="Arial" w:eastAsia="Malgun Gothic" w:hAnsi="Arial" w:cs="Arial"/>
          <w:b/>
          <w:noProof/>
          <w:sz w:val="24"/>
          <w:szCs w:val="24"/>
          <w:lang w:eastAsia="ko-KR"/>
        </w:rPr>
        <w:drawing>
          <wp:inline distT="0" distB="0" distL="0" distR="0" wp14:anchorId="4F062575" wp14:editId="39D7D704">
            <wp:extent cx="3924300" cy="26162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24300" cy="2616200"/>
                    </a:xfrm>
                    <a:prstGeom prst="rect">
                      <a:avLst/>
                    </a:prstGeom>
                    <a:noFill/>
                    <a:ln>
                      <a:noFill/>
                    </a:ln>
                  </pic:spPr>
                </pic:pic>
              </a:graphicData>
            </a:graphic>
          </wp:inline>
        </w:drawing>
      </w:r>
      <w:r>
        <w:rPr>
          <w:rFonts w:ascii="Arial" w:eastAsia="Malgun Gothic" w:hAnsi="Arial" w:cs="Arial"/>
          <w:b/>
          <w:noProof/>
          <w:sz w:val="24"/>
          <w:szCs w:val="24"/>
          <w:lang w:eastAsia="ko-KR"/>
        </w:rPr>
        <w:drawing>
          <wp:inline distT="0" distB="0" distL="0" distR="0" wp14:anchorId="3478EADD" wp14:editId="1DD6E9F1">
            <wp:extent cx="4048125" cy="2698750"/>
            <wp:effectExtent l="0" t="0" r="9525"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48125" cy="2698750"/>
                    </a:xfrm>
                    <a:prstGeom prst="rect">
                      <a:avLst/>
                    </a:prstGeom>
                    <a:noFill/>
                    <a:ln>
                      <a:noFill/>
                    </a:ln>
                  </pic:spPr>
                </pic:pic>
              </a:graphicData>
            </a:graphic>
          </wp:inline>
        </w:drawing>
      </w:r>
    </w:p>
    <w:p w14:paraId="688890D6" w14:textId="25BB21F0" w:rsidR="00BF2CC2" w:rsidRPr="00053BDA" w:rsidRDefault="00BF2CC2" w:rsidP="00BF2CC2">
      <w:pPr>
        <w:tabs>
          <w:tab w:val="left" w:pos="540"/>
        </w:tabs>
        <w:spacing w:line="360" w:lineRule="auto"/>
        <w:contextualSpacing/>
        <w:jc w:val="both"/>
        <w:rPr>
          <w:rFonts w:ascii="Arial" w:hAnsi="Arial" w:cs="Arial"/>
          <w:b/>
          <w:color w:val="000000" w:themeColor="text1"/>
          <w:shd w:val="clear" w:color="auto" w:fill="FFFFFF"/>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w:t>
      </w:r>
      <w:r w:rsidR="007C701B" w:rsidRPr="00053BDA">
        <w:rPr>
          <w:rFonts w:ascii="Arial" w:hAnsi="Arial" w:cs="Arial"/>
          <w:b/>
          <w:color w:val="000000" w:themeColor="text1"/>
          <w:shd w:val="clear" w:color="auto" w:fill="FFFFFF"/>
        </w:rPr>
        <w:t>19</w:t>
      </w:r>
      <w:r w:rsidRPr="00053BDA">
        <w:rPr>
          <w:rFonts w:ascii="Arial" w:hAnsi="Arial" w:cs="Arial"/>
          <w:b/>
          <w:color w:val="000000" w:themeColor="text1"/>
          <w:shd w:val="clear" w:color="auto" w:fill="FFFFFF"/>
        </w:rPr>
        <w:t>. AUT</w:t>
      </w:r>
      <w:r w:rsidRPr="00053BDA">
        <w:rPr>
          <w:rFonts w:ascii="Arial" w:hAnsi="Arial" w:cs="Arial"/>
          <w:b/>
          <w:color w:val="000000" w:themeColor="text1"/>
          <w:shd w:val="clear" w:color="auto" w:fill="FFFFFF"/>
          <w:lang w:eastAsia="ko-KR"/>
        </w:rPr>
        <w:t xml:space="preserve"> </w:t>
      </w:r>
      <w:r w:rsidRPr="00053BDA">
        <w:rPr>
          <w:rFonts w:ascii="Arial" w:hAnsi="Arial" w:cs="Arial"/>
          <w:b/>
          <w:color w:val="000000" w:themeColor="text1"/>
          <w:shd w:val="clear" w:color="auto" w:fill="FFFFFF"/>
        </w:rPr>
        <w:t xml:space="preserve">(conditional) </w:t>
      </w:r>
      <w:r w:rsidRPr="00053BDA">
        <w:rPr>
          <w:rFonts w:ascii="Arial" w:hAnsi="Arial" w:cs="Arial"/>
          <w:b/>
          <w:color w:val="000000" w:themeColor="text1"/>
          <w:shd w:val="clear" w:color="auto" w:fill="FFFFFF"/>
          <w:lang w:eastAsia="ko-KR"/>
        </w:rPr>
        <w:t xml:space="preserve">bar-plot for the distribution between pathway-signal tissue and Venn diagram of the pathway-signal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77A9B661" w14:textId="44C6A711" w:rsidR="00BF2CC2" w:rsidRDefault="00BF2CC2" w:rsidP="00914FA3">
      <w:pPr>
        <w:tabs>
          <w:tab w:val="left" w:pos="540"/>
        </w:tabs>
        <w:spacing w:line="360" w:lineRule="auto"/>
        <w:contextualSpacing/>
        <w:jc w:val="both"/>
        <w:rPr>
          <w:rFonts w:ascii="Arial" w:hAnsi="Arial" w:cs="Arial"/>
          <w:b/>
          <w:color w:val="222222"/>
          <w:shd w:val="clear" w:color="auto" w:fill="FFFFFF"/>
          <w:lang w:eastAsia="ko-KR"/>
        </w:rPr>
      </w:pPr>
    </w:p>
    <w:p w14:paraId="62B699A1" w14:textId="71AD24C2" w:rsidR="00914FA3" w:rsidRDefault="00914FA3"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6612061D" wp14:editId="7D795A38">
            <wp:extent cx="3962400" cy="26416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62400" cy="2641600"/>
                    </a:xfrm>
                    <a:prstGeom prst="rect">
                      <a:avLst/>
                    </a:prstGeom>
                    <a:noFill/>
                    <a:ln>
                      <a:noFill/>
                    </a:ln>
                  </pic:spPr>
                </pic:pic>
              </a:graphicData>
            </a:graphic>
          </wp:inline>
        </w:drawing>
      </w:r>
      <w:r w:rsidR="00BF2CC2">
        <w:rPr>
          <w:rFonts w:ascii="Arial" w:eastAsia="Malgun Gothic" w:hAnsi="Arial" w:cs="Arial"/>
          <w:b/>
          <w:noProof/>
          <w:sz w:val="24"/>
          <w:szCs w:val="24"/>
          <w:lang w:eastAsia="ko-KR"/>
        </w:rPr>
        <w:drawing>
          <wp:inline distT="0" distB="0" distL="0" distR="0" wp14:anchorId="6A64EC6D" wp14:editId="76B5CFB2">
            <wp:extent cx="4053016" cy="2702011"/>
            <wp:effectExtent l="0" t="0" r="5080"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54550" cy="2703034"/>
                    </a:xfrm>
                    <a:prstGeom prst="rect">
                      <a:avLst/>
                    </a:prstGeom>
                    <a:noFill/>
                    <a:ln>
                      <a:noFill/>
                    </a:ln>
                  </pic:spPr>
                </pic:pic>
              </a:graphicData>
            </a:graphic>
          </wp:inline>
        </w:drawing>
      </w:r>
    </w:p>
    <w:p w14:paraId="50786FE4" w14:textId="1711BBE6" w:rsidR="00914FA3" w:rsidRPr="00053BDA" w:rsidRDefault="00914FA3" w:rsidP="00914FA3">
      <w:pPr>
        <w:tabs>
          <w:tab w:val="left" w:pos="540"/>
        </w:tabs>
        <w:spacing w:line="360" w:lineRule="auto"/>
        <w:contextualSpacing/>
        <w:jc w:val="both"/>
        <w:rPr>
          <w:rFonts w:ascii="Arial" w:hAnsi="Arial" w:cs="Arial"/>
          <w:b/>
          <w:color w:val="000000" w:themeColor="text1"/>
          <w:shd w:val="clear" w:color="auto" w:fill="FFFFFF"/>
          <w:lang w:eastAsia="ko-KR"/>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w:t>
      </w:r>
      <w:r w:rsidR="00D766E2" w:rsidRPr="00053BDA">
        <w:rPr>
          <w:rFonts w:ascii="Arial" w:hAnsi="Arial" w:cs="Arial"/>
          <w:b/>
          <w:color w:val="000000" w:themeColor="text1"/>
          <w:shd w:val="clear" w:color="auto" w:fill="FFFFFF"/>
        </w:rPr>
        <w:t>2</w:t>
      </w:r>
      <w:r w:rsidR="007C701B" w:rsidRPr="00053BDA">
        <w:rPr>
          <w:rFonts w:ascii="Arial" w:hAnsi="Arial" w:cs="Arial"/>
          <w:b/>
          <w:color w:val="000000" w:themeColor="text1"/>
          <w:shd w:val="clear" w:color="auto" w:fill="FFFFFF"/>
        </w:rPr>
        <w:t>0</w:t>
      </w:r>
      <w:r w:rsidRPr="00053BDA">
        <w:rPr>
          <w:rFonts w:ascii="Arial" w:hAnsi="Arial" w:cs="Arial"/>
          <w:b/>
          <w:color w:val="000000" w:themeColor="text1"/>
          <w:shd w:val="clear" w:color="auto" w:fill="FFFFFF"/>
        </w:rPr>
        <w:t xml:space="preserve">. </w:t>
      </w:r>
      <w:r w:rsidR="00D766E2" w:rsidRPr="00053BDA">
        <w:rPr>
          <w:rFonts w:ascii="Arial" w:hAnsi="Arial" w:cs="Arial"/>
          <w:b/>
          <w:color w:val="000000" w:themeColor="text1"/>
          <w:shd w:val="clear" w:color="auto" w:fill="FFFFFF"/>
        </w:rPr>
        <w:t>BIP</w:t>
      </w:r>
      <w:r w:rsidRPr="00053BDA">
        <w:rPr>
          <w:rFonts w:ascii="Arial" w:hAnsi="Arial" w:cs="Arial"/>
          <w:b/>
          <w:color w:val="000000" w:themeColor="text1"/>
          <w:shd w:val="clear" w:color="auto" w:fill="FFFFFF"/>
          <w:lang w:eastAsia="ko-KR"/>
        </w:rPr>
        <w:t xml:space="preserve"> </w:t>
      </w:r>
      <w:r w:rsidR="004E18A9" w:rsidRPr="00053BDA">
        <w:rPr>
          <w:rFonts w:ascii="Arial" w:hAnsi="Arial" w:cs="Arial"/>
          <w:b/>
          <w:color w:val="000000" w:themeColor="text1"/>
          <w:shd w:val="clear" w:color="auto" w:fill="FFFFFF"/>
        </w:rPr>
        <w:t xml:space="preserve">(unconditional) </w:t>
      </w:r>
      <w:r w:rsidRPr="00053BDA">
        <w:rPr>
          <w:rFonts w:ascii="Arial" w:hAnsi="Arial" w:cs="Arial"/>
          <w:b/>
          <w:color w:val="000000" w:themeColor="text1"/>
          <w:shd w:val="clear" w:color="auto" w:fill="FFFFFF"/>
          <w:lang w:eastAsia="ko-KR"/>
        </w:rPr>
        <w:t xml:space="preserve">bar-plot for the distribution between </w:t>
      </w:r>
      <w:r w:rsidR="004E18A9" w:rsidRPr="00053BDA">
        <w:rPr>
          <w:rFonts w:ascii="Arial" w:hAnsi="Arial" w:cs="Arial"/>
          <w:b/>
          <w:color w:val="000000" w:themeColor="text1"/>
          <w:shd w:val="clear" w:color="auto" w:fill="FFFFFF"/>
          <w:lang w:eastAsia="ko-KR"/>
        </w:rPr>
        <w:t>pathway</w:t>
      </w:r>
      <w:r w:rsidRPr="00053BDA">
        <w:rPr>
          <w:rFonts w:ascii="Arial" w:hAnsi="Arial" w:cs="Arial"/>
          <w:b/>
          <w:color w:val="000000" w:themeColor="text1"/>
          <w:shd w:val="clear" w:color="auto" w:fill="FFFFFF"/>
          <w:lang w:eastAsia="ko-KR"/>
        </w:rPr>
        <w:t xml:space="preserve">-signal tissue and Venn diagram of the </w:t>
      </w:r>
      <w:r w:rsidR="004E18A9" w:rsidRPr="00053BDA">
        <w:rPr>
          <w:rFonts w:ascii="Arial" w:hAnsi="Arial" w:cs="Arial"/>
          <w:b/>
          <w:color w:val="000000" w:themeColor="text1"/>
          <w:shd w:val="clear" w:color="auto" w:fill="FFFFFF"/>
          <w:lang w:eastAsia="ko-KR"/>
        </w:rPr>
        <w:t>pathway</w:t>
      </w:r>
      <w:r w:rsidRPr="00053BDA">
        <w:rPr>
          <w:rFonts w:ascii="Arial" w:hAnsi="Arial" w:cs="Arial"/>
          <w:b/>
          <w:color w:val="000000" w:themeColor="text1"/>
          <w:shd w:val="clear" w:color="auto" w:fill="FFFFFF"/>
          <w:lang w:eastAsia="ko-KR"/>
        </w:rPr>
        <w:t xml:space="preserve">-signal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4BE8D292" w14:textId="70228E2B" w:rsidR="00BF2CC2" w:rsidRDefault="00BF2CC2" w:rsidP="00914FA3">
      <w:pPr>
        <w:tabs>
          <w:tab w:val="left" w:pos="540"/>
        </w:tabs>
        <w:spacing w:line="360" w:lineRule="auto"/>
        <w:contextualSpacing/>
        <w:jc w:val="both"/>
        <w:rPr>
          <w:rFonts w:ascii="Arial" w:hAnsi="Arial" w:cs="Arial"/>
          <w:b/>
          <w:color w:val="222222"/>
          <w:shd w:val="clear" w:color="auto" w:fill="FFFFFF"/>
          <w:lang w:eastAsia="ko-KR"/>
        </w:rPr>
      </w:pPr>
      <w:r>
        <w:rPr>
          <w:rFonts w:ascii="Arial" w:eastAsia="Malgun Gothic" w:hAnsi="Arial" w:cs="Arial"/>
          <w:b/>
          <w:noProof/>
          <w:sz w:val="24"/>
          <w:szCs w:val="24"/>
          <w:lang w:eastAsia="ko-KR"/>
        </w:rPr>
        <w:drawing>
          <wp:inline distT="0" distB="0" distL="0" distR="0" wp14:anchorId="468C86D5" wp14:editId="181D7CF6">
            <wp:extent cx="4186238" cy="2790825"/>
            <wp:effectExtent l="0" t="0" r="508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86798" cy="2791198"/>
                    </a:xfrm>
                    <a:prstGeom prst="rect">
                      <a:avLst/>
                    </a:prstGeom>
                    <a:noFill/>
                    <a:ln>
                      <a:noFill/>
                    </a:ln>
                  </pic:spPr>
                </pic:pic>
              </a:graphicData>
            </a:graphic>
          </wp:inline>
        </w:drawing>
      </w:r>
      <w:r>
        <w:rPr>
          <w:rFonts w:ascii="Arial" w:hAnsi="Arial" w:cs="Arial"/>
          <w:b/>
          <w:noProof/>
          <w:color w:val="222222"/>
          <w:shd w:val="clear" w:color="auto" w:fill="FFFFFF"/>
          <w:lang w:eastAsia="ko-KR"/>
        </w:rPr>
        <w:drawing>
          <wp:inline distT="0" distB="0" distL="0" distR="0" wp14:anchorId="70F25CCB" wp14:editId="3F67DCEC">
            <wp:extent cx="4085967" cy="2723978"/>
            <wp:effectExtent l="0" t="0" r="0" b="63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86951" cy="2724634"/>
                    </a:xfrm>
                    <a:prstGeom prst="rect">
                      <a:avLst/>
                    </a:prstGeom>
                    <a:noFill/>
                    <a:ln>
                      <a:noFill/>
                    </a:ln>
                  </pic:spPr>
                </pic:pic>
              </a:graphicData>
            </a:graphic>
          </wp:inline>
        </w:drawing>
      </w:r>
    </w:p>
    <w:p w14:paraId="236DF7B1" w14:textId="1E621384" w:rsidR="00BF2CC2" w:rsidRPr="00053BDA" w:rsidRDefault="00BF2CC2" w:rsidP="00BF2CC2">
      <w:pPr>
        <w:tabs>
          <w:tab w:val="left" w:pos="540"/>
        </w:tabs>
        <w:spacing w:line="360" w:lineRule="auto"/>
        <w:contextualSpacing/>
        <w:jc w:val="both"/>
        <w:rPr>
          <w:rFonts w:ascii="Arial" w:hAnsi="Arial" w:cs="Arial"/>
          <w:b/>
          <w:color w:val="000000" w:themeColor="text1"/>
          <w:shd w:val="clear" w:color="auto" w:fill="FFFFFF"/>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S2</w:t>
      </w:r>
      <w:r w:rsidR="007C701B" w:rsidRPr="00053BDA">
        <w:rPr>
          <w:rFonts w:ascii="Arial" w:hAnsi="Arial" w:cs="Arial"/>
          <w:b/>
          <w:color w:val="000000" w:themeColor="text1"/>
          <w:shd w:val="clear" w:color="auto" w:fill="FFFFFF"/>
        </w:rPr>
        <w:t>1</w:t>
      </w:r>
      <w:r w:rsidRPr="00053BDA">
        <w:rPr>
          <w:rFonts w:ascii="Arial" w:hAnsi="Arial" w:cs="Arial"/>
          <w:b/>
          <w:color w:val="000000" w:themeColor="text1"/>
          <w:shd w:val="clear" w:color="auto" w:fill="FFFFFF"/>
        </w:rPr>
        <w:t>. BIP (conditional)</w:t>
      </w:r>
      <w:r w:rsidRPr="00053BDA">
        <w:rPr>
          <w:rFonts w:ascii="Arial" w:hAnsi="Arial" w:cs="Arial"/>
          <w:b/>
          <w:color w:val="000000" w:themeColor="text1"/>
          <w:shd w:val="clear" w:color="auto" w:fill="FFFFFF"/>
          <w:lang w:eastAsia="ko-KR"/>
        </w:rPr>
        <w:t xml:space="preserve"> bar-plot for the distribution between pathway-signal tissue and Venn diagram of the pathway-signal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6267345C" w14:textId="4BB06A95" w:rsidR="00914FA3" w:rsidRDefault="00914FA3"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4985BE9A" wp14:editId="029FD0DA">
            <wp:extent cx="4143375" cy="27622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43375" cy="2762250"/>
                    </a:xfrm>
                    <a:prstGeom prst="rect">
                      <a:avLst/>
                    </a:prstGeom>
                    <a:noFill/>
                    <a:ln>
                      <a:noFill/>
                    </a:ln>
                  </pic:spPr>
                </pic:pic>
              </a:graphicData>
            </a:graphic>
          </wp:inline>
        </w:drawing>
      </w:r>
      <w:r w:rsidR="00BF2CC2">
        <w:rPr>
          <w:rFonts w:ascii="Arial" w:eastAsia="Malgun Gothic" w:hAnsi="Arial" w:cs="Arial"/>
          <w:b/>
          <w:noProof/>
          <w:sz w:val="24"/>
          <w:szCs w:val="24"/>
          <w:lang w:eastAsia="ko-KR"/>
        </w:rPr>
        <w:drawing>
          <wp:inline distT="0" distB="0" distL="0" distR="0" wp14:anchorId="751047FF" wp14:editId="135A0C21">
            <wp:extent cx="3966519" cy="2644346"/>
            <wp:effectExtent l="0" t="0" r="0" b="381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67115" cy="2644743"/>
                    </a:xfrm>
                    <a:prstGeom prst="rect">
                      <a:avLst/>
                    </a:prstGeom>
                    <a:noFill/>
                    <a:ln>
                      <a:noFill/>
                    </a:ln>
                  </pic:spPr>
                </pic:pic>
              </a:graphicData>
            </a:graphic>
          </wp:inline>
        </w:drawing>
      </w:r>
    </w:p>
    <w:p w14:paraId="2ADA4B87" w14:textId="339361D5" w:rsidR="00914FA3" w:rsidRPr="00053BDA" w:rsidRDefault="00914FA3" w:rsidP="00914FA3">
      <w:pPr>
        <w:tabs>
          <w:tab w:val="left" w:pos="540"/>
        </w:tabs>
        <w:spacing w:line="360" w:lineRule="auto"/>
        <w:contextualSpacing/>
        <w:jc w:val="both"/>
        <w:rPr>
          <w:rFonts w:ascii="Arial" w:hAnsi="Arial" w:cs="Arial"/>
          <w:b/>
          <w:color w:val="000000" w:themeColor="text1"/>
          <w:shd w:val="clear" w:color="auto" w:fill="FFFFFF"/>
          <w:lang w:eastAsia="ko-KR"/>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w:t>
      </w:r>
      <w:r w:rsidR="00D766E2" w:rsidRPr="00053BDA">
        <w:rPr>
          <w:rFonts w:ascii="Arial" w:hAnsi="Arial" w:cs="Arial"/>
          <w:b/>
          <w:color w:val="000000" w:themeColor="text1"/>
          <w:shd w:val="clear" w:color="auto" w:fill="FFFFFF"/>
        </w:rPr>
        <w:t>2</w:t>
      </w:r>
      <w:r w:rsidR="007C701B" w:rsidRPr="00053BDA">
        <w:rPr>
          <w:rFonts w:ascii="Arial" w:hAnsi="Arial" w:cs="Arial"/>
          <w:b/>
          <w:color w:val="000000" w:themeColor="text1"/>
          <w:shd w:val="clear" w:color="auto" w:fill="FFFFFF"/>
        </w:rPr>
        <w:t>2</w:t>
      </w:r>
      <w:r w:rsidRPr="00053BDA">
        <w:rPr>
          <w:rFonts w:ascii="Arial" w:hAnsi="Arial" w:cs="Arial"/>
          <w:b/>
          <w:color w:val="000000" w:themeColor="text1"/>
          <w:shd w:val="clear" w:color="auto" w:fill="FFFFFF"/>
        </w:rPr>
        <w:t>. ED</w:t>
      </w:r>
      <w:r w:rsidRPr="00053BDA">
        <w:rPr>
          <w:rFonts w:ascii="Arial" w:hAnsi="Arial" w:cs="Arial"/>
          <w:b/>
          <w:color w:val="000000" w:themeColor="text1"/>
          <w:shd w:val="clear" w:color="auto" w:fill="FFFFFF"/>
          <w:lang w:eastAsia="ko-KR"/>
        </w:rPr>
        <w:t xml:space="preserve"> </w:t>
      </w:r>
      <w:r w:rsidR="004E18A9" w:rsidRPr="00053BDA">
        <w:rPr>
          <w:rFonts w:ascii="Arial" w:hAnsi="Arial" w:cs="Arial"/>
          <w:b/>
          <w:color w:val="000000" w:themeColor="text1"/>
          <w:shd w:val="clear" w:color="auto" w:fill="FFFFFF"/>
        </w:rPr>
        <w:t xml:space="preserve">(unconditional) </w:t>
      </w:r>
      <w:r w:rsidRPr="00053BDA">
        <w:rPr>
          <w:rFonts w:ascii="Arial" w:hAnsi="Arial" w:cs="Arial"/>
          <w:b/>
          <w:color w:val="000000" w:themeColor="text1"/>
          <w:shd w:val="clear" w:color="auto" w:fill="FFFFFF"/>
          <w:lang w:eastAsia="ko-KR"/>
        </w:rPr>
        <w:t xml:space="preserve">bar-plot for the distribution between </w:t>
      </w:r>
      <w:r w:rsidR="004E18A9" w:rsidRPr="00053BDA">
        <w:rPr>
          <w:rFonts w:ascii="Arial" w:hAnsi="Arial" w:cs="Arial"/>
          <w:b/>
          <w:color w:val="000000" w:themeColor="text1"/>
          <w:shd w:val="clear" w:color="auto" w:fill="FFFFFF"/>
          <w:lang w:eastAsia="ko-KR"/>
        </w:rPr>
        <w:t>pathway</w:t>
      </w:r>
      <w:r w:rsidRPr="00053BDA">
        <w:rPr>
          <w:rFonts w:ascii="Arial" w:hAnsi="Arial" w:cs="Arial"/>
          <w:b/>
          <w:color w:val="000000" w:themeColor="text1"/>
          <w:shd w:val="clear" w:color="auto" w:fill="FFFFFF"/>
          <w:lang w:eastAsia="ko-KR"/>
        </w:rPr>
        <w:t xml:space="preserve">-signal tissue and Venn diagram of the </w:t>
      </w:r>
      <w:r w:rsidR="004E18A9" w:rsidRPr="00053BDA">
        <w:rPr>
          <w:rFonts w:ascii="Arial" w:hAnsi="Arial" w:cs="Arial"/>
          <w:b/>
          <w:color w:val="000000" w:themeColor="text1"/>
          <w:shd w:val="clear" w:color="auto" w:fill="FFFFFF"/>
          <w:lang w:eastAsia="ko-KR"/>
        </w:rPr>
        <w:t>pathway</w:t>
      </w:r>
      <w:r w:rsidRPr="00053BDA">
        <w:rPr>
          <w:rFonts w:ascii="Arial" w:hAnsi="Arial" w:cs="Arial"/>
          <w:b/>
          <w:color w:val="000000" w:themeColor="text1"/>
          <w:shd w:val="clear" w:color="auto" w:fill="FFFFFF"/>
          <w:lang w:eastAsia="ko-KR"/>
        </w:rPr>
        <w:t xml:space="preserve">-signal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2F176D00" w14:textId="30BD68A6" w:rsidR="00BF2CC2" w:rsidRDefault="00BF2CC2" w:rsidP="00914FA3">
      <w:pPr>
        <w:tabs>
          <w:tab w:val="left" w:pos="540"/>
        </w:tabs>
        <w:spacing w:line="360" w:lineRule="auto"/>
        <w:contextualSpacing/>
        <w:jc w:val="both"/>
        <w:rPr>
          <w:rFonts w:ascii="Arial" w:hAnsi="Arial" w:cs="Arial"/>
          <w:b/>
          <w:color w:val="222222"/>
          <w:shd w:val="clear" w:color="auto" w:fill="FFFFFF"/>
          <w:lang w:eastAsia="ko-KR"/>
        </w:rPr>
      </w:pPr>
    </w:p>
    <w:p w14:paraId="6D64855D" w14:textId="6917F668" w:rsidR="00BF2CC2" w:rsidRDefault="00BF2CC2" w:rsidP="00914FA3">
      <w:pPr>
        <w:tabs>
          <w:tab w:val="left" w:pos="540"/>
        </w:tabs>
        <w:spacing w:line="360" w:lineRule="auto"/>
        <w:contextualSpacing/>
        <w:jc w:val="both"/>
        <w:rPr>
          <w:rFonts w:ascii="Arial" w:hAnsi="Arial" w:cs="Arial"/>
          <w:b/>
          <w:color w:val="222222"/>
          <w:shd w:val="clear" w:color="auto" w:fill="FFFFFF"/>
          <w:lang w:eastAsia="ko-KR"/>
        </w:rPr>
      </w:pPr>
      <w:r>
        <w:rPr>
          <w:rFonts w:ascii="Arial" w:eastAsia="Malgun Gothic" w:hAnsi="Arial" w:cs="Arial"/>
          <w:b/>
          <w:noProof/>
          <w:sz w:val="24"/>
          <w:szCs w:val="24"/>
          <w:lang w:eastAsia="ko-KR"/>
        </w:rPr>
        <w:drawing>
          <wp:inline distT="0" distB="0" distL="0" distR="0" wp14:anchorId="3FD9DADC" wp14:editId="23AE026A">
            <wp:extent cx="3971925" cy="264795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71925" cy="2647950"/>
                    </a:xfrm>
                    <a:prstGeom prst="rect">
                      <a:avLst/>
                    </a:prstGeom>
                    <a:noFill/>
                    <a:ln>
                      <a:noFill/>
                    </a:ln>
                  </pic:spPr>
                </pic:pic>
              </a:graphicData>
            </a:graphic>
          </wp:inline>
        </w:drawing>
      </w:r>
      <w:r>
        <w:rPr>
          <w:rFonts w:ascii="Arial" w:eastAsia="Malgun Gothic" w:hAnsi="Arial" w:cs="Arial"/>
          <w:b/>
          <w:noProof/>
          <w:sz w:val="24"/>
          <w:szCs w:val="24"/>
          <w:lang w:eastAsia="ko-KR"/>
        </w:rPr>
        <w:drawing>
          <wp:inline distT="0" distB="0" distL="0" distR="0" wp14:anchorId="7A2930EC" wp14:editId="1946D25C">
            <wp:extent cx="3971925" cy="264795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71925" cy="2647950"/>
                    </a:xfrm>
                    <a:prstGeom prst="rect">
                      <a:avLst/>
                    </a:prstGeom>
                    <a:noFill/>
                    <a:ln>
                      <a:noFill/>
                    </a:ln>
                  </pic:spPr>
                </pic:pic>
              </a:graphicData>
            </a:graphic>
          </wp:inline>
        </w:drawing>
      </w:r>
    </w:p>
    <w:p w14:paraId="1735AEAA" w14:textId="381CE8AB" w:rsidR="00BF2CC2" w:rsidRPr="00053BDA" w:rsidRDefault="00BF2CC2" w:rsidP="00BF2CC2">
      <w:pPr>
        <w:tabs>
          <w:tab w:val="left" w:pos="540"/>
        </w:tabs>
        <w:spacing w:line="360" w:lineRule="auto"/>
        <w:contextualSpacing/>
        <w:jc w:val="both"/>
        <w:rPr>
          <w:rFonts w:ascii="Arial" w:hAnsi="Arial" w:cs="Arial"/>
          <w:b/>
          <w:color w:val="000000" w:themeColor="text1"/>
          <w:shd w:val="clear" w:color="auto" w:fill="FFFFFF"/>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S2</w:t>
      </w:r>
      <w:r w:rsidR="007C701B" w:rsidRPr="00053BDA">
        <w:rPr>
          <w:rFonts w:ascii="Arial" w:hAnsi="Arial" w:cs="Arial"/>
          <w:b/>
          <w:color w:val="000000" w:themeColor="text1"/>
          <w:shd w:val="clear" w:color="auto" w:fill="FFFFFF"/>
        </w:rPr>
        <w:t>3</w:t>
      </w:r>
      <w:r w:rsidRPr="00053BDA">
        <w:rPr>
          <w:rFonts w:ascii="Arial" w:hAnsi="Arial" w:cs="Arial"/>
          <w:b/>
          <w:color w:val="000000" w:themeColor="text1"/>
          <w:shd w:val="clear" w:color="auto" w:fill="FFFFFF"/>
        </w:rPr>
        <w:t>. ED</w:t>
      </w:r>
      <w:r w:rsidRPr="00053BDA">
        <w:rPr>
          <w:rFonts w:ascii="Arial" w:hAnsi="Arial" w:cs="Arial"/>
          <w:b/>
          <w:color w:val="000000" w:themeColor="text1"/>
          <w:shd w:val="clear" w:color="auto" w:fill="FFFFFF"/>
          <w:lang w:eastAsia="ko-KR"/>
        </w:rPr>
        <w:t xml:space="preserve"> </w:t>
      </w:r>
      <w:r w:rsidRPr="00053BDA">
        <w:rPr>
          <w:rFonts w:ascii="Arial" w:hAnsi="Arial" w:cs="Arial"/>
          <w:b/>
          <w:color w:val="000000" w:themeColor="text1"/>
          <w:shd w:val="clear" w:color="auto" w:fill="FFFFFF"/>
        </w:rPr>
        <w:t xml:space="preserve">(conditional) </w:t>
      </w:r>
      <w:r w:rsidRPr="00053BDA">
        <w:rPr>
          <w:rFonts w:ascii="Arial" w:hAnsi="Arial" w:cs="Arial"/>
          <w:b/>
          <w:color w:val="000000" w:themeColor="text1"/>
          <w:shd w:val="clear" w:color="auto" w:fill="FFFFFF"/>
          <w:lang w:eastAsia="ko-KR"/>
        </w:rPr>
        <w:t xml:space="preserve">bar-plot for the distribution between pathway-signal tissue and Venn diagram of the pathway-signal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60FE07CB" w14:textId="5AD815B1" w:rsidR="00914FA3" w:rsidRDefault="00914FA3"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72622BB6" wp14:editId="78CD8DD4">
            <wp:extent cx="4029075" cy="26860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31199" cy="2687466"/>
                    </a:xfrm>
                    <a:prstGeom prst="rect">
                      <a:avLst/>
                    </a:prstGeom>
                    <a:noFill/>
                    <a:ln>
                      <a:noFill/>
                    </a:ln>
                  </pic:spPr>
                </pic:pic>
              </a:graphicData>
            </a:graphic>
          </wp:inline>
        </w:drawing>
      </w:r>
      <w:r w:rsidR="00BF2CC2">
        <w:rPr>
          <w:rFonts w:ascii="Arial" w:eastAsia="Malgun Gothic" w:hAnsi="Arial" w:cs="Arial"/>
          <w:b/>
          <w:noProof/>
          <w:sz w:val="24"/>
          <w:szCs w:val="24"/>
          <w:lang w:eastAsia="ko-KR"/>
        </w:rPr>
        <w:drawing>
          <wp:inline distT="0" distB="0" distL="0" distR="0" wp14:anchorId="1E30B015" wp14:editId="3EF70FD5">
            <wp:extent cx="4267200" cy="28448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67281" cy="2844854"/>
                    </a:xfrm>
                    <a:prstGeom prst="rect">
                      <a:avLst/>
                    </a:prstGeom>
                    <a:noFill/>
                    <a:ln>
                      <a:noFill/>
                    </a:ln>
                  </pic:spPr>
                </pic:pic>
              </a:graphicData>
            </a:graphic>
          </wp:inline>
        </w:drawing>
      </w:r>
    </w:p>
    <w:p w14:paraId="0A8A9C87" w14:textId="4816BC1E" w:rsidR="00914FA3" w:rsidRPr="00053BDA" w:rsidRDefault="00914FA3" w:rsidP="00914FA3">
      <w:pPr>
        <w:tabs>
          <w:tab w:val="left" w:pos="540"/>
        </w:tabs>
        <w:spacing w:line="360" w:lineRule="auto"/>
        <w:contextualSpacing/>
        <w:jc w:val="both"/>
        <w:rPr>
          <w:rFonts w:ascii="Arial" w:hAnsi="Arial" w:cs="Arial"/>
          <w:b/>
          <w:color w:val="000000" w:themeColor="text1"/>
          <w:shd w:val="clear" w:color="auto" w:fill="FFFFFF"/>
          <w:lang w:eastAsia="ko-KR"/>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w:t>
      </w:r>
      <w:r w:rsidR="00D766E2" w:rsidRPr="00053BDA">
        <w:rPr>
          <w:rFonts w:ascii="Arial" w:hAnsi="Arial" w:cs="Arial"/>
          <w:b/>
          <w:color w:val="000000" w:themeColor="text1"/>
          <w:shd w:val="clear" w:color="auto" w:fill="FFFFFF"/>
        </w:rPr>
        <w:t>2</w:t>
      </w:r>
      <w:r w:rsidR="007C701B" w:rsidRPr="00053BDA">
        <w:rPr>
          <w:rFonts w:ascii="Arial" w:hAnsi="Arial" w:cs="Arial"/>
          <w:b/>
          <w:color w:val="000000" w:themeColor="text1"/>
          <w:shd w:val="clear" w:color="auto" w:fill="FFFFFF"/>
        </w:rPr>
        <w:t>4</w:t>
      </w:r>
      <w:r w:rsidRPr="00053BDA">
        <w:rPr>
          <w:rFonts w:ascii="Arial" w:hAnsi="Arial" w:cs="Arial"/>
          <w:b/>
          <w:color w:val="000000" w:themeColor="text1"/>
          <w:shd w:val="clear" w:color="auto" w:fill="FFFFFF"/>
        </w:rPr>
        <w:t xml:space="preserve">. </w:t>
      </w:r>
      <w:r w:rsidR="00D766E2" w:rsidRPr="00053BDA">
        <w:rPr>
          <w:rFonts w:ascii="Arial" w:hAnsi="Arial" w:cs="Arial"/>
          <w:b/>
          <w:color w:val="000000" w:themeColor="text1"/>
          <w:shd w:val="clear" w:color="auto" w:fill="FFFFFF"/>
        </w:rPr>
        <w:t>MDD</w:t>
      </w:r>
      <w:r w:rsidR="004E18A9" w:rsidRPr="00053BDA">
        <w:rPr>
          <w:rFonts w:ascii="Arial" w:hAnsi="Arial" w:cs="Arial"/>
          <w:b/>
          <w:color w:val="000000" w:themeColor="text1"/>
          <w:shd w:val="clear" w:color="auto" w:fill="FFFFFF"/>
        </w:rPr>
        <w:t xml:space="preserve"> (unconditional) </w:t>
      </w:r>
      <w:r w:rsidRPr="00053BDA">
        <w:rPr>
          <w:rFonts w:ascii="Arial" w:hAnsi="Arial" w:cs="Arial"/>
          <w:b/>
          <w:color w:val="000000" w:themeColor="text1"/>
          <w:shd w:val="clear" w:color="auto" w:fill="FFFFFF"/>
          <w:lang w:eastAsia="ko-KR"/>
        </w:rPr>
        <w:t xml:space="preserve">bar-plot for the distribution between </w:t>
      </w:r>
      <w:r w:rsidR="004E18A9" w:rsidRPr="00053BDA">
        <w:rPr>
          <w:rFonts w:ascii="Arial" w:hAnsi="Arial" w:cs="Arial"/>
          <w:b/>
          <w:color w:val="000000" w:themeColor="text1"/>
          <w:shd w:val="clear" w:color="auto" w:fill="FFFFFF"/>
          <w:lang w:eastAsia="ko-KR"/>
        </w:rPr>
        <w:t>pathway</w:t>
      </w:r>
      <w:r w:rsidRPr="00053BDA">
        <w:rPr>
          <w:rFonts w:ascii="Arial" w:hAnsi="Arial" w:cs="Arial"/>
          <w:b/>
          <w:color w:val="000000" w:themeColor="text1"/>
          <w:shd w:val="clear" w:color="auto" w:fill="FFFFFF"/>
          <w:lang w:eastAsia="ko-KR"/>
        </w:rPr>
        <w:t xml:space="preserve">-signal tissue and Venn diagram of the </w:t>
      </w:r>
      <w:r w:rsidR="004E18A9" w:rsidRPr="00053BDA">
        <w:rPr>
          <w:rFonts w:ascii="Arial" w:hAnsi="Arial" w:cs="Arial"/>
          <w:b/>
          <w:color w:val="000000" w:themeColor="text1"/>
          <w:shd w:val="clear" w:color="auto" w:fill="FFFFFF"/>
          <w:lang w:eastAsia="ko-KR"/>
        </w:rPr>
        <w:t>pathway</w:t>
      </w:r>
      <w:r w:rsidRPr="00053BDA">
        <w:rPr>
          <w:rFonts w:ascii="Arial" w:hAnsi="Arial" w:cs="Arial"/>
          <w:b/>
          <w:color w:val="000000" w:themeColor="text1"/>
          <w:shd w:val="clear" w:color="auto" w:fill="FFFFFF"/>
          <w:lang w:eastAsia="ko-KR"/>
        </w:rPr>
        <w:t xml:space="preserve">-signal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2476E71B" w14:textId="070BDC88" w:rsidR="00BF2CC2" w:rsidRDefault="00BF2CC2" w:rsidP="00914FA3">
      <w:pPr>
        <w:tabs>
          <w:tab w:val="left" w:pos="540"/>
        </w:tabs>
        <w:spacing w:line="360" w:lineRule="auto"/>
        <w:contextualSpacing/>
        <w:jc w:val="both"/>
        <w:rPr>
          <w:rFonts w:ascii="Arial" w:hAnsi="Arial" w:cs="Arial"/>
          <w:b/>
          <w:color w:val="222222"/>
          <w:shd w:val="clear" w:color="auto" w:fill="FFFFFF"/>
          <w:lang w:eastAsia="ko-KR"/>
        </w:rPr>
      </w:pPr>
      <w:r>
        <w:rPr>
          <w:rFonts w:ascii="Arial" w:eastAsia="Malgun Gothic" w:hAnsi="Arial" w:cs="Arial"/>
          <w:b/>
          <w:noProof/>
          <w:sz w:val="24"/>
          <w:szCs w:val="24"/>
          <w:lang w:eastAsia="ko-KR"/>
        </w:rPr>
        <w:drawing>
          <wp:inline distT="0" distB="0" distL="0" distR="0" wp14:anchorId="354FAB3C" wp14:editId="4C68FAFB">
            <wp:extent cx="3943350" cy="26289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43880" cy="2629253"/>
                    </a:xfrm>
                    <a:prstGeom prst="rect">
                      <a:avLst/>
                    </a:prstGeom>
                    <a:noFill/>
                    <a:ln>
                      <a:noFill/>
                    </a:ln>
                  </pic:spPr>
                </pic:pic>
              </a:graphicData>
            </a:graphic>
          </wp:inline>
        </w:drawing>
      </w:r>
      <w:r>
        <w:rPr>
          <w:rFonts w:ascii="Arial" w:hAnsi="Arial" w:cs="Arial"/>
          <w:b/>
          <w:noProof/>
          <w:color w:val="222222"/>
          <w:shd w:val="clear" w:color="auto" w:fill="FFFFFF"/>
          <w:lang w:eastAsia="ko-KR"/>
        </w:rPr>
        <w:drawing>
          <wp:inline distT="0" distB="0" distL="0" distR="0" wp14:anchorId="58DF8C78" wp14:editId="51D5CCF2">
            <wp:extent cx="4193059" cy="2795373"/>
            <wp:effectExtent l="0" t="0" r="0"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193457" cy="2795638"/>
                    </a:xfrm>
                    <a:prstGeom prst="rect">
                      <a:avLst/>
                    </a:prstGeom>
                    <a:noFill/>
                    <a:ln>
                      <a:noFill/>
                    </a:ln>
                  </pic:spPr>
                </pic:pic>
              </a:graphicData>
            </a:graphic>
          </wp:inline>
        </w:drawing>
      </w:r>
    </w:p>
    <w:p w14:paraId="6F658C68" w14:textId="2B3B9621" w:rsidR="00BF2CC2" w:rsidRPr="00053BDA" w:rsidRDefault="00BF2CC2" w:rsidP="00BF2CC2">
      <w:pPr>
        <w:tabs>
          <w:tab w:val="left" w:pos="540"/>
        </w:tabs>
        <w:spacing w:line="360" w:lineRule="auto"/>
        <w:contextualSpacing/>
        <w:jc w:val="both"/>
        <w:rPr>
          <w:rFonts w:ascii="Arial" w:hAnsi="Arial" w:cs="Arial"/>
          <w:b/>
          <w:color w:val="000000" w:themeColor="text1"/>
          <w:shd w:val="clear" w:color="auto" w:fill="FFFFFF"/>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S2</w:t>
      </w:r>
      <w:r w:rsidR="007C701B" w:rsidRPr="00053BDA">
        <w:rPr>
          <w:rFonts w:ascii="Arial" w:hAnsi="Arial" w:cs="Arial"/>
          <w:b/>
          <w:color w:val="000000" w:themeColor="text1"/>
          <w:shd w:val="clear" w:color="auto" w:fill="FFFFFF"/>
        </w:rPr>
        <w:t>5</w:t>
      </w:r>
      <w:r w:rsidRPr="00053BDA">
        <w:rPr>
          <w:rFonts w:ascii="Arial" w:hAnsi="Arial" w:cs="Arial"/>
          <w:b/>
          <w:color w:val="000000" w:themeColor="text1"/>
          <w:shd w:val="clear" w:color="auto" w:fill="FFFFFF"/>
        </w:rPr>
        <w:t>. MDD</w:t>
      </w:r>
      <w:r w:rsidRPr="00053BDA">
        <w:rPr>
          <w:rFonts w:ascii="Arial" w:hAnsi="Arial" w:cs="Arial"/>
          <w:b/>
          <w:color w:val="000000" w:themeColor="text1"/>
          <w:shd w:val="clear" w:color="auto" w:fill="FFFFFF"/>
          <w:lang w:eastAsia="ko-KR"/>
        </w:rPr>
        <w:t xml:space="preserve"> </w:t>
      </w:r>
      <w:r w:rsidRPr="00053BDA">
        <w:rPr>
          <w:rFonts w:ascii="Arial" w:hAnsi="Arial" w:cs="Arial"/>
          <w:b/>
          <w:color w:val="000000" w:themeColor="text1"/>
          <w:shd w:val="clear" w:color="auto" w:fill="FFFFFF"/>
        </w:rPr>
        <w:t xml:space="preserve">(conditional) </w:t>
      </w:r>
      <w:r w:rsidRPr="00053BDA">
        <w:rPr>
          <w:rFonts w:ascii="Arial" w:hAnsi="Arial" w:cs="Arial"/>
          <w:b/>
          <w:color w:val="000000" w:themeColor="text1"/>
          <w:shd w:val="clear" w:color="auto" w:fill="FFFFFF"/>
          <w:lang w:eastAsia="ko-KR"/>
        </w:rPr>
        <w:t xml:space="preserve">bar-plot for the distribution between pathway-signal tissue and Venn diagram of the pathway-signal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6CB7803A" w14:textId="3E6A1152" w:rsidR="00914FA3" w:rsidRDefault="00914FA3"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79426A21" wp14:editId="3F6373FA">
            <wp:extent cx="4133850" cy="275590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34501" cy="2756334"/>
                    </a:xfrm>
                    <a:prstGeom prst="rect">
                      <a:avLst/>
                    </a:prstGeom>
                    <a:noFill/>
                    <a:ln>
                      <a:noFill/>
                    </a:ln>
                  </pic:spPr>
                </pic:pic>
              </a:graphicData>
            </a:graphic>
          </wp:inline>
        </w:drawing>
      </w:r>
      <w:r w:rsidR="00BF2CC2">
        <w:rPr>
          <w:rFonts w:ascii="Arial" w:eastAsia="Malgun Gothic" w:hAnsi="Arial" w:cs="Arial"/>
          <w:b/>
          <w:noProof/>
          <w:sz w:val="24"/>
          <w:szCs w:val="24"/>
          <w:lang w:eastAsia="ko-KR"/>
        </w:rPr>
        <w:drawing>
          <wp:inline distT="0" distB="0" distL="0" distR="0" wp14:anchorId="4FE7B16C" wp14:editId="19641B47">
            <wp:extent cx="4238367" cy="2825578"/>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239446" cy="2826297"/>
                    </a:xfrm>
                    <a:prstGeom prst="rect">
                      <a:avLst/>
                    </a:prstGeom>
                    <a:noFill/>
                    <a:ln>
                      <a:noFill/>
                    </a:ln>
                  </pic:spPr>
                </pic:pic>
              </a:graphicData>
            </a:graphic>
          </wp:inline>
        </w:drawing>
      </w:r>
    </w:p>
    <w:p w14:paraId="281D9020" w14:textId="27FB318D" w:rsidR="00914FA3" w:rsidRPr="00053BDA" w:rsidRDefault="00914FA3" w:rsidP="00914FA3">
      <w:pPr>
        <w:tabs>
          <w:tab w:val="left" w:pos="540"/>
        </w:tabs>
        <w:spacing w:line="360" w:lineRule="auto"/>
        <w:contextualSpacing/>
        <w:jc w:val="both"/>
        <w:rPr>
          <w:rFonts w:ascii="Arial" w:hAnsi="Arial" w:cs="Arial"/>
          <w:b/>
          <w:color w:val="000000" w:themeColor="text1"/>
          <w:shd w:val="clear" w:color="auto" w:fill="FFFFFF"/>
          <w:lang w:eastAsia="ko-KR"/>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w:t>
      </w:r>
      <w:r w:rsidR="00D766E2" w:rsidRPr="00053BDA">
        <w:rPr>
          <w:rFonts w:ascii="Arial" w:hAnsi="Arial" w:cs="Arial"/>
          <w:b/>
          <w:color w:val="000000" w:themeColor="text1"/>
          <w:shd w:val="clear" w:color="auto" w:fill="FFFFFF"/>
        </w:rPr>
        <w:t>2</w:t>
      </w:r>
      <w:r w:rsidR="007C701B" w:rsidRPr="00053BDA">
        <w:rPr>
          <w:rFonts w:ascii="Arial" w:hAnsi="Arial" w:cs="Arial"/>
          <w:b/>
          <w:color w:val="000000" w:themeColor="text1"/>
          <w:shd w:val="clear" w:color="auto" w:fill="FFFFFF"/>
        </w:rPr>
        <w:t>6</w:t>
      </w:r>
      <w:r w:rsidRPr="00053BDA">
        <w:rPr>
          <w:rFonts w:ascii="Arial" w:hAnsi="Arial" w:cs="Arial"/>
          <w:b/>
          <w:color w:val="000000" w:themeColor="text1"/>
          <w:shd w:val="clear" w:color="auto" w:fill="FFFFFF"/>
        </w:rPr>
        <w:t xml:space="preserve">. </w:t>
      </w:r>
      <w:r w:rsidR="00D766E2" w:rsidRPr="00053BDA">
        <w:rPr>
          <w:rFonts w:ascii="Arial" w:hAnsi="Arial" w:cs="Arial"/>
          <w:b/>
          <w:color w:val="000000" w:themeColor="text1"/>
          <w:shd w:val="clear" w:color="auto" w:fill="FFFFFF"/>
        </w:rPr>
        <w:t>SCZ</w:t>
      </w:r>
      <w:r w:rsidRPr="00053BDA">
        <w:rPr>
          <w:rFonts w:ascii="Arial" w:hAnsi="Arial" w:cs="Arial"/>
          <w:b/>
          <w:color w:val="000000" w:themeColor="text1"/>
          <w:shd w:val="clear" w:color="auto" w:fill="FFFFFF"/>
          <w:lang w:eastAsia="ko-KR"/>
        </w:rPr>
        <w:t xml:space="preserve"> </w:t>
      </w:r>
      <w:r w:rsidR="004E18A9" w:rsidRPr="00053BDA">
        <w:rPr>
          <w:rFonts w:ascii="Arial" w:hAnsi="Arial" w:cs="Arial"/>
          <w:b/>
          <w:color w:val="000000" w:themeColor="text1"/>
          <w:shd w:val="clear" w:color="auto" w:fill="FFFFFF"/>
        </w:rPr>
        <w:t xml:space="preserve">(unconditional) </w:t>
      </w:r>
      <w:r w:rsidRPr="00053BDA">
        <w:rPr>
          <w:rFonts w:ascii="Arial" w:hAnsi="Arial" w:cs="Arial"/>
          <w:b/>
          <w:color w:val="000000" w:themeColor="text1"/>
          <w:shd w:val="clear" w:color="auto" w:fill="FFFFFF"/>
          <w:lang w:eastAsia="ko-KR"/>
        </w:rPr>
        <w:t xml:space="preserve">bar-plot for the distribution between </w:t>
      </w:r>
      <w:r w:rsidR="004E18A9" w:rsidRPr="00053BDA">
        <w:rPr>
          <w:rFonts w:ascii="Arial" w:hAnsi="Arial" w:cs="Arial"/>
          <w:b/>
          <w:color w:val="000000" w:themeColor="text1"/>
          <w:shd w:val="clear" w:color="auto" w:fill="FFFFFF"/>
          <w:lang w:eastAsia="ko-KR"/>
        </w:rPr>
        <w:t>pathway</w:t>
      </w:r>
      <w:r w:rsidRPr="00053BDA">
        <w:rPr>
          <w:rFonts w:ascii="Arial" w:hAnsi="Arial" w:cs="Arial"/>
          <w:b/>
          <w:color w:val="000000" w:themeColor="text1"/>
          <w:shd w:val="clear" w:color="auto" w:fill="FFFFFF"/>
          <w:lang w:eastAsia="ko-KR"/>
        </w:rPr>
        <w:t xml:space="preserve">-signal tissue and Venn diagram of the </w:t>
      </w:r>
      <w:r w:rsidR="004E18A9" w:rsidRPr="00053BDA">
        <w:rPr>
          <w:rFonts w:ascii="Arial" w:hAnsi="Arial" w:cs="Arial"/>
          <w:b/>
          <w:color w:val="000000" w:themeColor="text1"/>
          <w:shd w:val="clear" w:color="auto" w:fill="FFFFFF"/>
          <w:lang w:eastAsia="ko-KR"/>
        </w:rPr>
        <w:t>pathway</w:t>
      </w:r>
      <w:r w:rsidRPr="00053BDA">
        <w:rPr>
          <w:rFonts w:ascii="Arial" w:hAnsi="Arial" w:cs="Arial"/>
          <w:b/>
          <w:color w:val="000000" w:themeColor="text1"/>
          <w:shd w:val="clear" w:color="auto" w:fill="FFFFFF"/>
          <w:lang w:eastAsia="ko-KR"/>
        </w:rPr>
        <w:t xml:space="preserve">-signal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3663ABDF" w14:textId="75E407FA" w:rsidR="00BF2CC2" w:rsidRDefault="00BF2CC2" w:rsidP="00914FA3">
      <w:pPr>
        <w:tabs>
          <w:tab w:val="left" w:pos="540"/>
        </w:tabs>
        <w:spacing w:line="360" w:lineRule="auto"/>
        <w:contextualSpacing/>
        <w:jc w:val="both"/>
        <w:rPr>
          <w:rFonts w:ascii="Arial" w:hAnsi="Arial" w:cs="Arial"/>
          <w:b/>
          <w:color w:val="222222"/>
          <w:shd w:val="clear" w:color="auto" w:fill="FFFFFF"/>
          <w:lang w:eastAsia="ko-KR"/>
        </w:rPr>
      </w:pPr>
      <w:r>
        <w:rPr>
          <w:rFonts w:ascii="Arial" w:eastAsia="Malgun Gothic" w:hAnsi="Arial" w:cs="Arial"/>
          <w:b/>
          <w:noProof/>
          <w:sz w:val="24"/>
          <w:szCs w:val="24"/>
          <w:lang w:eastAsia="ko-KR"/>
        </w:rPr>
        <w:drawing>
          <wp:inline distT="0" distB="0" distL="0" distR="0" wp14:anchorId="6FC0AA72" wp14:editId="4D57CD20">
            <wp:extent cx="3900488" cy="2600325"/>
            <wp:effectExtent l="0" t="0" r="508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01091" cy="2600727"/>
                    </a:xfrm>
                    <a:prstGeom prst="rect">
                      <a:avLst/>
                    </a:prstGeom>
                    <a:noFill/>
                    <a:ln>
                      <a:noFill/>
                    </a:ln>
                  </pic:spPr>
                </pic:pic>
              </a:graphicData>
            </a:graphic>
          </wp:inline>
        </w:drawing>
      </w:r>
      <w:r>
        <w:rPr>
          <w:rFonts w:ascii="Arial" w:hAnsi="Arial" w:cs="Arial"/>
          <w:b/>
          <w:noProof/>
          <w:color w:val="222222"/>
          <w:shd w:val="clear" w:color="auto" w:fill="FFFFFF"/>
          <w:lang w:eastAsia="ko-KR"/>
        </w:rPr>
        <w:drawing>
          <wp:inline distT="0" distB="0" distL="0" distR="0" wp14:anchorId="7EBAA3F4" wp14:editId="13C8348E">
            <wp:extent cx="4291476" cy="2860984"/>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93633" cy="2862422"/>
                    </a:xfrm>
                    <a:prstGeom prst="rect">
                      <a:avLst/>
                    </a:prstGeom>
                    <a:noFill/>
                    <a:ln>
                      <a:noFill/>
                    </a:ln>
                  </pic:spPr>
                </pic:pic>
              </a:graphicData>
            </a:graphic>
          </wp:inline>
        </w:drawing>
      </w:r>
    </w:p>
    <w:p w14:paraId="41822B84" w14:textId="6AA8C596" w:rsidR="00BF2CC2" w:rsidRPr="00053BDA" w:rsidRDefault="00BF2CC2" w:rsidP="00BF2CC2">
      <w:pPr>
        <w:tabs>
          <w:tab w:val="left" w:pos="2058"/>
        </w:tabs>
        <w:rPr>
          <w:rFonts w:ascii="Arial" w:hAnsi="Arial" w:cs="Arial"/>
          <w:b/>
          <w:color w:val="000000" w:themeColor="text1"/>
          <w:shd w:val="clear" w:color="auto" w:fill="FFFFFF"/>
          <w:lang w:eastAsia="ko-KR"/>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w:t>
      </w:r>
      <w:r w:rsidR="007C701B" w:rsidRPr="00053BDA">
        <w:rPr>
          <w:rFonts w:ascii="Arial" w:hAnsi="Arial" w:cs="Arial"/>
          <w:b/>
          <w:color w:val="000000" w:themeColor="text1"/>
          <w:shd w:val="clear" w:color="auto" w:fill="FFFFFF"/>
        </w:rPr>
        <w:t>27</w:t>
      </w:r>
      <w:r w:rsidRPr="00053BDA">
        <w:rPr>
          <w:rFonts w:ascii="Arial" w:hAnsi="Arial" w:cs="Arial"/>
          <w:b/>
          <w:color w:val="000000" w:themeColor="text1"/>
          <w:shd w:val="clear" w:color="auto" w:fill="FFFFFF"/>
        </w:rPr>
        <w:t>. SCZ</w:t>
      </w:r>
      <w:r w:rsidRPr="00053BDA">
        <w:rPr>
          <w:rFonts w:ascii="Arial" w:hAnsi="Arial" w:cs="Arial"/>
          <w:b/>
          <w:color w:val="000000" w:themeColor="text1"/>
          <w:shd w:val="clear" w:color="auto" w:fill="FFFFFF"/>
          <w:lang w:eastAsia="ko-KR"/>
        </w:rPr>
        <w:t xml:space="preserve"> </w:t>
      </w:r>
      <w:r w:rsidRPr="00053BDA">
        <w:rPr>
          <w:rFonts w:ascii="Arial" w:hAnsi="Arial" w:cs="Arial"/>
          <w:b/>
          <w:color w:val="000000" w:themeColor="text1"/>
          <w:shd w:val="clear" w:color="auto" w:fill="FFFFFF"/>
        </w:rPr>
        <w:t xml:space="preserve">(conditional) </w:t>
      </w:r>
      <w:r w:rsidRPr="00053BDA">
        <w:rPr>
          <w:rFonts w:ascii="Arial" w:hAnsi="Arial" w:cs="Arial"/>
          <w:b/>
          <w:color w:val="000000" w:themeColor="text1"/>
          <w:shd w:val="clear" w:color="auto" w:fill="FFFFFF"/>
          <w:lang w:eastAsia="ko-KR"/>
        </w:rPr>
        <w:t xml:space="preserve">bar-plot for the distribution between pathway-signal tissue and Venn diagram of the pathway-signal distribution in the </w:t>
      </w:r>
      <w:r w:rsidR="0086159A" w:rsidRPr="00053BDA">
        <w:rPr>
          <w:rFonts w:ascii="Arial" w:hAnsi="Arial" w:cs="Arial"/>
          <w:b/>
          <w:color w:val="000000" w:themeColor="text1"/>
          <w:shd w:val="clear" w:color="auto" w:fill="FFFFFF"/>
          <w:lang w:eastAsia="ko-KR"/>
        </w:rPr>
        <w:t>four</w:t>
      </w:r>
      <w:r w:rsidRPr="00053BDA">
        <w:rPr>
          <w:rFonts w:ascii="Arial" w:hAnsi="Arial" w:cs="Arial"/>
          <w:b/>
          <w:color w:val="000000" w:themeColor="text1"/>
          <w:shd w:val="clear" w:color="auto" w:fill="FFFFFF"/>
          <w:lang w:eastAsia="ko-KR"/>
        </w:rPr>
        <w:t xml:space="preserve"> major tissue categories (Brain, Peripheral, Sex and Blood).</w:t>
      </w:r>
    </w:p>
    <w:p w14:paraId="11A86732" w14:textId="2D0EA2D7" w:rsidR="00914FA3" w:rsidRDefault="001E50B0"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031D3993" wp14:editId="672BD720">
            <wp:extent cx="3895152" cy="322834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9834" r="9730"/>
                    <a:stretch/>
                  </pic:blipFill>
                  <pic:spPr bwMode="auto">
                    <a:xfrm>
                      <a:off x="0" y="0"/>
                      <a:ext cx="3896655" cy="322958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Malgun Gothic" w:hAnsi="Arial" w:cs="Arial"/>
          <w:b/>
          <w:noProof/>
          <w:sz w:val="24"/>
          <w:szCs w:val="24"/>
          <w:lang w:eastAsia="ko-KR"/>
        </w:rPr>
        <w:drawing>
          <wp:inline distT="0" distB="0" distL="0" distR="0" wp14:anchorId="13518087" wp14:editId="4CDE3B06">
            <wp:extent cx="3775075" cy="31242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0070" r="9374"/>
                    <a:stretch/>
                  </pic:blipFill>
                  <pic:spPr bwMode="auto">
                    <a:xfrm>
                      <a:off x="0" y="0"/>
                      <a:ext cx="3775595" cy="3124630"/>
                    </a:xfrm>
                    <a:prstGeom prst="rect">
                      <a:avLst/>
                    </a:prstGeom>
                    <a:noFill/>
                    <a:ln>
                      <a:noFill/>
                    </a:ln>
                    <a:extLst>
                      <a:ext uri="{53640926-AAD7-44D8-BBD7-CCE9431645EC}">
                        <a14:shadowObscured xmlns:a14="http://schemas.microsoft.com/office/drawing/2010/main"/>
                      </a:ext>
                    </a:extLst>
                  </pic:spPr>
                </pic:pic>
              </a:graphicData>
            </a:graphic>
          </wp:inline>
        </w:drawing>
      </w:r>
    </w:p>
    <w:p w14:paraId="4494850C" w14:textId="1BD56017" w:rsidR="00914FA3" w:rsidRPr="00020FA2" w:rsidRDefault="00914FA3" w:rsidP="00914FA3">
      <w:pPr>
        <w:tabs>
          <w:tab w:val="left" w:pos="540"/>
        </w:tabs>
        <w:spacing w:line="360" w:lineRule="auto"/>
        <w:contextualSpacing/>
        <w:jc w:val="both"/>
        <w:rPr>
          <w:rFonts w:ascii="Arial" w:hAnsi="Arial" w:cs="Arial"/>
          <w:b/>
          <w:color w:val="FF0000"/>
          <w:shd w:val="clear" w:color="auto" w:fill="FFFFFF"/>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w:t>
      </w:r>
      <w:r w:rsidR="007C701B" w:rsidRPr="00053BDA">
        <w:rPr>
          <w:rFonts w:ascii="Arial" w:hAnsi="Arial" w:cs="Arial"/>
          <w:b/>
          <w:color w:val="000000" w:themeColor="text1"/>
          <w:shd w:val="clear" w:color="auto" w:fill="FFFFFF"/>
        </w:rPr>
        <w:t>28</w:t>
      </w:r>
      <w:r w:rsidRPr="00053BDA">
        <w:rPr>
          <w:rFonts w:ascii="Arial" w:hAnsi="Arial" w:cs="Arial"/>
          <w:b/>
          <w:color w:val="000000" w:themeColor="text1"/>
          <w:shd w:val="clear" w:color="auto" w:fill="FFFFFF"/>
        </w:rPr>
        <w:t xml:space="preserve">. </w:t>
      </w:r>
      <w:r w:rsidR="004E18A9" w:rsidRPr="00053BDA">
        <w:rPr>
          <w:rFonts w:ascii="Arial" w:hAnsi="Arial" w:cs="Arial"/>
          <w:b/>
          <w:color w:val="000000" w:themeColor="text1"/>
          <w:shd w:val="clear" w:color="auto" w:fill="FFFFFF"/>
        </w:rPr>
        <w:t>ALL Traits (unconditional and conditional) Venn diagram of the overlapping pathway-tissue specific signals.</w:t>
      </w:r>
    </w:p>
    <w:p w14:paraId="408FE373" w14:textId="6B157C48" w:rsidR="00BF2CC2" w:rsidRDefault="00BF2CC2" w:rsidP="00914FA3">
      <w:pPr>
        <w:tabs>
          <w:tab w:val="left" w:pos="540"/>
        </w:tabs>
        <w:spacing w:line="360" w:lineRule="auto"/>
        <w:contextualSpacing/>
        <w:jc w:val="both"/>
        <w:rPr>
          <w:rFonts w:ascii="Arial" w:hAnsi="Arial" w:cs="Arial"/>
          <w:b/>
          <w:color w:val="222222"/>
          <w:shd w:val="clear" w:color="auto" w:fill="FFFFFF"/>
        </w:rPr>
      </w:pPr>
    </w:p>
    <w:p w14:paraId="324DB744" w14:textId="6A7C6EC3" w:rsidR="00BF2CC2" w:rsidRDefault="00BF2CC2" w:rsidP="00914FA3">
      <w:pPr>
        <w:tabs>
          <w:tab w:val="left" w:pos="540"/>
        </w:tabs>
        <w:spacing w:line="360" w:lineRule="auto"/>
        <w:contextualSpacing/>
        <w:jc w:val="both"/>
        <w:rPr>
          <w:rFonts w:ascii="Arial" w:hAnsi="Arial" w:cs="Arial"/>
          <w:b/>
          <w:color w:val="222222"/>
          <w:shd w:val="clear" w:color="auto" w:fill="FFFFFF"/>
        </w:rPr>
      </w:pPr>
    </w:p>
    <w:p w14:paraId="42B21E7C" w14:textId="46484740" w:rsidR="00BF2CC2" w:rsidRDefault="00BF2CC2" w:rsidP="00914FA3">
      <w:pPr>
        <w:tabs>
          <w:tab w:val="left" w:pos="540"/>
        </w:tabs>
        <w:spacing w:line="360" w:lineRule="auto"/>
        <w:contextualSpacing/>
        <w:jc w:val="both"/>
        <w:rPr>
          <w:rFonts w:ascii="Arial" w:hAnsi="Arial" w:cs="Arial"/>
          <w:b/>
          <w:color w:val="222222"/>
          <w:shd w:val="clear" w:color="auto" w:fill="FFFFFF"/>
        </w:rPr>
      </w:pPr>
    </w:p>
    <w:p w14:paraId="5DE231AC" w14:textId="77777777" w:rsidR="00BF2CC2" w:rsidRPr="001F6AB2" w:rsidRDefault="00BF2CC2" w:rsidP="00914FA3">
      <w:pPr>
        <w:tabs>
          <w:tab w:val="left" w:pos="540"/>
        </w:tabs>
        <w:spacing w:line="360" w:lineRule="auto"/>
        <w:contextualSpacing/>
        <w:jc w:val="both"/>
        <w:rPr>
          <w:rFonts w:ascii="Arial" w:hAnsi="Arial" w:cs="Arial"/>
          <w:b/>
          <w:color w:val="222222"/>
          <w:shd w:val="clear" w:color="auto" w:fill="FFFFFF"/>
        </w:rPr>
      </w:pPr>
    </w:p>
    <w:p w14:paraId="280324BB" w14:textId="3D2D52B0" w:rsidR="00914FA3" w:rsidRDefault="00914FA3" w:rsidP="00A61E6D">
      <w:pPr>
        <w:tabs>
          <w:tab w:val="left" w:pos="2058"/>
        </w:tabs>
        <w:rPr>
          <w:rFonts w:ascii="Arial" w:eastAsia="Malgun Gothic" w:hAnsi="Arial" w:cs="Arial"/>
          <w:b/>
          <w:sz w:val="24"/>
          <w:szCs w:val="24"/>
          <w:lang w:eastAsia="ko-KR"/>
        </w:rPr>
      </w:pPr>
    </w:p>
    <w:p w14:paraId="6B389D3E" w14:textId="35E588AA" w:rsidR="001E50B0" w:rsidRDefault="001E50B0"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34093B19" wp14:editId="025026B5">
            <wp:extent cx="4744995" cy="2430162"/>
            <wp:effectExtent l="0" t="0" r="0"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1459" b="11719"/>
                    <a:stretch/>
                  </pic:blipFill>
                  <pic:spPr bwMode="auto">
                    <a:xfrm>
                      <a:off x="0" y="0"/>
                      <a:ext cx="4758035" cy="24368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Malgun Gothic" w:hAnsi="Arial" w:cs="Arial"/>
          <w:b/>
          <w:noProof/>
          <w:sz w:val="24"/>
          <w:szCs w:val="24"/>
          <w:lang w:eastAsia="ko-KR"/>
        </w:rPr>
        <w:drawing>
          <wp:inline distT="0" distB="0" distL="0" distR="0" wp14:anchorId="61D2FC55" wp14:editId="728D8BEA">
            <wp:extent cx="4385649" cy="225373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1459" b="11459"/>
                    <a:stretch/>
                  </pic:blipFill>
                  <pic:spPr bwMode="auto">
                    <a:xfrm>
                      <a:off x="0" y="0"/>
                      <a:ext cx="4410171" cy="2266337"/>
                    </a:xfrm>
                    <a:prstGeom prst="rect">
                      <a:avLst/>
                    </a:prstGeom>
                    <a:noFill/>
                    <a:ln>
                      <a:noFill/>
                    </a:ln>
                    <a:extLst>
                      <a:ext uri="{53640926-AAD7-44D8-BBD7-CCE9431645EC}">
                        <a14:shadowObscured xmlns:a14="http://schemas.microsoft.com/office/drawing/2010/main"/>
                      </a:ext>
                    </a:extLst>
                  </pic:spPr>
                </pic:pic>
              </a:graphicData>
            </a:graphic>
          </wp:inline>
        </w:drawing>
      </w:r>
    </w:p>
    <w:p w14:paraId="4797620B" w14:textId="3887795E" w:rsidR="001E50B0" w:rsidRPr="00053BDA" w:rsidRDefault="001E50B0" w:rsidP="001E50B0">
      <w:pPr>
        <w:tabs>
          <w:tab w:val="left" w:pos="540"/>
        </w:tabs>
        <w:spacing w:line="360" w:lineRule="auto"/>
        <w:contextualSpacing/>
        <w:jc w:val="both"/>
        <w:rPr>
          <w:rFonts w:ascii="Arial" w:hAnsi="Arial" w:cs="Arial"/>
          <w:b/>
          <w:color w:val="000000" w:themeColor="text1"/>
          <w:shd w:val="clear" w:color="auto" w:fill="FFFFFF"/>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w:t>
      </w:r>
      <w:r w:rsidR="007C701B" w:rsidRPr="00053BDA">
        <w:rPr>
          <w:rFonts w:ascii="Arial" w:hAnsi="Arial" w:cs="Arial"/>
          <w:b/>
          <w:color w:val="000000" w:themeColor="text1"/>
          <w:shd w:val="clear" w:color="auto" w:fill="FFFFFF"/>
        </w:rPr>
        <w:t>29</w:t>
      </w:r>
      <w:r w:rsidRPr="00053BDA">
        <w:rPr>
          <w:rFonts w:ascii="Arial" w:hAnsi="Arial" w:cs="Arial"/>
          <w:b/>
          <w:color w:val="000000" w:themeColor="text1"/>
          <w:shd w:val="clear" w:color="auto" w:fill="FFFFFF"/>
        </w:rPr>
        <w:t xml:space="preserve">. </w:t>
      </w:r>
      <w:r w:rsidR="00D766E2" w:rsidRPr="00053BDA">
        <w:rPr>
          <w:rFonts w:ascii="Arial" w:hAnsi="Arial" w:cs="Arial"/>
          <w:b/>
          <w:color w:val="000000" w:themeColor="text1"/>
          <w:shd w:val="clear" w:color="auto" w:fill="FFFFFF"/>
        </w:rPr>
        <w:t>BIP</w:t>
      </w:r>
      <w:r w:rsidRPr="00053BDA">
        <w:rPr>
          <w:rFonts w:ascii="Arial" w:hAnsi="Arial" w:cs="Arial"/>
          <w:b/>
          <w:color w:val="000000" w:themeColor="text1"/>
          <w:shd w:val="clear" w:color="auto" w:fill="FFFFFF"/>
          <w:lang w:eastAsia="ko-KR"/>
        </w:rPr>
        <w:t xml:space="preserve"> </w:t>
      </w:r>
      <w:bookmarkStart w:id="12" w:name="_Hlk44615627"/>
      <w:r w:rsidR="004E18A9" w:rsidRPr="00053BDA">
        <w:rPr>
          <w:rFonts w:ascii="Arial" w:hAnsi="Arial" w:cs="Arial"/>
          <w:b/>
          <w:color w:val="000000" w:themeColor="text1"/>
          <w:shd w:val="clear" w:color="auto" w:fill="FFFFFF"/>
        </w:rPr>
        <w:t xml:space="preserve">(unconditional and conditional) </w:t>
      </w:r>
      <w:r w:rsidRPr="00053BDA">
        <w:rPr>
          <w:rFonts w:ascii="Arial" w:hAnsi="Arial" w:cs="Arial"/>
          <w:b/>
          <w:color w:val="000000" w:themeColor="text1"/>
          <w:shd w:val="clear" w:color="auto" w:fill="FFFFFF"/>
          <w:lang w:eastAsia="ko-KR"/>
        </w:rPr>
        <w:t xml:space="preserve">Venn diagram of the </w:t>
      </w:r>
      <w:r w:rsidR="004E18A9" w:rsidRPr="00053BDA">
        <w:rPr>
          <w:rFonts w:ascii="Arial" w:hAnsi="Arial" w:cs="Arial"/>
          <w:b/>
          <w:color w:val="000000" w:themeColor="text1"/>
          <w:shd w:val="clear" w:color="auto" w:fill="FFFFFF"/>
        </w:rPr>
        <w:t>diagram of the overlapping pathway-tissue signals between JEPEGMIX2-P and MAGMA.</w:t>
      </w:r>
      <w:bookmarkEnd w:id="12"/>
    </w:p>
    <w:p w14:paraId="1E899677" w14:textId="1F5E2295" w:rsidR="001E50B0" w:rsidRDefault="001E50B0" w:rsidP="001E50B0">
      <w:pPr>
        <w:tabs>
          <w:tab w:val="left" w:pos="540"/>
        </w:tabs>
        <w:spacing w:line="360" w:lineRule="auto"/>
        <w:contextualSpacing/>
        <w:jc w:val="both"/>
        <w:rPr>
          <w:rFonts w:ascii="Arial" w:hAnsi="Arial" w:cs="Arial"/>
          <w:b/>
          <w:color w:val="222222"/>
          <w:shd w:val="clear" w:color="auto" w:fill="FFFFFF"/>
          <w:lang w:eastAsia="ko-KR"/>
        </w:rPr>
      </w:pPr>
    </w:p>
    <w:p w14:paraId="41B8B4EE" w14:textId="70B9A1B1" w:rsidR="001E50B0" w:rsidRDefault="001E50B0"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drawing>
          <wp:inline distT="0" distB="0" distL="0" distR="0" wp14:anchorId="47902625" wp14:editId="6B63D0E5">
            <wp:extent cx="4522574" cy="2512540"/>
            <wp:effectExtent l="0" t="0" r="0"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8333" b="8333"/>
                    <a:stretch/>
                  </pic:blipFill>
                  <pic:spPr bwMode="auto">
                    <a:xfrm>
                      <a:off x="0" y="0"/>
                      <a:ext cx="4534202" cy="2519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Malgun Gothic" w:hAnsi="Arial" w:cs="Arial"/>
          <w:b/>
          <w:noProof/>
          <w:sz w:val="24"/>
          <w:szCs w:val="24"/>
          <w:lang w:eastAsia="ko-KR"/>
        </w:rPr>
        <w:drawing>
          <wp:inline distT="0" distB="0" distL="0" distR="0" wp14:anchorId="1B3AB9A9" wp14:editId="4A76463E">
            <wp:extent cx="4390768" cy="2470692"/>
            <wp:effectExtent l="0" t="0" r="0"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7975" b="7620"/>
                    <a:stretch/>
                  </pic:blipFill>
                  <pic:spPr bwMode="auto">
                    <a:xfrm>
                      <a:off x="0" y="0"/>
                      <a:ext cx="4420702" cy="2487536"/>
                    </a:xfrm>
                    <a:prstGeom prst="rect">
                      <a:avLst/>
                    </a:prstGeom>
                    <a:noFill/>
                    <a:ln>
                      <a:noFill/>
                    </a:ln>
                    <a:extLst>
                      <a:ext uri="{53640926-AAD7-44D8-BBD7-CCE9431645EC}">
                        <a14:shadowObscured xmlns:a14="http://schemas.microsoft.com/office/drawing/2010/main"/>
                      </a:ext>
                    </a:extLst>
                  </pic:spPr>
                </pic:pic>
              </a:graphicData>
            </a:graphic>
          </wp:inline>
        </w:drawing>
      </w:r>
    </w:p>
    <w:p w14:paraId="1A285F7D" w14:textId="28A8AFB7" w:rsidR="001E50B0" w:rsidRPr="00053BDA" w:rsidRDefault="001E50B0" w:rsidP="001E50B0">
      <w:pPr>
        <w:tabs>
          <w:tab w:val="left" w:pos="540"/>
        </w:tabs>
        <w:spacing w:line="360" w:lineRule="auto"/>
        <w:contextualSpacing/>
        <w:jc w:val="both"/>
        <w:rPr>
          <w:rFonts w:ascii="Arial" w:hAnsi="Arial" w:cs="Arial"/>
          <w:b/>
          <w:color w:val="000000" w:themeColor="text1"/>
          <w:shd w:val="clear" w:color="auto" w:fill="FFFFFF"/>
          <w:lang w:eastAsia="ko-KR"/>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w:t>
      </w:r>
      <w:r w:rsidR="007C701B" w:rsidRPr="00053BDA">
        <w:rPr>
          <w:rFonts w:ascii="Arial" w:hAnsi="Arial" w:cs="Arial"/>
          <w:b/>
          <w:color w:val="000000" w:themeColor="text1"/>
          <w:shd w:val="clear" w:color="auto" w:fill="FFFFFF"/>
        </w:rPr>
        <w:t>30</w:t>
      </w:r>
      <w:r w:rsidRPr="00053BDA">
        <w:rPr>
          <w:rFonts w:ascii="Arial" w:hAnsi="Arial" w:cs="Arial"/>
          <w:b/>
          <w:color w:val="000000" w:themeColor="text1"/>
          <w:shd w:val="clear" w:color="auto" w:fill="FFFFFF"/>
        </w:rPr>
        <w:t xml:space="preserve">. </w:t>
      </w:r>
      <w:r w:rsidR="00D766E2" w:rsidRPr="00053BDA">
        <w:rPr>
          <w:rFonts w:ascii="Arial" w:hAnsi="Arial" w:cs="Arial"/>
          <w:b/>
          <w:color w:val="000000" w:themeColor="text1"/>
          <w:shd w:val="clear" w:color="auto" w:fill="FFFFFF"/>
        </w:rPr>
        <w:t>MDD</w:t>
      </w:r>
      <w:r w:rsidRPr="00053BDA">
        <w:rPr>
          <w:rFonts w:ascii="Arial" w:hAnsi="Arial" w:cs="Arial"/>
          <w:b/>
          <w:color w:val="000000" w:themeColor="text1"/>
          <w:shd w:val="clear" w:color="auto" w:fill="FFFFFF"/>
          <w:lang w:eastAsia="ko-KR"/>
        </w:rPr>
        <w:t xml:space="preserve"> </w:t>
      </w:r>
      <w:r w:rsidR="004E18A9" w:rsidRPr="00053BDA">
        <w:rPr>
          <w:rFonts w:ascii="Arial" w:hAnsi="Arial" w:cs="Arial"/>
          <w:b/>
          <w:color w:val="000000" w:themeColor="text1"/>
          <w:shd w:val="clear" w:color="auto" w:fill="FFFFFF"/>
        </w:rPr>
        <w:t xml:space="preserve">(unconditional and conditional) </w:t>
      </w:r>
      <w:r w:rsidR="004E18A9" w:rsidRPr="00053BDA">
        <w:rPr>
          <w:rFonts w:ascii="Arial" w:hAnsi="Arial" w:cs="Arial"/>
          <w:b/>
          <w:color w:val="000000" w:themeColor="text1"/>
          <w:shd w:val="clear" w:color="auto" w:fill="FFFFFF"/>
          <w:lang w:eastAsia="ko-KR"/>
        </w:rPr>
        <w:t xml:space="preserve">Venn diagram of the </w:t>
      </w:r>
      <w:r w:rsidR="004E18A9" w:rsidRPr="00053BDA">
        <w:rPr>
          <w:rFonts w:ascii="Arial" w:hAnsi="Arial" w:cs="Arial"/>
          <w:b/>
          <w:color w:val="000000" w:themeColor="text1"/>
          <w:shd w:val="clear" w:color="auto" w:fill="FFFFFF"/>
        </w:rPr>
        <w:t>diagram of the overlapping pathway-tissue signals between JEPEGMIX2-P and MAGMA.</w:t>
      </w:r>
    </w:p>
    <w:p w14:paraId="1734A2B2" w14:textId="5952465A" w:rsidR="001E50B0" w:rsidRDefault="001E50B0" w:rsidP="001E50B0">
      <w:pPr>
        <w:tabs>
          <w:tab w:val="left" w:pos="540"/>
        </w:tabs>
        <w:spacing w:line="360" w:lineRule="auto"/>
        <w:contextualSpacing/>
        <w:jc w:val="both"/>
        <w:rPr>
          <w:rFonts w:ascii="Arial" w:hAnsi="Arial" w:cs="Arial"/>
          <w:b/>
          <w:color w:val="222222"/>
          <w:shd w:val="clear" w:color="auto" w:fill="FFFFFF"/>
          <w:lang w:eastAsia="ko-KR"/>
        </w:rPr>
      </w:pPr>
    </w:p>
    <w:p w14:paraId="4461D3AB" w14:textId="78023350" w:rsidR="001E50B0" w:rsidRDefault="001E50B0" w:rsidP="001E50B0">
      <w:pPr>
        <w:tabs>
          <w:tab w:val="left" w:pos="540"/>
        </w:tabs>
        <w:spacing w:line="360" w:lineRule="auto"/>
        <w:contextualSpacing/>
        <w:jc w:val="both"/>
        <w:rPr>
          <w:rFonts w:ascii="Arial" w:hAnsi="Arial" w:cs="Arial"/>
          <w:b/>
          <w:color w:val="222222"/>
          <w:shd w:val="clear" w:color="auto" w:fill="FFFFFF"/>
          <w:lang w:eastAsia="ko-KR"/>
        </w:rPr>
      </w:pPr>
    </w:p>
    <w:p w14:paraId="07778F5C" w14:textId="77777777" w:rsidR="001E50B0" w:rsidRDefault="001E50B0" w:rsidP="001E50B0">
      <w:pPr>
        <w:tabs>
          <w:tab w:val="left" w:pos="540"/>
        </w:tabs>
        <w:spacing w:line="360" w:lineRule="auto"/>
        <w:contextualSpacing/>
        <w:jc w:val="both"/>
        <w:rPr>
          <w:rFonts w:ascii="Arial" w:hAnsi="Arial" w:cs="Arial"/>
          <w:b/>
          <w:color w:val="222222"/>
          <w:shd w:val="clear" w:color="auto" w:fill="FFFFFF"/>
          <w:lang w:eastAsia="ko-KR"/>
        </w:rPr>
      </w:pPr>
    </w:p>
    <w:p w14:paraId="1EEB7529" w14:textId="49FA6FB3" w:rsidR="001E50B0" w:rsidRDefault="001E50B0" w:rsidP="001E50B0">
      <w:pPr>
        <w:tabs>
          <w:tab w:val="left" w:pos="540"/>
        </w:tabs>
        <w:spacing w:line="360" w:lineRule="auto"/>
        <w:contextualSpacing/>
        <w:jc w:val="both"/>
        <w:rPr>
          <w:rFonts w:ascii="Arial" w:hAnsi="Arial" w:cs="Arial"/>
          <w:b/>
          <w:color w:val="222222"/>
          <w:shd w:val="clear" w:color="auto" w:fill="FFFFFF"/>
          <w:lang w:eastAsia="ko-KR"/>
        </w:rPr>
      </w:pPr>
    </w:p>
    <w:p w14:paraId="279BFCA5" w14:textId="7B3DEC2A" w:rsidR="001E50B0" w:rsidRPr="001F6AB2" w:rsidRDefault="001E50B0" w:rsidP="001E50B0">
      <w:pPr>
        <w:tabs>
          <w:tab w:val="left" w:pos="540"/>
        </w:tabs>
        <w:spacing w:line="360" w:lineRule="auto"/>
        <w:contextualSpacing/>
        <w:jc w:val="both"/>
        <w:rPr>
          <w:rFonts w:ascii="Arial" w:hAnsi="Arial" w:cs="Arial"/>
          <w:b/>
          <w:color w:val="222222"/>
          <w:shd w:val="clear" w:color="auto" w:fill="FFFFFF"/>
        </w:rPr>
      </w:pPr>
      <w:r>
        <w:rPr>
          <w:rFonts w:ascii="Arial" w:eastAsia="Malgun Gothic" w:hAnsi="Arial" w:cs="Arial"/>
          <w:b/>
          <w:noProof/>
          <w:sz w:val="24"/>
          <w:szCs w:val="24"/>
          <w:lang w:eastAsia="ko-KR"/>
        </w:rPr>
        <w:drawing>
          <wp:inline distT="0" distB="0" distL="0" distR="0" wp14:anchorId="1199F4BB" wp14:editId="63BC9C26">
            <wp:extent cx="4668142" cy="2625830"/>
            <wp:effectExtent l="0" t="0" r="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8073" b="7552"/>
                    <a:stretch/>
                  </pic:blipFill>
                  <pic:spPr bwMode="auto">
                    <a:xfrm>
                      <a:off x="0" y="0"/>
                      <a:ext cx="4677022" cy="26308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noProof/>
          <w:color w:val="222222"/>
          <w:shd w:val="clear" w:color="auto" w:fill="FFFFFF"/>
        </w:rPr>
        <w:drawing>
          <wp:inline distT="0" distB="0" distL="0" distR="0" wp14:anchorId="585E5812" wp14:editId="598A4660">
            <wp:extent cx="4411662" cy="2361171"/>
            <wp:effectExtent l="0" t="0" r="8255"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2500" r="6579" b="12500"/>
                    <a:stretch/>
                  </pic:blipFill>
                  <pic:spPr bwMode="auto">
                    <a:xfrm>
                      <a:off x="0" y="0"/>
                      <a:ext cx="4427573" cy="2369687"/>
                    </a:xfrm>
                    <a:prstGeom prst="rect">
                      <a:avLst/>
                    </a:prstGeom>
                    <a:noFill/>
                    <a:ln>
                      <a:noFill/>
                    </a:ln>
                    <a:extLst>
                      <a:ext uri="{53640926-AAD7-44D8-BBD7-CCE9431645EC}">
                        <a14:shadowObscured xmlns:a14="http://schemas.microsoft.com/office/drawing/2010/main"/>
                      </a:ext>
                    </a:extLst>
                  </pic:spPr>
                </pic:pic>
              </a:graphicData>
            </a:graphic>
          </wp:inline>
        </w:drawing>
      </w:r>
    </w:p>
    <w:p w14:paraId="10C36350" w14:textId="74876CB9" w:rsidR="001E50B0" w:rsidRPr="00053BDA" w:rsidRDefault="001E50B0" w:rsidP="001E50B0">
      <w:pPr>
        <w:tabs>
          <w:tab w:val="left" w:pos="540"/>
        </w:tabs>
        <w:spacing w:line="360" w:lineRule="auto"/>
        <w:contextualSpacing/>
        <w:jc w:val="both"/>
        <w:rPr>
          <w:rFonts w:ascii="Arial" w:hAnsi="Arial" w:cs="Arial"/>
          <w:b/>
          <w:color w:val="000000" w:themeColor="text1"/>
          <w:shd w:val="clear" w:color="auto" w:fill="FFFFFF"/>
        </w:rPr>
      </w:pPr>
      <w:r w:rsidRPr="00053BDA">
        <w:rPr>
          <w:rFonts w:ascii="Arial" w:hAnsi="Arial" w:cs="Arial"/>
          <w:b/>
          <w:color w:val="000000" w:themeColor="text1"/>
          <w:shd w:val="clear" w:color="auto" w:fill="FFFFFF"/>
        </w:rPr>
        <w:t>Fig</w:t>
      </w:r>
      <w:r w:rsidRPr="00053BDA">
        <w:rPr>
          <w:rFonts w:ascii="Arial" w:hAnsi="Arial" w:cs="Arial"/>
          <w:b/>
          <w:color w:val="000000" w:themeColor="text1"/>
          <w:shd w:val="clear" w:color="auto" w:fill="FFFFFF"/>
          <w:lang w:eastAsia="ko-KR"/>
        </w:rPr>
        <w:t>.</w:t>
      </w:r>
      <w:r w:rsidRPr="00053BDA">
        <w:rPr>
          <w:rFonts w:ascii="Arial" w:hAnsi="Arial" w:cs="Arial"/>
          <w:b/>
          <w:color w:val="000000" w:themeColor="text1"/>
          <w:shd w:val="clear" w:color="auto" w:fill="FFFFFF"/>
        </w:rPr>
        <w:t xml:space="preserve"> S</w:t>
      </w:r>
      <w:r w:rsidR="00D766E2" w:rsidRPr="00053BDA">
        <w:rPr>
          <w:rFonts w:ascii="Arial" w:hAnsi="Arial" w:cs="Arial"/>
          <w:b/>
          <w:color w:val="000000" w:themeColor="text1"/>
          <w:shd w:val="clear" w:color="auto" w:fill="FFFFFF"/>
        </w:rPr>
        <w:t>3</w:t>
      </w:r>
      <w:r w:rsidR="007C701B" w:rsidRPr="00053BDA">
        <w:rPr>
          <w:rFonts w:ascii="Arial" w:hAnsi="Arial" w:cs="Arial"/>
          <w:b/>
          <w:color w:val="000000" w:themeColor="text1"/>
          <w:shd w:val="clear" w:color="auto" w:fill="FFFFFF"/>
        </w:rPr>
        <w:t>1</w:t>
      </w:r>
      <w:r w:rsidRPr="00053BDA">
        <w:rPr>
          <w:rFonts w:ascii="Arial" w:hAnsi="Arial" w:cs="Arial"/>
          <w:b/>
          <w:color w:val="000000" w:themeColor="text1"/>
          <w:shd w:val="clear" w:color="auto" w:fill="FFFFFF"/>
        </w:rPr>
        <w:t xml:space="preserve">. </w:t>
      </w:r>
      <w:r w:rsidR="00D766E2" w:rsidRPr="00053BDA">
        <w:rPr>
          <w:rFonts w:ascii="Arial" w:hAnsi="Arial" w:cs="Arial"/>
          <w:b/>
          <w:color w:val="000000" w:themeColor="text1"/>
          <w:shd w:val="clear" w:color="auto" w:fill="FFFFFF"/>
        </w:rPr>
        <w:t>SCZ</w:t>
      </w:r>
      <w:r w:rsidRPr="00053BDA">
        <w:rPr>
          <w:rFonts w:ascii="Arial" w:hAnsi="Arial" w:cs="Arial"/>
          <w:b/>
          <w:color w:val="000000" w:themeColor="text1"/>
          <w:shd w:val="clear" w:color="auto" w:fill="FFFFFF"/>
          <w:lang w:eastAsia="ko-KR"/>
        </w:rPr>
        <w:t xml:space="preserve"> </w:t>
      </w:r>
      <w:r w:rsidR="004E18A9" w:rsidRPr="00053BDA">
        <w:rPr>
          <w:rFonts w:ascii="Arial" w:hAnsi="Arial" w:cs="Arial"/>
          <w:b/>
          <w:color w:val="000000" w:themeColor="text1"/>
          <w:shd w:val="clear" w:color="auto" w:fill="FFFFFF"/>
        </w:rPr>
        <w:t xml:space="preserve">(unconditional and conditional) </w:t>
      </w:r>
      <w:r w:rsidR="004E18A9" w:rsidRPr="00053BDA">
        <w:rPr>
          <w:rFonts w:ascii="Arial" w:hAnsi="Arial" w:cs="Arial"/>
          <w:b/>
          <w:color w:val="000000" w:themeColor="text1"/>
          <w:shd w:val="clear" w:color="auto" w:fill="FFFFFF"/>
          <w:lang w:eastAsia="ko-KR"/>
        </w:rPr>
        <w:t xml:space="preserve">Venn diagram of the </w:t>
      </w:r>
      <w:r w:rsidR="004E18A9" w:rsidRPr="00053BDA">
        <w:rPr>
          <w:rFonts w:ascii="Arial" w:hAnsi="Arial" w:cs="Arial"/>
          <w:b/>
          <w:color w:val="000000" w:themeColor="text1"/>
          <w:shd w:val="clear" w:color="auto" w:fill="FFFFFF"/>
        </w:rPr>
        <w:t>diagram of the overlapping pathway-tissue signals between JEPEGMIX2-P and MAGMA.</w:t>
      </w:r>
    </w:p>
    <w:p w14:paraId="1C7CFE09" w14:textId="1551302A" w:rsidR="001E50B0" w:rsidRDefault="001E50B0" w:rsidP="00A61E6D">
      <w:pPr>
        <w:tabs>
          <w:tab w:val="left" w:pos="2058"/>
        </w:tabs>
        <w:rPr>
          <w:rFonts w:ascii="Arial" w:eastAsia="Malgun Gothic" w:hAnsi="Arial" w:cs="Arial"/>
          <w:b/>
          <w:sz w:val="24"/>
          <w:szCs w:val="24"/>
          <w:lang w:eastAsia="ko-KR"/>
        </w:rPr>
      </w:pPr>
    </w:p>
    <w:p w14:paraId="00014D41" w14:textId="0D448F66" w:rsidR="00FE5552" w:rsidRDefault="001E50B0" w:rsidP="00A61E6D">
      <w:pPr>
        <w:tabs>
          <w:tab w:val="left" w:pos="2058"/>
        </w:tabs>
        <w:rPr>
          <w:rFonts w:ascii="Arial" w:eastAsia="Malgun Gothic" w:hAnsi="Arial" w:cs="Arial"/>
          <w:b/>
          <w:sz w:val="24"/>
          <w:szCs w:val="24"/>
          <w:lang w:eastAsia="ko-KR"/>
        </w:rPr>
      </w:pPr>
      <w:r>
        <w:rPr>
          <w:rFonts w:ascii="Arial" w:eastAsia="Malgun Gothic" w:hAnsi="Arial" w:cs="Arial"/>
          <w:b/>
          <w:noProof/>
          <w:sz w:val="24"/>
          <w:szCs w:val="24"/>
          <w:lang w:eastAsia="ko-KR"/>
        </w:rPr>
        <w:lastRenderedPageBreak/>
        <w:drawing>
          <wp:inline distT="0" distB="0" distL="0" distR="0" wp14:anchorId="59AF8CA7" wp14:editId="5450443B">
            <wp:extent cx="8954530" cy="520758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1785" r="12718"/>
                    <a:stretch/>
                  </pic:blipFill>
                  <pic:spPr bwMode="auto">
                    <a:xfrm>
                      <a:off x="0" y="0"/>
                      <a:ext cx="8969017" cy="5216010"/>
                    </a:xfrm>
                    <a:prstGeom prst="rect">
                      <a:avLst/>
                    </a:prstGeom>
                    <a:noFill/>
                    <a:ln>
                      <a:noFill/>
                    </a:ln>
                    <a:extLst>
                      <a:ext uri="{53640926-AAD7-44D8-BBD7-CCE9431645EC}">
                        <a14:shadowObscured xmlns:a14="http://schemas.microsoft.com/office/drawing/2010/main"/>
                      </a:ext>
                    </a:extLst>
                  </pic:spPr>
                </pic:pic>
              </a:graphicData>
            </a:graphic>
          </wp:inline>
        </w:drawing>
      </w:r>
    </w:p>
    <w:p w14:paraId="05267A4F" w14:textId="48A1C363" w:rsidR="00671A90" w:rsidRDefault="00671A90" w:rsidP="00671A90">
      <w:pPr>
        <w:tabs>
          <w:tab w:val="left" w:pos="540"/>
        </w:tabs>
        <w:spacing w:line="360" w:lineRule="auto"/>
        <w:contextualSpacing/>
        <w:jc w:val="both"/>
        <w:rPr>
          <w:rFonts w:ascii="Arial" w:hAnsi="Arial" w:cs="Arial"/>
          <w:b/>
          <w:color w:val="222222"/>
          <w:shd w:val="clear" w:color="auto" w:fill="FFFFFF"/>
        </w:rPr>
      </w:pPr>
      <w:bookmarkStart w:id="13" w:name="_Hlk44580621"/>
      <w:r w:rsidRPr="001F6AB2">
        <w:rPr>
          <w:rFonts w:ascii="Arial" w:hAnsi="Arial" w:cs="Arial"/>
          <w:b/>
          <w:color w:val="222222"/>
          <w:shd w:val="clear" w:color="auto" w:fill="FFFFFF"/>
        </w:rPr>
        <w:t>Fig</w:t>
      </w:r>
      <w:r w:rsidRPr="001F6AB2">
        <w:rPr>
          <w:rFonts w:ascii="Arial" w:hAnsi="Arial" w:cs="Arial"/>
          <w:b/>
          <w:color w:val="222222"/>
          <w:shd w:val="clear" w:color="auto" w:fill="FFFFFF"/>
          <w:lang w:eastAsia="ko-KR"/>
        </w:rPr>
        <w:t>.</w:t>
      </w:r>
      <w:r w:rsidRPr="001F6AB2">
        <w:rPr>
          <w:rFonts w:ascii="Arial" w:hAnsi="Arial" w:cs="Arial"/>
          <w:b/>
          <w:color w:val="222222"/>
          <w:shd w:val="clear" w:color="auto" w:fill="FFFFFF"/>
        </w:rPr>
        <w:t xml:space="preserve"> S</w:t>
      </w:r>
      <w:r w:rsidR="00D766E2">
        <w:rPr>
          <w:rFonts w:ascii="Arial" w:hAnsi="Arial" w:cs="Arial"/>
          <w:b/>
          <w:color w:val="222222"/>
          <w:shd w:val="clear" w:color="auto" w:fill="FFFFFF"/>
        </w:rPr>
        <w:t>3</w:t>
      </w:r>
      <w:r w:rsidR="00C04FCA">
        <w:rPr>
          <w:rFonts w:ascii="Arial" w:hAnsi="Arial" w:cs="Arial"/>
          <w:b/>
          <w:color w:val="222222"/>
          <w:shd w:val="clear" w:color="auto" w:fill="FFFFFF"/>
        </w:rPr>
        <w:t xml:space="preserve">2 </w:t>
      </w:r>
      <w:r w:rsidR="001E50B0">
        <w:rPr>
          <w:rFonts w:ascii="Arial" w:hAnsi="Arial" w:cs="Arial"/>
          <w:b/>
          <w:color w:val="222222"/>
          <w:shd w:val="clear" w:color="auto" w:fill="FFFFFF"/>
          <w:lang w:eastAsia="ko-KR"/>
        </w:rPr>
        <w:t>AUT</w:t>
      </w:r>
      <w:r w:rsidRPr="001F6AB2">
        <w:rPr>
          <w:rFonts w:ascii="Arial" w:hAnsi="Arial" w:cs="Arial"/>
          <w:b/>
          <w:color w:val="222222"/>
          <w:shd w:val="clear" w:color="auto" w:fill="FFFFFF"/>
          <w:lang w:eastAsia="ko-KR"/>
        </w:rPr>
        <w:t xml:space="preserve"> pathway signals heatmap</w:t>
      </w:r>
      <w:r w:rsidR="002F2178">
        <w:rPr>
          <w:rFonts w:ascii="Arial" w:hAnsi="Arial" w:cs="Arial"/>
          <w:b/>
          <w:color w:val="222222"/>
          <w:shd w:val="clear" w:color="auto" w:fill="FFFFFF"/>
          <w:lang w:eastAsia="ko-KR"/>
        </w:rPr>
        <w:t xml:space="preserve"> (</w:t>
      </w:r>
      <w:r w:rsidR="00310F8E">
        <w:rPr>
          <w:rFonts w:ascii="Arial" w:hAnsi="Arial" w:cs="Arial"/>
          <w:b/>
          <w:color w:val="222222"/>
          <w:shd w:val="clear" w:color="auto" w:fill="FFFFFF"/>
          <w:lang w:eastAsia="ko-KR"/>
        </w:rPr>
        <w:t>condition</w:t>
      </w:r>
      <w:r w:rsidR="001E5812">
        <w:rPr>
          <w:rFonts w:ascii="Arial" w:hAnsi="Arial" w:cs="Arial"/>
          <w:b/>
          <w:color w:val="222222"/>
          <w:shd w:val="clear" w:color="auto" w:fill="FFFFFF"/>
          <w:lang w:eastAsia="ko-KR"/>
        </w:rPr>
        <w:t>al</w:t>
      </w:r>
      <w:r w:rsidR="002F2178">
        <w:rPr>
          <w:rFonts w:ascii="Arial" w:hAnsi="Arial" w:cs="Arial"/>
          <w:b/>
          <w:color w:val="222222"/>
          <w:shd w:val="clear" w:color="auto" w:fill="FFFFFF"/>
          <w:lang w:eastAsia="ko-KR"/>
        </w:rPr>
        <w:t xml:space="preserve"> analysis </w:t>
      </w:r>
      <w:r w:rsidR="00310F8E">
        <w:rPr>
          <w:rFonts w:ascii="Arial" w:hAnsi="Arial" w:cs="Arial"/>
          <w:b/>
          <w:color w:val="222222"/>
          <w:shd w:val="clear" w:color="auto" w:fill="FFFFFF"/>
          <w:lang w:eastAsia="ko-KR"/>
        </w:rPr>
        <w:t>yields similar map</w:t>
      </w:r>
      <w:r w:rsidR="002F2178">
        <w:rPr>
          <w:rFonts w:ascii="Arial" w:hAnsi="Arial" w:cs="Arial"/>
          <w:b/>
          <w:color w:val="222222"/>
          <w:shd w:val="clear" w:color="auto" w:fill="FFFFFF"/>
          <w:lang w:eastAsia="ko-KR"/>
        </w:rPr>
        <w:t>)</w:t>
      </w:r>
      <w:r w:rsidRPr="001F6AB2">
        <w:rPr>
          <w:rFonts w:ascii="Arial" w:hAnsi="Arial" w:cs="Arial"/>
          <w:b/>
          <w:color w:val="222222"/>
          <w:shd w:val="clear" w:color="auto" w:fill="FFFFFF"/>
        </w:rPr>
        <w:t xml:space="preserve">. </w:t>
      </w:r>
    </w:p>
    <w:p w14:paraId="1A3B134C" w14:textId="4391E193" w:rsidR="00900BA7" w:rsidRDefault="00900BA7" w:rsidP="00671A90">
      <w:pPr>
        <w:tabs>
          <w:tab w:val="left" w:pos="540"/>
        </w:tabs>
        <w:spacing w:line="360" w:lineRule="auto"/>
        <w:contextualSpacing/>
        <w:jc w:val="both"/>
        <w:rPr>
          <w:rFonts w:ascii="Arial" w:hAnsi="Arial" w:cs="Arial"/>
          <w:b/>
          <w:color w:val="222222"/>
          <w:shd w:val="clear" w:color="auto" w:fill="FFFFFF"/>
        </w:rPr>
      </w:pPr>
      <w:r>
        <w:rPr>
          <w:rFonts w:ascii="Arial" w:hAnsi="Arial" w:cs="Arial"/>
          <w:b/>
          <w:noProof/>
          <w:color w:val="222222"/>
          <w:shd w:val="clear" w:color="auto" w:fill="FFFFFF"/>
        </w:rPr>
        <w:lastRenderedPageBreak/>
        <w:drawing>
          <wp:inline distT="0" distB="0" distL="0" distR="0" wp14:anchorId="697AB373" wp14:editId="5E62082C">
            <wp:extent cx="9316995" cy="5916191"/>
            <wp:effectExtent l="0" t="0" r="0"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7234" r="11785" b="16026"/>
                    <a:stretch/>
                  </pic:blipFill>
                  <pic:spPr bwMode="auto">
                    <a:xfrm>
                      <a:off x="0" y="0"/>
                      <a:ext cx="9319778" cy="5917958"/>
                    </a:xfrm>
                    <a:prstGeom prst="rect">
                      <a:avLst/>
                    </a:prstGeom>
                    <a:noFill/>
                    <a:ln>
                      <a:noFill/>
                    </a:ln>
                    <a:extLst>
                      <a:ext uri="{53640926-AAD7-44D8-BBD7-CCE9431645EC}">
                        <a14:shadowObscured xmlns:a14="http://schemas.microsoft.com/office/drawing/2010/main"/>
                      </a:ext>
                    </a:extLst>
                  </pic:spPr>
                </pic:pic>
              </a:graphicData>
            </a:graphic>
          </wp:inline>
        </w:drawing>
      </w:r>
    </w:p>
    <w:p w14:paraId="4E87AD60" w14:textId="42AF545C" w:rsidR="00900BA7" w:rsidRDefault="00900BA7" w:rsidP="00671A90">
      <w:pPr>
        <w:tabs>
          <w:tab w:val="left" w:pos="540"/>
        </w:tabs>
        <w:spacing w:line="360" w:lineRule="auto"/>
        <w:contextualSpacing/>
        <w:jc w:val="both"/>
        <w:rPr>
          <w:rFonts w:ascii="Arial" w:hAnsi="Arial" w:cs="Arial"/>
          <w:b/>
          <w:color w:val="222222"/>
          <w:shd w:val="clear" w:color="auto" w:fill="FFFFFF"/>
        </w:rPr>
      </w:pPr>
      <w:r w:rsidRPr="00624504">
        <w:rPr>
          <w:rFonts w:ascii="Arial" w:hAnsi="Arial" w:cs="Arial"/>
          <w:b/>
          <w:color w:val="222222"/>
          <w:shd w:val="clear" w:color="auto" w:fill="FFFFFF"/>
        </w:rPr>
        <w:t>Fig</w:t>
      </w:r>
      <w:r w:rsidRPr="00624504">
        <w:rPr>
          <w:rFonts w:ascii="Arial" w:hAnsi="Arial" w:cs="Arial"/>
          <w:b/>
          <w:color w:val="222222"/>
          <w:shd w:val="clear" w:color="auto" w:fill="FFFFFF"/>
          <w:lang w:eastAsia="ko-KR"/>
        </w:rPr>
        <w:t>.</w:t>
      </w:r>
      <w:r w:rsidRPr="00624504">
        <w:rPr>
          <w:rFonts w:ascii="Arial" w:hAnsi="Arial" w:cs="Arial"/>
          <w:b/>
          <w:color w:val="222222"/>
          <w:shd w:val="clear" w:color="auto" w:fill="FFFFFF"/>
        </w:rPr>
        <w:t xml:space="preserve"> S</w:t>
      </w:r>
      <w:r w:rsidR="00D766E2">
        <w:rPr>
          <w:rFonts w:ascii="Arial" w:hAnsi="Arial" w:cs="Arial"/>
          <w:b/>
          <w:color w:val="222222"/>
          <w:shd w:val="clear" w:color="auto" w:fill="FFFFFF"/>
        </w:rPr>
        <w:t>3</w:t>
      </w:r>
      <w:r w:rsidR="00C04FCA">
        <w:rPr>
          <w:rFonts w:ascii="Arial" w:hAnsi="Arial" w:cs="Arial"/>
          <w:b/>
          <w:color w:val="222222"/>
          <w:shd w:val="clear" w:color="auto" w:fill="FFFFFF"/>
        </w:rPr>
        <w:t>3</w:t>
      </w:r>
      <w:r w:rsidRPr="00624504">
        <w:rPr>
          <w:rFonts w:ascii="Arial" w:hAnsi="Arial" w:cs="Arial"/>
          <w:b/>
          <w:color w:val="222222"/>
          <w:shd w:val="clear" w:color="auto" w:fill="FFFFFF"/>
        </w:rPr>
        <w:t xml:space="preserve"> </w:t>
      </w:r>
      <w:r>
        <w:rPr>
          <w:rFonts w:ascii="Arial" w:hAnsi="Arial" w:cs="Arial"/>
          <w:b/>
          <w:color w:val="222222"/>
          <w:shd w:val="clear" w:color="auto" w:fill="FFFFFF"/>
        </w:rPr>
        <w:t xml:space="preserve">Top 50 </w:t>
      </w:r>
      <w:r w:rsidR="00D766E2">
        <w:rPr>
          <w:rFonts w:ascii="Arial" w:hAnsi="Arial" w:cs="Arial"/>
          <w:b/>
          <w:color w:val="222222"/>
          <w:shd w:val="clear" w:color="auto" w:fill="FFFFFF"/>
        </w:rPr>
        <w:t>BIP</w:t>
      </w:r>
      <w:r>
        <w:rPr>
          <w:rFonts w:ascii="Arial" w:hAnsi="Arial" w:cs="Arial"/>
          <w:b/>
          <w:color w:val="222222"/>
          <w:shd w:val="clear" w:color="auto" w:fill="FFFFFF"/>
        </w:rPr>
        <w:t xml:space="preserve"> </w:t>
      </w:r>
      <w:r>
        <w:rPr>
          <w:rFonts w:ascii="Arial" w:hAnsi="Arial" w:cs="Arial"/>
          <w:b/>
          <w:color w:val="222222"/>
          <w:shd w:val="clear" w:color="auto" w:fill="FFFFFF"/>
          <w:lang w:eastAsia="ko-KR"/>
        </w:rPr>
        <w:t>pathway signals</w:t>
      </w:r>
      <w:r w:rsidRPr="001E5812">
        <w:rPr>
          <w:rFonts w:ascii="Arial" w:hAnsi="Arial" w:cs="Arial"/>
          <w:b/>
          <w:color w:val="222222"/>
          <w:shd w:val="clear" w:color="auto" w:fill="FFFFFF"/>
          <w:lang w:eastAsia="ko-KR"/>
        </w:rPr>
        <w:t xml:space="preserve"> </w:t>
      </w:r>
      <w:r>
        <w:rPr>
          <w:rFonts w:ascii="Arial" w:hAnsi="Arial" w:cs="Arial"/>
          <w:b/>
          <w:color w:val="222222"/>
          <w:shd w:val="clear" w:color="auto" w:fill="FFFFFF"/>
          <w:lang w:eastAsia="ko-KR"/>
        </w:rPr>
        <w:t xml:space="preserve">heatmap </w:t>
      </w:r>
      <w:r w:rsidR="004E18A9">
        <w:rPr>
          <w:rFonts w:ascii="Arial" w:hAnsi="Arial" w:cs="Arial"/>
          <w:b/>
          <w:color w:val="222222"/>
          <w:shd w:val="clear" w:color="auto" w:fill="FFFFFF"/>
          <w:lang w:eastAsia="ko-KR"/>
        </w:rPr>
        <w:t>un</w:t>
      </w:r>
      <w:r>
        <w:rPr>
          <w:rFonts w:ascii="Arial" w:hAnsi="Arial" w:cs="Arial"/>
          <w:b/>
          <w:color w:val="222222"/>
          <w:shd w:val="clear" w:color="auto" w:fill="FFFFFF"/>
          <w:lang w:eastAsia="ko-KR"/>
        </w:rPr>
        <w:t>conditional analysis</w:t>
      </w:r>
      <w:r w:rsidR="004E18A9">
        <w:rPr>
          <w:rFonts w:ascii="Arial" w:hAnsi="Arial" w:cs="Arial"/>
          <w:b/>
          <w:color w:val="222222"/>
          <w:shd w:val="clear" w:color="auto" w:fill="FFFFFF"/>
          <w:lang w:eastAsia="ko-KR"/>
        </w:rPr>
        <w:t>.</w:t>
      </w:r>
      <w:r>
        <w:rPr>
          <w:rFonts w:ascii="Arial" w:hAnsi="Arial" w:cs="Arial"/>
          <w:b/>
          <w:color w:val="222222"/>
          <w:shd w:val="clear" w:color="auto" w:fill="FFFFFF"/>
          <w:lang w:eastAsia="ko-KR"/>
        </w:rPr>
        <w:t xml:space="preserve"> </w:t>
      </w:r>
    </w:p>
    <w:p w14:paraId="63870377" w14:textId="43A0A9EB" w:rsidR="00900BA7" w:rsidRDefault="00900BA7" w:rsidP="00671A90">
      <w:pPr>
        <w:tabs>
          <w:tab w:val="left" w:pos="540"/>
        </w:tabs>
        <w:spacing w:line="360" w:lineRule="auto"/>
        <w:contextualSpacing/>
        <w:jc w:val="both"/>
        <w:rPr>
          <w:rFonts w:ascii="Arial" w:hAnsi="Arial" w:cs="Arial"/>
          <w:b/>
          <w:color w:val="222222"/>
          <w:shd w:val="clear" w:color="auto" w:fill="FFFFFF"/>
        </w:rPr>
      </w:pPr>
      <w:r>
        <w:rPr>
          <w:rFonts w:ascii="Arial" w:hAnsi="Arial" w:cs="Arial"/>
          <w:b/>
          <w:noProof/>
          <w:color w:val="222222"/>
          <w:shd w:val="clear" w:color="auto" w:fill="FFFFFF"/>
        </w:rPr>
        <w:lastRenderedPageBreak/>
        <w:drawing>
          <wp:inline distT="0" distB="0" distL="0" distR="0" wp14:anchorId="4E3F38D8" wp14:editId="56B576AB">
            <wp:extent cx="9193427" cy="5920163"/>
            <wp:effectExtent l="0" t="0" r="825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7585" r="11084" b="15545"/>
                    <a:stretch/>
                  </pic:blipFill>
                  <pic:spPr bwMode="auto">
                    <a:xfrm>
                      <a:off x="0" y="0"/>
                      <a:ext cx="9199073" cy="5923799"/>
                    </a:xfrm>
                    <a:prstGeom prst="rect">
                      <a:avLst/>
                    </a:prstGeom>
                    <a:noFill/>
                    <a:ln>
                      <a:noFill/>
                    </a:ln>
                    <a:extLst>
                      <a:ext uri="{53640926-AAD7-44D8-BBD7-CCE9431645EC}">
                        <a14:shadowObscured xmlns:a14="http://schemas.microsoft.com/office/drawing/2010/main"/>
                      </a:ext>
                    </a:extLst>
                  </pic:spPr>
                </pic:pic>
              </a:graphicData>
            </a:graphic>
          </wp:inline>
        </w:drawing>
      </w:r>
    </w:p>
    <w:p w14:paraId="7862D2E3" w14:textId="6107A27C" w:rsidR="004E18A9" w:rsidRDefault="00900BA7" w:rsidP="004E18A9">
      <w:pPr>
        <w:tabs>
          <w:tab w:val="left" w:pos="540"/>
        </w:tabs>
        <w:spacing w:line="360" w:lineRule="auto"/>
        <w:contextualSpacing/>
        <w:jc w:val="both"/>
        <w:rPr>
          <w:rFonts w:ascii="Arial" w:hAnsi="Arial" w:cs="Arial"/>
          <w:b/>
          <w:color w:val="222222"/>
          <w:shd w:val="clear" w:color="auto" w:fill="FFFFFF"/>
        </w:rPr>
      </w:pPr>
      <w:r w:rsidRPr="00624504">
        <w:rPr>
          <w:rFonts w:ascii="Arial" w:hAnsi="Arial" w:cs="Arial"/>
          <w:b/>
          <w:color w:val="222222"/>
          <w:shd w:val="clear" w:color="auto" w:fill="FFFFFF"/>
        </w:rPr>
        <w:t>Fig</w:t>
      </w:r>
      <w:r w:rsidRPr="00624504">
        <w:rPr>
          <w:rFonts w:ascii="Arial" w:hAnsi="Arial" w:cs="Arial"/>
          <w:b/>
          <w:color w:val="222222"/>
          <w:shd w:val="clear" w:color="auto" w:fill="FFFFFF"/>
          <w:lang w:eastAsia="ko-KR"/>
        </w:rPr>
        <w:t>.</w:t>
      </w:r>
      <w:r w:rsidRPr="00624504">
        <w:rPr>
          <w:rFonts w:ascii="Arial" w:hAnsi="Arial" w:cs="Arial"/>
          <w:b/>
          <w:color w:val="222222"/>
          <w:shd w:val="clear" w:color="auto" w:fill="FFFFFF"/>
        </w:rPr>
        <w:t xml:space="preserve"> S</w:t>
      </w:r>
      <w:r w:rsidR="00D766E2">
        <w:rPr>
          <w:rFonts w:ascii="Arial" w:hAnsi="Arial" w:cs="Arial"/>
          <w:b/>
          <w:color w:val="222222"/>
          <w:shd w:val="clear" w:color="auto" w:fill="FFFFFF"/>
        </w:rPr>
        <w:t>3</w:t>
      </w:r>
      <w:r w:rsidR="00C04FCA">
        <w:rPr>
          <w:rFonts w:ascii="Arial" w:hAnsi="Arial" w:cs="Arial"/>
          <w:b/>
          <w:color w:val="222222"/>
          <w:shd w:val="clear" w:color="auto" w:fill="FFFFFF"/>
        </w:rPr>
        <w:t>4</w:t>
      </w:r>
      <w:r w:rsidRPr="00624504">
        <w:rPr>
          <w:rFonts w:ascii="Arial" w:hAnsi="Arial" w:cs="Arial"/>
          <w:b/>
          <w:color w:val="222222"/>
          <w:shd w:val="clear" w:color="auto" w:fill="FFFFFF"/>
        </w:rPr>
        <w:t xml:space="preserve"> </w:t>
      </w:r>
      <w:r>
        <w:rPr>
          <w:rFonts w:ascii="Arial" w:hAnsi="Arial" w:cs="Arial"/>
          <w:b/>
          <w:color w:val="222222"/>
          <w:shd w:val="clear" w:color="auto" w:fill="FFFFFF"/>
        </w:rPr>
        <w:t xml:space="preserve">Top 50 </w:t>
      </w:r>
      <w:r w:rsidR="00D766E2">
        <w:rPr>
          <w:rFonts w:ascii="Arial" w:hAnsi="Arial" w:cs="Arial"/>
          <w:b/>
          <w:color w:val="222222"/>
          <w:shd w:val="clear" w:color="auto" w:fill="FFFFFF"/>
        </w:rPr>
        <w:t>BIP</w:t>
      </w:r>
      <w:r>
        <w:rPr>
          <w:rFonts w:ascii="Arial" w:hAnsi="Arial" w:cs="Arial"/>
          <w:b/>
          <w:color w:val="222222"/>
          <w:shd w:val="clear" w:color="auto" w:fill="FFFFFF"/>
        </w:rPr>
        <w:t xml:space="preserve"> </w:t>
      </w:r>
      <w:bookmarkEnd w:id="13"/>
      <w:r w:rsidR="004E18A9">
        <w:rPr>
          <w:rFonts w:ascii="Arial" w:hAnsi="Arial" w:cs="Arial"/>
          <w:b/>
          <w:color w:val="222222"/>
          <w:shd w:val="clear" w:color="auto" w:fill="FFFFFF"/>
          <w:lang w:eastAsia="ko-KR"/>
        </w:rPr>
        <w:t>pathway signals</w:t>
      </w:r>
      <w:r w:rsidR="004E18A9" w:rsidRPr="001E5812">
        <w:rPr>
          <w:rFonts w:ascii="Arial" w:hAnsi="Arial" w:cs="Arial"/>
          <w:b/>
          <w:color w:val="222222"/>
          <w:shd w:val="clear" w:color="auto" w:fill="FFFFFF"/>
          <w:lang w:eastAsia="ko-KR"/>
        </w:rPr>
        <w:t xml:space="preserve"> </w:t>
      </w:r>
      <w:r w:rsidR="004E18A9">
        <w:rPr>
          <w:rFonts w:ascii="Arial" w:hAnsi="Arial" w:cs="Arial"/>
          <w:b/>
          <w:color w:val="222222"/>
          <w:shd w:val="clear" w:color="auto" w:fill="FFFFFF"/>
          <w:lang w:eastAsia="ko-KR"/>
        </w:rPr>
        <w:t xml:space="preserve">heatmap conditional analysis. </w:t>
      </w:r>
    </w:p>
    <w:p w14:paraId="314094D0" w14:textId="65FB651C" w:rsidR="00B72508" w:rsidRDefault="004B082C" w:rsidP="004E18A9">
      <w:pPr>
        <w:tabs>
          <w:tab w:val="left" w:pos="540"/>
        </w:tabs>
        <w:spacing w:line="360" w:lineRule="auto"/>
        <w:contextualSpacing/>
        <w:jc w:val="both"/>
        <w:rPr>
          <w:rFonts w:cs="Arial"/>
          <w:noProof/>
        </w:rPr>
      </w:pPr>
      <w:r>
        <w:rPr>
          <w:rFonts w:cs="Arial"/>
          <w:noProof/>
        </w:rPr>
        <w:lastRenderedPageBreak/>
        <w:drawing>
          <wp:inline distT="0" distB="0" distL="0" distR="0" wp14:anchorId="2566503F" wp14:editId="2D0C9CD6">
            <wp:extent cx="9102811" cy="5758715"/>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5483" r="11435" b="15866"/>
                    <a:stretch/>
                  </pic:blipFill>
                  <pic:spPr bwMode="auto">
                    <a:xfrm>
                      <a:off x="0" y="0"/>
                      <a:ext cx="9108243" cy="5762151"/>
                    </a:xfrm>
                    <a:prstGeom prst="rect">
                      <a:avLst/>
                    </a:prstGeom>
                    <a:noFill/>
                    <a:ln>
                      <a:noFill/>
                    </a:ln>
                    <a:extLst>
                      <a:ext uri="{53640926-AAD7-44D8-BBD7-CCE9431645EC}">
                        <a14:shadowObscured xmlns:a14="http://schemas.microsoft.com/office/drawing/2010/main"/>
                      </a:ext>
                    </a:extLst>
                  </pic:spPr>
                </pic:pic>
              </a:graphicData>
            </a:graphic>
          </wp:inline>
        </w:drawing>
      </w:r>
    </w:p>
    <w:p w14:paraId="094A7D1D" w14:textId="014CFD17" w:rsidR="00A61E6D" w:rsidRDefault="00A61E6D" w:rsidP="00A61E6D">
      <w:pPr>
        <w:jc w:val="both"/>
        <w:rPr>
          <w:rFonts w:ascii="Arial" w:hAnsi="Arial" w:cs="Arial"/>
          <w:noProof/>
        </w:rPr>
      </w:pPr>
      <w:r w:rsidRPr="00A61E6D">
        <w:rPr>
          <w:rFonts w:ascii="Arial" w:hAnsi="Arial" w:cs="Arial"/>
          <w:b/>
          <w:color w:val="222222"/>
          <w:shd w:val="clear" w:color="auto" w:fill="FFFFFF"/>
        </w:rPr>
        <w:t xml:space="preserve"> </w:t>
      </w:r>
      <w:r w:rsidRPr="00624504">
        <w:rPr>
          <w:rFonts w:ascii="Arial" w:hAnsi="Arial" w:cs="Arial"/>
          <w:b/>
          <w:color w:val="222222"/>
          <w:shd w:val="clear" w:color="auto" w:fill="FFFFFF"/>
        </w:rPr>
        <w:t>Fig</w:t>
      </w:r>
      <w:r w:rsidRPr="00624504">
        <w:rPr>
          <w:rFonts w:ascii="Arial" w:hAnsi="Arial" w:cs="Arial"/>
          <w:b/>
          <w:color w:val="222222"/>
          <w:shd w:val="clear" w:color="auto" w:fill="FFFFFF"/>
          <w:lang w:eastAsia="ko-KR"/>
        </w:rPr>
        <w:t>.</w:t>
      </w:r>
      <w:r w:rsidRPr="00624504">
        <w:rPr>
          <w:rFonts w:ascii="Arial" w:hAnsi="Arial" w:cs="Arial"/>
          <w:b/>
          <w:color w:val="222222"/>
          <w:shd w:val="clear" w:color="auto" w:fill="FFFFFF"/>
        </w:rPr>
        <w:t xml:space="preserve"> S</w:t>
      </w:r>
      <w:r w:rsidR="00D766E2">
        <w:rPr>
          <w:rFonts w:ascii="Arial" w:hAnsi="Arial" w:cs="Arial"/>
          <w:b/>
          <w:color w:val="222222"/>
          <w:shd w:val="clear" w:color="auto" w:fill="FFFFFF"/>
        </w:rPr>
        <w:t>3</w:t>
      </w:r>
      <w:r w:rsidR="00C04FCA">
        <w:rPr>
          <w:rFonts w:ascii="Arial" w:hAnsi="Arial" w:cs="Arial"/>
          <w:b/>
          <w:color w:val="222222"/>
          <w:shd w:val="clear" w:color="auto" w:fill="FFFFFF"/>
        </w:rPr>
        <w:t>5</w:t>
      </w:r>
      <w:r w:rsidRPr="00624504">
        <w:rPr>
          <w:rFonts w:ascii="Arial" w:hAnsi="Arial" w:cs="Arial"/>
          <w:b/>
          <w:color w:val="222222"/>
          <w:shd w:val="clear" w:color="auto" w:fill="FFFFFF"/>
        </w:rPr>
        <w:t xml:space="preserve"> </w:t>
      </w:r>
      <w:r>
        <w:rPr>
          <w:rFonts w:ascii="Arial" w:hAnsi="Arial" w:cs="Arial"/>
          <w:b/>
          <w:color w:val="222222"/>
          <w:shd w:val="clear" w:color="auto" w:fill="FFFFFF"/>
        </w:rPr>
        <w:t>Top 50 E</w:t>
      </w:r>
      <w:r w:rsidR="00DA0A6E">
        <w:rPr>
          <w:rFonts w:ascii="Arial" w:hAnsi="Arial" w:cs="Arial"/>
          <w:b/>
          <w:color w:val="222222"/>
          <w:shd w:val="clear" w:color="auto" w:fill="FFFFFF"/>
        </w:rPr>
        <w:t>D</w:t>
      </w:r>
      <w:r>
        <w:rPr>
          <w:rFonts w:ascii="Arial" w:hAnsi="Arial" w:cs="Arial"/>
          <w:b/>
          <w:color w:val="222222"/>
          <w:shd w:val="clear" w:color="auto" w:fill="FFFFFF"/>
        </w:rPr>
        <w:t xml:space="preserve"> (Anorexia) </w:t>
      </w:r>
      <w:r>
        <w:rPr>
          <w:rFonts w:ascii="Arial" w:hAnsi="Arial" w:cs="Arial"/>
          <w:b/>
          <w:color w:val="222222"/>
          <w:shd w:val="clear" w:color="auto" w:fill="FFFFFF"/>
          <w:lang w:eastAsia="ko-KR"/>
        </w:rPr>
        <w:t>pathway signals</w:t>
      </w:r>
      <w:r w:rsidR="001E5812" w:rsidRPr="001E5812">
        <w:rPr>
          <w:rFonts w:ascii="Arial" w:hAnsi="Arial" w:cs="Arial"/>
          <w:b/>
          <w:color w:val="222222"/>
          <w:shd w:val="clear" w:color="auto" w:fill="FFFFFF"/>
          <w:lang w:eastAsia="ko-KR"/>
        </w:rPr>
        <w:t xml:space="preserve"> </w:t>
      </w:r>
      <w:r>
        <w:rPr>
          <w:rFonts w:ascii="Arial" w:hAnsi="Arial" w:cs="Arial"/>
          <w:b/>
          <w:color w:val="222222"/>
          <w:shd w:val="clear" w:color="auto" w:fill="FFFFFF"/>
          <w:lang w:eastAsia="ko-KR"/>
        </w:rPr>
        <w:t>heatmap</w:t>
      </w:r>
      <w:r w:rsidR="004E18A9">
        <w:rPr>
          <w:rFonts w:ascii="Arial" w:hAnsi="Arial" w:cs="Arial"/>
          <w:b/>
          <w:color w:val="222222"/>
          <w:shd w:val="clear" w:color="auto" w:fill="FFFFFF"/>
          <w:lang w:eastAsia="ko-KR"/>
        </w:rPr>
        <w:t xml:space="preserve"> </w:t>
      </w:r>
      <w:r w:rsidR="001E5812">
        <w:rPr>
          <w:rFonts w:ascii="Arial" w:hAnsi="Arial" w:cs="Arial"/>
          <w:b/>
          <w:color w:val="222222"/>
          <w:shd w:val="clear" w:color="auto" w:fill="FFFFFF"/>
          <w:lang w:eastAsia="ko-KR"/>
        </w:rPr>
        <w:t>conditional analysis</w:t>
      </w:r>
      <w:r w:rsidRPr="00624504">
        <w:rPr>
          <w:rFonts w:ascii="Arial" w:hAnsi="Arial" w:cs="Arial"/>
          <w:b/>
          <w:color w:val="222222"/>
          <w:shd w:val="clear" w:color="auto" w:fill="FFFFFF"/>
        </w:rPr>
        <w:t>.</w:t>
      </w:r>
    </w:p>
    <w:p w14:paraId="0D103C69" w14:textId="661844CF" w:rsidR="004B082C" w:rsidRDefault="004B082C" w:rsidP="004B082C">
      <w:pPr>
        <w:jc w:val="both"/>
        <w:rPr>
          <w:rFonts w:ascii="Arial" w:hAnsi="Arial" w:cs="Arial"/>
          <w:b/>
          <w:color w:val="222222"/>
          <w:shd w:val="clear" w:color="auto" w:fill="FFFFFF"/>
        </w:rPr>
      </w:pPr>
      <w:r>
        <w:rPr>
          <w:rFonts w:ascii="Arial" w:hAnsi="Arial" w:cs="Arial"/>
          <w:b/>
          <w:noProof/>
          <w:color w:val="222222"/>
          <w:shd w:val="clear" w:color="auto" w:fill="FFFFFF"/>
        </w:rPr>
        <w:lastRenderedPageBreak/>
        <w:drawing>
          <wp:inline distT="0" distB="0" distL="0" distR="0" wp14:anchorId="43C004D6" wp14:editId="1377D003">
            <wp:extent cx="8855676" cy="5458709"/>
            <wp:effectExtent l="0" t="0" r="3175"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3536" r="14469" b="15385"/>
                    <a:stretch/>
                  </pic:blipFill>
                  <pic:spPr bwMode="auto">
                    <a:xfrm>
                      <a:off x="0" y="0"/>
                      <a:ext cx="8858734" cy="5460594"/>
                    </a:xfrm>
                    <a:prstGeom prst="rect">
                      <a:avLst/>
                    </a:prstGeom>
                    <a:noFill/>
                    <a:ln>
                      <a:noFill/>
                    </a:ln>
                    <a:extLst>
                      <a:ext uri="{53640926-AAD7-44D8-BBD7-CCE9431645EC}">
                        <a14:shadowObscured xmlns:a14="http://schemas.microsoft.com/office/drawing/2010/main"/>
                      </a:ext>
                    </a:extLst>
                  </pic:spPr>
                </pic:pic>
              </a:graphicData>
            </a:graphic>
          </wp:inline>
        </w:drawing>
      </w:r>
    </w:p>
    <w:p w14:paraId="299D607A" w14:textId="73A74B5A" w:rsidR="004B082C" w:rsidRDefault="004B082C" w:rsidP="004B082C">
      <w:pPr>
        <w:jc w:val="both"/>
        <w:rPr>
          <w:rFonts w:ascii="Arial" w:hAnsi="Arial" w:cs="Arial"/>
          <w:noProof/>
        </w:rPr>
      </w:pPr>
      <w:r w:rsidRPr="00624504">
        <w:rPr>
          <w:rFonts w:ascii="Arial" w:hAnsi="Arial" w:cs="Arial"/>
          <w:b/>
          <w:color w:val="222222"/>
          <w:shd w:val="clear" w:color="auto" w:fill="FFFFFF"/>
        </w:rPr>
        <w:t>Fig</w:t>
      </w:r>
      <w:r w:rsidRPr="00624504">
        <w:rPr>
          <w:rFonts w:ascii="Arial" w:hAnsi="Arial" w:cs="Arial"/>
          <w:b/>
          <w:color w:val="222222"/>
          <w:shd w:val="clear" w:color="auto" w:fill="FFFFFF"/>
          <w:lang w:eastAsia="ko-KR"/>
        </w:rPr>
        <w:t>.</w:t>
      </w:r>
      <w:r w:rsidRPr="00624504">
        <w:rPr>
          <w:rFonts w:ascii="Arial" w:hAnsi="Arial" w:cs="Arial"/>
          <w:b/>
          <w:color w:val="222222"/>
          <w:shd w:val="clear" w:color="auto" w:fill="FFFFFF"/>
        </w:rPr>
        <w:t xml:space="preserve"> S</w:t>
      </w:r>
      <w:r w:rsidR="00D766E2">
        <w:rPr>
          <w:rFonts w:ascii="Arial" w:hAnsi="Arial" w:cs="Arial"/>
          <w:b/>
          <w:color w:val="222222"/>
          <w:shd w:val="clear" w:color="auto" w:fill="FFFFFF"/>
        </w:rPr>
        <w:t>3</w:t>
      </w:r>
      <w:r w:rsidR="00C04FCA">
        <w:rPr>
          <w:rFonts w:ascii="Arial" w:hAnsi="Arial" w:cs="Arial"/>
          <w:b/>
          <w:color w:val="222222"/>
          <w:shd w:val="clear" w:color="auto" w:fill="FFFFFF"/>
        </w:rPr>
        <w:t>6</w:t>
      </w:r>
      <w:r w:rsidRPr="00624504">
        <w:rPr>
          <w:rFonts w:ascii="Arial" w:hAnsi="Arial" w:cs="Arial"/>
          <w:b/>
          <w:color w:val="222222"/>
          <w:shd w:val="clear" w:color="auto" w:fill="FFFFFF"/>
        </w:rPr>
        <w:t xml:space="preserve"> </w:t>
      </w:r>
      <w:r>
        <w:rPr>
          <w:rFonts w:ascii="Arial" w:hAnsi="Arial" w:cs="Arial"/>
          <w:b/>
          <w:color w:val="222222"/>
          <w:shd w:val="clear" w:color="auto" w:fill="FFFFFF"/>
        </w:rPr>
        <w:t xml:space="preserve">Top 50 ED (Anorexia) </w:t>
      </w:r>
      <w:r>
        <w:rPr>
          <w:rFonts w:ascii="Arial" w:hAnsi="Arial" w:cs="Arial"/>
          <w:b/>
          <w:color w:val="222222"/>
          <w:shd w:val="clear" w:color="auto" w:fill="FFFFFF"/>
          <w:lang w:eastAsia="ko-KR"/>
        </w:rPr>
        <w:t>pathway signals</w:t>
      </w:r>
      <w:r w:rsidRPr="001E5812">
        <w:rPr>
          <w:rFonts w:ascii="Arial" w:hAnsi="Arial" w:cs="Arial"/>
          <w:b/>
          <w:color w:val="222222"/>
          <w:shd w:val="clear" w:color="auto" w:fill="FFFFFF"/>
          <w:lang w:eastAsia="ko-KR"/>
        </w:rPr>
        <w:t xml:space="preserve"> </w:t>
      </w:r>
      <w:r>
        <w:rPr>
          <w:rFonts w:ascii="Arial" w:hAnsi="Arial" w:cs="Arial"/>
          <w:b/>
          <w:color w:val="222222"/>
          <w:shd w:val="clear" w:color="auto" w:fill="FFFFFF"/>
          <w:lang w:eastAsia="ko-KR"/>
        </w:rPr>
        <w:t>heatmap conditional analysis yields similar map</w:t>
      </w:r>
      <w:r w:rsidRPr="00624504">
        <w:rPr>
          <w:rFonts w:ascii="Arial" w:hAnsi="Arial" w:cs="Arial"/>
          <w:b/>
          <w:color w:val="222222"/>
          <w:shd w:val="clear" w:color="auto" w:fill="FFFFFF"/>
        </w:rPr>
        <w:t>.</w:t>
      </w:r>
    </w:p>
    <w:p w14:paraId="1EFC428E" w14:textId="3808F81C" w:rsidR="00FE5552" w:rsidRDefault="00AB611B" w:rsidP="00FE5552">
      <w:pPr>
        <w:tabs>
          <w:tab w:val="left" w:pos="540"/>
        </w:tabs>
        <w:spacing w:line="360" w:lineRule="auto"/>
        <w:contextualSpacing/>
        <w:jc w:val="both"/>
        <w:rPr>
          <w:rFonts w:ascii="Arial" w:hAnsi="Arial" w:cs="Arial"/>
          <w:b/>
          <w:color w:val="222222"/>
          <w:shd w:val="clear" w:color="auto" w:fill="FFFFFF"/>
        </w:rPr>
      </w:pPr>
      <w:r>
        <w:rPr>
          <w:rFonts w:ascii="Arial" w:hAnsi="Arial" w:cs="Arial"/>
          <w:b/>
          <w:noProof/>
          <w:color w:val="222222"/>
          <w:shd w:val="clear" w:color="auto" w:fill="FFFFFF"/>
        </w:rPr>
        <w:lastRenderedPageBreak/>
        <w:drawing>
          <wp:inline distT="0" distB="0" distL="0" distR="0" wp14:anchorId="63AE86AA" wp14:editId="5D688E65">
            <wp:extent cx="9498227" cy="5943922"/>
            <wp:effectExtent l="0" t="0" r="825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7585" r="11201" b="16026"/>
                    <a:stretch/>
                  </pic:blipFill>
                  <pic:spPr bwMode="auto">
                    <a:xfrm>
                      <a:off x="0" y="0"/>
                      <a:ext cx="9502368" cy="5946514"/>
                    </a:xfrm>
                    <a:prstGeom prst="rect">
                      <a:avLst/>
                    </a:prstGeom>
                    <a:noFill/>
                    <a:ln>
                      <a:noFill/>
                    </a:ln>
                    <a:extLst>
                      <a:ext uri="{53640926-AAD7-44D8-BBD7-CCE9431645EC}">
                        <a14:shadowObscured xmlns:a14="http://schemas.microsoft.com/office/drawing/2010/main"/>
                      </a:ext>
                    </a:extLst>
                  </pic:spPr>
                </pic:pic>
              </a:graphicData>
            </a:graphic>
          </wp:inline>
        </w:drawing>
      </w:r>
    </w:p>
    <w:p w14:paraId="4E920C24" w14:textId="009F73BE" w:rsidR="00FE5552" w:rsidRDefault="00FE5552" w:rsidP="00FE5552">
      <w:pPr>
        <w:tabs>
          <w:tab w:val="left" w:pos="540"/>
        </w:tabs>
        <w:spacing w:line="360" w:lineRule="auto"/>
        <w:contextualSpacing/>
        <w:jc w:val="both"/>
        <w:rPr>
          <w:rFonts w:ascii="Arial" w:hAnsi="Arial" w:cs="Arial"/>
          <w:b/>
          <w:color w:val="222222"/>
          <w:shd w:val="clear" w:color="auto" w:fill="FFFFFF"/>
        </w:rPr>
      </w:pPr>
      <w:bookmarkStart w:id="14" w:name="_Hlk33292995"/>
      <w:r w:rsidRPr="00624504">
        <w:rPr>
          <w:rFonts w:ascii="Arial" w:hAnsi="Arial" w:cs="Arial"/>
          <w:b/>
          <w:color w:val="222222"/>
          <w:shd w:val="clear" w:color="auto" w:fill="FFFFFF"/>
        </w:rPr>
        <w:t>Fig</w:t>
      </w:r>
      <w:r w:rsidRPr="00624504">
        <w:rPr>
          <w:rFonts w:ascii="Arial" w:hAnsi="Arial" w:cs="Arial"/>
          <w:b/>
          <w:color w:val="222222"/>
          <w:shd w:val="clear" w:color="auto" w:fill="FFFFFF"/>
          <w:lang w:eastAsia="ko-KR"/>
        </w:rPr>
        <w:t>.</w:t>
      </w:r>
      <w:r w:rsidRPr="00624504">
        <w:rPr>
          <w:rFonts w:ascii="Arial" w:hAnsi="Arial" w:cs="Arial"/>
          <w:b/>
          <w:color w:val="222222"/>
          <w:shd w:val="clear" w:color="auto" w:fill="FFFFFF"/>
        </w:rPr>
        <w:t xml:space="preserve"> S</w:t>
      </w:r>
      <w:r w:rsidR="00C04FCA">
        <w:rPr>
          <w:rFonts w:ascii="Arial" w:hAnsi="Arial" w:cs="Arial"/>
          <w:b/>
          <w:color w:val="222222"/>
          <w:shd w:val="clear" w:color="auto" w:fill="FFFFFF"/>
        </w:rPr>
        <w:t>37</w:t>
      </w:r>
      <w:r w:rsidRPr="00624504">
        <w:rPr>
          <w:rFonts w:ascii="Arial" w:hAnsi="Arial" w:cs="Arial"/>
          <w:b/>
          <w:color w:val="222222"/>
          <w:shd w:val="clear" w:color="auto" w:fill="FFFFFF"/>
        </w:rPr>
        <w:t xml:space="preserve"> </w:t>
      </w:r>
      <w:r w:rsidR="00A61E6D">
        <w:rPr>
          <w:rFonts w:ascii="Arial" w:hAnsi="Arial" w:cs="Arial"/>
          <w:b/>
          <w:color w:val="222222"/>
          <w:shd w:val="clear" w:color="auto" w:fill="FFFFFF"/>
        </w:rPr>
        <w:t xml:space="preserve">Top 50 </w:t>
      </w:r>
      <w:r>
        <w:rPr>
          <w:rFonts w:ascii="Arial" w:hAnsi="Arial" w:cs="Arial"/>
          <w:b/>
          <w:color w:val="222222"/>
          <w:shd w:val="clear" w:color="auto" w:fill="FFFFFF"/>
        </w:rPr>
        <w:t xml:space="preserve">MDD </w:t>
      </w:r>
      <w:r>
        <w:rPr>
          <w:rFonts w:ascii="Arial" w:hAnsi="Arial" w:cs="Arial"/>
          <w:b/>
          <w:color w:val="222222"/>
          <w:shd w:val="clear" w:color="auto" w:fill="FFFFFF"/>
          <w:lang w:eastAsia="ko-KR"/>
        </w:rPr>
        <w:t xml:space="preserve">pathway </w:t>
      </w:r>
      <w:r w:rsidR="001172AE">
        <w:rPr>
          <w:rFonts w:ascii="Arial" w:hAnsi="Arial" w:cs="Arial"/>
          <w:b/>
          <w:color w:val="222222"/>
          <w:shd w:val="clear" w:color="auto" w:fill="FFFFFF"/>
          <w:lang w:eastAsia="ko-KR"/>
        </w:rPr>
        <w:t xml:space="preserve">unconditional </w:t>
      </w:r>
      <w:r w:rsidR="004E18A9">
        <w:rPr>
          <w:rFonts w:ascii="Arial" w:hAnsi="Arial" w:cs="Arial"/>
          <w:b/>
          <w:color w:val="222222"/>
          <w:shd w:val="clear" w:color="auto" w:fill="FFFFFF"/>
          <w:lang w:eastAsia="ko-KR"/>
        </w:rPr>
        <w:t>analysis.</w:t>
      </w:r>
    </w:p>
    <w:bookmarkEnd w:id="14"/>
    <w:p w14:paraId="53E890A7" w14:textId="4EBDEFA5" w:rsidR="00FE5552" w:rsidRDefault="00AB611B" w:rsidP="00FE5552">
      <w:pPr>
        <w:tabs>
          <w:tab w:val="left" w:pos="540"/>
        </w:tabs>
        <w:spacing w:line="360" w:lineRule="auto"/>
        <w:contextualSpacing/>
        <w:jc w:val="both"/>
        <w:rPr>
          <w:rFonts w:ascii="Arial" w:hAnsi="Arial" w:cs="Arial"/>
          <w:b/>
          <w:color w:val="222222"/>
          <w:shd w:val="clear" w:color="auto" w:fill="FFFFFF"/>
        </w:rPr>
      </w:pPr>
      <w:r>
        <w:rPr>
          <w:rFonts w:ascii="Arial" w:hAnsi="Arial" w:cs="Arial"/>
          <w:b/>
          <w:noProof/>
          <w:color w:val="222222"/>
          <w:shd w:val="clear" w:color="auto" w:fill="FFFFFF"/>
        </w:rPr>
        <w:lastRenderedPageBreak/>
        <w:drawing>
          <wp:inline distT="0" distB="0" distL="0" distR="0" wp14:anchorId="06BA6DF4" wp14:editId="5E9422E8">
            <wp:extent cx="9234616" cy="5849280"/>
            <wp:effectExtent l="0" t="0" r="508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1669" r="12369" b="13782"/>
                    <a:stretch/>
                  </pic:blipFill>
                  <pic:spPr bwMode="auto">
                    <a:xfrm>
                      <a:off x="0" y="0"/>
                      <a:ext cx="9241171" cy="5853432"/>
                    </a:xfrm>
                    <a:prstGeom prst="rect">
                      <a:avLst/>
                    </a:prstGeom>
                    <a:noFill/>
                    <a:ln>
                      <a:noFill/>
                    </a:ln>
                    <a:extLst>
                      <a:ext uri="{53640926-AAD7-44D8-BBD7-CCE9431645EC}">
                        <a14:shadowObscured xmlns:a14="http://schemas.microsoft.com/office/drawing/2010/main"/>
                      </a:ext>
                    </a:extLst>
                  </pic:spPr>
                </pic:pic>
              </a:graphicData>
            </a:graphic>
          </wp:inline>
        </w:drawing>
      </w:r>
    </w:p>
    <w:p w14:paraId="1C022CC3" w14:textId="209764FB" w:rsidR="00FE5552" w:rsidRDefault="00FE5552" w:rsidP="00FE5552">
      <w:pPr>
        <w:tabs>
          <w:tab w:val="left" w:pos="540"/>
        </w:tabs>
        <w:spacing w:line="360" w:lineRule="auto"/>
        <w:contextualSpacing/>
        <w:jc w:val="both"/>
        <w:rPr>
          <w:rFonts w:ascii="Arial" w:hAnsi="Arial" w:cs="Arial"/>
          <w:b/>
          <w:color w:val="222222"/>
          <w:shd w:val="clear" w:color="auto" w:fill="FFFFFF"/>
        </w:rPr>
      </w:pPr>
      <w:r w:rsidRPr="00624504">
        <w:rPr>
          <w:rFonts w:ascii="Arial" w:hAnsi="Arial" w:cs="Arial"/>
          <w:b/>
          <w:color w:val="222222"/>
          <w:shd w:val="clear" w:color="auto" w:fill="FFFFFF"/>
        </w:rPr>
        <w:t>Fig</w:t>
      </w:r>
      <w:r w:rsidRPr="00624504">
        <w:rPr>
          <w:rFonts w:ascii="Arial" w:hAnsi="Arial" w:cs="Arial"/>
          <w:b/>
          <w:color w:val="222222"/>
          <w:shd w:val="clear" w:color="auto" w:fill="FFFFFF"/>
          <w:lang w:eastAsia="ko-KR"/>
        </w:rPr>
        <w:t>.</w:t>
      </w:r>
      <w:r w:rsidRPr="00624504">
        <w:rPr>
          <w:rFonts w:ascii="Arial" w:hAnsi="Arial" w:cs="Arial"/>
          <w:b/>
          <w:color w:val="222222"/>
          <w:shd w:val="clear" w:color="auto" w:fill="FFFFFF"/>
        </w:rPr>
        <w:t xml:space="preserve"> S</w:t>
      </w:r>
      <w:r w:rsidR="00C04FCA">
        <w:rPr>
          <w:rFonts w:ascii="Arial" w:hAnsi="Arial" w:cs="Arial"/>
          <w:b/>
          <w:color w:val="222222"/>
          <w:shd w:val="clear" w:color="auto" w:fill="FFFFFF"/>
        </w:rPr>
        <w:t>38</w:t>
      </w:r>
      <w:r w:rsidRPr="00624504">
        <w:rPr>
          <w:rFonts w:ascii="Arial" w:hAnsi="Arial" w:cs="Arial"/>
          <w:b/>
          <w:color w:val="222222"/>
          <w:shd w:val="clear" w:color="auto" w:fill="FFFFFF"/>
        </w:rPr>
        <w:t xml:space="preserve"> </w:t>
      </w:r>
      <w:r w:rsidR="00D960DB">
        <w:rPr>
          <w:rFonts w:ascii="Arial" w:hAnsi="Arial" w:cs="Arial"/>
          <w:b/>
          <w:color w:val="222222"/>
          <w:shd w:val="clear" w:color="auto" w:fill="FFFFFF"/>
        </w:rPr>
        <w:t xml:space="preserve">MDD </w:t>
      </w:r>
      <w:r w:rsidR="00D960DB">
        <w:rPr>
          <w:rFonts w:ascii="Arial" w:hAnsi="Arial" w:cs="Arial"/>
          <w:b/>
          <w:color w:val="222222"/>
          <w:shd w:val="clear" w:color="auto" w:fill="FFFFFF"/>
          <w:lang w:eastAsia="ko-KR"/>
        </w:rPr>
        <w:t>pathway conditional analysis.</w:t>
      </w:r>
    </w:p>
    <w:p w14:paraId="582B735E" w14:textId="77777777" w:rsidR="00A61E6D" w:rsidRDefault="00A61E6D" w:rsidP="00FE5552">
      <w:pPr>
        <w:jc w:val="both"/>
        <w:rPr>
          <w:rFonts w:ascii="Arial" w:hAnsi="Arial" w:cs="Arial"/>
          <w:noProof/>
        </w:rPr>
      </w:pPr>
    </w:p>
    <w:p w14:paraId="696C34FA" w14:textId="5FB4A88E" w:rsidR="004C289B" w:rsidRDefault="00AB611B" w:rsidP="00FE5552">
      <w:pPr>
        <w:jc w:val="both"/>
        <w:rPr>
          <w:rFonts w:ascii="Arial" w:hAnsi="Arial" w:cs="Arial"/>
          <w:noProof/>
        </w:rPr>
      </w:pPr>
      <w:r>
        <w:rPr>
          <w:rFonts w:ascii="Arial" w:hAnsi="Arial" w:cs="Arial"/>
          <w:noProof/>
        </w:rPr>
        <w:lastRenderedPageBreak/>
        <w:drawing>
          <wp:inline distT="0" distB="0" distL="0" distR="0" wp14:anchorId="2C88A76E" wp14:editId="1719E777">
            <wp:extent cx="9572367" cy="581288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6301" r="11201" b="16507"/>
                    <a:stretch/>
                  </pic:blipFill>
                  <pic:spPr bwMode="auto">
                    <a:xfrm>
                      <a:off x="0" y="0"/>
                      <a:ext cx="9577582" cy="5816056"/>
                    </a:xfrm>
                    <a:prstGeom prst="rect">
                      <a:avLst/>
                    </a:prstGeom>
                    <a:noFill/>
                    <a:ln>
                      <a:noFill/>
                    </a:ln>
                    <a:extLst>
                      <a:ext uri="{53640926-AAD7-44D8-BBD7-CCE9431645EC}">
                        <a14:shadowObscured xmlns:a14="http://schemas.microsoft.com/office/drawing/2010/main"/>
                      </a:ext>
                    </a:extLst>
                  </pic:spPr>
                </pic:pic>
              </a:graphicData>
            </a:graphic>
          </wp:inline>
        </w:drawing>
      </w:r>
    </w:p>
    <w:p w14:paraId="62F1F177" w14:textId="099B6D25" w:rsidR="004C289B" w:rsidRDefault="004C289B" w:rsidP="004C289B">
      <w:pPr>
        <w:tabs>
          <w:tab w:val="left" w:pos="540"/>
        </w:tabs>
        <w:spacing w:line="360" w:lineRule="auto"/>
        <w:contextualSpacing/>
        <w:jc w:val="both"/>
        <w:rPr>
          <w:rFonts w:ascii="Arial" w:hAnsi="Arial" w:cs="Arial"/>
          <w:b/>
          <w:color w:val="222222"/>
          <w:shd w:val="clear" w:color="auto" w:fill="FFFFFF"/>
        </w:rPr>
      </w:pPr>
      <w:r w:rsidRPr="00624504">
        <w:rPr>
          <w:rFonts w:ascii="Arial" w:hAnsi="Arial" w:cs="Arial"/>
          <w:b/>
          <w:color w:val="222222"/>
          <w:shd w:val="clear" w:color="auto" w:fill="FFFFFF"/>
        </w:rPr>
        <w:t>Fig</w:t>
      </w:r>
      <w:r w:rsidRPr="00624504">
        <w:rPr>
          <w:rFonts w:ascii="Arial" w:hAnsi="Arial" w:cs="Arial"/>
          <w:b/>
          <w:color w:val="222222"/>
          <w:shd w:val="clear" w:color="auto" w:fill="FFFFFF"/>
          <w:lang w:eastAsia="ko-KR"/>
        </w:rPr>
        <w:t>.</w:t>
      </w:r>
      <w:r w:rsidRPr="00624504">
        <w:rPr>
          <w:rFonts w:ascii="Arial" w:hAnsi="Arial" w:cs="Arial"/>
          <w:b/>
          <w:color w:val="222222"/>
          <w:shd w:val="clear" w:color="auto" w:fill="FFFFFF"/>
        </w:rPr>
        <w:t xml:space="preserve"> S</w:t>
      </w:r>
      <w:r w:rsidR="00C04FCA">
        <w:rPr>
          <w:rFonts w:ascii="Arial" w:hAnsi="Arial" w:cs="Arial"/>
          <w:b/>
          <w:color w:val="222222"/>
          <w:shd w:val="clear" w:color="auto" w:fill="FFFFFF"/>
        </w:rPr>
        <w:t>39</w:t>
      </w:r>
      <w:r w:rsidRPr="00624504">
        <w:rPr>
          <w:rFonts w:ascii="Arial" w:hAnsi="Arial" w:cs="Arial"/>
          <w:b/>
          <w:color w:val="222222"/>
          <w:shd w:val="clear" w:color="auto" w:fill="FFFFFF"/>
        </w:rPr>
        <w:t xml:space="preserve"> </w:t>
      </w:r>
      <w:r>
        <w:rPr>
          <w:rFonts w:ascii="Arial" w:hAnsi="Arial" w:cs="Arial"/>
          <w:b/>
          <w:color w:val="222222"/>
          <w:shd w:val="clear" w:color="auto" w:fill="FFFFFF"/>
        </w:rPr>
        <w:t xml:space="preserve">Top 50 SCZ </w:t>
      </w:r>
      <w:r>
        <w:rPr>
          <w:rFonts w:ascii="Arial" w:hAnsi="Arial" w:cs="Arial"/>
          <w:b/>
          <w:color w:val="222222"/>
          <w:shd w:val="clear" w:color="auto" w:fill="FFFFFF"/>
          <w:lang w:eastAsia="ko-KR"/>
        </w:rPr>
        <w:t xml:space="preserve">pathway unconditional </w:t>
      </w:r>
      <w:r w:rsidR="00D960DB">
        <w:rPr>
          <w:rFonts w:ascii="Arial" w:hAnsi="Arial" w:cs="Arial"/>
          <w:b/>
          <w:color w:val="222222"/>
          <w:shd w:val="clear" w:color="auto" w:fill="FFFFFF"/>
          <w:lang w:eastAsia="ko-KR"/>
        </w:rPr>
        <w:t>analysis</w:t>
      </w:r>
      <w:r w:rsidRPr="00624504">
        <w:rPr>
          <w:rFonts w:ascii="Arial" w:hAnsi="Arial" w:cs="Arial"/>
          <w:b/>
          <w:color w:val="222222"/>
          <w:shd w:val="clear" w:color="auto" w:fill="FFFFFF"/>
        </w:rPr>
        <w:t>.</w:t>
      </w:r>
    </w:p>
    <w:p w14:paraId="5362130B" w14:textId="0E502287" w:rsidR="004C289B" w:rsidRDefault="00AB611B" w:rsidP="00FE5552">
      <w:pPr>
        <w:jc w:val="both"/>
        <w:rPr>
          <w:rFonts w:ascii="Arial" w:hAnsi="Arial" w:cs="Arial"/>
          <w:noProof/>
        </w:rPr>
      </w:pPr>
      <w:r>
        <w:rPr>
          <w:rFonts w:ascii="Arial" w:hAnsi="Arial" w:cs="Arial"/>
          <w:noProof/>
        </w:rPr>
        <w:lastRenderedPageBreak/>
        <w:drawing>
          <wp:inline distT="0" distB="0" distL="0" distR="0" wp14:anchorId="61DC34C3" wp14:editId="7A3D42C5">
            <wp:extent cx="8106032" cy="6189660"/>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451" r="11669" b="9936"/>
                    <a:stretch/>
                  </pic:blipFill>
                  <pic:spPr bwMode="auto">
                    <a:xfrm>
                      <a:off x="0" y="0"/>
                      <a:ext cx="8116646" cy="6197764"/>
                    </a:xfrm>
                    <a:prstGeom prst="rect">
                      <a:avLst/>
                    </a:prstGeom>
                    <a:noFill/>
                    <a:ln>
                      <a:noFill/>
                    </a:ln>
                    <a:extLst>
                      <a:ext uri="{53640926-AAD7-44D8-BBD7-CCE9431645EC}">
                        <a14:shadowObscured xmlns:a14="http://schemas.microsoft.com/office/drawing/2010/main"/>
                      </a:ext>
                    </a:extLst>
                  </pic:spPr>
                </pic:pic>
              </a:graphicData>
            </a:graphic>
          </wp:inline>
        </w:drawing>
      </w:r>
    </w:p>
    <w:p w14:paraId="653F3C25" w14:textId="4649443B" w:rsidR="004C289B" w:rsidRDefault="004C289B" w:rsidP="004C289B">
      <w:pPr>
        <w:tabs>
          <w:tab w:val="left" w:pos="540"/>
        </w:tabs>
        <w:spacing w:line="360" w:lineRule="auto"/>
        <w:contextualSpacing/>
        <w:jc w:val="both"/>
        <w:rPr>
          <w:rFonts w:ascii="Arial" w:hAnsi="Arial" w:cs="Arial"/>
          <w:b/>
          <w:color w:val="222222"/>
          <w:shd w:val="clear" w:color="auto" w:fill="FFFFFF"/>
        </w:rPr>
      </w:pPr>
      <w:r w:rsidRPr="00624504">
        <w:rPr>
          <w:rFonts w:ascii="Arial" w:hAnsi="Arial" w:cs="Arial"/>
          <w:b/>
          <w:color w:val="222222"/>
          <w:shd w:val="clear" w:color="auto" w:fill="FFFFFF"/>
        </w:rPr>
        <w:t>Fig</w:t>
      </w:r>
      <w:r w:rsidRPr="00624504">
        <w:rPr>
          <w:rFonts w:ascii="Arial" w:hAnsi="Arial" w:cs="Arial"/>
          <w:b/>
          <w:color w:val="222222"/>
          <w:shd w:val="clear" w:color="auto" w:fill="FFFFFF"/>
          <w:lang w:eastAsia="ko-KR"/>
        </w:rPr>
        <w:t>.</w:t>
      </w:r>
      <w:r w:rsidRPr="00624504">
        <w:rPr>
          <w:rFonts w:ascii="Arial" w:hAnsi="Arial" w:cs="Arial"/>
          <w:b/>
          <w:color w:val="222222"/>
          <w:shd w:val="clear" w:color="auto" w:fill="FFFFFF"/>
        </w:rPr>
        <w:t xml:space="preserve"> S</w:t>
      </w:r>
      <w:r w:rsidR="00D766E2">
        <w:rPr>
          <w:rFonts w:ascii="Arial" w:hAnsi="Arial" w:cs="Arial"/>
          <w:b/>
          <w:color w:val="222222"/>
          <w:shd w:val="clear" w:color="auto" w:fill="FFFFFF"/>
        </w:rPr>
        <w:t>4</w:t>
      </w:r>
      <w:r w:rsidR="00C04FCA">
        <w:rPr>
          <w:rFonts w:ascii="Arial" w:hAnsi="Arial" w:cs="Arial"/>
          <w:b/>
          <w:color w:val="222222"/>
          <w:shd w:val="clear" w:color="auto" w:fill="FFFFFF"/>
        </w:rPr>
        <w:t>0</w:t>
      </w:r>
      <w:r w:rsidRPr="00624504">
        <w:rPr>
          <w:rFonts w:ascii="Arial" w:hAnsi="Arial" w:cs="Arial"/>
          <w:b/>
          <w:color w:val="222222"/>
          <w:shd w:val="clear" w:color="auto" w:fill="FFFFFF"/>
        </w:rPr>
        <w:t xml:space="preserve"> </w:t>
      </w:r>
      <w:r>
        <w:rPr>
          <w:rFonts w:ascii="Arial" w:hAnsi="Arial" w:cs="Arial"/>
          <w:b/>
          <w:color w:val="222222"/>
          <w:shd w:val="clear" w:color="auto" w:fill="FFFFFF"/>
        </w:rPr>
        <w:t xml:space="preserve">SCZ </w:t>
      </w:r>
      <w:r w:rsidR="00D960DB">
        <w:rPr>
          <w:rFonts w:ascii="Arial" w:hAnsi="Arial" w:cs="Arial"/>
          <w:b/>
          <w:color w:val="222222"/>
          <w:shd w:val="clear" w:color="auto" w:fill="FFFFFF"/>
          <w:lang w:eastAsia="ko-KR"/>
        </w:rPr>
        <w:t>pathway conditional analysis</w:t>
      </w:r>
      <w:r w:rsidRPr="00624504">
        <w:rPr>
          <w:rFonts w:ascii="Arial" w:hAnsi="Arial" w:cs="Arial"/>
          <w:b/>
          <w:color w:val="222222"/>
          <w:shd w:val="clear" w:color="auto" w:fill="FFFFFF"/>
        </w:rPr>
        <w:t>.</w:t>
      </w:r>
    </w:p>
    <w:p w14:paraId="31DDCFF6" w14:textId="74816E40" w:rsidR="004C289B" w:rsidRDefault="004C289B" w:rsidP="00FE5552">
      <w:pPr>
        <w:jc w:val="both"/>
        <w:rPr>
          <w:rFonts w:ascii="Arial" w:hAnsi="Arial" w:cs="Arial"/>
          <w:noProof/>
        </w:rPr>
        <w:sectPr w:rsidR="004C289B" w:rsidSect="00C26936">
          <w:type w:val="continuous"/>
          <w:pgSz w:w="15840" w:h="12240" w:orient="landscape"/>
          <w:pgMar w:top="720" w:right="720" w:bottom="720" w:left="720" w:header="720" w:footer="720" w:gutter="0"/>
          <w:cols w:space="720"/>
          <w:docGrid w:linePitch="360"/>
        </w:sectPr>
      </w:pPr>
    </w:p>
    <w:p w14:paraId="32AFE887" w14:textId="4D0193D5" w:rsidR="00CE0D4F" w:rsidRPr="00E72E63" w:rsidRDefault="00246FF8" w:rsidP="00624504">
      <w:pPr>
        <w:jc w:val="both"/>
        <w:rPr>
          <w:rFonts w:ascii="Arial" w:hAnsi="Arial" w:cs="Arial"/>
          <w:b/>
          <w:noProof/>
        </w:rPr>
      </w:pPr>
      <w:r w:rsidRPr="005E7F92">
        <w:rPr>
          <w:rFonts w:ascii="Arial" w:hAnsi="Arial" w:cs="Arial"/>
        </w:rPr>
        <w:lastRenderedPageBreak/>
        <w:fldChar w:fldCharType="begin"/>
      </w:r>
      <w:r w:rsidRPr="00E72E63">
        <w:rPr>
          <w:rFonts w:ascii="Arial" w:hAnsi="Arial" w:cs="Arial"/>
        </w:rPr>
        <w:instrText xml:space="preserve"> ADDIN REFMGR.REFLIST </w:instrText>
      </w:r>
      <w:r w:rsidRPr="005E7F92">
        <w:rPr>
          <w:rFonts w:ascii="Arial" w:hAnsi="Arial" w:cs="Arial"/>
        </w:rPr>
        <w:fldChar w:fldCharType="separate"/>
      </w:r>
      <w:r w:rsidR="00CE0D4F" w:rsidRPr="00E72E63">
        <w:rPr>
          <w:rFonts w:ascii="Arial" w:hAnsi="Arial" w:cs="Arial"/>
          <w:b/>
          <w:noProof/>
        </w:rPr>
        <w:t>Reference List</w:t>
      </w:r>
    </w:p>
    <w:p w14:paraId="3FF1B04A" w14:textId="77777777" w:rsidR="007906FD" w:rsidRPr="007906FD" w:rsidRDefault="00246FF8" w:rsidP="007906FD">
      <w:pPr>
        <w:pStyle w:val="EndNoteBibliography"/>
        <w:spacing w:after="0"/>
        <w:ind w:left="720" w:hanging="720"/>
      </w:pPr>
      <w:r w:rsidRPr="005E7F92">
        <w:rPr>
          <w:rFonts w:ascii="Arial" w:hAnsi="Arial" w:cs="Arial"/>
        </w:rPr>
        <w:fldChar w:fldCharType="end"/>
      </w:r>
      <w:r w:rsidR="00AC4131">
        <w:rPr>
          <w:rFonts w:ascii="Arial" w:hAnsi="Arial" w:cs="Arial"/>
        </w:rPr>
        <w:fldChar w:fldCharType="begin"/>
      </w:r>
      <w:r w:rsidR="00AC4131">
        <w:rPr>
          <w:rFonts w:ascii="Arial" w:hAnsi="Arial" w:cs="Arial"/>
        </w:rPr>
        <w:instrText xml:space="preserve"> ADDIN EN.REFLIST </w:instrText>
      </w:r>
      <w:r w:rsidR="00AC4131">
        <w:rPr>
          <w:rFonts w:ascii="Arial" w:hAnsi="Arial" w:cs="Arial"/>
        </w:rPr>
        <w:fldChar w:fldCharType="separate"/>
      </w:r>
      <w:r w:rsidR="007906FD" w:rsidRPr="007906FD">
        <w:t>1.</w:t>
      </w:r>
      <w:r w:rsidR="007906FD" w:rsidRPr="007906FD">
        <w:tab/>
        <w:t xml:space="preserve">Lee, D., et al., </w:t>
      </w:r>
      <w:r w:rsidR="007906FD" w:rsidRPr="007906FD">
        <w:rPr>
          <w:i/>
        </w:rPr>
        <w:t>DISTMIX: Direct imputation of summary statistics for unmeasured SNPs from mixed ethnicity cohorts.</w:t>
      </w:r>
      <w:r w:rsidR="007906FD" w:rsidRPr="007906FD">
        <w:t xml:space="preserve"> Bioinformatics, 2015.</w:t>
      </w:r>
    </w:p>
    <w:p w14:paraId="09688B0B" w14:textId="77777777" w:rsidR="007906FD" w:rsidRPr="007906FD" w:rsidRDefault="007906FD" w:rsidP="007906FD">
      <w:pPr>
        <w:pStyle w:val="EndNoteBibliography"/>
        <w:spacing w:after="0"/>
        <w:ind w:left="720" w:hanging="720"/>
      </w:pPr>
      <w:r w:rsidRPr="007906FD">
        <w:t>2.</w:t>
      </w:r>
      <w:r w:rsidRPr="007906FD">
        <w:tab/>
        <w:t xml:space="preserve">Lee, D., et al., </w:t>
      </w:r>
      <w:r w:rsidRPr="007906FD">
        <w:rPr>
          <w:i/>
        </w:rPr>
        <w:t>DIST: direct imputation of summary statistics for unmeasured SNPs.</w:t>
      </w:r>
      <w:r w:rsidRPr="007906FD">
        <w:t xml:space="preserve"> Bioinformatics, 2013. </w:t>
      </w:r>
      <w:r w:rsidRPr="007906FD">
        <w:rPr>
          <w:b/>
        </w:rPr>
        <w:t>29</w:t>
      </w:r>
      <w:r w:rsidRPr="007906FD">
        <w:t>(22): p. 2925-2927.</w:t>
      </w:r>
    </w:p>
    <w:p w14:paraId="5972D248" w14:textId="77777777" w:rsidR="007906FD" w:rsidRPr="007906FD" w:rsidRDefault="007906FD" w:rsidP="007906FD">
      <w:pPr>
        <w:pStyle w:val="EndNoteBibliography"/>
        <w:spacing w:after="0"/>
        <w:ind w:left="720" w:hanging="720"/>
      </w:pPr>
      <w:r w:rsidRPr="007906FD">
        <w:t>3.</w:t>
      </w:r>
      <w:r w:rsidRPr="007906FD">
        <w:tab/>
        <w:t xml:space="preserve">Wood, A.R., et al., </w:t>
      </w:r>
      <w:r w:rsidRPr="007906FD">
        <w:rPr>
          <w:i/>
        </w:rPr>
        <w:t>Defining the role of common variation in the genomic and biological architecture of adult human height.</w:t>
      </w:r>
      <w:r w:rsidRPr="007906FD">
        <w:t xml:space="preserve"> Nature Genetics, 2014. </w:t>
      </w:r>
      <w:r w:rsidRPr="007906FD">
        <w:rPr>
          <w:b/>
        </w:rPr>
        <w:t>46</w:t>
      </w:r>
      <w:r w:rsidRPr="007906FD">
        <w:t>(11): p. 1173-1186.</w:t>
      </w:r>
    </w:p>
    <w:p w14:paraId="49AC9CCE" w14:textId="77777777" w:rsidR="007906FD" w:rsidRPr="007906FD" w:rsidRDefault="007906FD" w:rsidP="007906FD">
      <w:pPr>
        <w:pStyle w:val="EndNoteBibliography"/>
        <w:spacing w:after="0"/>
        <w:ind w:left="720" w:hanging="720"/>
      </w:pPr>
      <w:r w:rsidRPr="007906FD">
        <w:t>4.</w:t>
      </w:r>
      <w:r w:rsidRPr="007906FD">
        <w:tab/>
        <w:t xml:space="preserve">Chatzinakos, C., et al., </w:t>
      </w:r>
      <w:r w:rsidRPr="007906FD">
        <w:rPr>
          <w:i/>
        </w:rPr>
        <w:t>JEPEGMIX2: improved gene-level joint analysis of eQTLs in cosmopolitan cohorts.</w:t>
      </w:r>
      <w:r w:rsidRPr="007906FD">
        <w:t xml:space="preserve"> Bioinformatics, 2017: p. btx509-btx509.</w:t>
      </w:r>
    </w:p>
    <w:p w14:paraId="25249A56" w14:textId="77777777" w:rsidR="007906FD" w:rsidRPr="007906FD" w:rsidRDefault="007906FD" w:rsidP="007906FD">
      <w:pPr>
        <w:pStyle w:val="EndNoteBibliography"/>
        <w:spacing w:after="0"/>
        <w:ind w:left="720" w:hanging="720"/>
      </w:pPr>
      <w:r w:rsidRPr="007906FD">
        <w:t>5.</w:t>
      </w:r>
      <w:r w:rsidRPr="007906FD">
        <w:tab/>
        <w:t xml:space="preserve">Chatzinakos, C., et al., </w:t>
      </w:r>
      <w:r w:rsidRPr="007906FD">
        <w:rPr>
          <w:i/>
        </w:rPr>
        <w:t>JEPEGMIX2: improved gene-level joint analysis of eQTLs in cosmopolitan cohorts.</w:t>
      </w:r>
      <w:r w:rsidRPr="007906FD">
        <w:t xml:space="preserve"> Bioinformatics, 2017.</w:t>
      </w:r>
    </w:p>
    <w:p w14:paraId="4F93D6D4" w14:textId="77777777" w:rsidR="007906FD" w:rsidRPr="007906FD" w:rsidRDefault="007906FD" w:rsidP="007906FD">
      <w:pPr>
        <w:pStyle w:val="EndNoteBibliography"/>
        <w:spacing w:after="0"/>
        <w:ind w:left="720" w:hanging="720"/>
      </w:pPr>
      <w:r w:rsidRPr="007906FD">
        <w:t>6.</w:t>
      </w:r>
      <w:r w:rsidRPr="007906FD">
        <w:tab/>
        <w:t xml:space="preserve">Lunter, G. and M. Goodson, </w:t>
      </w:r>
      <w:r w:rsidRPr="007906FD">
        <w:rPr>
          <w:i/>
        </w:rPr>
        <w:t>Stampy: a statistical algorithm for sensitive and fast mapping of Illumina sequence reads.</w:t>
      </w:r>
      <w:r w:rsidRPr="007906FD">
        <w:t xml:space="preserve"> Genome Res, 2011. </w:t>
      </w:r>
      <w:r w:rsidRPr="007906FD">
        <w:rPr>
          <w:b/>
        </w:rPr>
        <w:t>21</w:t>
      </w:r>
      <w:r w:rsidRPr="007906FD">
        <w:t>(6): p. 936-9.</w:t>
      </w:r>
    </w:p>
    <w:p w14:paraId="651BA164" w14:textId="77777777" w:rsidR="007906FD" w:rsidRPr="007906FD" w:rsidRDefault="007906FD" w:rsidP="007906FD">
      <w:pPr>
        <w:pStyle w:val="EndNoteBibliography"/>
        <w:spacing w:after="0"/>
        <w:ind w:left="720" w:hanging="720"/>
      </w:pPr>
      <w:r w:rsidRPr="007906FD">
        <w:t>7.</w:t>
      </w:r>
      <w:r w:rsidRPr="007906FD">
        <w:tab/>
        <w:t xml:space="preserve">Li, H., et al., </w:t>
      </w:r>
      <w:r w:rsidRPr="007906FD">
        <w:rPr>
          <w:i/>
        </w:rPr>
        <w:t>The Sequence Alignment/Map format and SAMtools.</w:t>
      </w:r>
      <w:r w:rsidRPr="007906FD">
        <w:t xml:space="preserve"> Bioinformatics, 2009. </w:t>
      </w:r>
      <w:r w:rsidRPr="007906FD">
        <w:rPr>
          <w:b/>
        </w:rPr>
        <w:t>25</w:t>
      </w:r>
      <w:r w:rsidRPr="007906FD">
        <w:t>(16): p. 2078-9.</w:t>
      </w:r>
    </w:p>
    <w:p w14:paraId="7911A8DC" w14:textId="77777777" w:rsidR="007906FD" w:rsidRPr="007906FD" w:rsidRDefault="007906FD" w:rsidP="007906FD">
      <w:pPr>
        <w:pStyle w:val="EndNoteBibliography"/>
        <w:spacing w:after="0"/>
        <w:ind w:left="720" w:hanging="720"/>
      </w:pPr>
      <w:r w:rsidRPr="007906FD">
        <w:t>8.</w:t>
      </w:r>
      <w:r w:rsidRPr="007906FD">
        <w:tab/>
        <w:t xml:space="preserve">DePristo, M.A., et al., </w:t>
      </w:r>
      <w:r w:rsidRPr="007906FD">
        <w:rPr>
          <w:i/>
        </w:rPr>
        <w:t>A framework for variation discovery and genotyping using next-generation DNA sequencing data.</w:t>
      </w:r>
      <w:r w:rsidRPr="007906FD">
        <w:t xml:space="preserve"> Nature Genetics, 2011. </w:t>
      </w:r>
      <w:r w:rsidRPr="007906FD">
        <w:rPr>
          <w:b/>
        </w:rPr>
        <w:t>43</w:t>
      </w:r>
      <w:r w:rsidRPr="007906FD">
        <w:t>(5): p. 491-+.</w:t>
      </w:r>
    </w:p>
    <w:p w14:paraId="32C3D138" w14:textId="77777777" w:rsidR="007906FD" w:rsidRPr="007906FD" w:rsidRDefault="007906FD" w:rsidP="007906FD">
      <w:pPr>
        <w:pStyle w:val="EndNoteBibliography"/>
        <w:spacing w:after="0"/>
        <w:ind w:left="720" w:hanging="720"/>
      </w:pPr>
      <w:r w:rsidRPr="007906FD">
        <w:t>9.</w:t>
      </w:r>
      <w:r w:rsidRPr="007906FD">
        <w:tab/>
        <w:t xml:space="preserve">Genomes Project, C., et al., </w:t>
      </w:r>
      <w:r w:rsidRPr="007906FD">
        <w:rPr>
          <w:i/>
        </w:rPr>
        <w:t>A map of human genome variation from population-scale sequencing.</w:t>
      </w:r>
      <w:r w:rsidRPr="007906FD">
        <w:t xml:space="preserve"> Nature, 2010. </w:t>
      </w:r>
      <w:r w:rsidRPr="007906FD">
        <w:rPr>
          <w:b/>
        </w:rPr>
        <w:t>467</w:t>
      </w:r>
      <w:r w:rsidRPr="007906FD">
        <w:t>(7319): p. 1061-73.</w:t>
      </w:r>
    </w:p>
    <w:p w14:paraId="74D1FE54" w14:textId="77777777" w:rsidR="007906FD" w:rsidRPr="007906FD" w:rsidRDefault="007906FD" w:rsidP="007906FD">
      <w:pPr>
        <w:pStyle w:val="EndNoteBibliography"/>
        <w:spacing w:after="0"/>
        <w:ind w:left="720" w:hanging="720"/>
      </w:pPr>
      <w:r w:rsidRPr="007906FD">
        <w:t>10.</w:t>
      </w:r>
      <w:r w:rsidRPr="007906FD">
        <w:tab/>
        <w:t xml:space="preserve">Genomes Project, C., et al., </w:t>
      </w:r>
      <w:r w:rsidRPr="007906FD">
        <w:rPr>
          <w:i/>
        </w:rPr>
        <w:t>An integrated map of genetic variation from 1,092 human genomes.</w:t>
      </w:r>
      <w:r w:rsidRPr="007906FD">
        <w:t xml:space="preserve"> Nature, 2012. </w:t>
      </w:r>
      <w:r w:rsidRPr="007906FD">
        <w:rPr>
          <w:b/>
        </w:rPr>
        <w:t>491</w:t>
      </w:r>
      <w:r w:rsidRPr="007906FD">
        <w:t>(7422): p. 56-65.</w:t>
      </w:r>
    </w:p>
    <w:p w14:paraId="6447858F" w14:textId="77777777" w:rsidR="007906FD" w:rsidRPr="007906FD" w:rsidRDefault="007906FD" w:rsidP="007906FD">
      <w:pPr>
        <w:pStyle w:val="EndNoteBibliography"/>
        <w:spacing w:after="0"/>
        <w:ind w:left="720" w:hanging="720"/>
      </w:pPr>
      <w:r w:rsidRPr="007906FD">
        <w:t>11.</w:t>
      </w:r>
      <w:r w:rsidRPr="007906FD">
        <w:tab/>
        <w:t xml:space="preserve">Browning, S.R. and B.L. Browning, </w:t>
      </w:r>
      <w:r w:rsidRPr="007906FD">
        <w:rPr>
          <w:i/>
        </w:rPr>
        <w:t>Rapid and accurate haplotype phasing and missing-data inference for whole-genome association studies by use of localized haplotype clustering.</w:t>
      </w:r>
      <w:r w:rsidRPr="007906FD">
        <w:t xml:space="preserve"> American Journal of Human Genetics, 2007. </w:t>
      </w:r>
      <w:r w:rsidRPr="007906FD">
        <w:rPr>
          <w:b/>
        </w:rPr>
        <w:t>81</w:t>
      </w:r>
      <w:r w:rsidRPr="007906FD">
        <w:t>(5): p. 1084-1097.</w:t>
      </w:r>
    </w:p>
    <w:p w14:paraId="37448E2B" w14:textId="77777777" w:rsidR="007906FD" w:rsidRPr="007906FD" w:rsidRDefault="007906FD" w:rsidP="007906FD">
      <w:pPr>
        <w:pStyle w:val="EndNoteBibliography"/>
        <w:spacing w:after="0"/>
        <w:ind w:left="720" w:hanging="720"/>
      </w:pPr>
      <w:r w:rsidRPr="007906FD">
        <w:t>12.</w:t>
      </w:r>
      <w:r w:rsidRPr="007906FD">
        <w:tab/>
        <w:t xml:space="preserve">Delaneau, O., et al., </w:t>
      </w:r>
      <w:r w:rsidRPr="007906FD">
        <w:rPr>
          <w:i/>
        </w:rPr>
        <w:t>Haplotype Estimation Using Sequencing Reads.</w:t>
      </w:r>
      <w:r w:rsidRPr="007906FD">
        <w:t xml:space="preserve"> American Journal of Human Genetics, 2013. </w:t>
      </w:r>
      <w:r w:rsidRPr="007906FD">
        <w:rPr>
          <w:b/>
        </w:rPr>
        <w:t>93</w:t>
      </w:r>
      <w:r w:rsidRPr="007906FD">
        <w:t>(4): p. 687-696.</w:t>
      </w:r>
    </w:p>
    <w:p w14:paraId="424B1945" w14:textId="77777777" w:rsidR="007906FD" w:rsidRPr="007906FD" w:rsidRDefault="007906FD" w:rsidP="007906FD">
      <w:pPr>
        <w:pStyle w:val="EndNoteBibliography"/>
        <w:spacing w:after="0"/>
        <w:ind w:left="720" w:hanging="720"/>
      </w:pPr>
      <w:r w:rsidRPr="007906FD">
        <w:t>13.</w:t>
      </w:r>
      <w:r w:rsidRPr="007906FD">
        <w:tab/>
        <w:t xml:space="preserve">Howie, B.N., P. Donnelly, and J. Marchini, </w:t>
      </w:r>
      <w:r w:rsidRPr="007906FD">
        <w:rPr>
          <w:i/>
        </w:rPr>
        <w:t>A flexible and accurate genotype imputation method for the next generation of genome-wide association studies.</w:t>
      </w:r>
      <w:r w:rsidRPr="007906FD">
        <w:t xml:space="preserve"> PLoS Genet, 2009. </w:t>
      </w:r>
      <w:r w:rsidRPr="007906FD">
        <w:rPr>
          <w:b/>
        </w:rPr>
        <w:t>5</w:t>
      </w:r>
      <w:r w:rsidRPr="007906FD">
        <w:t>(6): p. e1000529.</w:t>
      </w:r>
    </w:p>
    <w:p w14:paraId="19AC9D37" w14:textId="77777777" w:rsidR="007906FD" w:rsidRPr="007906FD" w:rsidRDefault="007906FD" w:rsidP="007906FD">
      <w:pPr>
        <w:pStyle w:val="EndNoteBibliography"/>
        <w:ind w:left="720" w:hanging="720"/>
      </w:pPr>
      <w:r w:rsidRPr="007906FD">
        <w:t>14.</w:t>
      </w:r>
      <w:r w:rsidRPr="007906FD">
        <w:tab/>
        <w:t xml:space="preserve">Cai, N., et al., </w:t>
      </w:r>
      <w:r w:rsidRPr="007906FD">
        <w:rPr>
          <w:i/>
        </w:rPr>
        <w:t>Data Descriptor: 11,670 whole-genome sequences representative of the Han Chinese population from the CONVERGE project.</w:t>
      </w:r>
      <w:r w:rsidRPr="007906FD">
        <w:t xml:space="preserve"> Scientific Data, 2017. </w:t>
      </w:r>
      <w:r w:rsidRPr="007906FD">
        <w:rPr>
          <w:b/>
        </w:rPr>
        <w:t>4</w:t>
      </w:r>
      <w:r w:rsidRPr="007906FD">
        <w:t>.</w:t>
      </w:r>
    </w:p>
    <w:p w14:paraId="63416D6D" w14:textId="0BB4299A" w:rsidR="00ED3A4A" w:rsidRPr="005E7F92" w:rsidRDefault="00AC4131" w:rsidP="00624504">
      <w:pPr>
        <w:jc w:val="both"/>
        <w:rPr>
          <w:rFonts w:ascii="Arial" w:hAnsi="Arial" w:cs="Arial"/>
        </w:rPr>
      </w:pPr>
      <w:r>
        <w:rPr>
          <w:rFonts w:ascii="Arial" w:hAnsi="Arial" w:cs="Arial"/>
        </w:rPr>
        <w:fldChar w:fldCharType="end"/>
      </w:r>
    </w:p>
    <w:sectPr w:rsidR="00ED3A4A" w:rsidRPr="005E7F92" w:rsidSect="00C2693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799EE" w14:textId="77777777" w:rsidR="0065453F" w:rsidRDefault="0065453F" w:rsidP="00E72DB5">
      <w:pPr>
        <w:spacing w:after="0" w:line="240" w:lineRule="auto"/>
      </w:pPr>
      <w:r>
        <w:separator/>
      </w:r>
    </w:p>
  </w:endnote>
  <w:endnote w:type="continuationSeparator" w:id="0">
    <w:p w14:paraId="5834E912" w14:textId="77777777" w:rsidR="0065453F" w:rsidRDefault="0065453F" w:rsidP="00E72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65AFB" w14:textId="77777777" w:rsidR="0065453F" w:rsidRDefault="0065453F" w:rsidP="00E72DB5">
      <w:pPr>
        <w:spacing w:after="0" w:line="240" w:lineRule="auto"/>
      </w:pPr>
      <w:r>
        <w:separator/>
      </w:r>
    </w:p>
  </w:footnote>
  <w:footnote w:type="continuationSeparator" w:id="0">
    <w:p w14:paraId="310CDC14" w14:textId="77777777" w:rsidR="0065453F" w:rsidRDefault="0065453F" w:rsidP="00E72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F0594"/>
    <w:multiLevelType w:val="hybridMultilevel"/>
    <w:tmpl w:val="1182EA14"/>
    <w:lvl w:ilvl="0" w:tplc="B5726E40">
      <w:numFmt w:val="bullet"/>
      <w:lvlText w:val="-"/>
      <w:lvlJc w:val="left"/>
      <w:pPr>
        <w:ind w:left="480" w:hanging="360"/>
      </w:pPr>
      <w:rPr>
        <w:rFonts w:ascii="Arial" w:eastAsiaTheme="minorEastAsia" w:hAnsi="Arial" w:cs="Aria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 w15:restartNumberingAfterBreak="0">
    <w:nsid w:val="21FE58BF"/>
    <w:multiLevelType w:val="hybridMultilevel"/>
    <w:tmpl w:val="AF749D2E"/>
    <w:lvl w:ilvl="0" w:tplc="F356AA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B3056"/>
    <w:multiLevelType w:val="hybridMultilevel"/>
    <w:tmpl w:val="2458BE30"/>
    <w:lvl w:ilvl="0" w:tplc="74DC787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17187D"/>
    <w:multiLevelType w:val="hybridMultilevel"/>
    <w:tmpl w:val="C324F3F0"/>
    <w:lvl w:ilvl="0" w:tplc="4ED842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E643E0"/>
    <w:multiLevelType w:val="hybridMultilevel"/>
    <w:tmpl w:val="E064E53E"/>
    <w:lvl w:ilvl="0" w:tplc="4C4C50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1NzI1MTIwMDY2sjRX0lEKTi0uzszPAykwrgUAS7nJaCwAAAA="/>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259xwsrfpw50e2ra9paep3p2eztfzd0epe&quot;&gt;allrefs-Converted&lt;record-ids&gt;&lt;item&gt;304&lt;/item&gt;&lt;item&gt;393&lt;/item&gt;&lt;item&gt;570&lt;/item&gt;&lt;/record-ids&gt;&lt;/item&gt;&lt;/Libraries&gt;"/>
    <w:docVar w:name="REFMGR.InstantFormat" w:val="&lt;ENInstantFormat&gt;&lt;Enabled&gt;1&lt;/Enabled&gt;&lt;ScanUnformatted&gt;1&lt;/ScanUnformatted&gt;&lt;ScanChanges&gt;1&lt;/ScanChanges&gt;&lt;/ENInstantFormat&gt;"/>
    <w:docVar w:name="REFMGR.Libraries" w:val="&lt;ENLibraries&gt;&lt;Libraries&gt;&lt;item&gt;donghyung&lt;/item&gt;&lt;/Libraries&gt;&lt;/ENLibraries&gt;"/>
  </w:docVars>
  <w:rsids>
    <w:rsidRoot w:val="001008E5"/>
    <w:rsid w:val="00000029"/>
    <w:rsid w:val="00001EDF"/>
    <w:rsid w:val="00002E16"/>
    <w:rsid w:val="00016090"/>
    <w:rsid w:val="000161A1"/>
    <w:rsid w:val="00020B4F"/>
    <w:rsid w:val="00020FA2"/>
    <w:rsid w:val="0002376D"/>
    <w:rsid w:val="00025B73"/>
    <w:rsid w:val="000301D7"/>
    <w:rsid w:val="00031866"/>
    <w:rsid w:val="000334BC"/>
    <w:rsid w:val="000349D5"/>
    <w:rsid w:val="00035919"/>
    <w:rsid w:val="00037A70"/>
    <w:rsid w:val="00037FE4"/>
    <w:rsid w:val="00041B72"/>
    <w:rsid w:val="00043184"/>
    <w:rsid w:val="000431B0"/>
    <w:rsid w:val="00044BA0"/>
    <w:rsid w:val="00045CA9"/>
    <w:rsid w:val="00047A85"/>
    <w:rsid w:val="00050AE1"/>
    <w:rsid w:val="00053BDA"/>
    <w:rsid w:val="000563EF"/>
    <w:rsid w:val="0005781A"/>
    <w:rsid w:val="000579E2"/>
    <w:rsid w:val="00057A6B"/>
    <w:rsid w:val="000658BA"/>
    <w:rsid w:val="00065C7C"/>
    <w:rsid w:val="00071AC7"/>
    <w:rsid w:val="000731F7"/>
    <w:rsid w:val="000758E8"/>
    <w:rsid w:val="00080A91"/>
    <w:rsid w:val="0009038C"/>
    <w:rsid w:val="000903EE"/>
    <w:rsid w:val="00090F1C"/>
    <w:rsid w:val="00093249"/>
    <w:rsid w:val="0009572C"/>
    <w:rsid w:val="000A1B63"/>
    <w:rsid w:val="000A1B87"/>
    <w:rsid w:val="000A29A4"/>
    <w:rsid w:val="000A2FBD"/>
    <w:rsid w:val="000A50B1"/>
    <w:rsid w:val="000A59C0"/>
    <w:rsid w:val="000A7E18"/>
    <w:rsid w:val="000B5EA0"/>
    <w:rsid w:val="000B6E8A"/>
    <w:rsid w:val="000C46D1"/>
    <w:rsid w:val="000C7B08"/>
    <w:rsid w:val="000D25E0"/>
    <w:rsid w:val="000E1488"/>
    <w:rsid w:val="000E1E3C"/>
    <w:rsid w:val="000E484C"/>
    <w:rsid w:val="000E7408"/>
    <w:rsid w:val="000E763E"/>
    <w:rsid w:val="000E7F61"/>
    <w:rsid w:val="000F45CD"/>
    <w:rsid w:val="000F556A"/>
    <w:rsid w:val="000F6177"/>
    <w:rsid w:val="000F79DB"/>
    <w:rsid w:val="000F7DB8"/>
    <w:rsid w:val="001008E5"/>
    <w:rsid w:val="001061D1"/>
    <w:rsid w:val="00115B87"/>
    <w:rsid w:val="00116FEB"/>
    <w:rsid w:val="001172AE"/>
    <w:rsid w:val="00133144"/>
    <w:rsid w:val="00141376"/>
    <w:rsid w:val="00141684"/>
    <w:rsid w:val="00141770"/>
    <w:rsid w:val="001422B9"/>
    <w:rsid w:val="00145171"/>
    <w:rsid w:val="00145ADF"/>
    <w:rsid w:val="00151AD9"/>
    <w:rsid w:val="00152EA9"/>
    <w:rsid w:val="001557FA"/>
    <w:rsid w:val="00155F4F"/>
    <w:rsid w:val="00156509"/>
    <w:rsid w:val="00157383"/>
    <w:rsid w:val="00160BD0"/>
    <w:rsid w:val="00162A32"/>
    <w:rsid w:val="00164438"/>
    <w:rsid w:val="001649E3"/>
    <w:rsid w:val="00166C7B"/>
    <w:rsid w:val="00183A89"/>
    <w:rsid w:val="00184DAF"/>
    <w:rsid w:val="00185C84"/>
    <w:rsid w:val="001876C6"/>
    <w:rsid w:val="00191D7E"/>
    <w:rsid w:val="00193657"/>
    <w:rsid w:val="00194012"/>
    <w:rsid w:val="0019477D"/>
    <w:rsid w:val="00194A7D"/>
    <w:rsid w:val="00195639"/>
    <w:rsid w:val="001965D0"/>
    <w:rsid w:val="001A380D"/>
    <w:rsid w:val="001B180F"/>
    <w:rsid w:val="001B242C"/>
    <w:rsid w:val="001C42E8"/>
    <w:rsid w:val="001C7020"/>
    <w:rsid w:val="001D39A0"/>
    <w:rsid w:val="001D4927"/>
    <w:rsid w:val="001E4DBF"/>
    <w:rsid w:val="001E50B0"/>
    <w:rsid w:val="001E5812"/>
    <w:rsid w:val="001E5E50"/>
    <w:rsid w:val="001F010D"/>
    <w:rsid w:val="001F0959"/>
    <w:rsid w:val="001F25FB"/>
    <w:rsid w:val="001F4AE4"/>
    <w:rsid w:val="001F6AB2"/>
    <w:rsid w:val="001F6FC0"/>
    <w:rsid w:val="00200785"/>
    <w:rsid w:val="00204BBF"/>
    <w:rsid w:val="002060F8"/>
    <w:rsid w:val="0021093D"/>
    <w:rsid w:val="00210D36"/>
    <w:rsid w:val="002119CB"/>
    <w:rsid w:val="002122F8"/>
    <w:rsid w:val="002136D0"/>
    <w:rsid w:val="00215754"/>
    <w:rsid w:val="00225C74"/>
    <w:rsid w:val="00226A0B"/>
    <w:rsid w:val="0023342E"/>
    <w:rsid w:val="0024208A"/>
    <w:rsid w:val="0024216C"/>
    <w:rsid w:val="00246FF8"/>
    <w:rsid w:val="0024757E"/>
    <w:rsid w:val="00247A7A"/>
    <w:rsid w:val="00247BCC"/>
    <w:rsid w:val="0025016B"/>
    <w:rsid w:val="00250A04"/>
    <w:rsid w:val="00253E1A"/>
    <w:rsid w:val="00260746"/>
    <w:rsid w:val="0026399B"/>
    <w:rsid w:val="002639FA"/>
    <w:rsid w:val="00264368"/>
    <w:rsid w:val="00265343"/>
    <w:rsid w:val="00265B47"/>
    <w:rsid w:val="00271AC0"/>
    <w:rsid w:val="00274E0E"/>
    <w:rsid w:val="0028079C"/>
    <w:rsid w:val="00281CAF"/>
    <w:rsid w:val="002836EF"/>
    <w:rsid w:val="00285B48"/>
    <w:rsid w:val="002869DE"/>
    <w:rsid w:val="002921C6"/>
    <w:rsid w:val="002933BD"/>
    <w:rsid w:val="002942FE"/>
    <w:rsid w:val="002A1422"/>
    <w:rsid w:val="002A3701"/>
    <w:rsid w:val="002B341F"/>
    <w:rsid w:val="002B41F3"/>
    <w:rsid w:val="002B5FFA"/>
    <w:rsid w:val="002D034B"/>
    <w:rsid w:val="002D0654"/>
    <w:rsid w:val="002D0E2F"/>
    <w:rsid w:val="002D12A0"/>
    <w:rsid w:val="002D2118"/>
    <w:rsid w:val="002D61BC"/>
    <w:rsid w:val="002D7DF9"/>
    <w:rsid w:val="002E0650"/>
    <w:rsid w:val="002E1391"/>
    <w:rsid w:val="002E1B5C"/>
    <w:rsid w:val="002F04C8"/>
    <w:rsid w:val="002F2178"/>
    <w:rsid w:val="002F35CB"/>
    <w:rsid w:val="0030333C"/>
    <w:rsid w:val="0030516B"/>
    <w:rsid w:val="00305519"/>
    <w:rsid w:val="0031096E"/>
    <w:rsid w:val="00310F8E"/>
    <w:rsid w:val="0031329C"/>
    <w:rsid w:val="003146A2"/>
    <w:rsid w:val="0031685F"/>
    <w:rsid w:val="00316E32"/>
    <w:rsid w:val="0032294B"/>
    <w:rsid w:val="00323986"/>
    <w:rsid w:val="003252F2"/>
    <w:rsid w:val="00326D42"/>
    <w:rsid w:val="00330E4C"/>
    <w:rsid w:val="003323EF"/>
    <w:rsid w:val="00335B70"/>
    <w:rsid w:val="0033701B"/>
    <w:rsid w:val="00342472"/>
    <w:rsid w:val="00343FA1"/>
    <w:rsid w:val="00344B0E"/>
    <w:rsid w:val="00345B98"/>
    <w:rsid w:val="003508E2"/>
    <w:rsid w:val="00353EFF"/>
    <w:rsid w:val="00354220"/>
    <w:rsid w:val="0036014D"/>
    <w:rsid w:val="003629F4"/>
    <w:rsid w:val="00363BD6"/>
    <w:rsid w:val="00364123"/>
    <w:rsid w:val="0036615F"/>
    <w:rsid w:val="00367839"/>
    <w:rsid w:val="0038274A"/>
    <w:rsid w:val="00384D32"/>
    <w:rsid w:val="00387A72"/>
    <w:rsid w:val="00391C90"/>
    <w:rsid w:val="00394F68"/>
    <w:rsid w:val="00394FA7"/>
    <w:rsid w:val="003969F2"/>
    <w:rsid w:val="00396A92"/>
    <w:rsid w:val="003A0AAE"/>
    <w:rsid w:val="003A40A6"/>
    <w:rsid w:val="003A58BE"/>
    <w:rsid w:val="003A7EC7"/>
    <w:rsid w:val="003B20D2"/>
    <w:rsid w:val="003B525D"/>
    <w:rsid w:val="003B7022"/>
    <w:rsid w:val="003C2D42"/>
    <w:rsid w:val="003C5E30"/>
    <w:rsid w:val="003C603D"/>
    <w:rsid w:val="003C742F"/>
    <w:rsid w:val="003D1DBB"/>
    <w:rsid w:val="003D2083"/>
    <w:rsid w:val="003D4D35"/>
    <w:rsid w:val="003D6C2A"/>
    <w:rsid w:val="003D6D46"/>
    <w:rsid w:val="003E414A"/>
    <w:rsid w:val="003E4319"/>
    <w:rsid w:val="003E56E9"/>
    <w:rsid w:val="003E70A0"/>
    <w:rsid w:val="00400167"/>
    <w:rsid w:val="00401A17"/>
    <w:rsid w:val="00401D1C"/>
    <w:rsid w:val="00410FF7"/>
    <w:rsid w:val="004117E6"/>
    <w:rsid w:val="004216FB"/>
    <w:rsid w:val="00425207"/>
    <w:rsid w:val="00427B65"/>
    <w:rsid w:val="00430D0C"/>
    <w:rsid w:val="00430E47"/>
    <w:rsid w:val="00434332"/>
    <w:rsid w:val="00436479"/>
    <w:rsid w:val="004404A1"/>
    <w:rsid w:val="00443DC8"/>
    <w:rsid w:val="0045042C"/>
    <w:rsid w:val="00453650"/>
    <w:rsid w:val="004577F5"/>
    <w:rsid w:val="00464022"/>
    <w:rsid w:val="00470232"/>
    <w:rsid w:val="004704A6"/>
    <w:rsid w:val="00470C4C"/>
    <w:rsid w:val="00471BBC"/>
    <w:rsid w:val="00472920"/>
    <w:rsid w:val="00473F81"/>
    <w:rsid w:val="0047560F"/>
    <w:rsid w:val="00476413"/>
    <w:rsid w:val="00476DC0"/>
    <w:rsid w:val="00476FB1"/>
    <w:rsid w:val="00484806"/>
    <w:rsid w:val="004875F9"/>
    <w:rsid w:val="00497F50"/>
    <w:rsid w:val="004A027E"/>
    <w:rsid w:val="004A1042"/>
    <w:rsid w:val="004A239B"/>
    <w:rsid w:val="004A2AA0"/>
    <w:rsid w:val="004B082C"/>
    <w:rsid w:val="004C262D"/>
    <w:rsid w:val="004C289B"/>
    <w:rsid w:val="004C72D7"/>
    <w:rsid w:val="004D352C"/>
    <w:rsid w:val="004D5145"/>
    <w:rsid w:val="004D5209"/>
    <w:rsid w:val="004D5B58"/>
    <w:rsid w:val="004D6930"/>
    <w:rsid w:val="004E18A9"/>
    <w:rsid w:val="004E1DFC"/>
    <w:rsid w:val="004E3776"/>
    <w:rsid w:val="004E4CBE"/>
    <w:rsid w:val="004E7454"/>
    <w:rsid w:val="004F0296"/>
    <w:rsid w:val="004F0A91"/>
    <w:rsid w:val="004F0CAD"/>
    <w:rsid w:val="004F0EE4"/>
    <w:rsid w:val="004F2E79"/>
    <w:rsid w:val="004F707B"/>
    <w:rsid w:val="005013AB"/>
    <w:rsid w:val="005021C9"/>
    <w:rsid w:val="00505163"/>
    <w:rsid w:val="00506DF3"/>
    <w:rsid w:val="005114FE"/>
    <w:rsid w:val="00512046"/>
    <w:rsid w:val="00514D0D"/>
    <w:rsid w:val="00523F08"/>
    <w:rsid w:val="00526B85"/>
    <w:rsid w:val="0053143B"/>
    <w:rsid w:val="00531734"/>
    <w:rsid w:val="00533F58"/>
    <w:rsid w:val="00541EBD"/>
    <w:rsid w:val="005470B1"/>
    <w:rsid w:val="005502DC"/>
    <w:rsid w:val="00550391"/>
    <w:rsid w:val="00550615"/>
    <w:rsid w:val="00554E1F"/>
    <w:rsid w:val="0055608E"/>
    <w:rsid w:val="00560A8F"/>
    <w:rsid w:val="00560C27"/>
    <w:rsid w:val="005620A8"/>
    <w:rsid w:val="005620E2"/>
    <w:rsid w:val="00567AE3"/>
    <w:rsid w:val="0057396F"/>
    <w:rsid w:val="0057495B"/>
    <w:rsid w:val="00575978"/>
    <w:rsid w:val="00576EC2"/>
    <w:rsid w:val="005818EA"/>
    <w:rsid w:val="00581FB9"/>
    <w:rsid w:val="00582175"/>
    <w:rsid w:val="00582DD0"/>
    <w:rsid w:val="00583694"/>
    <w:rsid w:val="005838AF"/>
    <w:rsid w:val="00585647"/>
    <w:rsid w:val="005858E4"/>
    <w:rsid w:val="005951CF"/>
    <w:rsid w:val="005A15DF"/>
    <w:rsid w:val="005A40AC"/>
    <w:rsid w:val="005A4519"/>
    <w:rsid w:val="005A7484"/>
    <w:rsid w:val="005B1D0C"/>
    <w:rsid w:val="005B1D91"/>
    <w:rsid w:val="005B23EB"/>
    <w:rsid w:val="005B2C73"/>
    <w:rsid w:val="005B3096"/>
    <w:rsid w:val="005B33FA"/>
    <w:rsid w:val="005C2EDC"/>
    <w:rsid w:val="005C4629"/>
    <w:rsid w:val="005C597E"/>
    <w:rsid w:val="005C7B61"/>
    <w:rsid w:val="005D631B"/>
    <w:rsid w:val="005E3E78"/>
    <w:rsid w:val="005E48BC"/>
    <w:rsid w:val="005E7F92"/>
    <w:rsid w:val="005F0417"/>
    <w:rsid w:val="005F0E31"/>
    <w:rsid w:val="005F49C9"/>
    <w:rsid w:val="005F6CEE"/>
    <w:rsid w:val="00600ED2"/>
    <w:rsid w:val="006047A1"/>
    <w:rsid w:val="0060527B"/>
    <w:rsid w:val="0060690C"/>
    <w:rsid w:val="00606938"/>
    <w:rsid w:val="00621973"/>
    <w:rsid w:val="00621C7A"/>
    <w:rsid w:val="00623E68"/>
    <w:rsid w:val="00624504"/>
    <w:rsid w:val="00632686"/>
    <w:rsid w:val="00633523"/>
    <w:rsid w:val="006344A5"/>
    <w:rsid w:val="00634FDA"/>
    <w:rsid w:val="00636AF0"/>
    <w:rsid w:val="00636CCB"/>
    <w:rsid w:val="006409BD"/>
    <w:rsid w:val="00643499"/>
    <w:rsid w:val="0065453F"/>
    <w:rsid w:val="00667CFB"/>
    <w:rsid w:val="00671A90"/>
    <w:rsid w:val="00680867"/>
    <w:rsid w:val="00680A01"/>
    <w:rsid w:val="00685C01"/>
    <w:rsid w:val="00687A41"/>
    <w:rsid w:val="006930A4"/>
    <w:rsid w:val="00693625"/>
    <w:rsid w:val="00693BE0"/>
    <w:rsid w:val="00697B98"/>
    <w:rsid w:val="006A17FF"/>
    <w:rsid w:val="006A19CE"/>
    <w:rsid w:val="006A30F8"/>
    <w:rsid w:val="006A442D"/>
    <w:rsid w:val="006A6C2F"/>
    <w:rsid w:val="006A7A31"/>
    <w:rsid w:val="006B3212"/>
    <w:rsid w:val="006B4102"/>
    <w:rsid w:val="006B63EC"/>
    <w:rsid w:val="006B7D34"/>
    <w:rsid w:val="006C3795"/>
    <w:rsid w:val="006C5C54"/>
    <w:rsid w:val="006C7B9F"/>
    <w:rsid w:val="006D5825"/>
    <w:rsid w:val="006D61A4"/>
    <w:rsid w:val="006D62AA"/>
    <w:rsid w:val="006D684E"/>
    <w:rsid w:val="006E0ABD"/>
    <w:rsid w:val="006E515C"/>
    <w:rsid w:val="006E5E01"/>
    <w:rsid w:val="006E6A08"/>
    <w:rsid w:val="006F18AE"/>
    <w:rsid w:val="006F51AA"/>
    <w:rsid w:val="0070138F"/>
    <w:rsid w:val="007029F1"/>
    <w:rsid w:val="00703BDA"/>
    <w:rsid w:val="0070683D"/>
    <w:rsid w:val="00710D0B"/>
    <w:rsid w:val="00711C1F"/>
    <w:rsid w:val="00723D23"/>
    <w:rsid w:val="007241CD"/>
    <w:rsid w:val="007243C3"/>
    <w:rsid w:val="0073114A"/>
    <w:rsid w:val="00736A27"/>
    <w:rsid w:val="00737061"/>
    <w:rsid w:val="007421BC"/>
    <w:rsid w:val="007464CE"/>
    <w:rsid w:val="007516D5"/>
    <w:rsid w:val="00751C7B"/>
    <w:rsid w:val="00754150"/>
    <w:rsid w:val="00755C81"/>
    <w:rsid w:val="00756857"/>
    <w:rsid w:val="00756CAC"/>
    <w:rsid w:val="00760CDF"/>
    <w:rsid w:val="00766D5D"/>
    <w:rsid w:val="007775DF"/>
    <w:rsid w:val="00777F87"/>
    <w:rsid w:val="007826D2"/>
    <w:rsid w:val="00784011"/>
    <w:rsid w:val="007906FD"/>
    <w:rsid w:val="00790DBF"/>
    <w:rsid w:val="007964B7"/>
    <w:rsid w:val="00796A47"/>
    <w:rsid w:val="007A0478"/>
    <w:rsid w:val="007A2A77"/>
    <w:rsid w:val="007A3461"/>
    <w:rsid w:val="007A3D3E"/>
    <w:rsid w:val="007A6B77"/>
    <w:rsid w:val="007B0DC4"/>
    <w:rsid w:val="007B11CC"/>
    <w:rsid w:val="007B23D8"/>
    <w:rsid w:val="007C12CC"/>
    <w:rsid w:val="007C2CBC"/>
    <w:rsid w:val="007C6761"/>
    <w:rsid w:val="007C6E57"/>
    <w:rsid w:val="007C701B"/>
    <w:rsid w:val="007D5302"/>
    <w:rsid w:val="007D5F8A"/>
    <w:rsid w:val="007D7DA2"/>
    <w:rsid w:val="007E1936"/>
    <w:rsid w:val="007E516E"/>
    <w:rsid w:val="007F015B"/>
    <w:rsid w:val="007F1449"/>
    <w:rsid w:val="007F325C"/>
    <w:rsid w:val="007F62A4"/>
    <w:rsid w:val="008026CA"/>
    <w:rsid w:val="0080697D"/>
    <w:rsid w:val="00807595"/>
    <w:rsid w:val="008079DD"/>
    <w:rsid w:val="00807CC1"/>
    <w:rsid w:val="0081233F"/>
    <w:rsid w:val="008134A1"/>
    <w:rsid w:val="0081423F"/>
    <w:rsid w:val="00817669"/>
    <w:rsid w:val="00820D72"/>
    <w:rsid w:val="00821B64"/>
    <w:rsid w:val="0082435B"/>
    <w:rsid w:val="0082654A"/>
    <w:rsid w:val="00835821"/>
    <w:rsid w:val="00835F98"/>
    <w:rsid w:val="00837346"/>
    <w:rsid w:val="00837CC9"/>
    <w:rsid w:val="00840742"/>
    <w:rsid w:val="008409EE"/>
    <w:rsid w:val="0084281C"/>
    <w:rsid w:val="0084501F"/>
    <w:rsid w:val="0084765E"/>
    <w:rsid w:val="0085513F"/>
    <w:rsid w:val="00860A66"/>
    <w:rsid w:val="0086159A"/>
    <w:rsid w:val="00862AD8"/>
    <w:rsid w:val="0086378D"/>
    <w:rsid w:val="00872915"/>
    <w:rsid w:val="0087321D"/>
    <w:rsid w:val="00873761"/>
    <w:rsid w:val="00880C37"/>
    <w:rsid w:val="00880DDA"/>
    <w:rsid w:val="0088398A"/>
    <w:rsid w:val="00886414"/>
    <w:rsid w:val="00890467"/>
    <w:rsid w:val="008940AD"/>
    <w:rsid w:val="008941EF"/>
    <w:rsid w:val="00897C8E"/>
    <w:rsid w:val="008B321A"/>
    <w:rsid w:val="008B6094"/>
    <w:rsid w:val="008B7FBB"/>
    <w:rsid w:val="008C1DD5"/>
    <w:rsid w:val="008C4DF3"/>
    <w:rsid w:val="008C6DC4"/>
    <w:rsid w:val="008D397C"/>
    <w:rsid w:val="008D4E1C"/>
    <w:rsid w:val="008D7CBD"/>
    <w:rsid w:val="008E1054"/>
    <w:rsid w:val="008E2A9E"/>
    <w:rsid w:val="008E312E"/>
    <w:rsid w:val="008E52ED"/>
    <w:rsid w:val="008F33F9"/>
    <w:rsid w:val="008F45CC"/>
    <w:rsid w:val="008F65B5"/>
    <w:rsid w:val="00900BA7"/>
    <w:rsid w:val="009017FE"/>
    <w:rsid w:val="00902264"/>
    <w:rsid w:val="009024CA"/>
    <w:rsid w:val="00906C35"/>
    <w:rsid w:val="00906ECE"/>
    <w:rsid w:val="00911947"/>
    <w:rsid w:val="00914FA3"/>
    <w:rsid w:val="009163F2"/>
    <w:rsid w:val="00923575"/>
    <w:rsid w:val="00931682"/>
    <w:rsid w:val="009348D9"/>
    <w:rsid w:val="009356FE"/>
    <w:rsid w:val="00937059"/>
    <w:rsid w:val="00937543"/>
    <w:rsid w:val="0094076E"/>
    <w:rsid w:val="00941813"/>
    <w:rsid w:val="00941910"/>
    <w:rsid w:val="00943F6D"/>
    <w:rsid w:val="00944D8D"/>
    <w:rsid w:val="00950F1C"/>
    <w:rsid w:val="009518BF"/>
    <w:rsid w:val="00953B04"/>
    <w:rsid w:val="00954559"/>
    <w:rsid w:val="00955B08"/>
    <w:rsid w:val="00960EBA"/>
    <w:rsid w:val="0096122E"/>
    <w:rsid w:val="00962725"/>
    <w:rsid w:val="0096480E"/>
    <w:rsid w:val="009769F4"/>
    <w:rsid w:val="009811B4"/>
    <w:rsid w:val="00986382"/>
    <w:rsid w:val="00991C03"/>
    <w:rsid w:val="00991CAB"/>
    <w:rsid w:val="009934BD"/>
    <w:rsid w:val="009938FC"/>
    <w:rsid w:val="0099496D"/>
    <w:rsid w:val="009A1F15"/>
    <w:rsid w:val="009A239A"/>
    <w:rsid w:val="009A4E1C"/>
    <w:rsid w:val="009B3C5C"/>
    <w:rsid w:val="009C07E6"/>
    <w:rsid w:val="009C0B79"/>
    <w:rsid w:val="009C185A"/>
    <w:rsid w:val="009C2CB4"/>
    <w:rsid w:val="009C3DE3"/>
    <w:rsid w:val="009C563B"/>
    <w:rsid w:val="009D51D4"/>
    <w:rsid w:val="009E26E2"/>
    <w:rsid w:val="009E40F1"/>
    <w:rsid w:val="009E560B"/>
    <w:rsid w:val="009E70F7"/>
    <w:rsid w:val="009F25F2"/>
    <w:rsid w:val="009F4CD6"/>
    <w:rsid w:val="009F5CF8"/>
    <w:rsid w:val="009F66E2"/>
    <w:rsid w:val="00A01C7F"/>
    <w:rsid w:val="00A03288"/>
    <w:rsid w:val="00A12485"/>
    <w:rsid w:val="00A15290"/>
    <w:rsid w:val="00A15651"/>
    <w:rsid w:val="00A25400"/>
    <w:rsid w:val="00A2689F"/>
    <w:rsid w:val="00A3052B"/>
    <w:rsid w:val="00A31408"/>
    <w:rsid w:val="00A3453E"/>
    <w:rsid w:val="00A365B4"/>
    <w:rsid w:val="00A4233A"/>
    <w:rsid w:val="00A45F75"/>
    <w:rsid w:val="00A50764"/>
    <w:rsid w:val="00A50F36"/>
    <w:rsid w:val="00A54A21"/>
    <w:rsid w:val="00A57040"/>
    <w:rsid w:val="00A61E6D"/>
    <w:rsid w:val="00A6306C"/>
    <w:rsid w:val="00A6371E"/>
    <w:rsid w:val="00A63BC2"/>
    <w:rsid w:val="00A64EA5"/>
    <w:rsid w:val="00A6535F"/>
    <w:rsid w:val="00A67505"/>
    <w:rsid w:val="00A7190A"/>
    <w:rsid w:val="00A71982"/>
    <w:rsid w:val="00A72A5A"/>
    <w:rsid w:val="00A73ABA"/>
    <w:rsid w:val="00A73AC6"/>
    <w:rsid w:val="00A76103"/>
    <w:rsid w:val="00A77C0A"/>
    <w:rsid w:val="00A81934"/>
    <w:rsid w:val="00A81944"/>
    <w:rsid w:val="00A85239"/>
    <w:rsid w:val="00A87FB3"/>
    <w:rsid w:val="00A90542"/>
    <w:rsid w:val="00A9245F"/>
    <w:rsid w:val="00A92E92"/>
    <w:rsid w:val="00A94171"/>
    <w:rsid w:val="00A969EB"/>
    <w:rsid w:val="00AB3C0D"/>
    <w:rsid w:val="00AB4943"/>
    <w:rsid w:val="00AB5DF7"/>
    <w:rsid w:val="00AB611B"/>
    <w:rsid w:val="00AB708E"/>
    <w:rsid w:val="00AB7A14"/>
    <w:rsid w:val="00AC4131"/>
    <w:rsid w:val="00AC4FFF"/>
    <w:rsid w:val="00AD2B3B"/>
    <w:rsid w:val="00AD5211"/>
    <w:rsid w:val="00AD6D69"/>
    <w:rsid w:val="00AE11FF"/>
    <w:rsid w:val="00AE2EAF"/>
    <w:rsid w:val="00AE38DC"/>
    <w:rsid w:val="00AE50B3"/>
    <w:rsid w:val="00AF0930"/>
    <w:rsid w:val="00AF3CD5"/>
    <w:rsid w:val="00AF3ECB"/>
    <w:rsid w:val="00B0108F"/>
    <w:rsid w:val="00B010FF"/>
    <w:rsid w:val="00B011FE"/>
    <w:rsid w:val="00B014D2"/>
    <w:rsid w:val="00B01846"/>
    <w:rsid w:val="00B04A20"/>
    <w:rsid w:val="00B165E5"/>
    <w:rsid w:val="00B17459"/>
    <w:rsid w:val="00B177A4"/>
    <w:rsid w:val="00B21419"/>
    <w:rsid w:val="00B21778"/>
    <w:rsid w:val="00B30866"/>
    <w:rsid w:val="00B33548"/>
    <w:rsid w:val="00B35426"/>
    <w:rsid w:val="00B373BF"/>
    <w:rsid w:val="00B43A82"/>
    <w:rsid w:val="00B47838"/>
    <w:rsid w:val="00B50236"/>
    <w:rsid w:val="00B50DC1"/>
    <w:rsid w:val="00B51F80"/>
    <w:rsid w:val="00B5579F"/>
    <w:rsid w:val="00B57CCE"/>
    <w:rsid w:val="00B61DF5"/>
    <w:rsid w:val="00B637C9"/>
    <w:rsid w:val="00B642D3"/>
    <w:rsid w:val="00B66645"/>
    <w:rsid w:val="00B674D2"/>
    <w:rsid w:val="00B72508"/>
    <w:rsid w:val="00B74AC4"/>
    <w:rsid w:val="00B75904"/>
    <w:rsid w:val="00B77FDF"/>
    <w:rsid w:val="00B8026A"/>
    <w:rsid w:val="00B82D50"/>
    <w:rsid w:val="00B91746"/>
    <w:rsid w:val="00B94F4E"/>
    <w:rsid w:val="00B95342"/>
    <w:rsid w:val="00B95376"/>
    <w:rsid w:val="00BA3872"/>
    <w:rsid w:val="00BA3AC6"/>
    <w:rsid w:val="00BA4CFE"/>
    <w:rsid w:val="00BA6123"/>
    <w:rsid w:val="00BA6EF7"/>
    <w:rsid w:val="00BB2626"/>
    <w:rsid w:val="00BB2798"/>
    <w:rsid w:val="00BC25F2"/>
    <w:rsid w:val="00BC3EC2"/>
    <w:rsid w:val="00BC48D4"/>
    <w:rsid w:val="00BC4AC7"/>
    <w:rsid w:val="00BC52A2"/>
    <w:rsid w:val="00BC5F68"/>
    <w:rsid w:val="00BD3D11"/>
    <w:rsid w:val="00BD4391"/>
    <w:rsid w:val="00BD60AF"/>
    <w:rsid w:val="00BE72C1"/>
    <w:rsid w:val="00BF0735"/>
    <w:rsid w:val="00BF2CC2"/>
    <w:rsid w:val="00BF2ED4"/>
    <w:rsid w:val="00BF3F46"/>
    <w:rsid w:val="00BF723C"/>
    <w:rsid w:val="00C018C6"/>
    <w:rsid w:val="00C023DD"/>
    <w:rsid w:val="00C02BCF"/>
    <w:rsid w:val="00C03503"/>
    <w:rsid w:val="00C03C69"/>
    <w:rsid w:val="00C0468B"/>
    <w:rsid w:val="00C04FCA"/>
    <w:rsid w:val="00C059B7"/>
    <w:rsid w:val="00C05AB6"/>
    <w:rsid w:val="00C07CFF"/>
    <w:rsid w:val="00C2656E"/>
    <w:rsid w:val="00C26936"/>
    <w:rsid w:val="00C278D5"/>
    <w:rsid w:val="00C301D3"/>
    <w:rsid w:val="00C31690"/>
    <w:rsid w:val="00C341F0"/>
    <w:rsid w:val="00C3586F"/>
    <w:rsid w:val="00C422F8"/>
    <w:rsid w:val="00C5093F"/>
    <w:rsid w:val="00C525F4"/>
    <w:rsid w:val="00C54EA8"/>
    <w:rsid w:val="00C570C6"/>
    <w:rsid w:val="00C6294A"/>
    <w:rsid w:val="00C62EF7"/>
    <w:rsid w:val="00C632AA"/>
    <w:rsid w:val="00C677BB"/>
    <w:rsid w:val="00C718CC"/>
    <w:rsid w:val="00C7329D"/>
    <w:rsid w:val="00C74D11"/>
    <w:rsid w:val="00C751B4"/>
    <w:rsid w:val="00C77D52"/>
    <w:rsid w:val="00C80D75"/>
    <w:rsid w:val="00C80FB4"/>
    <w:rsid w:val="00C81709"/>
    <w:rsid w:val="00C87BA8"/>
    <w:rsid w:val="00C91CF2"/>
    <w:rsid w:val="00CA1272"/>
    <w:rsid w:val="00CA4377"/>
    <w:rsid w:val="00CB0784"/>
    <w:rsid w:val="00CB0E8C"/>
    <w:rsid w:val="00CB12B2"/>
    <w:rsid w:val="00CB1F19"/>
    <w:rsid w:val="00CB6DE2"/>
    <w:rsid w:val="00CC0D6C"/>
    <w:rsid w:val="00CC1CFE"/>
    <w:rsid w:val="00CC46E7"/>
    <w:rsid w:val="00CD122A"/>
    <w:rsid w:val="00CD1C2E"/>
    <w:rsid w:val="00CD4622"/>
    <w:rsid w:val="00CD6636"/>
    <w:rsid w:val="00CD6A56"/>
    <w:rsid w:val="00CE0D4F"/>
    <w:rsid w:val="00CE4C5B"/>
    <w:rsid w:val="00CE596C"/>
    <w:rsid w:val="00CF0458"/>
    <w:rsid w:val="00CF147C"/>
    <w:rsid w:val="00CF2ED6"/>
    <w:rsid w:val="00CF491F"/>
    <w:rsid w:val="00CF4F4E"/>
    <w:rsid w:val="00CF78CA"/>
    <w:rsid w:val="00D01479"/>
    <w:rsid w:val="00D033AF"/>
    <w:rsid w:val="00D13416"/>
    <w:rsid w:val="00D14C84"/>
    <w:rsid w:val="00D20494"/>
    <w:rsid w:val="00D2050F"/>
    <w:rsid w:val="00D2345B"/>
    <w:rsid w:val="00D240E2"/>
    <w:rsid w:val="00D25C8F"/>
    <w:rsid w:val="00D271F1"/>
    <w:rsid w:val="00D2748A"/>
    <w:rsid w:val="00D3693F"/>
    <w:rsid w:val="00D46A56"/>
    <w:rsid w:val="00D5429B"/>
    <w:rsid w:val="00D557EE"/>
    <w:rsid w:val="00D579C9"/>
    <w:rsid w:val="00D61B7F"/>
    <w:rsid w:val="00D624D4"/>
    <w:rsid w:val="00D646AC"/>
    <w:rsid w:val="00D66F32"/>
    <w:rsid w:val="00D71FDD"/>
    <w:rsid w:val="00D723DC"/>
    <w:rsid w:val="00D72586"/>
    <w:rsid w:val="00D72F82"/>
    <w:rsid w:val="00D74C23"/>
    <w:rsid w:val="00D7563A"/>
    <w:rsid w:val="00D766E2"/>
    <w:rsid w:val="00D86BE0"/>
    <w:rsid w:val="00D91F1B"/>
    <w:rsid w:val="00D927A8"/>
    <w:rsid w:val="00D960DB"/>
    <w:rsid w:val="00D963D4"/>
    <w:rsid w:val="00D976B8"/>
    <w:rsid w:val="00DA09BA"/>
    <w:rsid w:val="00DA0A6E"/>
    <w:rsid w:val="00DA1360"/>
    <w:rsid w:val="00DA68E7"/>
    <w:rsid w:val="00DB206D"/>
    <w:rsid w:val="00DB28A8"/>
    <w:rsid w:val="00DB2A72"/>
    <w:rsid w:val="00DB344C"/>
    <w:rsid w:val="00DB3C09"/>
    <w:rsid w:val="00DB4625"/>
    <w:rsid w:val="00DB572F"/>
    <w:rsid w:val="00DB5C36"/>
    <w:rsid w:val="00DC189C"/>
    <w:rsid w:val="00DC4ACD"/>
    <w:rsid w:val="00DD0291"/>
    <w:rsid w:val="00DD0E8D"/>
    <w:rsid w:val="00DD2F81"/>
    <w:rsid w:val="00DE1D97"/>
    <w:rsid w:val="00DE2E05"/>
    <w:rsid w:val="00DF1928"/>
    <w:rsid w:val="00DF4E8C"/>
    <w:rsid w:val="00E0263C"/>
    <w:rsid w:val="00E07068"/>
    <w:rsid w:val="00E07AC4"/>
    <w:rsid w:val="00E156B0"/>
    <w:rsid w:val="00E17820"/>
    <w:rsid w:val="00E21CE7"/>
    <w:rsid w:val="00E23BE8"/>
    <w:rsid w:val="00E25539"/>
    <w:rsid w:val="00E31C18"/>
    <w:rsid w:val="00E34D43"/>
    <w:rsid w:val="00E37CC0"/>
    <w:rsid w:val="00E414DC"/>
    <w:rsid w:val="00E428FF"/>
    <w:rsid w:val="00E432D6"/>
    <w:rsid w:val="00E44440"/>
    <w:rsid w:val="00E51174"/>
    <w:rsid w:val="00E547FB"/>
    <w:rsid w:val="00E57D06"/>
    <w:rsid w:val="00E60A4E"/>
    <w:rsid w:val="00E61255"/>
    <w:rsid w:val="00E66B6A"/>
    <w:rsid w:val="00E702BD"/>
    <w:rsid w:val="00E7291A"/>
    <w:rsid w:val="00E72DB5"/>
    <w:rsid w:val="00E72E63"/>
    <w:rsid w:val="00E75AE7"/>
    <w:rsid w:val="00E778D3"/>
    <w:rsid w:val="00E84096"/>
    <w:rsid w:val="00E86E43"/>
    <w:rsid w:val="00E90F5B"/>
    <w:rsid w:val="00E94788"/>
    <w:rsid w:val="00E95A2B"/>
    <w:rsid w:val="00EA3CF1"/>
    <w:rsid w:val="00EB01DD"/>
    <w:rsid w:val="00EB2B96"/>
    <w:rsid w:val="00EB45E6"/>
    <w:rsid w:val="00EB765A"/>
    <w:rsid w:val="00EB7AA3"/>
    <w:rsid w:val="00EB7B92"/>
    <w:rsid w:val="00EC154E"/>
    <w:rsid w:val="00EC3B87"/>
    <w:rsid w:val="00EC5389"/>
    <w:rsid w:val="00ED0622"/>
    <w:rsid w:val="00ED0CD6"/>
    <w:rsid w:val="00ED13F9"/>
    <w:rsid w:val="00ED3748"/>
    <w:rsid w:val="00ED3A4A"/>
    <w:rsid w:val="00ED78CA"/>
    <w:rsid w:val="00ED7FC4"/>
    <w:rsid w:val="00EE0DA0"/>
    <w:rsid w:val="00EE1A7A"/>
    <w:rsid w:val="00EE6055"/>
    <w:rsid w:val="00EE7369"/>
    <w:rsid w:val="00EF2C66"/>
    <w:rsid w:val="00EF3749"/>
    <w:rsid w:val="00EF3CFB"/>
    <w:rsid w:val="00EF41F8"/>
    <w:rsid w:val="00F026A3"/>
    <w:rsid w:val="00F03CE3"/>
    <w:rsid w:val="00F03D66"/>
    <w:rsid w:val="00F0728E"/>
    <w:rsid w:val="00F11C11"/>
    <w:rsid w:val="00F132F2"/>
    <w:rsid w:val="00F14771"/>
    <w:rsid w:val="00F17850"/>
    <w:rsid w:val="00F20881"/>
    <w:rsid w:val="00F24B0F"/>
    <w:rsid w:val="00F31CB6"/>
    <w:rsid w:val="00F34926"/>
    <w:rsid w:val="00F37272"/>
    <w:rsid w:val="00F44118"/>
    <w:rsid w:val="00F44A08"/>
    <w:rsid w:val="00F45838"/>
    <w:rsid w:val="00F45905"/>
    <w:rsid w:val="00F46F81"/>
    <w:rsid w:val="00F5244A"/>
    <w:rsid w:val="00F528B5"/>
    <w:rsid w:val="00F56B04"/>
    <w:rsid w:val="00F61606"/>
    <w:rsid w:val="00F62D40"/>
    <w:rsid w:val="00F63773"/>
    <w:rsid w:val="00F63EE0"/>
    <w:rsid w:val="00F71508"/>
    <w:rsid w:val="00F822DE"/>
    <w:rsid w:val="00F832E9"/>
    <w:rsid w:val="00F84988"/>
    <w:rsid w:val="00F84B2F"/>
    <w:rsid w:val="00F94599"/>
    <w:rsid w:val="00F94BE4"/>
    <w:rsid w:val="00F9582A"/>
    <w:rsid w:val="00FA4550"/>
    <w:rsid w:val="00FA5DB7"/>
    <w:rsid w:val="00FB1B40"/>
    <w:rsid w:val="00FB1C72"/>
    <w:rsid w:val="00FB4E6E"/>
    <w:rsid w:val="00FB5B98"/>
    <w:rsid w:val="00FB7DE7"/>
    <w:rsid w:val="00FC0B00"/>
    <w:rsid w:val="00FD0A45"/>
    <w:rsid w:val="00FD489B"/>
    <w:rsid w:val="00FD612F"/>
    <w:rsid w:val="00FE2634"/>
    <w:rsid w:val="00FE32C1"/>
    <w:rsid w:val="00FE366E"/>
    <w:rsid w:val="00FE5552"/>
    <w:rsid w:val="00FE6658"/>
    <w:rsid w:val="00FE6BB9"/>
    <w:rsid w:val="00FF24E8"/>
    <w:rsid w:val="00FF456D"/>
    <w:rsid w:val="00FF5C46"/>
    <w:rsid w:val="00FF5E4A"/>
    <w:rsid w:val="00FF69E4"/>
    <w:rsid w:val="00FF780A"/>
    <w:rsid w:val="00FF79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F4FD7"/>
  <w15:docId w15:val="{1A2DFD1E-3510-4A59-8AAE-683BF79B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3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A4A"/>
    <w:rPr>
      <w:rFonts w:ascii="Tahoma" w:hAnsi="Tahoma" w:cs="Tahoma"/>
      <w:sz w:val="16"/>
      <w:szCs w:val="16"/>
    </w:rPr>
  </w:style>
  <w:style w:type="table" w:styleId="TableGrid">
    <w:name w:val="Table Grid"/>
    <w:basedOn w:val="TableNormal"/>
    <w:uiPriority w:val="59"/>
    <w:rsid w:val="00ED3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278D5"/>
    <w:pPr>
      <w:spacing w:line="240" w:lineRule="auto"/>
    </w:pPr>
    <w:rPr>
      <w:b/>
      <w:bCs/>
      <w:color w:val="4F81BD" w:themeColor="accent1"/>
      <w:sz w:val="18"/>
      <w:szCs w:val="18"/>
    </w:rPr>
  </w:style>
  <w:style w:type="paragraph" w:styleId="CommentText">
    <w:name w:val="annotation text"/>
    <w:basedOn w:val="Normal"/>
    <w:link w:val="CommentTextChar"/>
    <w:uiPriority w:val="99"/>
    <w:unhideWhenUsed/>
    <w:rsid w:val="00B014D2"/>
    <w:pPr>
      <w:spacing w:line="240" w:lineRule="auto"/>
    </w:pPr>
    <w:rPr>
      <w:sz w:val="20"/>
      <w:szCs w:val="20"/>
    </w:rPr>
  </w:style>
  <w:style w:type="character" w:customStyle="1" w:styleId="CommentTextChar">
    <w:name w:val="Comment Text Char"/>
    <w:basedOn w:val="DefaultParagraphFont"/>
    <w:link w:val="CommentText"/>
    <w:uiPriority w:val="99"/>
    <w:rsid w:val="00B014D2"/>
    <w:rPr>
      <w:sz w:val="20"/>
      <w:szCs w:val="20"/>
    </w:rPr>
  </w:style>
  <w:style w:type="character" w:styleId="CommentReference">
    <w:name w:val="annotation reference"/>
    <w:uiPriority w:val="99"/>
    <w:rsid w:val="00B014D2"/>
    <w:rPr>
      <w:sz w:val="16"/>
      <w:szCs w:val="16"/>
    </w:rPr>
  </w:style>
  <w:style w:type="paragraph" w:styleId="CommentSubject">
    <w:name w:val="annotation subject"/>
    <w:basedOn w:val="CommentText"/>
    <w:next w:val="CommentText"/>
    <w:link w:val="CommentSubjectChar"/>
    <w:uiPriority w:val="99"/>
    <w:semiHidden/>
    <w:unhideWhenUsed/>
    <w:rsid w:val="00476FB1"/>
    <w:rPr>
      <w:b/>
      <w:bCs/>
    </w:rPr>
  </w:style>
  <w:style w:type="character" w:customStyle="1" w:styleId="CommentSubjectChar">
    <w:name w:val="Comment Subject Char"/>
    <w:basedOn w:val="CommentTextChar"/>
    <w:link w:val="CommentSubject"/>
    <w:uiPriority w:val="99"/>
    <w:semiHidden/>
    <w:rsid w:val="00476FB1"/>
    <w:rPr>
      <w:b/>
      <w:bCs/>
      <w:sz w:val="20"/>
      <w:szCs w:val="20"/>
    </w:rPr>
  </w:style>
  <w:style w:type="character" w:customStyle="1" w:styleId="apple-converted-space">
    <w:name w:val="apple-converted-space"/>
    <w:basedOn w:val="DefaultParagraphFont"/>
    <w:rsid w:val="007A3461"/>
  </w:style>
  <w:style w:type="character" w:styleId="Emphasis">
    <w:name w:val="Emphasis"/>
    <w:basedOn w:val="DefaultParagraphFont"/>
    <w:uiPriority w:val="20"/>
    <w:qFormat/>
    <w:rsid w:val="007A3461"/>
    <w:rPr>
      <w:i/>
      <w:iCs/>
    </w:rPr>
  </w:style>
  <w:style w:type="character" w:styleId="PlaceholderText">
    <w:name w:val="Placeholder Text"/>
    <w:basedOn w:val="DefaultParagraphFont"/>
    <w:uiPriority w:val="99"/>
    <w:semiHidden/>
    <w:rsid w:val="00636CCB"/>
    <w:rPr>
      <w:color w:val="808080"/>
    </w:rPr>
  </w:style>
  <w:style w:type="paragraph" w:styleId="Header">
    <w:name w:val="header"/>
    <w:basedOn w:val="Normal"/>
    <w:link w:val="HeaderChar"/>
    <w:uiPriority w:val="99"/>
    <w:unhideWhenUsed/>
    <w:rsid w:val="00E72D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DB5"/>
  </w:style>
  <w:style w:type="paragraph" w:styleId="Footer">
    <w:name w:val="footer"/>
    <w:basedOn w:val="Normal"/>
    <w:link w:val="FooterChar"/>
    <w:uiPriority w:val="99"/>
    <w:unhideWhenUsed/>
    <w:rsid w:val="00E72D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DB5"/>
  </w:style>
  <w:style w:type="paragraph" w:styleId="ListParagraph">
    <w:name w:val="List Paragraph"/>
    <w:basedOn w:val="Normal"/>
    <w:uiPriority w:val="34"/>
    <w:qFormat/>
    <w:rsid w:val="00F11C11"/>
    <w:pPr>
      <w:tabs>
        <w:tab w:val="left" w:pos="216"/>
      </w:tabs>
      <w:spacing w:after="100" w:afterAutospacing="1" w:line="240" w:lineRule="auto"/>
      <w:ind w:left="720"/>
      <w:contextualSpacing/>
    </w:pPr>
    <w:rPr>
      <w:rFonts w:eastAsiaTheme="minorHAnsi"/>
    </w:rPr>
  </w:style>
  <w:style w:type="paragraph" w:styleId="Revision">
    <w:name w:val="Revision"/>
    <w:hidden/>
    <w:uiPriority w:val="99"/>
    <w:semiHidden/>
    <w:rsid w:val="000E1488"/>
    <w:pPr>
      <w:spacing w:after="0" w:line="240" w:lineRule="auto"/>
    </w:pPr>
  </w:style>
  <w:style w:type="paragraph" w:customStyle="1" w:styleId="EndNoteBibliographyTitle">
    <w:name w:val="EndNote Bibliography Title"/>
    <w:basedOn w:val="Normal"/>
    <w:link w:val="EndNoteBibliographyTitleChar"/>
    <w:rsid w:val="00AC413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C4131"/>
    <w:rPr>
      <w:rFonts w:ascii="Calibri" w:hAnsi="Calibri" w:cs="Calibri"/>
      <w:noProof/>
    </w:rPr>
  </w:style>
  <w:style w:type="paragraph" w:customStyle="1" w:styleId="EndNoteBibliography">
    <w:name w:val="EndNote Bibliography"/>
    <w:basedOn w:val="Normal"/>
    <w:link w:val="EndNoteBibliographyChar"/>
    <w:rsid w:val="00AC4131"/>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C4131"/>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661424">
      <w:bodyDiv w:val="1"/>
      <w:marLeft w:val="0"/>
      <w:marRight w:val="0"/>
      <w:marTop w:val="0"/>
      <w:marBottom w:val="0"/>
      <w:divBdr>
        <w:top w:val="none" w:sz="0" w:space="0" w:color="auto"/>
        <w:left w:val="none" w:sz="0" w:space="0" w:color="auto"/>
        <w:bottom w:val="none" w:sz="0" w:space="0" w:color="auto"/>
        <w:right w:val="none" w:sz="0" w:space="0" w:color="auto"/>
      </w:divBdr>
    </w:div>
    <w:div w:id="272632926">
      <w:bodyDiv w:val="1"/>
      <w:marLeft w:val="0"/>
      <w:marRight w:val="0"/>
      <w:marTop w:val="0"/>
      <w:marBottom w:val="0"/>
      <w:divBdr>
        <w:top w:val="none" w:sz="0" w:space="0" w:color="auto"/>
        <w:left w:val="none" w:sz="0" w:space="0" w:color="auto"/>
        <w:bottom w:val="none" w:sz="0" w:space="0" w:color="auto"/>
        <w:right w:val="none" w:sz="0" w:space="0" w:color="auto"/>
      </w:divBdr>
    </w:div>
    <w:div w:id="304433370">
      <w:bodyDiv w:val="1"/>
      <w:marLeft w:val="0"/>
      <w:marRight w:val="0"/>
      <w:marTop w:val="0"/>
      <w:marBottom w:val="0"/>
      <w:divBdr>
        <w:top w:val="none" w:sz="0" w:space="0" w:color="auto"/>
        <w:left w:val="none" w:sz="0" w:space="0" w:color="auto"/>
        <w:bottom w:val="none" w:sz="0" w:space="0" w:color="auto"/>
        <w:right w:val="none" w:sz="0" w:space="0" w:color="auto"/>
      </w:divBdr>
    </w:div>
    <w:div w:id="452406322">
      <w:bodyDiv w:val="1"/>
      <w:marLeft w:val="0"/>
      <w:marRight w:val="0"/>
      <w:marTop w:val="0"/>
      <w:marBottom w:val="0"/>
      <w:divBdr>
        <w:top w:val="none" w:sz="0" w:space="0" w:color="auto"/>
        <w:left w:val="none" w:sz="0" w:space="0" w:color="auto"/>
        <w:bottom w:val="none" w:sz="0" w:space="0" w:color="auto"/>
        <w:right w:val="none" w:sz="0" w:space="0" w:color="auto"/>
      </w:divBdr>
    </w:div>
    <w:div w:id="458034322">
      <w:bodyDiv w:val="1"/>
      <w:marLeft w:val="0"/>
      <w:marRight w:val="0"/>
      <w:marTop w:val="0"/>
      <w:marBottom w:val="0"/>
      <w:divBdr>
        <w:top w:val="none" w:sz="0" w:space="0" w:color="auto"/>
        <w:left w:val="none" w:sz="0" w:space="0" w:color="auto"/>
        <w:bottom w:val="none" w:sz="0" w:space="0" w:color="auto"/>
        <w:right w:val="none" w:sz="0" w:space="0" w:color="auto"/>
      </w:divBdr>
    </w:div>
    <w:div w:id="720633987">
      <w:bodyDiv w:val="1"/>
      <w:marLeft w:val="0"/>
      <w:marRight w:val="0"/>
      <w:marTop w:val="0"/>
      <w:marBottom w:val="0"/>
      <w:divBdr>
        <w:top w:val="none" w:sz="0" w:space="0" w:color="auto"/>
        <w:left w:val="none" w:sz="0" w:space="0" w:color="auto"/>
        <w:bottom w:val="none" w:sz="0" w:space="0" w:color="auto"/>
        <w:right w:val="none" w:sz="0" w:space="0" w:color="auto"/>
      </w:divBdr>
    </w:div>
    <w:div w:id="1151408336">
      <w:bodyDiv w:val="1"/>
      <w:marLeft w:val="0"/>
      <w:marRight w:val="0"/>
      <w:marTop w:val="0"/>
      <w:marBottom w:val="0"/>
      <w:divBdr>
        <w:top w:val="none" w:sz="0" w:space="0" w:color="auto"/>
        <w:left w:val="none" w:sz="0" w:space="0" w:color="auto"/>
        <w:bottom w:val="none" w:sz="0" w:space="0" w:color="auto"/>
        <w:right w:val="none" w:sz="0" w:space="0" w:color="auto"/>
      </w:divBdr>
    </w:div>
    <w:div w:id="122351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tiff"/><Relationship Id="rId21" Type="http://schemas.openxmlformats.org/officeDocument/2006/relationships/image" Target="media/image14.tiff"/><Relationship Id="rId34" Type="http://schemas.openxmlformats.org/officeDocument/2006/relationships/image" Target="media/image27.tiff"/><Relationship Id="rId42" Type="http://schemas.openxmlformats.org/officeDocument/2006/relationships/image" Target="media/image35.tiff"/><Relationship Id="rId47" Type="http://schemas.openxmlformats.org/officeDocument/2006/relationships/image" Target="media/image40.tiff"/><Relationship Id="rId50" Type="http://schemas.openxmlformats.org/officeDocument/2006/relationships/image" Target="media/image43.tiff"/><Relationship Id="rId55" Type="http://schemas.openxmlformats.org/officeDocument/2006/relationships/image" Target="media/image48.tiff"/><Relationship Id="rId63" Type="http://schemas.openxmlformats.org/officeDocument/2006/relationships/image" Target="media/image56.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tiff"/><Relationship Id="rId29" Type="http://schemas.openxmlformats.org/officeDocument/2006/relationships/image" Target="media/image22.tiff"/><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tiff"/><Relationship Id="rId37" Type="http://schemas.openxmlformats.org/officeDocument/2006/relationships/image" Target="media/image30.tiff"/><Relationship Id="rId40" Type="http://schemas.openxmlformats.org/officeDocument/2006/relationships/image" Target="media/image33.tiff"/><Relationship Id="rId45" Type="http://schemas.openxmlformats.org/officeDocument/2006/relationships/image" Target="media/image38.tiff"/><Relationship Id="rId53" Type="http://schemas.openxmlformats.org/officeDocument/2006/relationships/image" Target="media/image46.tiff"/><Relationship Id="rId58" Type="http://schemas.openxmlformats.org/officeDocument/2006/relationships/image" Target="media/image51.tiff"/><Relationship Id="rId5" Type="http://schemas.openxmlformats.org/officeDocument/2006/relationships/webSettings" Target="webSettings.xml"/><Relationship Id="rId61" Type="http://schemas.openxmlformats.org/officeDocument/2006/relationships/image" Target="media/image54.tiff"/><Relationship Id="rId19" Type="http://schemas.openxmlformats.org/officeDocument/2006/relationships/image" Target="media/image1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tiff"/><Relationship Id="rId35" Type="http://schemas.openxmlformats.org/officeDocument/2006/relationships/image" Target="media/image28.tiff"/><Relationship Id="rId43" Type="http://schemas.openxmlformats.org/officeDocument/2006/relationships/image" Target="media/image36.tiff"/><Relationship Id="rId48" Type="http://schemas.openxmlformats.org/officeDocument/2006/relationships/image" Target="media/image41.tiff"/><Relationship Id="rId56" Type="http://schemas.openxmlformats.org/officeDocument/2006/relationships/image" Target="media/image49.tiff"/><Relationship Id="rId64" Type="http://schemas.openxmlformats.org/officeDocument/2006/relationships/fontTable" Target="fontTable.xml"/><Relationship Id="rId8" Type="http://schemas.openxmlformats.org/officeDocument/2006/relationships/image" Target="media/image1.tiff"/><Relationship Id="rId51" Type="http://schemas.openxmlformats.org/officeDocument/2006/relationships/image" Target="media/image44.tiff"/><Relationship Id="rId3" Type="http://schemas.openxmlformats.org/officeDocument/2006/relationships/styles" Target="styl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image" Target="media/image26.tiff"/><Relationship Id="rId38" Type="http://schemas.openxmlformats.org/officeDocument/2006/relationships/image" Target="media/image31.tiff"/><Relationship Id="rId46" Type="http://schemas.openxmlformats.org/officeDocument/2006/relationships/image" Target="media/image39.tiff"/><Relationship Id="rId59" Type="http://schemas.openxmlformats.org/officeDocument/2006/relationships/image" Target="media/image52.tiff"/><Relationship Id="rId20" Type="http://schemas.openxmlformats.org/officeDocument/2006/relationships/image" Target="media/image13.tiff"/><Relationship Id="rId41" Type="http://schemas.openxmlformats.org/officeDocument/2006/relationships/image" Target="media/image34.tiff"/><Relationship Id="rId54" Type="http://schemas.openxmlformats.org/officeDocument/2006/relationships/image" Target="media/image47.tiff"/><Relationship Id="rId62" Type="http://schemas.openxmlformats.org/officeDocument/2006/relationships/image" Target="media/image55.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36" Type="http://schemas.openxmlformats.org/officeDocument/2006/relationships/image" Target="media/image29.tiff"/><Relationship Id="rId49" Type="http://schemas.openxmlformats.org/officeDocument/2006/relationships/image" Target="media/image42.tiff"/><Relationship Id="rId57" Type="http://schemas.openxmlformats.org/officeDocument/2006/relationships/image" Target="media/image50.tiff"/><Relationship Id="rId10" Type="http://schemas.openxmlformats.org/officeDocument/2006/relationships/image" Target="media/image3.tiff"/><Relationship Id="rId31" Type="http://schemas.openxmlformats.org/officeDocument/2006/relationships/image" Target="media/image24.tiff"/><Relationship Id="rId44" Type="http://schemas.openxmlformats.org/officeDocument/2006/relationships/image" Target="media/image37.tiff"/><Relationship Id="rId52" Type="http://schemas.openxmlformats.org/officeDocument/2006/relationships/image" Target="media/image45.tiff"/><Relationship Id="rId60" Type="http://schemas.openxmlformats.org/officeDocument/2006/relationships/image" Target="media/image53.tif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3" Type="http://schemas.openxmlformats.org/officeDocument/2006/relationships/image" Target="media/image6.tiff"/><Relationship Id="rId18" Type="http://schemas.openxmlformats.org/officeDocument/2006/relationships/image" Target="media/image11.tiff"/><Relationship Id="rId39" Type="http://schemas.openxmlformats.org/officeDocument/2006/relationships/image" Target="media/image3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F4BDC-E1C7-4121-A7B0-4B3B3DA9F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7448</Words>
  <Characters>42460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Virginia Commonwealth University</Company>
  <LinksUpToDate>false</LinksUpToDate>
  <CharactersWithSpaces>49809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Silviu-Alin Bacanu</dc:creator>
  <cp:lastModifiedBy>christos chatzinakos</cp:lastModifiedBy>
  <cp:revision>6</cp:revision>
  <cp:lastPrinted>2018-12-05T18:07:00Z</cp:lastPrinted>
  <dcterms:created xsi:type="dcterms:W3CDTF">2020-09-03T16:50:00Z</dcterms:created>
  <dcterms:modified xsi:type="dcterms:W3CDTF">2020-09-08T00:21:00Z</dcterms:modified>
</cp:coreProperties>
</file>