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FEC23" w14:textId="48CBE45D" w:rsidR="007F2FAB" w:rsidRPr="007B5063" w:rsidRDefault="007414AA" w:rsidP="007F2FAB">
      <w:pPr>
        <w:spacing w:after="0"/>
        <w:rPr>
          <w:rFonts w:asciiTheme="minorHAnsi" w:hAnsiTheme="minorHAnsi" w:cstheme="minorHAnsi"/>
          <w:lang w:val="en-US"/>
        </w:rPr>
      </w:pPr>
      <w:r w:rsidRPr="007414AA">
        <w:rPr>
          <w:rFonts w:asciiTheme="minorHAnsi" w:hAnsiTheme="minorHAnsi" w:cstheme="minorHAnsi"/>
          <w:b/>
          <w:lang w:val="en-US"/>
        </w:rPr>
        <w:t>Sorption and biodegradation parameters of selected pharmaceuticals in laboratory column experiments</w:t>
      </w:r>
    </w:p>
    <w:p w14:paraId="5104AAA9" w14:textId="77777777" w:rsidR="0035010C" w:rsidRPr="001619EE" w:rsidRDefault="0035010C" w:rsidP="007F2FAB">
      <w:pPr>
        <w:spacing w:after="0"/>
        <w:rPr>
          <w:rFonts w:asciiTheme="minorHAnsi" w:hAnsiTheme="minorHAnsi" w:cstheme="minorHAnsi"/>
          <w:lang w:val="en-US"/>
        </w:rPr>
      </w:pPr>
    </w:p>
    <w:p w14:paraId="2BACAFB7" w14:textId="2E727FEE" w:rsidR="001619EE" w:rsidRPr="003B21B9" w:rsidRDefault="001619EE" w:rsidP="001619EE">
      <w:pPr>
        <w:spacing w:after="0"/>
        <w:rPr>
          <w:lang w:val="de-AT"/>
        </w:rPr>
      </w:pPr>
      <w:r w:rsidRPr="003B21B9">
        <w:rPr>
          <w:lang w:val="de-AT"/>
        </w:rPr>
        <w:t xml:space="preserve">Marleen </w:t>
      </w:r>
      <w:proofErr w:type="spellStart"/>
      <w:r w:rsidRPr="003B21B9">
        <w:rPr>
          <w:lang w:val="de-AT"/>
        </w:rPr>
        <w:t>Schübl</w:t>
      </w:r>
      <w:r>
        <w:rPr>
          <w:vertAlign w:val="superscript"/>
          <w:lang w:val="de-AT"/>
        </w:rPr>
        <w:t>a</w:t>
      </w:r>
      <w:r w:rsidRPr="009C7165">
        <w:rPr>
          <w:vertAlign w:val="superscript"/>
          <w:lang w:val="de-AT"/>
        </w:rPr>
        <w:t>,</w:t>
      </w:r>
      <w:r>
        <w:rPr>
          <w:vertAlign w:val="superscript"/>
          <w:lang w:val="de-AT"/>
        </w:rPr>
        <w:t>b</w:t>
      </w:r>
      <w:proofErr w:type="spellEnd"/>
      <w:r w:rsidRPr="009C7165">
        <w:rPr>
          <w:lang w:val="de-AT"/>
        </w:rPr>
        <w:t xml:space="preserve">, Aleksandra </w:t>
      </w:r>
      <w:proofErr w:type="spellStart"/>
      <w:r w:rsidRPr="009C7165">
        <w:rPr>
          <w:lang w:val="de-AT"/>
        </w:rPr>
        <w:t>Kiecak</w:t>
      </w:r>
      <w:r>
        <w:rPr>
          <w:vertAlign w:val="superscript"/>
          <w:lang w:val="de-AT"/>
        </w:rPr>
        <w:t>b</w:t>
      </w:r>
      <w:r w:rsidRPr="001008EC">
        <w:rPr>
          <w:vertAlign w:val="superscript"/>
          <w:lang w:val="de-AT"/>
        </w:rPr>
        <w:t>,</w:t>
      </w:r>
      <w:r>
        <w:rPr>
          <w:vertAlign w:val="superscript"/>
          <w:lang w:val="de-AT"/>
        </w:rPr>
        <w:t>c</w:t>
      </w:r>
      <w:proofErr w:type="spellEnd"/>
      <w:r w:rsidRPr="003B21B9">
        <w:rPr>
          <w:lang w:val="de-AT"/>
        </w:rPr>
        <w:t xml:space="preserve">, Katrin </w:t>
      </w:r>
      <w:proofErr w:type="spellStart"/>
      <w:r w:rsidRPr="003B21B9">
        <w:rPr>
          <w:lang w:val="de-AT"/>
        </w:rPr>
        <w:t>Hug</w:t>
      </w:r>
      <w:r>
        <w:rPr>
          <w:vertAlign w:val="superscript"/>
          <w:lang w:val="de-AT"/>
        </w:rPr>
        <w:t>b</w:t>
      </w:r>
      <w:proofErr w:type="spellEnd"/>
      <w:r w:rsidRPr="003B21B9">
        <w:rPr>
          <w:lang w:val="de-AT"/>
        </w:rPr>
        <w:t xml:space="preserve">, Jutta </w:t>
      </w:r>
      <w:proofErr w:type="spellStart"/>
      <w:r w:rsidRPr="003B21B9">
        <w:rPr>
          <w:lang w:val="de-AT"/>
        </w:rPr>
        <w:t>Lintelmann</w:t>
      </w:r>
      <w:r>
        <w:rPr>
          <w:vertAlign w:val="superscript"/>
          <w:lang w:val="de-AT"/>
        </w:rPr>
        <w:t>d</w:t>
      </w:r>
      <w:r w:rsidRPr="003B21B9">
        <w:rPr>
          <w:vertAlign w:val="superscript"/>
          <w:lang w:val="de-AT"/>
        </w:rPr>
        <w:t>,</w:t>
      </w:r>
      <w:r>
        <w:rPr>
          <w:vertAlign w:val="superscript"/>
          <w:lang w:val="de-AT"/>
        </w:rPr>
        <w:t>e</w:t>
      </w:r>
      <w:proofErr w:type="spellEnd"/>
      <w:r w:rsidRPr="003B21B9">
        <w:rPr>
          <w:lang w:val="de-AT"/>
        </w:rPr>
        <w:t xml:space="preserve">, Ralf </w:t>
      </w:r>
      <w:proofErr w:type="spellStart"/>
      <w:r w:rsidRPr="003B21B9">
        <w:rPr>
          <w:lang w:val="de-AT"/>
        </w:rPr>
        <w:t>Zimmermann</w:t>
      </w:r>
      <w:r>
        <w:rPr>
          <w:lang w:val="de-AT"/>
        </w:rPr>
        <w:t>d</w:t>
      </w:r>
      <w:proofErr w:type="spellEnd"/>
      <w:r w:rsidRPr="003B21B9">
        <w:rPr>
          <w:lang w:val="de-AT"/>
        </w:rPr>
        <w:t xml:space="preserve">, Christine </w:t>
      </w:r>
      <w:proofErr w:type="spellStart"/>
      <w:r w:rsidRPr="003B21B9">
        <w:rPr>
          <w:lang w:val="de-AT"/>
        </w:rPr>
        <w:t>Stumpp</w:t>
      </w:r>
      <w:r>
        <w:rPr>
          <w:vertAlign w:val="superscript"/>
          <w:lang w:val="de-AT"/>
        </w:rPr>
        <w:t>a,b</w:t>
      </w:r>
      <w:proofErr w:type="spellEnd"/>
      <w:r w:rsidRPr="003B21B9">
        <w:rPr>
          <w:lang w:val="de-AT"/>
        </w:rPr>
        <w:t>*</w:t>
      </w:r>
    </w:p>
    <w:p w14:paraId="1ADDCE9B" w14:textId="77777777" w:rsidR="001619EE" w:rsidRPr="002475F8" w:rsidRDefault="001619EE" w:rsidP="001619EE">
      <w:pPr>
        <w:spacing w:after="0"/>
        <w:rPr>
          <w:vertAlign w:val="superscript"/>
          <w:lang w:val="de-AT"/>
        </w:rPr>
      </w:pPr>
    </w:p>
    <w:p w14:paraId="4A4BE2F4" w14:textId="77777777" w:rsidR="001619EE" w:rsidRPr="001619EE" w:rsidRDefault="001619EE" w:rsidP="001619EE">
      <w:pPr>
        <w:spacing w:after="0"/>
        <w:rPr>
          <w:lang w:val="en-US"/>
        </w:rPr>
      </w:pPr>
      <w:r w:rsidRPr="001619EE">
        <w:rPr>
          <w:vertAlign w:val="superscript"/>
          <w:lang w:val="en-US"/>
        </w:rPr>
        <w:t>1</w:t>
      </w:r>
      <w:r w:rsidRPr="001619EE">
        <w:rPr>
          <w:lang w:val="en-US"/>
        </w:rPr>
        <w:t xml:space="preserve">Institute for Soil Physics and Rural Water Management, University of Natural Resources and Life Sciences (BOKU), Vienna, Austria </w:t>
      </w:r>
    </w:p>
    <w:p w14:paraId="5C4E91E4" w14:textId="79A2A1C1" w:rsidR="001619EE" w:rsidRPr="001619EE" w:rsidRDefault="001619EE" w:rsidP="001619EE">
      <w:pPr>
        <w:spacing w:after="0"/>
        <w:rPr>
          <w:bdr w:val="none" w:sz="0" w:space="0" w:color="auto" w:frame="1"/>
          <w:shd w:val="clear" w:color="auto" w:fill="FFFFFF"/>
          <w:lang w:val="en-US"/>
        </w:rPr>
      </w:pPr>
      <w:r w:rsidRPr="001619EE">
        <w:rPr>
          <w:vertAlign w:val="superscript"/>
          <w:lang w:val="en-US"/>
        </w:rPr>
        <w:t>2</w:t>
      </w:r>
      <w:r w:rsidRPr="001619EE">
        <w:rPr>
          <w:lang w:val="en-US"/>
        </w:rPr>
        <w:t xml:space="preserve">Institute of Groundwater Ecology, </w:t>
      </w:r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 xml:space="preserve">Helmholtz </w:t>
      </w:r>
      <w:proofErr w:type="spellStart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>Zentrum</w:t>
      </w:r>
      <w:proofErr w:type="spellEnd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>München-German</w:t>
      </w:r>
      <w:proofErr w:type="spellEnd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 xml:space="preserve"> Research Center of Environmental Health (GmbH), </w:t>
      </w:r>
      <w:proofErr w:type="spellStart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>Neuherberg</w:t>
      </w:r>
      <w:proofErr w:type="spellEnd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>, Germany</w:t>
      </w:r>
    </w:p>
    <w:p w14:paraId="4D3FBD35" w14:textId="77777777" w:rsidR="001619EE" w:rsidRPr="001619EE" w:rsidRDefault="001619EE" w:rsidP="001619EE">
      <w:pPr>
        <w:spacing w:after="0"/>
        <w:rPr>
          <w:lang w:val="en-US"/>
        </w:rPr>
      </w:pPr>
      <w:r w:rsidRPr="001619EE">
        <w:rPr>
          <w:vertAlign w:val="superscript"/>
          <w:lang w:val="en-US"/>
        </w:rPr>
        <w:t>3</w:t>
      </w:r>
      <w:r w:rsidRPr="001619EE">
        <w:rPr>
          <w:lang w:val="en-US"/>
        </w:rPr>
        <w:t xml:space="preserve">Chair of Hydrogeology, Technical University of Munich, Munich, Germany </w:t>
      </w:r>
    </w:p>
    <w:p w14:paraId="44F81C90" w14:textId="77777777" w:rsidR="001619EE" w:rsidRDefault="001619EE" w:rsidP="001619EE">
      <w:pPr>
        <w:spacing w:after="0"/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</w:pPr>
      <w:r w:rsidRPr="001619EE">
        <w:rPr>
          <w:vertAlign w:val="superscript"/>
          <w:lang w:val="en-US"/>
        </w:rPr>
        <w:t>4</w:t>
      </w:r>
      <w:r w:rsidRPr="001619EE">
        <w:rPr>
          <w:lang w:val="en-US"/>
        </w:rPr>
        <w:t xml:space="preserve"> </w:t>
      </w:r>
      <w:bookmarkStart w:id="0" w:name="_GoBack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 xml:space="preserve">Joint Mass Spectrometry Centre of the research unit Comprehensive Molecular Analytics, Helmholtz </w:t>
      </w:r>
      <w:proofErr w:type="spellStart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>Zentrum</w:t>
      </w:r>
      <w:proofErr w:type="spellEnd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>München-German</w:t>
      </w:r>
      <w:proofErr w:type="spellEnd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 xml:space="preserve"> Research Center of Environmental Health (GmbH), </w:t>
      </w:r>
      <w:proofErr w:type="spellStart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>Neuherberg</w:t>
      </w:r>
      <w:proofErr w:type="spellEnd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 xml:space="preserve">, Germany and the Chair of Analytical Chemistry, University of Rostock, </w:t>
      </w:r>
      <w:bookmarkEnd w:id="0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>Germany</w:t>
      </w:r>
    </w:p>
    <w:p w14:paraId="3EF2FE4C" w14:textId="7D6C9979" w:rsidR="001619EE" w:rsidRPr="001619EE" w:rsidRDefault="001619EE" w:rsidP="001619EE">
      <w:pPr>
        <w:spacing w:after="0"/>
        <w:rPr>
          <w:b/>
          <w:lang w:val="en-US"/>
        </w:rPr>
      </w:pPr>
      <w:r w:rsidRPr="001619EE">
        <w:rPr>
          <w:vertAlign w:val="superscript"/>
          <w:lang w:val="en-US"/>
        </w:rPr>
        <w:t>5</w:t>
      </w:r>
      <w:r w:rsidRPr="001619EE">
        <w:rPr>
          <w:lang w:val="en-US"/>
        </w:rPr>
        <w:t>Research Unit Molecular Endocrinology and Metabolism,</w:t>
      </w:r>
      <w:r w:rsidRPr="001619EE">
        <w:rPr>
          <w:b/>
          <w:lang w:val="en-US"/>
        </w:rPr>
        <w:t xml:space="preserve"> </w:t>
      </w:r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 xml:space="preserve">Helmholtz </w:t>
      </w:r>
      <w:proofErr w:type="spellStart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>Zentrum</w:t>
      </w:r>
      <w:proofErr w:type="spellEnd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>München-German</w:t>
      </w:r>
      <w:proofErr w:type="spellEnd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 xml:space="preserve"> Research Center of Environmental Health (GmbH), </w:t>
      </w:r>
      <w:proofErr w:type="spellStart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>Neuherberg</w:t>
      </w:r>
      <w:proofErr w:type="spellEnd"/>
      <w:r w:rsidRPr="001619EE">
        <w:rPr>
          <w:rStyle w:val="Fett"/>
          <w:b w:val="0"/>
          <w:bdr w:val="none" w:sz="0" w:space="0" w:color="auto" w:frame="1"/>
          <w:shd w:val="clear" w:color="auto" w:fill="FFFFFF"/>
          <w:lang w:val="en-US"/>
        </w:rPr>
        <w:t>, Germany</w:t>
      </w:r>
      <w:r w:rsidRPr="001619EE">
        <w:rPr>
          <w:b/>
          <w:lang w:val="en-US"/>
        </w:rPr>
        <w:t xml:space="preserve"> </w:t>
      </w:r>
    </w:p>
    <w:p w14:paraId="5717A418" w14:textId="1B8A84A2" w:rsidR="007F2FAB" w:rsidRPr="0018247E" w:rsidRDefault="0018247E" w:rsidP="0018247E">
      <w:pPr>
        <w:rPr>
          <w:rFonts w:asciiTheme="minorHAnsi" w:hAnsiTheme="minorHAnsi" w:cstheme="minorHAnsi"/>
          <w:b/>
          <w:lang w:val="en-US"/>
        </w:rPr>
      </w:pPr>
      <w:r>
        <w:rPr>
          <w:lang w:val="en-US"/>
        </w:rPr>
        <w:t>*</w:t>
      </w:r>
      <w:r w:rsidRPr="0018247E">
        <w:rPr>
          <w:rStyle w:val="cetext"/>
          <w:lang w:val="en-US"/>
        </w:rPr>
        <w:t>Corresponding author at: Institute for Soil Physics and Rural Water Management, University of Natural Resources and Life Sciences (BOKU), Vienna, Austria.</w:t>
      </w:r>
    </w:p>
    <w:p w14:paraId="1596CC00" w14:textId="77777777" w:rsidR="00F131D0" w:rsidRPr="00F131D0" w:rsidRDefault="00F131D0" w:rsidP="003E6034">
      <w:pPr>
        <w:pStyle w:val="Listenabsatz"/>
        <w:ind w:left="0"/>
        <w:rPr>
          <w:rFonts w:asciiTheme="minorHAnsi" w:eastAsia="Times New Roman" w:hAnsiTheme="minorHAnsi" w:cstheme="minorHAnsi"/>
          <w:b/>
        </w:rPr>
      </w:pPr>
    </w:p>
    <w:p w14:paraId="6633C468" w14:textId="77777777" w:rsidR="001619EE" w:rsidRDefault="001619EE">
      <w:pPr>
        <w:spacing w:after="0" w:line="240" w:lineRule="auto"/>
        <w:rPr>
          <w:rFonts w:asciiTheme="minorHAnsi" w:hAnsiTheme="minorHAnsi" w:cstheme="minorHAnsi"/>
          <w:b/>
          <w:lang w:val="en-US"/>
        </w:rPr>
      </w:pPr>
      <w:r w:rsidRPr="00387F2A">
        <w:rPr>
          <w:rFonts w:asciiTheme="minorHAnsi" w:hAnsiTheme="minorHAnsi" w:cstheme="minorHAnsi"/>
          <w:b/>
          <w:lang w:val="en-US"/>
        </w:rPr>
        <w:br w:type="page"/>
      </w:r>
    </w:p>
    <w:p w14:paraId="7C4E9CE8" w14:textId="77777777" w:rsidR="00387F2A" w:rsidRDefault="00387F2A" w:rsidP="00387F2A">
      <w:pPr>
        <w:pStyle w:val="Listenabsatz"/>
        <w:ind w:left="0"/>
        <w:rPr>
          <w:rFonts w:asciiTheme="minorHAnsi" w:eastAsia="Times New Roman" w:hAnsiTheme="minorHAnsi" w:cstheme="minorHAnsi"/>
          <w:b/>
        </w:rPr>
      </w:pPr>
      <w:r w:rsidRPr="00F131D0">
        <w:rPr>
          <w:rFonts w:asciiTheme="minorHAnsi" w:hAnsiTheme="minorHAnsi" w:cstheme="minorHAnsi"/>
          <w:b/>
        </w:rPr>
        <w:lastRenderedPageBreak/>
        <w:t>Supplementary details</w:t>
      </w:r>
    </w:p>
    <w:p w14:paraId="551CD1B9" w14:textId="6387A78D" w:rsidR="00CA44C0" w:rsidRPr="00F131D0" w:rsidRDefault="003E6034" w:rsidP="003E6034">
      <w:pPr>
        <w:pStyle w:val="Listenabsatz"/>
        <w:ind w:left="0"/>
        <w:rPr>
          <w:rFonts w:asciiTheme="minorHAnsi" w:hAnsiTheme="minorHAnsi" w:cstheme="minorHAnsi"/>
          <w:b/>
        </w:rPr>
      </w:pPr>
      <w:r w:rsidRPr="00F131D0">
        <w:rPr>
          <w:rFonts w:asciiTheme="minorHAnsi" w:hAnsiTheme="minorHAnsi" w:cstheme="minorHAnsi"/>
          <w:b/>
        </w:rPr>
        <w:t>S1</w:t>
      </w:r>
      <w:r w:rsidRPr="00F131D0">
        <w:rPr>
          <w:rFonts w:asciiTheme="minorHAnsi" w:hAnsiTheme="minorHAnsi" w:cstheme="minorHAnsi"/>
          <w:b/>
        </w:rPr>
        <w:tab/>
      </w:r>
      <w:r w:rsidR="00F131D0" w:rsidRPr="00F131D0">
        <w:rPr>
          <w:rFonts w:asciiTheme="minorHAnsi" w:hAnsiTheme="minorHAnsi" w:cstheme="minorHAnsi"/>
          <w:b/>
        </w:rPr>
        <w:t>Tandem mass spectrometric determination of pharmaceutics</w:t>
      </w:r>
    </w:p>
    <w:p w14:paraId="4DA6891D" w14:textId="77777777" w:rsidR="00CA44C0" w:rsidRPr="00F131D0" w:rsidRDefault="00F131D0">
      <w:pPr>
        <w:rPr>
          <w:rFonts w:asciiTheme="minorHAnsi" w:hAnsiTheme="minorHAnsi" w:cstheme="minorHAnsi"/>
          <w:b/>
          <w:lang w:val="en-US"/>
        </w:rPr>
      </w:pPr>
      <w:r w:rsidRPr="00F131D0">
        <w:rPr>
          <w:rFonts w:asciiTheme="minorHAnsi" w:hAnsiTheme="minorHAnsi" w:cstheme="minorHAnsi"/>
          <w:b/>
          <w:lang w:val="en-US"/>
        </w:rPr>
        <w:t>Instrumentation</w:t>
      </w:r>
    </w:p>
    <w:p w14:paraId="08E6EE63" w14:textId="77777777" w:rsidR="00CA44C0" w:rsidRPr="00F131D0" w:rsidRDefault="00F131D0">
      <w:pPr>
        <w:rPr>
          <w:rFonts w:asciiTheme="minorHAnsi" w:hAnsiTheme="minorHAnsi" w:cstheme="minorHAnsi"/>
          <w:lang w:val="en-US"/>
        </w:rPr>
      </w:pPr>
      <w:r w:rsidRPr="00F131D0">
        <w:rPr>
          <w:rFonts w:asciiTheme="minorHAnsi" w:hAnsiTheme="minorHAnsi" w:cstheme="minorHAnsi"/>
          <w:lang w:val="en-US"/>
        </w:rPr>
        <w:t xml:space="preserve">Ultrahigh performance liquid chromatography (UHPLC): Agilent 1290 Infinity LC-system consisting of an </w:t>
      </w:r>
      <w:proofErr w:type="spellStart"/>
      <w:r w:rsidRPr="00F131D0">
        <w:rPr>
          <w:rFonts w:asciiTheme="minorHAnsi" w:hAnsiTheme="minorHAnsi" w:cstheme="minorHAnsi"/>
          <w:lang w:val="en-US"/>
        </w:rPr>
        <w:t>autosampler</w:t>
      </w:r>
      <w:proofErr w:type="spellEnd"/>
      <w:r w:rsidRPr="00F131D0">
        <w:rPr>
          <w:rFonts w:asciiTheme="minorHAnsi" w:hAnsiTheme="minorHAnsi" w:cstheme="minorHAnsi"/>
          <w:lang w:val="en-US"/>
        </w:rPr>
        <w:t xml:space="preserve"> 1290 G4226A, a pump 1290 G4220A and a column thermostat 1290 G1316C (Agilent Technologies, Santa Clara, US).</w:t>
      </w:r>
    </w:p>
    <w:p w14:paraId="1E53FF11" w14:textId="77777777" w:rsidR="00CA44C0" w:rsidRPr="00F131D0" w:rsidRDefault="00F131D0">
      <w:pPr>
        <w:rPr>
          <w:rFonts w:asciiTheme="minorHAnsi" w:hAnsiTheme="minorHAnsi" w:cstheme="minorHAnsi"/>
          <w:lang w:val="en-US"/>
        </w:rPr>
      </w:pPr>
      <w:r w:rsidRPr="00F131D0">
        <w:rPr>
          <w:rFonts w:asciiTheme="minorHAnsi" w:hAnsiTheme="minorHAnsi" w:cstheme="minorHAnsi"/>
          <w:lang w:val="en-US"/>
        </w:rPr>
        <w:t xml:space="preserve">Mass spectrometer (MS): API 4000 </w:t>
      </w:r>
      <w:proofErr w:type="spellStart"/>
      <w:r w:rsidRPr="00F131D0">
        <w:rPr>
          <w:rFonts w:asciiTheme="minorHAnsi" w:hAnsiTheme="minorHAnsi" w:cstheme="minorHAnsi"/>
          <w:lang w:val="en-US"/>
        </w:rPr>
        <w:t>QTrap</w:t>
      </w:r>
      <w:proofErr w:type="spellEnd"/>
      <w:r w:rsidRPr="00F131D0">
        <w:rPr>
          <w:rFonts w:asciiTheme="minorHAnsi" w:hAnsiTheme="minorHAnsi" w:cstheme="minorHAnsi"/>
          <w:lang w:val="en-US"/>
        </w:rPr>
        <w:t xml:space="preserve"> from </w:t>
      </w:r>
      <w:proofErr w:type="spellStart"/>
      <w:r w:rsidRPr="00F131D0">
        <w:rPr>
          <w:rFonts w:asciiTheme="minorHAnsi" w:hAnsiTheme="minorHAnsi" w:cstheme="minorHAnsi"/>
          <w:lang w:val="en-US"/>
        </w:rPr>
        <w:t>Sciex</w:t>
      </w:r>
      <w:proofErr w:type="spellEnd"/>
      <w:r w:rsidRPr="00F131D0">
        <w:rPr>
          <w:rFonts w:asciiTheme="minorHAnsi" w:hAnsiTheme="minorHAnsi" w:cstheme="minorHAnsi"/>
          <w:lang w:val="en-US"/>
        </w:rPr>
        <w:t xml:space="preserve"> (Darmstadt, Germany). </w:t>
      </w:r>
    </w:p>
    <w:p w14:paraId="176D045F" w14:textId="77777777" w:rsidR="00CA44C0" w:rsidRPr="00F131D0" w:rsidRDefault="00F131D0">
      <w:pPr>
        <w:rPr>
          <w:rFonts w:asciiTheme="minorHAnsi" w:hAnsiTheme="minorHAnsi" w:cstheme="minorHAnsi"/>
          <w:b/>
          <w:lang w:val="en-US"/>
        </w:rPr>
      </w:pPr>
      <w:r w:rsidRPr="00F131D0">
        <w:rPr>
          <w:rFonts w:asciiTheme="minorHAnsi" w:hAnsiTheme="minorHAnsi" w:cstheme="minorHAnsi"/>
          <w:b/>
          <w:lang w:val="en-US"/>
        </w:rPr>
        <w:t>Chromatographic separation</w:t>
      </w:r>
    </w:p>
    <w:p w14:paraId="4C4D7825" w14:textId="77777777" w:rsidR="00CA44C0" w:rsidRPr="00F131D0" w:rsidRDefault="00F131D0">
      <w:pPr>
        <w:ind w:left="1843" w:hanging="1843"/>
        <w:rPr>
          <w:rFonts w:asciiTheme="minorHAnsi" w:hAnsiTheme="minorHAnsi" w:cstheme="minorHAnsi"/>
          <w:lang w:val="en-US"/>
        </w:rPr>
      </w:pPr>
      <w:r w:rsidRPr="00F131D0">
        <w:rPr>
          <w:rFonts w:asciiTheme="minorHAnsi" w:hAnsiTheme="minorHAnsi" w:cstheme="minorHAnsi"/>
          <w:lang w:val="en-US"/>
        </w:rPr>
        <w:t>Analytical column:</w:t>
      </w:r>
      <w:r w:rsidRPr="00F131D0">
        <w:rPr>
          <w:rFonts w:asciiTheme="minorHAnsi" w:hAnsiTheme="minorHAnsi" w:cstheme="minorHAnsi"/>
          <w:lang w:val="en-US"/>
        </w:rPr>
        <w:tab/>
      </w:r>
      <w:proofErr w:type="spellStart"/>
      <w:r w:rsidRPr="00F131D0">
        <w:rPr>
          <w:rFonts w:asciiTheme="minorHAnsi" w:hAnsiTheme="minorHAnsi" w:cstheme="minorHAnsi"/>
          <w:lang w:val="en-US"/>
        </w:rPr>
        <w:t>Acquity</w:t>
      </w:r>
      <w:proofErr w:type="spellEnd"/>
      <w:r w:rsidRPr="00F131D0">
        <w:rPr>
          <w:rFonts w:asciiTheme="minorHAnsi" w:hAnsiTheme="minorHAnsi" w:cstheme="minorHAnsi"/>
          <w:lang w:val="en-US"/>
        </w:rPr>
        <w:t xml:space="preserve"> HSS T3, 1,8 µm, 50 x 2,1 mm I.D.</w:t>
      </w:r>
    </w:p>
    <w:p w14:paraId="5306EFCB" w14:textId="77777777" w:rsidR="00CA44C0" w:rsidRPr="00F131D0" w:rsidRDefault="00F131D0">
      <w:pPr>
        <w:ind w:left="1843" w:hanging="1843"/>
        <w:rPr>
          <w:rFonts w:asciiTheme="minorHAnsi" w:hAnsiTheme="minorHAnsi" w:cstheme="minorHAnsi"/>
          <w:lang w:val="en-US"/>
        </w:rPr>
      </w:pPr>
      <w:r w:rsidRPr="00F131D0">
        <w:rPr>
          <w:rFonts w:asciiTheme="minorHAnsi" w:hAnsiTheme="minorHAnsi" w:cstheme="minorHAnsi"/>
          <w:lang w:val="en-US"/>
        </w:rPr>
        <w:t>Flow rate:</w:t>
      </w:r>
      <w:r w:rsidRPr="00F131D0">
        <w:rPr>
          <w:rFonts w:asciiTheme="minorHAnsi" w:hAnsiTheme="minorHAnsi" w:cstheme="minorHAnsi"/>
          <w:lang w:val="en-US"/>
        </w:rPr>
        <w:tab/>
        <w:t>0.5 ml/min</w:t>
      </w:r>
    </w:p>
    <w:p w14:paraId="4C2A1C1B" w14:textId="77777777" w:rsidR="00CA44C0" w:rsidRPr="00F131D0" w:rsidRDefault="00F131D0">
      <w:pPr>
        <w:ind w:left="1843" w:hanging="1843"/>
        <w:rPr>
          <w:rFonts w:asciiTheme="minorHAnsi" w:hAnsiTheme="minorHAnsi" w:cstheme="minorHAnsi"/>
          <w:lang w:val="en-US"/>
        </w:rPr>
      </w:pPr>
      <w:r w:rsidRPr="00F131D0">
        <w:rPr>
          <w:rFonts w:asciiTheme="minorHAnsi" w:hAnsiTheme="minorHAnsi" w:cstheme="minorHAnsi"/>
          <w:lang w:val="en-US"/>
        </w:rPr>
        <w:t>Temperature: 20°C</w:t>
      </w:r>
    </w:p>
    <w:p w14:paraId="06851E17" w14:textId="77777777" w:rsidR="00CA44C0" w:rsidRPr="00F131D0" w:rsidRDefault="00F131D0">
      <w:pPr>
        <w:ind w:left="1843" w:hanging="1843"/>
        <w:rPr>
          <w:rFonts w:asciiTheme="minorHAnsi" w:hAnsiTheme="minorHAnsi" w:cstheme="minorHAnsi"/>
          <w:lang w:val="en-US"/>
        </w:rPr>
      </w:pPr>
      <w:r w:rsidRPr="00F131D0">
        <w:rPr>
          <w:rFonts w:asciiTheme="minorHAnsi" w:hAnsiTheme="minorHAnsi" w:cstheme="minorHAnsi"/>
          <w:lang w:val="en-US"/>
        </w:rPr>
        <w:t>Injection volume: 1 µl</w:t>
      </w:r>
    </w:p>
    <w:p w14:paraId="3BE00982" w14:textId="77777777" w:rsidR="00CA44C0" w:rsidRPr="00F131D0" w:rsidRDefault="00F131D0">
      <w:pPr>
        <w:ind w:left="1843" w:hanging="1843"/>
        <w:rPr>
          <w:rFonts w:asciiTheme="minorHAnsi" w:hAnsiTheme="minorHAnsi" w:cstheme="minorHAnsi"/>
          <w:lang w:val="en-US"/>
        </w:rPr>
      </w:pPr>
      <w:r w:rsidRPr="00F131D0">
        <w:rPr>
          <w:rFonts w:asciiTheme="minorHAnsi" w:hAnsiTheme="minorHAnsi" w:cstheme="minorHAnsi"/>
          <w:lang w:val="en-US"/>
        </w:rPr>
        <w:t xml:space="preserve">Eluents: </w:t>
      </w:r>
      <w:r w:rsidRPr="00F131D0">
        <w:rPr>
          <w:rFonts w:asciiTheme="minorHAnsi" w:hAnsiTheme="minorHAnsi" w:cstheme="minorHAnsi"/>
          <w:lang w:val="en-US"/>
        </w:rPr>
        <w:tab/>
        <w:t>A: Formic acid/</w:t>
      </w:r>
      <w:proofErr w:type="spellStart"/>
      <w:r w:rsidRPr="00F131D0">
        <w:rPr>
          <w:rFonts w:asciiTheme="minorHAnsi" w:hAnsiTheme="minorHAnsi" w:cstheme="minorHAnsi"/>
          <w:lang w:val="en-US"/>
        </w:rPr>
        <w:t>ammoniumformate</w:t>
      </w:r>
      <w:proofErr w:type="spellEnd"/>
      <w:r w:rsidRPr="00F131D0">
        <w:rPr>
          <w:rFonts w:asciiTheme="minorHAnsi" w:hAnsiTheme="minorHAnsi" w:cstheme="minorHAnsi"/>
          <w:lang w:val="en-US"/>
        </w:rPr>
        <w:t xml:space="preserve"> (10 </w:t>
      </w:r>
      <w:proofErr w:type="spellStart"/>
      <w:r w:rsidRPr="00F131D0">
        <w:rPr>
          <w:rFonts w:asciiTheme="minorHAnsi" w:hAnsiTheme="minorHAnsi" w:cstheme="minorHAnsi"/>
          <w:lang w:val="en-US"/>
        </w:rPr>
        <w:t>mmol</w:t>
      </w:r>
      <w:proofErr w:type="spellEnd"/>
      <w:r w:rsidRPr="00F131D0">
        <w:rPr>
          <w:rFonts w:asciiTheme="minorHAnsi" w:hAnsiTheme="minorHAnsi" w:cstheme="minorHAnsi"/>
          <w:lang w:val="en-US"/>
        </w:rPr>
        <w:t>/l, respectively), B: methanol</w:t>
      </w:r>
    </w:p>
    <w:p w14:paraId="1CD9A010" w14:textId="77777777" w:rsidR="00CA44C0" w:rsidRDefault="00F131D0" w:rsidP="003E6034">
      <w:pPr>
        <w:ind w:left="1843" w:hanging="1843"/>
        <w:rPr>
          <w:rFonts w:asciiTheme="minorHAnsi" w:hAnsiTheme="minorHAnsi" w:cstheme="minorHAnsi"/>
          <w:lang w:val="en-US"/>
        </w:rPr>
      </w:pPr>
      <w:r w:rsidRPr="00F131D0">
        <w:rPr>
          <w:rFonts w:asciiTheme="minorHAnsi" w:hAnsiTheme="minorHAnsi" w:cstheme="minorHAnsi"/>
          <w:lang w:val="en-US"/>
        </w:rPr>
        <w:t xml:space="preserve">Gradient: </w:t>
      </w:r>
      <w:r w:rsidRPr="00F131D0">
        <w:rPr>
          <w:rFonts w:asciiTheme="minorHAnsi" w:hAnsiTheme="minorHAnsi" w:cstheme="minorHAnsi"/>
          <w:lang w:val="en-US"/>
        </w:rPr>
        <w:tab/>
        <w:t xml:space="preserve">From 5 % B to 95 % B in 4.5 min; to 100 </w:t>
      </w:r>
      <w:proofErr w:type="gramStart"/>
      <w:r w:rsidRPr="00F131D0">
        <w:rPr>
          <w:rFonts w:asciiTheme="minorHAnsi" w:hAnsiTheme="minorHAnsi" w:cstheme="minorHAnsi"/>
          <w:lang w:val="en-US"/>
        </w:rPr>
        <w:t>%  B</w:t>
      </w:r>
      <w:proofErr w:type="gramEnd"/>
      <w:r w:rsidRPr="00F131D0">
        <w:rPr>
          <w:rFonts w:asciiTheme="minorHAnsi" w:hAnsiTheme="minorHAnsi" w:cstheme="minorHAnsi"/>
          <w:lang w:val="en-US"/>
        </w:rPr>
        <w:t xml:space="preserve"> in 0.1 min. At 100 % B for 1.4 min. In 0.1 min to 5 % B again. These conditions are kept constant for 0.9 min (equilibration).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272"/>
        <w:gridCol w:w="1272"/>
        <w:gridCol w:w="1265"/>
        <w:gridCol w:w="1266"/>
        <w:gridCol w:w="1263"/>
        <w:gridCol w:w="1299"/>
      </w:tblGrid>
      <w:tr w:rsidR="00CA44C0" w:rsidRPr="00F131D0" w14:paraId="24FB56B8" w14:textId="77777777" w:rsidTr="001619EE"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</w:tcPr>
          <w:p w14:paraId="63DE4580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F131D0">
              <w:rPr>
                <w:rFonts w:asciiTheme="minorHAnsi" w:hAnsiTheme="minorHAnsi" w:cstheme="minorHAnsi"/>
              </w:rPr>
              <w:t>Substance</w:t>
            </w:r>
            <w:proofErr w:type="spellEnd"/>
          </w:p>
        </w:tc>
        <w:tc>
          <w:tcPr>
            <w:tcW w:w="127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11D2879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m/z Q1</w:t>
            </w:r>
          </w:p>
          <w:p w14:paraId="36A69628" w14:textId="77777777" w:rsidR="00CA44C0" w:rsidRPr="00F131D0" w:rsidRDefault="00CA44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DB3B19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m/z Q3</w:t>
            </w:r>
          </w:p>
          <w:p w14:paraId="0876FB43" w14:textId="77777777" w:rsidR="00CA44C0" w:rsidRPr="00F131D0" w:rsidRDefault="00CA44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91F043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DP</w:t>
            </w:r>
          </w:p>
          <w:p w14:paraId="14BB19A7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(V)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D3D0F1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CE</w:t>
            </w:r>
          </w:p>
          <w:p w14:paraId="21038D03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(V)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456F4E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CXP</w:t>
            </w:r>
          </w:p>
          <w:p w14:paraId="22CBB431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(V)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BCC7FC2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F131D0">
              <w:rPr>
                <w:rFonts w:asciiTheme="minorHAnsi" w:hAnsiTheme="minorHAnsi" w:cstheme="minorHAnsi"/>
              </w:rPr>
              <w:t>Dwelltime</w:t>
            </w:r>
            <w:proofErr w:type="spellEnd"/>
          </w:p>
          <w:p w14:paraId="6F4E2C03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(</w:t>
            </w:r>
            <w:proofErr w:type="spellStart"/>
            <w:r w:rsidRPr="00F131D0">
              <w:rPr>
                <w:rFonts w:asciiTheme="minorHAnsi" w:hAnsiTheme="minorHAnsi" w:cstheme="minorHAnsi"/>
              </w:rPr>
              <w:t>ms</w:t>
            </w:r>
            <w:proofErr w:type="spellEnd"/>
            <w:r w:rsidRPr="00F131D0">
              <w:rPr>
                <w:rFonts w:asciiTheme="minorHAnsi" w:hAnsiTheme="minorHAnsi" w:cstheme="minorHAnsi"/>
              </w:rPr>
              <w:t>)</w:t>
            </w:r>
          </w:p>
        </w:tc>
      </w:tr>
      <w:tr w:rsidR="00CA44C0" w:rsidRPr="00F131D0" w14:paraId="302F49D4" w14:textId="77777777" w:rsidTr="001619EE">
        <w:tc>
          <w:tcPr>
            <w:tcW w:w="16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3A8C69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F131D0">
              <w:rPr>
                <w:rFonts w:asciiTheme="minorHAnsi" w:hAnsiTheme="minorHAnsi" w:cstheme="minorHAnsi"/>
              </w:rPr>
              <w:t>Caffeine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629817F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195.2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59A772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110.1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79B71A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72.0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722F7F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33.0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94E6D1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9.0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167A4EF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50</w:t>
            </w:r>
          </w:p>
        </w:tc>
      </w:tr>
      <w:tr w:rsidR="00CA44C0" w:rsidRPr="00F131D0" w14:paraId="1412C742" w14:textId="77777777" w:rsidTr="001619EE">
        <w:tc>
          <w:tcPr>
            <w:tcW w:w="1605" w:type="dxa"/>
            <w:tcBorders>
              <w:top w:val="nil"/>
              <w:bottom w:val="nil"/>
            </w:tcBorders>
            <w:shd w:val="clear" w:color="auto" w:fill="auto"/>
          </w:tcPr>
          <w:p w14:paraId="21301E2A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F131D0">
              <w:rPr>
                <w:rFonts w:asciiTheme="minorHAnsi" w:hAnsiTheme="minorHAnsi" w:cstheme="minorHAnsi"/>
              </w:rPr>
              <w:t>Caffeine</w:t>
            </w:r>
            <w:proofErr w:type="spellEnd"/>
          </w:p>
        </w:tc>
        <w:tc>
          <w:tcPr>
            <w:tcW w:w="127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01E40F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195.2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6F322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179.1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A3777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75.0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EC173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36.0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01DEF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9.0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1494CC4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50</w:t>
            </w:r>
          </w:p>
        </w:tc>
      </w:tr>
      <w:tr w:rsidR="00CA44C0" w:rsidRPr="00F131D0" w14:paraId="582455D6" w14:textId="77777777" w:rsidTr="001619EE">
        <w:tc>
          <w:tcPr>
            <w:tcW w:w="1605" w:type="dxa"/>
            <w:tcBorders>
              <w:top w:val="nil"/>
              <w:bottom w:val="nil"/>
            </w:tcBorders>
            <w:shd w:val="clear" w:color="auto" w:fill="auto"/>
          </w:tcPr>
          <w:p w14:paraId="2F72F077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F131D0">
              <w:rPr>
                <w:rFonts w:asciiTheme="minorHAnsi" w:hAnsiTheme="minorHAnsi" w:cstheme="minorHAnsi"/>
              </w:rPr>
              <w:t>Antipirine</w:t>
            </w:r>
            <w:proofErr w:type="spellEnd"/>
          </w:p>
        </w:tc>
        <w:tc>
          <w:tcPr>
            <w:tcW w:w="127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7FD5A0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189.2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35782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104.1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0DDCA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75.0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92D67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34.0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FA9E6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475D976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50</w:t>
            </w:r>
          </w:p>
        </w:tc>
      </w:tr>
      <w:tr w:rsidR="00CA44C0" w:rsidRPr="00F131D0" w14:paraId="0CCD2A7D" w14:textId="77777777" w:rsidTr="001619EE">
        <w:tc>
          <w:tcPr>
            <w:tcW w:w="1605" w:type="dxa"/>
            <w:tcBorders>
              <w:top w:val="nil"/>
              <w:bottom w:val="nil"/>
            </w:tcBorders>
            <w:shd w:val="clear" w:color="auto" w:fill="auto"/>
          </w:tcPr>
          <w:p w14:paraId="04FDE802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F131D0">
              <w:rPr>
                <w:rFonts w:asciiTheme="minorHAnsi" w:hAnsiTheme="minorHAnsi" w:cstheme="minorHAnsi"/>
              </w:rPr>
              <w:t>Antipirine</w:t>
            </w:r>
            <w:proofErr w:type="spellEnd"/>
          </w:p>
        </w:tc>
        <w:tc>
          <w:tcPr>
            <w:tcW w:w="127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BBA5278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189.2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A92D8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161.2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04CBA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74.0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C3066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25.0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96EB4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9.0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BE8CB54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50</w:t>
            </w:r>
          </w:p>
        </w:tc>
      </w:tr>
      <w:tr w:rsidR="00CA44C0" w:rsidRPr="00F131D0" w14:paraId="6DB7D32A" w14:textId="77777777" w:rsidTr="001619EE">
        <w:tc>
          <w:tcPr>
            <w:tcW w:w="1605" w:type="dxa"/>
            <w:tcBorders>
              <w:top w:val="nil"/>
              <w:bottom w:val="nil"/>
            </w:tcBorders>
            <w:shd w:val="clear" w:color="auto" w:fill="auto"/>
          </w:tcPr>
          <w:p w14:paraId="35E3B023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SMX</w:t>
            </w:r>
          </w:p>
        </w:tc>
        <w:tc>
          <w:tcPr>
            <w:tcW w:w="127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E9076D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254.1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EE332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156.2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EE616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63.0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D8334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23.0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F37FB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9.0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D338D12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50</w:t>
            </w:r>
          </w:p>
        </w:tc>
      </w:tr>
      <w:tr w:rsidR="00CA44C0" w:rsidRPr="00F131D0" w14:paraId="23CA564F" w14:textId="77777777" w:rsidTr="001619EE">
        <w:tc>
          <w:tcPr>
            <w:tcW w:w="1605" w:type="dxa"/>
            <w:tcBorders>
              <w:top w:val="nil"/>
              <w:bottom w:val="nil"/>
            </w:tcBorders>
            <w:shd w:val="clear" w:color="auto" w:fill="auto"/>
          </w:tcPr>
          <w:p w14:paraId="402CD430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F131D0">
              <w:rPr>
                <w:rFonts w:asciiTheme="minorHAnsi" w:hAnsiTheme="minorHAnsi" w:cstheme="minorHAnsi"/>
              </w:rPr>
              <w:t>Atenolol</w:t>
            </w:r>
            <w:proofErr w:type="spellEnd"/>
          </w:p>
        </w:tc>
        <w:tc>
          <w:tcPr>
            <w:tcW w:w="127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D51EDD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267.2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DCD91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190.2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3FFE1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70.0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C2A2A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27.0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A556A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9.0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02B9A47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50</w:t>
            </w:r>
          </w:p>
        </w:tc>
      </w:tr>
      <w:tr w:rsidR="00CA44C0" w:rsidRPr="00F131D0" w14:paraId="5412AF80" w14:textId="77777777" w:rsidTr="001619EE">
        <w:tc>
          <w:tcPr>
            <w:tcW w:w="1605" w:type="dxa"/>
            <w:tcBorders>
              <w:top w:val="nil"/>
              <w:bottom w:val="nil"/>
            </w:tcBorders>
            <w:shd w:val="clear" w:color="auto" w:fill="auto"/>
          </w:tcPr>
          <w:p w14:paraId="245DD73D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F131D0">
              <w:rPr>
                <w:rFonts w:asciiTheme="minorHAnsi" w:hAnsiTheme="minorHAnsi" w:cstheme="minorHAnsi"/>
              </w:rPr>
              <w:t>Atenolol</w:t>
            </w:r>
            <w:proofErr w:type="spellEnd"/>
          </w:p>
        </w:tc>
        <w:tc>
          <w:tcPr>
            <w:tcW w:w="127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170C69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267.2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3FC65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145.0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6B03E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71.0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4169D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37.0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44194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9.0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5449B9D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50</w:t>
            </w:r>
          </w:p>
        </w:tc>
      </w:tr>
      <w:tr w:rsidR="00CA44C0" w:rsidRPr="00F131D0" w14:paraId="63DE4375" w14:textId="77777777" w:rsidTr="001619EE">
        <w:tc>
          <w:tcPr>
            <w:tcW w:w="1605" w:type="dxa"/>
            <w:tcBorders>
              <w:top w:val="nil"/>
              <w:bottom w:val="nil"/>
            </w:tcBorders>
            <w:shd w:val="clear" w:color="auto" w:fill="auto"/>
          </w:tcPr>
          <w:p w14:paraId="6BE396B1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F131D0">
              <w:rPr>
                <w:rFonts w:asciiTheme="minorHAnsi" w:hAnsiTheme="minorHAnsi" w:cstheme="minorHAnsi"/>
              </w:rPr>
              <w:t>Carbamazepine</w:t>
            </w:r>
            <w:proofErr w:type="spellEnd"/>
          </w:p>
        </w:tc>
        <w:tc>
          <w:tcPr>
            <w:tcW w:w="127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18F24C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237.2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419F5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194.1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4CFBB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70.0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1F8FF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28.0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A3418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9.0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8FD2E19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50</w:t>
            </w:r>
          </w:p>
        </w:tc>
      </w:tr>
      <w:tr w:rsidR="00CA44C0" w:rsidRPr="00F131D0" w14:paraId="4A990726" w14:textId="77777777" w:rsidTr="001619EE">
        <w:tc>
          <w:tcPr>
            <w:tcW w:w="1605" w:type="dxa"/>
            <w:tcBorders>
              <w:top w:val="nil"/>
              <w:bottom w:val="nil"/>
            </w:tcBorders>
            <w:shd w:val="clear" w:color="auto" w:fill="auto"/>
          </w:tcPr>
          <w:p w14:paraId="60CEB931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F131D0">
              <w:rPr>
                <w:rFonts w:asciiTheme="minorHAnsi" w:hAnsiTheme="minorHAnsi" w:cstheme="minorHAnsi"/>
              </w:rPr>
              <w:t>Carbamazepine</w:t>
            </w:r>
            <w:proofErr w:type="spellEnd"/>
          </w:p>
        </w:tc>
        <w:tc>
          <w:tcPr>
            <w:tcW w:w="127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A376E5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237.2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53730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220.2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2F9FE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69.0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D38AC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21.0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40F8C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9.0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E7571BD" w14:textId="77777777" w:rsidR="00CA44C0" w:rsidRPr="00F131D0" w:rsidRDefault="00F131D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1D0">
              <w:rPr>
                <w:rFonts w:asciiTheme="minorHAnsi" w:hAnsiTheme="minorHAnsi" w:cstheme="minorHAnsi"/>
              </w:rPr>
              <w:t>50</w:t>
            </w:r>
          </w:p>
        </w:tc>
      </w:tr>
    </w:tbl>
    <w:p w14:paraId="6BB40C14" w14:textId="77777777" w:rsidR="00CA44C0" w:rsidRPr="00F131D0" w:rsidRDefault="00F131D0" w:rsidP="00F131D0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F131D0">
        <w:rPr>
          <w:rFonts w:asciiTheme="minorHAnsi" w:hAnsiTheme="minorHAnsi" w:cstheme="minorHAnsi"/>
          <w:lang w:val="en-US"/>
        </w:rPr>
        <w:t xml:space="preserve">DP: </w:t>
      </w:r>
      <w:proofErr w:type="spellStart"/>
      <w:r w:rsidRPr="00F131D0">
        <w:rPr>
          <w:rFonts w:asciiTheme="minorHAnsi" w:hAnsiTheme="minorHAnsi" w:cstheme="minorHAnsi"/>
          <w:lang w:val="en-US"/>
        </w:rPr>
        <w:t>Declustering</w:t>
      </w:r>
      <w:proofErr w:type="spellEnd"/>
      <w:r w:rsidRPr="00F131D0">
        <w:rPr>
          <w:rFonts w:asciiTheme="minorHAnsi" w:hAnsiTheme="minorHAnsi" w:cstheme="minorHAnsi"/>
          <w:lang w:val="en-US"/>
        </w:rPr>
        <w:t xml:space="preserve"> potential</w:t>
      </w:r>
      <w:r w:rsidRPr="00F131D0">
        <w:rPr>
          <w:rFonts w:asciiTheme="minorHAnsi" w:hAnsiTheme="minorHAnsi" w:cstheme="minorHAnsi"/>
          <w:lang w:val="en-US"/>
        </w:rPr>
        <w:br/>
        <w:t>CE: Collision energy</w:t>
      </w:r>
      <w:r w:rsidRPr="00F131D0">
        <w:rPr>
          <w:rFonts w:asciiTheme="minorHAnsi" w:hAnsiTheme="minorHAnsi" w:cstheme="minorHAnsi"/>
          <w:lang w:val="en-US"/>
        </w:rPr>
        <w:br/>
        <w:t>CXP: Cell exit potential</w:t>
      </w:r>
    </w:p>
    <w:p w14:paraId="75403BD8" w14:textId="77777777" w:rsidR="00CA44C0" w:rsidRDefault="00F131D0">
      <w:pPr>
        <w:rPr>
          <w:rFonts w:asciiTheme="minorHAnsi" w:hAnsiTheme="minorHAnsi" w:cstheme="minorHAnsi"/>
          <w:lang w:val="en-US"/>
        </w:rPr>
      </w:pPr>
      <w:r w:rsidRPr="00F131D0">
        <w:rPr>
          <w:rFonts w:asciiTheme="minorHAnsi" w:hAnsiTheme="minorHAnsi" w:cstheme="minorHAnsi"/>
          <w:lang w:val="en-US"/>
        </w:rPr>
        <w:t>Ion spray voltage was 5500 V, source temperature was 650 °C.  Ion source gas 1 and ion source gas 2 were adjusted at 50 psi, collision gas had 11 psi, and curtain gas 20 psi.</w:t>
      </w:r>
    </w:p>
    <w:p w14:paraId="61514527" w14:textId="77777777" w:rsidR="001619EE" w:rsidRDefault="001619EE">
      <w:pPr>
        <w:spacing w:after="0" w:line="240" w:lineRule="auto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br w:type="page"/>
      </w:r>
    </w:p>
    <w:p w14:paraId="3C44D2EB" w14:textId="6B02B11B" w:rsidR="003C3C9A" w:rsidRPr="00ED04EA" w:rsidRDefault="007B5063" w:rsidP="00ED04EA">
      <w:pPr>
        <w:rPr>
          <w:rFonts w:asciiTheme="minorHAnsi" w:hAnsiTheme="minorHAnsi" w:cstheme="minorHAnsi"/>
          <w:b/>
          <w:lang w:val="en-US"/>
        </w:rPr>
      </w:pPr>
      <w:r w:rsidRPr="007B5063">
        <w:rPr>
          <w:rFonts w:asciiTheme="minorHAnsi" w:hAnsiTheme="minorHAnsi" w:cstheme="minorHAnsi"/>
          <w:b/>
          <w:lang w:val="en-US"/>
        </w:rPr>
        <w:lastRenderedPageBreak/>
        <w:t>S2</w:t>
      </w:r>
      <w:r w:rsidRPr="007B5063">
        <w:rPr>
          <w:rFonts w:asciiTheme="minorHAnsi" w:hAnsiTheme="minorHAnsi" w:cstheme="minorHAnsi"/>
          <w:b/>
          <w:lang w:val="en-US"/>
        </w:rPr>
        <w:tab/>
        <w:t xml:space="preserve">Ion chemistry of </w:t>
      </w:r>
      <w:r w:rsidR="00ED04EA">
        <w:rPr>
          <w:rFonts w:asciiTheme="minorHAnsi" w:hAnsiTheme="minorHAnsi" w:cstheme="minorHAnsi"/>
          <w:b/>
          <w:lang w:val="en-US"/>
        </w:rPr>
        <w:t xml:space="preserve">the groundwater used </w:t>
      </w:r>
      <w:r w:rsidR="00C40598">
        <w:rPr>
          <w:rFonts w:asciiTheme="minorHAnsi" w:hAnsiTheme="minorHAnsi" w:cstheme="minorHAnsi"/>
          <w:b/>
          <w:lang w:val="en-US"/>
        </w:rPr>
        <w:t>in this study</w:t>
      </w:r>
      <w:r w:rsidR="00305612">
        <w:rPr>
          <w:rFonts w:asciiTheme="minorHAnsi" w:hAnsiTheme="minorHAnsi" w:cstheme="minorHAnsi"/>
          <w:b/>
          <w:lang w:val="en-US"/>
        </w:rPr>
        <w:t>:</w:t>
      </w:r>
      <w:r w:rsidR="00ED04EA">
        <w:rPr>
          <w:rFonts w:asciiTheme="minorHAnsi" w:hAnsiTheme="minorHAnsi" w:cstheme="minorHAnsi"/>
          <w:b/>
          <w:lang w:val="en-US"/>
        </w:rPr>
        <w:t xml:space="preserve"> </w:t>
      </w:r>
      <w:r w:rsidR="003C3C9A">
        <w:rPr>
          <w:rFonts w:asciiTheme="minorHAnsi" w:hAnsiTheme="minorHAnsi" w:cstheme="minorHAnsi"/>
          <w:b/>
          <w:lang w:val="en-US"/>
        </w:rPr>
        <w:t>fresh</w:t>
      </w:r>
      <w:r w:rsidRPr="007B5063">
        <w:rPr>
          <w:rFonts w:asciiTheme="minorHAnsi" w:hAnsiTheme="minorHAnsi" w:cstheme="minorHAnsi"/>
          <w:b/>
          <w:lang w:val="en-US"/>
        </w:rPr>
        <w:t xml:space="preserve"> groundwater</w:t>
      </w:r>
      <w:r w:rsidR="00B64EE0">
        <w:rPr>
          <w:rFonts w:asciiTheme="minorHAnsi" w:hAnsiTheme="minorHAnsi" w:cstheme="minorHAnsi"/>
          <w:b/>
          <w:lang w:val="en-US"/>
        </w:rPr>
        <w:t xml:space="preserve"> </w:t>
      </w:r>
      <w:r w:rsidR="00B64EE0" w:rsidRPr="00B64EE0">
        <w:rPr>
          <w:rFonts w:asciiTheme="minorHAnsi" w:hAnsiTheme="minorHAnsi" w:cstheme="minorHAnsi"/>
          <w:b/>
          <w:lang w:val="en-US"/>
        </w:rPr>
        <w:t>(</w:t>
      </w:r>
      <w:proofErr w:type="spellStart"/>
      <w:r w:rsidR="00B64EE0" w:rsidRPr="00B64EE0">
        <w:rPr>
          <w:rFonts w:asciiTheme="minorHAnsi" w:hAnsiTheme="minorHAnsi" w:cstheme="minorHAnsi"/>
          <w:b/>
          <w:lang w:val="en-US"/>
        </w:rPr>
        <w:t>Neuherberg</w:t>
      </w:r>
      <w:proofErr w:type="spellEnd"/>
      <w:r w:rsidR="00B64EE0" w:rsidRPr="00B64EE0">
        <w:rPr>
          <w:rFonts w:asciiTheme="minorHAnsi" w:hAnsiTheme="minorHAnsi" w:cstheme="minorHAnsi"/>
          <w:b/>
          <w:lang w:val="en-US"/>
        </w:rPr>
        <w:t>)</w:t>
      </w:r>
      <w:r w:rsidRPr="007B5063">
        <w:rPr>
          <w:rFonts w:asciiTheme="minorHAnsi" w:hAnsiTheme="minorHAnsi" w:cstheme="minorHAnsi"/>
          <w:b/>
          <w:lang w:val="en-US"/>
        </w:rPr>
        <w:t xml:space="preserve"> </w:t>
      </w:r>
      <w:r w:rsidR="00ED04EA">
        <w:rPr>
          <w:rFonts w:asciiTheme="minorHAnsi" w:hAnsiTheme="minorHAnsi" w:cstheme="minorHAnsi"/>
          <w:b/>
          <w:lang w:val="en-US"/>
        </w:rPr>
        <w:t>and water at</w:t>
      </w:r>
      <w:r w:rsidR="005268CD">
        <w:rPr>
          <w:rFonts w:asciiTheme="minorHAnsi" w:hAnsiTheme="minorHAnsi" w:cstheme="minorHAnsi"/>
          <w:b/>
          <w:lang w:val="en-US"/>
        </w:rPr>
        <w:t xml:space="preserve"> the outlet of G and V columns</w:t>
      </w:r>
      <w:r w:rsidR="003C3C9A" w:rsidRPr="00ED04EA">
        <w:rPr>
          <w:rFonts w:asciiTheme="minorHAnsi" w:hAnsiTheme="minorHAnsi" w:cstheme="minorHAnsi"/>
          <w:b/>
          <w:lang w:val="en-US"/>
        </w:rPr>
        <w:t xml:space="preserve"> after one month of equilibration </w:t>
      </w:r>
      <w:r w:rsidR="00ED04EA">
        <w:rPr>
          <w:rFonts w:asciiTheme="minorHAnsi" w:hAnsiTheme="minorHAnsi" w:cstheme="minorHAnsi"/>
          <w:b/>
          <w:lang w:val="en-US"/>
        </w:rPr>
        <w:t>at</w:t>
      </w:r>
      <w:r w:rsidR="003C3C9A" w:rsidRPr="00ED04EA">
        <w:rPr>
          <w:rFonts w:asciiTheme="minorHAnsi" w:hAnsiTheme="minorHAnsi" w:cstheme="minorHAnsi"/>
          <w:b/>
          <w:lang w:val="en-US"/>
        </w:rPr>
        <w:t xml:space="preserve"> a </w:t>
      </w:r>
      <w:r w:rsidR="00F81E86">
        <w:rPr>
          <w:rFonts w:asciiTheme="minorHAnsi" w:hAnsiTheme="minorHAnsi" w:cstheme="minorHAnsi"/>
          <w:b/>
          <w:lang w:val="en-US"/>
        </w:rPr>
        <w:t>constant flow rate of q ≈ 0.5 m</w:t>
      </w:r>
      <w:r w:rsidR="00F40745">
        <w:rPr>
          <w:rFonts w:asciiTheme="minorHAnsi" w:hAnsiTheme="minorHAnsi" w:cstheme="minorHAnsi"/>
          <w:b/>
          <w:lang w:val="en-US"/>
        </w:rPr>
        <w:t>L</w:t>
      </w:r>
      <w:r w:rsidR="003C3C9A" w:rsidRPr="00ED04EA">
        <w:rPr>
          <w:rFonts w:asciiTheme="minorHAnsi" w:hAnsiTheme="minorHAnsi" w:cstheme="minorHAnsi"/>
          <w:b/>
          <w:lang w:val="en-US"/>
        </w:rPr>
        <w:t>/</w:t>
      </w:r>
      <w:r w:rsidR="00ED04EA" w:rsidRPr="00ED04EA">
        <w:rPr>
          <w:rFonts w:asciiTheme="minorHAnsi" w:hAnsiTheme="minorHAnsi" w:cstheme="minorHAnsi"/>
          <w:b/>
          <w:lang w:val="en-US"/>
        </w:rPr>
        <w:t>min</w:t>
      </w:r>
      <w:r w:rsidR="00305612">
        <w:rPr>
          <w:rFonts w:asciiTheme="minorHAnsi" w:hAnsiTheme="minorHAnsi" w:cstheme="minorHAnsi"/>
          <w:b/>
          <w:lang w:val="en-US"/>
        </w:rPr>
        <w:t xml:space="preserve"> (mean and standard deviation from triplet samples)</w:t>
      </w:r>
      <w:r w:rsidR="00ED04EA" w:rsidRPr="00ED04EA">
        <w:rPr>
          <w:rFonts w:asciiTheme="minorHAnsi" w:hAnsiTheme="minorHAnsi" w:cstheme="minorHAnsi"/>
          <w:b/>
          <w:lang w:val="en-US"/>
        </w:rPr>
        <w:t>.</w:t>
      </w:r>
    </w:p>
    <w:tbl>
      <w:tblPr>
        <w:tblW w:w="9316" w:type="dxa"/>
        <w:tblLook w:val="04A0" w:firstRow="1" w:lastRow="0" w:firstColumn="1" w:lastColumn="0" w:noHBand="0" w:noVBand="1"/>
      </w:tblPr>
      <w:tblGrid>
        <w:gridCol w:w="1882"/>
        <w:gridCol w:w="2406"/>
        <w:gridCol w:w="2375"/>
        <w:gridCol w:w="2653"/>
      </w:tblGrid>
      <w:tr w:rsidR="00ED04EA" w:rsidRPr="0018247E" w14:paraId="0207A028" w14:textId="77777777" w:rsidTr="00ED04EA">
        <w:trPr>
          <w:trHeight w:val="465"/>
        </w:trPr>
        <w:tc>
          <w:tcPr>
            <w:tcW w:w="1882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375C482E" w14:textId="77777777" w:rsidR="00ED04EA" w:rsidRPr="003C3C9A" w:rsidRDefault="00ED04EA" w:rsidP="003C3C9A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2406" w:type="dxa"/>
            <w:tcBorders>
              <w:top w:val="nil"/>
            </w:tcBorders>
            <w:shd w:val="clear" w:color="auto" w:fill="auto"/>
            <w:vAlign w:val="bottom"/>
          </w:tcPr>
          <w:p w14:paraId="6A49D923" w14:textId="77777777" w:rsidR="00ED04EA" w:rsidRDefault="00ED04E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5028" w:type="dxa"/>
            <w:gridSpan w:val="2"/>
            <w:tcBorders>
              <w:top w:val="nil"/>
              <w:right w:val="nil"/>
            </w:tcBorders>
            <w:shd w:val="clear" w:color="auto" w:fill="auto"/>
            <w:vAlign w:val="bottom"/>
          </w:tcPr>
          <w:p w14:paraId="2E1BF80C" w14:textId="77777777" w:rsidR="00ED04EA" w:rsidRDefault="00ED04E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</w:tr>
      <w:tr w:rsidR="003C3C9A" w:rsidRPr="00B64EE0" w14:paraId="6C67170F" w14:textId="77777777" w:rsidTr="00ED04EA">
        <w:trPr>
          <w:trHeight w:val="793"/>
        </w:trPr>
        <w:tc>
          <w:tcPr>
            <w:tcW w:w="18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D00E" w14:textId="77777777" w:rsidR="003C3C9A" w:rsidRPr="003C3C9A" w:rsidRDefault="003C3C9A" w:rsidP="00ED04EA">
            <w:pPr>
              <w:spacing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015ABC3" w14:textId="77777777" w:rsidR="003C3C9A" w:rsidRPr="00B64EE0" w:rsidRDefault="00ED04EA" w:rsidP="00B64EE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proofErr w:type="spellStart"/>
            <w:r w:rsidRPr="00B64EE0">
              <w:rPr>
                <w:rFonts w:asciiTheme="minorHAnsi" w:eastAsia="Times New Roman" w:hAnsiTheme="minorHAnsi" w:cstheme="minorHAnsi"/>
              </w:rPr>
              <w:t>F</w:t>
            </w:r>
            <w:r w:rsidR="003C3C9A" w:rsidRPr="00B64EE0">
              <w:rPr>
                <w:rFonts w:asciiTheme="minorHAnsi" w:eastAsia="Times New Roman" w:hAnsiTheme="minorHAnsi" w:cstheme="minorHAnsi"/>
              </w:rPr>
              <w:t>resh</w:t>
            </w:r>
            <w:proofErr w:type="spellEnd"/>
            <w:r w:rsidR="003C3C9A" w:rsidRPr="00B64EE0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="00B64EE0">
              <w:rPr>
                <w:rFonts w:asciiTheme="minorHAnsi" w:eastAsia="Times New Roman" w:hAnsiTheme="minorHAnsi" w:cstheme="minorHAnsi"/>
              </w:rPr>
              <w:t>groundwater</w:t>
            </w:r>
            <w:proofErr w:type="spellEnd"/>
            <w:r w:rsidR="00B64EE0">
              <w:rPr>
                <w:rFonts w:asciiTheme="minorHAnsi" w:eastAsia="Times New Roman" w:hAnsiTheme="minorHAnsi" w:cstheme="minorHAnsi"/>
              </w:rPr>
              <w:br/>
              <w:t xml:space="preserve"> [mg/L]</w:t>
            </w:r>
          </w:p>
        </w:tc>
        <w:tc>
          <w:tcPr>
            <w:tcW w:w="2375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6B405D" w14:textId="77777777" w:rsidR="003C3C9A" w:rsidRPr="00B64EE0" w:rsidRDefault="00B64EE0" w:rsidP="00ED04E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>
              <w:rPr>
                <w:rFonts w:asciiTheme="minorHAnsi" w:eastAsia="Times New Roman" w:hAnsiTheme="minorHAnsi" w:cstheme="minorHAnsi"/>
                <w:lang w:val="en-US"/>
              </w:rPr>
              <w:t>G columns</w:t>
            </w:r>
            <w:r w:rsidRPr="00B64EE0">
              <w:rPr>
                <w:rFonts w:asciiTheme="minorHAnsi" w:eastAsia="Times New Roman" w:hAnsiTheme="minorHAnsi" w:cstheme="minorHAnsi"/>
                <w:lang w:val="en-US"/>
              </w:rPr>
              <w:br/>
              <w:t>[mg/L]</w:t>
            </w:r>
          </w:p>
        </w:tc>
        <w:tc>
          <w:tcPr>
            <w:tcW w:w="26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911889" w14:textId="77777777" w:rsidR="003C3C9A" w:rsidRPr="00B64EE0" w:rsidRDefault="00B64EE0" w:rsidP="00B64EE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>
              <w:rPr>
                <w:rFonts w:asciiTheme="minorHAnsi" w:eastAsia="Times New Roman" w:hAnsiTheme="minorHAnsi" w:cstheme="minorHAnsi"/>
                <w:lang w:val="en-US"/>
              </w:rPr>
              <w:br/>
              <w:t>V columns</w:t>
            </w:r>
            <w:r w:rsidRPr="00B64EE0">
              <w:rPr>
                <w:rFonts w:asciiTheme="minorHAnsi" w:eastAsia="Times New Roman" w:hAnsiTheme="minorHAnsi" w:cstheme="minorHAnsi"/>
                <w:lang w:val="en-US"/>
              </w:rPr>
              <w:br/>
              <w:t>[mg/L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]</w:t>
            </w:r>
          </w:p>
        </w:tc>
      </w:tr>
      <w:tr w:rsidR="003C3C9A" w:rsidRPr="00B64EE0" w14:paraId="561057AE" w14:textId="77777777" w:rsidTr="00ED04EA">
        <w:trPr>
          <w:trHeight w:val="295"/>
        </w:trPr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8BBE" w14:textId="77777777" w:rsidR="003C3C9A" w:rsidRPr="00B64EE0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B64EE0">
              <w:rPr>
                <w:rFonts w:asciiTheme="minorHAnsi" w:eastAsia="Times New Roman" w:hAnsiTheme="minorHAnsi" w:cstheme="minorHAnsi"/>
                <w:lang w:val="en-US"/>
              </w:rPr>
              <w:t>Li</w:t>
            </w:r>
            <w:r w:rsidRPr="00B64EE0">
              <w:rPr>
                <w:rFonts w:asciiTheme="minorHAnsi" w:eastAsia="Times New Roman" w:hAnsiTheme="minorHAnsi" w:cstheme="minorHAnsi"/>
                <w:vertAlign w:val="superscript"/>
                <w:lang w:val="en-US"/>
              </w:rPr>
              <w:t>+</w:t>
            </w:r>
            <w:r w:rsidR="00B64EE0" w:rsidRPr="00B64EE0">
              <w:rPr>
                <w:rFonts w:asciiTheme="minorHAnsi" w:eastAsia="Times New Roman" w:hAnsiTheme="minorHAnsi" w:cstheme="minorHAnsi"/>
                <w:vertAlign w:val="superscript"/>
                <w:lang w:val="en-US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2B9C414" w14:textId="77777777" w:rsidR="003C3C9A" w:rsidRPr="00B64EE0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B64EE0">
              <w:rPr>
                <w:rFonts w:asciiTheme="minorHAnsi" w:eastAsia="Times New Roman" w:hAnsiTheme="minorHAnsi" w:cstheme="minorHAnsi"/>
                <w:lang w:val="en-US"/>
              </w:rPr>
              <w:t>0.00 ± 0.00</w:t>
            </w:r>
          </w:p>
        </w:tc>
        <w:tc>
          <w:tcPr>
            <w:tcW w:w="237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F4C0" w14:textId="77777777" w:rsidR="003C3C9A" w:rsidRPr="00B64EE0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B64EE0">
              <w:rPr>
                <w:rFonts w:asciiTheme="minorHAnsi" w:eastAsia="Times New Roman" w:hAnsiTheme="minorHAnsi" w:cstheme="minorHAnsi"/>
                <w:lang w:val="en-US"/>
              </w:rPr>
              <w:t>0.00 ± 0.00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6083" w14:textId="77777777" w:rsidR="003C3C9A" w:rsidRPr="00B64EE0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B64EE0">
              <w:rPr>
                <w:rFonts w:asciiTheme="minorHAnsi" w:eastAsia="Times New Roman" w:hAnsiTheme="minorHAnsi" w:cstheme="minorHAnsi"/>
                <w:lang w:val="en-US"/>
              </w:rPr>
              <w:t>0.00 ± 0.00</w:t>
            </w:r>
          </w:p>
        </w:tc>
      </w:tr>
      <w:tr w:rsidR="003C3C9A" w:rsidRPr="00B64EE0" w14:paraId="7C705084" w14:textId="77777777" w:rsidTr="00ED04EA">
        <w:trPr>
          <w:trHeight w:val="295"/>
        </w:trPr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A319" w14:textId="77777777" w:rsidR="003C3C9A" w:rsidRPr="00B64EE0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B64EE0">
              <w:rPr>
                <w:rFonts w:asciiTheme="minorHAnsi" w:eastAsia="Times New Roman" w:hAnsiTheme="minorHAnsi" w:cstheme="minorHAnsi"/>
                <w:lang w:val="en-US"/>
              </w:rPr>
              <w:t>Na</w:t>
            </w:r>
            <w:r w:rsidRPr="00B64EE0">
              <w:rPr>
                <w:rFonts w:asciiTheme="minorHAnsi" w:eastAsia="Times New Roman" w:hAnsiTheme="minorHAnsi" w:cstheme="minorHAnsi"/>
                <w:vertAlign w:val="superscript"/>
                <w:lang w:val="en-US"/>
              </w:rPr>
              <w:t>+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F7DDDB5" w14:textId="77777777" w:rsidR="003C3C9A" w:rsidRPr="00B64EE0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B64EE0">
              <w:rPr>
                <w:rFonts w:asciiTheme="minorHAnsi" w:eastAsia="Times New Roman" w:hAnsiTheme="minorHAnsi" w:cstheme="minorHAnsi"/>
                <w:lang w:val="en-US"/>
              </w:rPr>
              <w:t>18.43 ± 0.12</w:t>
            </w:r>
          </w:p>
        </w:tc>
        <w:tc>
          <w:tcPr>
            <w:tcW w:w="23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4A9D" w14:textId="77777777" w:rsidR="003C3C9A" w:rsidRPr="00B64EE0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B64EE0">
              <w:rPr>
                <w:rFonts w:asciiTheme="minorHAnsi" w:eastAsia="Times New Roman" w:hAnsiTheme="minorHAnsi" w:cstheme="minorHAnsi"/>
                <w:lang w:val="en-US"/>
              </w:rPr>
              <w:t>18.78 ± 1.25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250E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B64EE0">
              <w:rPr>
                <w:rFonts w:asciiTheme="minorHAnsi" w:eastAsia="Times New Roman" w:hAnsiTheme="minorHAnsi" w:cstheme="minorHAnsi"/>
                <w:lang w:val="en-US"/>
              </w:rPr>
              <w:t>18.19 ± 0.</w:t>
            </w:r>
            <w:r w:rsidRPr="003C3C9A">
              <w:rPr>
                <w:rFonts w:asciiTheme="minorHAnsi" w:eastAsia="Times New Roman" w:hAnsiTheme="minorHAnsi" w:cstheme="minorHAnsi"/>
                <w:lang w:val="en-US"/>
              </w:rPr>
              <w:t>3</w:t>
            </w:r>
          </w:p>
        </w:tc>
      </w:tr>
      <w:tr w:rsidR="003C3C9A" w:rsidRPr="003C3C9A" w14:paraId="64FD8CBD" w14:textId="77777777" w:rsidTr="00ED04EA">
        <w:trPr>
          <w:trHeight w:val="295"/>
        </w:trPr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CE43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NH</w:t>
            </w:r>
            <w:r w:rsidRPr="003C3C9A">
              <w:rPr>
                <w:rFonts w:asciiTheme="minorHAnsi" w:eastAsia="Times New Roman" w:hAnsiTheme="minorHAnsi" w:cstheme="minorHAnsi"/>
                <w:vertAlign w:val="subscript"/>
                <w:lang w:val="en-US"/>
              </w:rPr>
              <w:t>4</w:t>
            </w:r>
            <w:r w:rsidRPr="003C3C9A">
              <w:rPr>
                <w:rFonts w:asciiTheme="minorHAnsi" w:eastAsia="Times New Roman" w:hAnsiTheme="minorHAnsi" w:cstheme="minorHAnsi"/>
                <w:vertAlign w:val="superscript"/>
                <w:lang w:val="en-US"/>
              </w:rPr>
              <w:t>+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16ED95A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  <w:r w:rsidRPr="003C3C9A">
              <w:rPr>
                <w:rFonts w:asciiTheme="minorHAnsi" w:eastAsia="Times New Roman" w:hAnsiTheme="minorHAnsi" w:cstheme="minorHAnsi"/>
                <w:lang w:val="en-US"/>
              </w:rPr>
              <w:t xml:space="preserve"> ± 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</w:p>
        </w:tc>
        <w:tc>
          <w:tcPr>
            <w:tcW w:w="23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12A9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0.08 ± 0.03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A360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  <w:r w:rsidRPr="003C3C9A">
              <w:rPr>
                <w:rFonts w:asciiTheme="minorHAnsi" w:eastAsia="Times New Roman" w:hAnsiTheme="minorHAnsi" w:cstheme="minorHAnsi"/>
                <w:lang w:val="en-US"/>
              </w:rPr>
              <w:t xml:space="preserve"> ± 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</w:p>
        </w:tc>
      </w:tr>
      <w:tr w:rsidR="003C3C9A" w:rsidRPr="003C3C9A" w14:paraId="7E0E2E10" w14:textId="77777777" w:rsidTr="00ED04EA">
        <w:trPr>
          <w:trHeight w:val="295"/>
        </w:trPr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19F4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K</w:t>
            </w:r>
            <w:r w:rsidRPr="003C3C9A">
              <w:rPr>
                <w:rFonts w:asciiTheme="minorHAnsi" w:eastAsia="Times New Roman" w:hAnsiTheme="minorHAnsi" w:cstheme="minorHAnsi"/>
                <w:vertAlign w:val="superscript"/>
                <w:lang w:val="en-US"/>
              </w:rPr>
              <w:t>+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7A9AA0B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1.01 ± 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</w:p>
        </w:tc>
        <w:tc>
          <w:tcPr>
            <w:tcW w:w="23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19FA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1.05 ± 0.02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4538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1.47 ± 0.39</w:t>
            </w:r>
          </w:p>
        </w:tc>
      </w:tr>
      <w:tr w:rsidR="003C3C9A" w:rsidRPr="003C3C9A" w14:paraId="54DEEEF4" w14:textId="77777777" w:rsidTr="00ED04EA">
        <w:trPr>
          <w:trHeight w:val="295"/>
        </w:trPr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08EA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Mg</w:t>
            </w:r>
            <w:r w:rsidRPr="003C3C9A">
              <w:rPr>
                <w:rFonts w:asciiTheme="minorHAnsi" w:eastAsia="Times New Roman" w:hAnsiTheme="minorHAnsi" w:cstheme="minorHAnsi"/>
                <w:vertAlign w:val="superscript"/>
                <w:lang w:val="en-US"/>
              </w:rPr>
              <w:t>2+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904981A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17.1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0</w:t>
            </w:r>
            <w:r w:rsidRPr="003C3C9A">
              <w:rPr>
                <w:rFonts w:asciiTheme="minorHAnsi" w:eastAsia="Times New Roman" w:hAnsiTheme="minorHAnsi" w:cstheme="minorHAnsi"/>
                <w:lang w:val="en-US"/>
              </w:rPr>
              <w:t xml:space="preserve"> ± 0.1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0</w:t>
            </w:r>
          </w:p>
        </w:tc>
        <w:tc>
          <w:tcPr>
            <w:tcW w:w="23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05E6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17.04 ± 0.15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0F83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15.9 ± 0.88</w:t>
            </w:r>
          </w:p>
        </w:tc>
      </w:tr>
      <w:tr w:rsidR="003C3C9A" w:rsidRPr="003C3C9A" w14:paraId="1E674D56" w14:textId="77777777" w:rsidTr="00ED04EA">
        <w:trPr>
          <w:trHeight w:val="295"/>
        </w:trPr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E2BB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Ca</w:t>
            </w:r>
            <w:r w:rsidRPr="003C3C9A">
              <w:rPr>
                <w:rFonts w:asciiTheme="minorHAnsi" w:eastAsia="Times New Roman" w:hAnsiTheme="minorHAnsi" w:cstheme="minorHAnsi"/>
                <w:vertAlign w:val="superscript"/>
                <w:lang w:val="en-US"/>
              </w:rPr>
              <w:t>2+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CE3DC7A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84.63 ± 0.47</w:t>
            </w:r>
          </w:p>
        </w:tc>
        <w:tc>
          <w:tcPr>
            <w:tcW w:w="23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052A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75.18 ± 3.39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1C16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76.75 ± 3.58</w:t>
            </w:r>
          </w:p>
        </w:tc>
      </w:tr>
      <w:tr w:rsidR="003C3C9A" w:rsidRPr="003C3C9A" w14:paraId="0D2FDEB4" w14:textId="77777777" w:rsidTr="00ED04EA">
        <w:trPr>
          <w:trHeight w:val="295"/>
        </w:trPr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B1CF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F</w:t>
            </w:r>
            <w:r w:rsidRPr="003C3C9A">
              <w:rPr>
                <w:rFonts w:asciiTheme="minorHAnsi" w:eastAsia="Times New Roman" w:hAnsiTheme="minorHAnsi" w:cstheme="minorHAnsi"/>
                <w:vertAlign w:val="superscript"/>
                <w:lang w:val="en-US"/>
              </w:rPr>
              <w:t>-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AC83CAC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  <w:r w:rsidRPr="003C3C9A">
              <w:rPr>
                <w:rFonts w:asciiTheme="minorHAnsi" w:eastAsia="Times New Roman" w:hAnsiTheme="minorHAnsi" w:cstheme="minorHAnsi"/>
                <w:lang w:val="en-US"/>
              </w:rPr>
              <w:t xml:space="preserve"> ± 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</w:p>
        </w:tc>
        <w:tc>
          <w:tcPr>
            <w:tcW w:w="23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70AB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  <w:r w:rsidRPr="003C3C9A">
              <w:rPr>
                <w:rFonts w:asciiTheme="minorHAnsi" w:eastAsia="Times New Roman" w:hAnsiTheme="minorHAnsi" w:cstheme="minorHAnsi"/>
                <w:lang w:val="en-US"/>
              </w:rPr>
              <w:t xml:space="preserve"> ± 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3654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  <w:r w:rsidRPr="003C3C9A">
              <w:rPr>
                <w:rFonts w:asciiTheme="minorHAnsi" w:eastAsia="Times New Roman" w:hAnsiTheme="minorHAnsi" w:cstheme="minorHAnsi"/>
                <w:lang w:val="en-US"/>
              </w:rPr>
              <w:t xml:space="preserve"> ± 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</w:p>
        </w:tc>
      </w:tr>
      <w:tr w:rsidR="003C3C9A" w:rsidRPr="003C3C9A" w14:paraId="5DE916E7" w14:textId="77777777" w:rsidTr="00ED04EA">
        <w:trPr>
          <w:trHeight w:val="295"/>
        </w:trPr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5CFC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Cl</w:t>
            </w:r>
            <w:r w:rsidRPr="003C3C9A">
              <w:rPr>
                <w:rFonts w:asciiTheme="minorHAnsi" w:eastAsia="Times New Roman" w:hAnsiTheme="minorHAnsi" w:cstheme="minorHAnsi"/>
                <w:vertAlign w:val="superscript"/>
                <w:lang w:val="en-US"/>
              </w:rPr>
              <w:t>-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11EEEDD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32.57 ± 0.06</w:t>
            </w:r>
          </w:p>
        </w:tc>
        <w:tc>
          <w:tcPr>
            <w:tcW w:w="23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5A6C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33.92 ± 2.8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A0D0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32.96 ± 0.47</w:t>
            </w:r>
          </w:p>
        </w:tc>
      </w:tr>
      <w:tr w:rsidR="003C3C9A" w:rsidRPr="003C3C9A" w14:paraId="5C113B47" w14:textId="77777777" w:rsidTr="00ED04EA">
        <w:trPr>
          <w:trHeight w:val="295"/>
        </w:trPr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7B13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NO</w:t>
            </w:r>
            <w:r w:rsidRPr="003C3C9A">
              <w:rPr>
                <w:rFonts w:asciiTheme="minorHAnsi" w:eastAsia="Times New Roman" w:hAnsiTheme="minorHAnsi" w:cstheme="minorHAnsi"/>
                <w:vertAlign w:val="subscript"/>
                <w:lang w:val="en-US"/>
              </w:rPr>
              <w:t>2</w:t>
            </w:r>
            <w:r w:rsidRPr="003C3C9A">
              <w:rPr>
                <w:rFonts w:asciiTheme="minorHAnsi" w:eastAsia="Times New Roman" w:hAnsiTheme="minorHAnsi" w:cstheme="minorHAnsi"/>
                <w:vertAlign w:val="superscript"/>
                <w:lang w:val="en-US"/>
              </w:rPr>
              <w:t>-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31E7BF7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  <w:r w:rsidRPr="003C3C9A">
              <w:rPr>
                <w:rFonts w:asciiTheme="minorHAnsi" w:eastAsia="Times New Roman" w:hAnsiTheme="minorHAnsi" w:cstheme="minorHAnsi"/>
                <w:lang w:val="en-US"/>
              </w:rPr>
              <w:t xml:space="preserve"> ± 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</w:p>
        </w:tc>
        <w:tc>
          <w:tcPr>
            <w:tcW w:w="23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9A6F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  <w:r w:rsidRPr="003C3C9A">
              <w:rPr>
                <w:rFonts w:asciiTheme="minorHAnsi" w:eastAsia="Times New Roman" w:hAnsiTheme="minorHAnsi" w:cstheme="minorHAnsi"/>
                <w:lang w:val="en-US"/>
              </w:rPr>
              <w:t xml:space="preserve"> ± 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56C9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  <w:r w:rsidRPr="003C3C9A">
              <w:rPr>
                <w:rFonts w:asciiTheme="minorHAnsi" w:eastAsia="Times New Roman" w:hAnsiTheme="minorHAnsi" w:cstheme="minorHAnsi"/>
                <w:lang w:val="en-US"/>
              </w:rPr>
              <w:t xml:space="preserve"> ± 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</w:p>
        </w:tc>
      </w:tr>
      <w:tr w:rsidR="003C3C9A" w:rsidRPr="003C3C9A" w14:paraId="12B19A08" w14:textId="77777777" w:rsidTr="00ED04EA">
        <w:trPr>
          <w:trHeight w:val="295"/>
        </w:trPr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FFF7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Br</w:t>
            </w:r>
            <w:r w:rsidRPr="003C3C9A">
              <w:rPr>
                <w:rFonts w:asciiTheme="minorHAnsi" w:eastAsia="Times New Roman" w:hAnsiTheme="minorHAnsi" w:cstheme="minorHAnsi"/>
                <w:vertAlign w:val="superscript"/>
                <w:lang w:val="en-US"/>
              </w:rPr>
              <w:t>-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9377327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  <w:r w:rsidRPr="003C3C9A">
              <w:rPr>
                <w:rFonts w:asciiTheme="minorHAnsi" w:eastAsia="Times New Roman" w:hAnsiTheme="minorHAnsi" w:cstheme="minorHAnsi"/>
                <w:lang w:val="en-US"/>
              </w:rPr>
              <w:t xml:space="preserve"> ± 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</w:p>
        </w:tc>
        <w:tc>
          <w:tcPr>
            <w:tcW w:w="23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A9DC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  <w:r w:rsidRPr="003C3C9A">
              <w:rPr>
                <w:rFonts w:asciiTheme="minorHAnsi" w:eastAsia="Times New Roman" w:hAnsiTheme="minorHAnsi" w:cstheme="minorHAnsi"/>
                <w:lang w:val="en-US"/>
              </w:rPr>
              <w:t xml:space="preserve"> ± 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3F28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  <w:r w:rsidRPr="003C3C9A">
              <w:rPr>
                <w:rFonts w:asciiTheme="minorHAnsi" w:eastAsia="Times New Roman" w:hAnsiTheme="minorHAnsi" w:cstheme="minorHAnsi"/>
                <w:lang w:val="en-US"/>
              </w:rPr>
              <w:t xml:space="preserve"> ± 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</w:p>
        </w:tc>
      </w:tr>
      <w:tr w:rsidR="003C3C9A" w:rsidRPr="003C3C9A" w14:paraId="514FE296" w14:textId="77777777" w:rsidTr="00ED04EA">
        <w:trPr>
          <w:trHeight w:val="295"/>
        </w:trPr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D6BC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NO</w:t>
            </w:r>
            <w:r w:rsidRPr="003C3C9A">
              <w:rPr>
                <w:rFonts w:asciiTheme="minorHAnsi" w:eastAsia="Times New Roman" w:hAnsiTheme="minorHAnsi" w:cstheme="minorHAnsi"/>
                <w:vertAlign w:val="subscript"/>
                <w:lang w:val="en-US"/>
              </w:rPr>
              <w:t>3</w:t>
            </w:r>
            <w:r w:rsidRPr="003C3C9A">
              <w:rPr>
                <w:rFonts w:asciiTheme="minorHAnsi" w:eastAsia="Times New Roman" w:hAnsiTheme="minorHAnsi" w:cstheme="minorHAnsi"/>
                <w:vertAlign w:val="superscript"/>
                <w:lang w:val="en-US"/>
              </w:rPr>
              <w:t>-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130BC1F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6.87 ± 0.06</w:t>
            </w:r>
          </w:p>
        </w:tc>
        <w:tc>
          <w:tcPr>
            <w:tcW w:w="23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B23A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6.57 ± 0.38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210D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6.17 ± 0.01</w:t>
            </w:r>
          </w:p>
        </w:tc>
      </w:tr>
      <w:tr w:rsidR="003C3C9A" w:rsidRPr="003C3C9A" w14:paraId="4343D654" w14:textId="77777777" w:rsidTr="00ED04EA">
        <w:trPr>
          <w:trHeight w:val="295"/>
        </w:trPr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7FCB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HPO</w:t>
            </w:r>
            <w:r w:rsidRPr="003C3C9A">
              <w:rPr>
                <w:rFonts w:asciiTheme="minorHAnsi" w:eastAsia="Times New Roman" w:hAnsiTheme="minorHAnsi" w:cstheme="minorHAnsi"/>
                <w:vertAlign w:val="subscript"/>
                <w:lang w:val="en-US"/>
              </w:rPr>
              <w:t>4</w:t>
            </w:r>
            <w:r w:rsidRPr="003C3C9A">
              <w:rPr>
                <w:rFonts w:asciiTheme="minorHAnsi" w:eastAsia="Times New Roman" w:hAnsiTheme="minorHAnsi" w:cstheme="minorHAnsi"/>
                <w:vertAlign w:val="superscript"/>
                <w:lang w:val="en-US"/>
              </w:rPr>
              <w:t>2-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797466B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  <w:r w:rsidRPr="003C3C9A">
              <w:rPr>
                <w:rFonts w:asciiTheme="minorHAnsi" w:eastAsia="Times New Roman" w:hAnsiTheme="minorHAnsi" w:cstheme="minorHAnsi"/>
                <w:lang w:val="en-US"/>
              </w:rPr>
              <w:t xml:space="preserve"> ± 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</w:p>
        </w:tc>
        <w:tc>
          <w:tcPr>
            <w:tcW w:w="23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4F23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  <w:r w:rsidRPr="003C3C9A">
              <w:rPr>
                <w:rFonts w:asciiTheme="minorHAnsi" w:eastAsia="Times New Roman" w:hAnsiTheme="minorHAnsi" w:cstheme="minorHAnsi"/>
                <w:lang w:val="en-US"/>
              </w:rPr>
              <w:t xml:space="preserve"> ± 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D602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  <w:r w:rsidRPr="003C3C9A">
              <w:rPr>
                <w:rFonts w:asciiTheme="minorHAnsi" w:eastAsia="Times New Roman" w:hAnsiTheme="minorHAnsi" w:cstheme="minorHAnsi"/>
                <w:lang w:val="en-US"/>
              </w:rPr>
              <w:t xml:space="preserve"> ± 0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.00</w:t>
            </w:r>
          </w:p>
        </w:tc>
      </w:tr>
      <w:tr w:rsidR="003C3C9A" w:rsidRPr="003C3C9A" w14:paraId="6EB96317" w14:textId="77777777" w:rsidTr="00ED04EA">
        <w:trPr>
          <w:trHeight w:val="295"/>
        </w:trPr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38EC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SO</w:t>
            </w:r>
            <w:r w:rsidRPr="003C3C9A">
              <w:rPr>
                <w:rFonts w:asciiTheme="minorHAnsi" w:eastAsia="Times New Roman" w:hAnsiTheme="minorHAnsi" w:cstheme="minorHAnsi"/>
                <w:vertAlign w:val="subscript"/>
                <w:lang w:val="en-US"/>
              </w:rPr>
              <w:t>4</w:t>
            </w:r>
            <w:r w:rsidRPr="003C3C9A">
              <w:rPr>
                <w:rFonts w:asciiTheme="minorHAnsi" w:eastAsia="Times New Roman" w:hAnsiTheme="minorHAnsi" w:cstheme="minorHAnsi"/>
                <w:vertAlign w:val="superscript"/>
                <w:lang w:val="en-US"/>
              </w:rPr>
              <w:t>2-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ACE787F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7.97 ± 0.06</w:t>
            </w:r>
          </w:p>
        </w:tc>
        <w:tc>
          <w:tcPr>
            <w:tcW w:w="237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73E7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8.3</w:t>
            </w:r>
            <w:r>
              <w:rPr>
                <w:rFonts w:asciiTheme="minorHAnsi" w:eastAsia="Times New Roman" w:hAnsiTheme="minorHAnsi" w:cstheme="minorHAnsi"/>
                <w:lang w:val="en-US"/>
              </w:rPr>
              <w:t>0</w:t>
            </w:r>
            <w:r w:rsidRPr="003C3C9A">
              <w:rPr>
                <w:rFonts w:asciiTheme="minorHAnsi" w:eastAsia="Times New Roman" w:hAnsiTheme="minorHAnsi" w:cstheme="minorHAnsi"/>
                <w:lang w:val="en-US"/>
              </w:rPr>
              <w:t xml:space="preserve"> ± 0.41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67F7" w14:textId="77777777" w:rsidR="003C3C9A" w:rsidRPr="003C3C9A" w:rsidRDefault="003C3C9A" w:rsidP="003C3C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3C3C9A">
              <w:rPr>
                <w:rFonts w:asciiTheme="minorHAnsi" w:eastAsia="Times New Roman" w:hAnsiTheme="minorHAnsi" w:cstheme="minorHAnsi"/>
                <w:lang w:val="en-US"/>
              </w:rPr>
              <w:t>8.29 ± 0.06</w:t>
            </w:r>
          </w:p>
        </w:tc>
      </w:tr>
    </w:tbl>
    <w:p w14:paraId="591B6CEE" w14:textId="77777777" w:rsidR="006A263C" w:rsidRDefault="006A263C">
      <w:pPr>
        <w:rPr>
          <w:rFonts w:asciiTheme="minorHAnsi" w:hAnsiTheme="minorHAnsi" w:cstheme="minorHAnsi"/>
          <w:b/>
          <w:lang w:val="en-US"/>
        </w:rPr>
      </w:pPr>
    </w:p>
    <w:p w14:paraId="0C2EBECE" w14:textId="77777777" w:rsidR="006A263C" w:rsidRDefault="006A263C">
      <w:pPr>
        <w:spacing w:after="0" w:line="240" w:lineRule="auto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br w:type="page"/>
      </w:r>
    </w:p>
    <w:p w14:paraId="785A9E3A" w14:textId="77777777" w:rsidR="003C3C9A" w:rsidRDefault="003C3C9A">
      <w:pPr>
        <w:rPr>
          <w:rFonts w:asciiTheme="minorHAnsi" w:hAnsiTheme="minorHAnsi" w:cstheme="minorHAnsi"/>
          <w:b/>
          <w:lang w:val="en-US"/>
        </w:rPr>
      </w:pPr>
    </w:p>
    <w:p w14:paraId="47751C84" w14:textId="77777777" w:rsidR="006A263C" w:rsidRDefault="00AE6866">
      <w:pPr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4570550D" wp14:editId="017BB80E">
            <wp:simplePos x="0" y="0"/>
            <wp:positionH relativeFrom="margin">
              <wp:align>center</wp:align>
            </wp:positionH>
            <wp:positionV relativeFrom="paragraph">
              <wp:posOffset>547077</wp:posOffset>
            </wp:positionV>
            <wp:extent cx="6383425" cy="7121769"/>
            <wp:effectExtent l="0" t="0" r="0" b="317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_S3.e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425" cy="7121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263C">
        <w:rPr>
          <w:rFonts w:asciiTheme="minorHAnsi" w:hAnsiTheme="minorHAnsi" w:cstheme="minorHAnsi"/>
          <w:b/>
          <w:lang w:val="en-US"/>
        </w:rPr>
        <w:t>S3</w:t>
      </w:r>
      <w:r w:rsidR="006A263C">
        <w:rPr>
          <w:rFonts w:asciiTheme="minorHAnsi" w:hAnsiTheme="minorHAnsi" w:cstheme="minorHAnsi"/>
          <w:b/>
          <w:lang w:val="en-US"/>
        </w:rPr>
        <w:tab/>
        <w:t>Nitrate and dissolved oxygen (DO) concentrations over time in outflow samples of all six column experiments</w:t>
      </w:r>
    </w:p>
    <w:p w14:paraId="72D3E11F" w14:textId="77777777" w:rsidR="006A263C" w:rsidRPr="007B5063" w:rsidRDefault="006A263C">
      <w:pPr>
        <w:rPr>
          <w:rFonts w:asciiTheme="minorHAnsi" w:hAnsiTheme="minorHAnsi" w:cstheme="minorHAnsi"/>
          <w:b/>
          <w:lang w:val="en-US"/>
        </w:rPr>
      </w:pPr>
    </w:p>
    <w:sectPr w:rsidR="006A263C" w:rsidRPr="007B5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B2C46"/>
    <w:multiLevelType w:val="multilevel"/>
    <w:tmpl w:val="0BCE2BF8"/>
    <w:lvl w:ilvl="0">
      <w:start w:val="1"/>
      <w:numFmt w:val="decimal"/>
      <w:lvlText w:val="SD.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SD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C0"/>
    <w:rsid w:val="001619EE"/>
    <w:rsid w:val="0018247E"/>
    <w:rsid w:val="00217531"/>
    <w:rsid w:val="00255C85"/>
    <w:rsid w:val="00285A0A"/>
    <w:rsid w:val="002A5A2D"/>
    <w:rsid w:val="002E5F5F"/>
    <w:rsid w:val="00305612"/>
    <w:rsid w:val="0035010C"/>
    <w:rsid w:val="00387F2A"/>
    <w:rsid w:val="003C3C9A"/>
    <w:rsid w:val="003E6034"/>
    <w:rsid w:val="004A0C25"/>
    <w:rsid w:val="005066AE"/>
    <w:rsid w:val="005268CD"/>
    <w:rsid w:val="00682236"/>
    <w:rsid w:val="006A263C"/>
    <w:rsid w:val="00723C61"/>
    <w:rsid w:val="007414AA"/>
    <w:rsid w:val="007B5063"/>
    <w:rsid w:val="007F2FAB"/>
    <w:rsid w:val="00843062"/>
    <w:rsid w:val="008F1BD8"/>
    <w:rsid w:val="00AE6866"/>
    <w:rsid w:val="00B64EE0"/>
    <w:rsid w:val="00C40598"/>
    <w:rsid w:val="00CA44C0"/>
    <w:rsid w:val="00ED04EA"/>
    <w:rsid w:val="00F131D0"/>
    <w:rsid w:val="00F40745"/>
    <w:rsid w:val="00F8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DF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6034"/>
    <w:pPr>
      <w:ind w:left="720"/>
      <w:contextualSpacing/>
    </w:pPr>
    <w:rPr>
      <w:lang w:val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3C3C9A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430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4306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43062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30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3062"/>
    <w:rPr>
      <w:b/>
      <w:bCs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062"/>
    <w:rPr>
      <w:rFonts w:ascii="Tahoma" w:hAnsi="Tahoma" w:cs="Tahoma"/>
      <w:sz w:val="16"/>
      <w:szCs w:val="16"/>
      <w:lang w:val="de-DE"/>
    </w:rPr>
  </w:style>
  <w:style w:type="character" w:styleId="Fett">
    <w:name w:val="Strong"/>
    <w:basedOn w:val="Absatz-Standardschriftart"/>
    <w:uiPriority w:val="22"/>
    <w:qFormat/>
    <w:rsid w:val="001619EE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1619EE"/>
    <w:rPr>
      <w:color w:val="0563C1" w:themeColor="hyperlink"/>
      <w:u w:val="single"/>
    </w:rPr>
  </w:style>
  <w:style w:type="character" w:customStyle="1" w:styleId="cetext">
    <w:name w:val="ce_text"/>
    <w:basedOn w:val="Absatz-Standardschriftart"/>
    <w:rsid w:val="00182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6034"/>
    <w:pPr>
      <w:ind w:left="720"/>
      <w:contextualSpacing/>
    </w:pPr>
    <w:rPr>
      <w:lang w:val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3C3C9A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430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4306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43062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30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3062"/>
    <w:rPr>
      <w:b/>
      <w:bCs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062"/>
    <w:rPr>
      <w:rFonts w:ascii="Tahoma" w:hAnsi="Tahoma" w:cs="Tahoma"/>
      <w:sz w:val="16"/>
      <w:szCs w:val="16"/>
      <w:lang w:val="de-DE"/>
    </w:rPr>
  </w:style>
  <w:style w:type="character" w:styleId="Fett">
    <w:name w:val="Strong"/>
    <w:basedOn w:val="Absatz-Standardschriftart"/>
    <w:uiPriority w:val="22"/>
    <w:qFormat/>
    <w:rsid w:val="001619EE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1619EE"/>
    <w:rPr>
      <w:color w:val="0563C1" w:themeColor="hyperlink"/>
      <w:u w:val="single"/>
    </w:rPr>
  </w:style>
  <w:style w:type="character" w:customStyle="1" w:styleId="cetext">
    <w:name w:val="ce_text"/>
    <w:basedOn w:val="Absatz-Standardschriftart"/>
    <w:rsid w:val="0018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lintelmann</dc:creator>
  <cp:lastModifiedBy>Stumpp Christine</cp:lastModifiedBy>
  <cp:revision>7</cp:revision>
  <dcterms:created xsi:type="dcterms:W3CDTF">2020-11-15T15:21:00Z</dcterms:created>
  <dcterms:modified xsi:type="dcterms:W3CDTF">2020-11-15T19:40:00Z</dcterms:modified>
</cp:coreProperties>
</file>