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7EEE6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3361E087" w14:textId="12E4EB77" w:rsidR="00747F83" w:rsidRPr="00FC486D" w:rsidRDefault="00747F83" w:rsidP="00747F83">
      <w:pPr>
        <w:pStyle w:val="MDPI21heading1"/>
        <w:jc w:val="center"/>
        <w:rPr>
          <w:rFonts w:eastAsia="SimHei"/>
          <w:b w:val="0"/>
          <w:bCs/>
          <w:szCs w:val="24"/>
        </w:rPr>
      </w:pPr>
      <w:r w:rsidRPr="00FC486D">
        <w:rPr>
          <w:noProof/>
          <w:lang w:val="nb-NO" w:eastAsia="nb-NO"/>
        </w:rPr>
        <w:drawing>
          <wp:inline distT="0" distB="0" distL="0" distR="0" wp14:anchorId="372EC95E" wp14:editId="6B021A63">
            <wp:extent cx="2988451" cy="7130621"/>
            <wp:effectExtent l="0" t="0" r="2540" b="0"/>
            <wp:docPr id="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306" cy="715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F6E37" w14:textId="77777777" w:rsidR="00747F83" w:rsidRPr="00FC486D" w:rsidRDefault="00747F83" w:rsidP="00747F83">
      <w:pPr>
        <w:pStyle w:val="MDPI52figure"/>
        <w:rPr>
          <w:rFonts w:eastAsia="SimHei"/>
        </w:rPr>
      </w:pPr>
      <w:r w:rsidRPr="00FC486D">
        <w:rPr>
          <w:rFonts w:eastAsia="SimHei"/>
          <w:b/>
          <w:bCs/>
        </w:rPr>
        <w:t xml:space="preserve">Figure A1. </w:t>
      </w:r>
      <w:r w:rsidRPr="00FC486D">
        <w:rPr>
          <w:rFonts w:eastAsia="SimHei"/>
        </w:rPr>
        <w:t>Quantification results of specific extracellular proteins (OCN, OPN, OPG, DKK-1, SOST, IL-6 and TNF-α). Results were shown as lines and scatters.</w:t>
      </w:r>
    </w:p>
    <w:p w14:paraId="1863FF49" w14:textId="77777777" w:rsidR="00747F83" w:rsidRPr="00FC486D" w:rsidRDefault="00747F83" w:rsidP="00747F83">
      <w:pPr>
        <w:spacing w:line="480" w:lineRule="auto"/>
        <w:jc w:val="center"/>
        <w:rPr>
          <w:b/>
          <w:sz w:val="28"/>
          <w:szCs w:val="28"/>
        </w:rPr>
      </w:pPr>
      <w:r w:rsidRPr="00FC486D">
        <w:rPr>
          <w:rFonts w:ascii="Arial" w:eastAsia="Arial" w:hAnsi="Arial" w:cs="Arial"/>
          <w:noProof/>
          <w:sz w:val="20"/>
          <w:lang w:val="nb-NO" w:eastAsia="nb-NO"/>
        </w:rPr>
        <w:lastRenderedPageBreak/>
        <w:drawing>
          <wp:inline distT="0" distB="0" distL="0" distR="0" wp14:anchorId="45604492" wp14:editId="193363CB">
            <wp:extent cx="5276850" cy="7305675"/>
            <wp:effectExtent l="0" t="0" r="0" b="0"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DFD85" w14:textId="039E240A" w:rsidR="00747F83" w:rsidRPr="00747F83" w:rsidRDefault="00747F83" w:rsidP="00747F83">
      <w:pPr>
        <w:pStyle w:val="MDPI52figure"/>
      </w:pPr>
      <w:r w:rsidRPr="00FC486D">
        <w:rPr>
          <w:rFonts w:eastAsia="SimHei"/>
          <w:b/>
          <w:bCs/>
        </w:rPr>
        <w:t xml:space="preserve">Figure A2. </w:t>
      </w:r>
      <w:r w:rsidRPr="00FC486D">
        <w:rPr>
          <w:rFonts w:eastAsia="SimHei"/>
        </w:rPr>
        <w:t>The percentage of stem cells is determined as a number of cells with positive expression of CD105, CD73, CD90 and with negative expression of CD45, CD34, CD14, CD19, HLA-DR. 98.44 % of cells in this passage preserved the stemness phenotype.</w:t>
      </w:r>
      <w:bookmarkStart w:id="0" w:name="_GoBack"/>
      <w:bookmarkEnd w:id="0"/>
    </w:p>
    <w:sectPr w:rsidR="00747F83" w:rsidRPr="00747F83" w:rsidSect="00747F83">
      <w:headerReference w:type="even" r:id="rId10"/>
      <w:footerReference w:type="even" r:id="rId11"/>
      <w:footerReference w:type="default" r:id="rId12"/>
      <w:headerReference w:type="first" r:id="rId13"/>
      <w:pgSz w:w="12240" w:h="15840"/>
      <w:pgMar w:top="1138" w:right="1181" w:bottom="709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4FDB2" w14:textId="77777777" w:rsidR="00D060CF" w:rsidRDefault="00D060CF" w:rsidP="00117666">
      <w:pPr>
        <w:spacing w:after="0"/>
      </w:pPr>
      <w:r>
        <w:separator/>
      </w:r>
    </w:p>
  </w:endnote>
  <w:endnote w:type="continuationSeparator" w:id="0">
    <w:p w14:paraId="14E0830A" w14:textId="77777777" w:rsidR="00D060CF" w:rsidRDefault="00D060CF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Hei">
    <w:altName w:val="Microsoft YaHei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3359915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747F83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3359915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747F83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396C1CEB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747F83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396C1CEB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747F83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09C91" w14:textId="77777777" w:rsidR="00D060CF" w:rsidRDefault="00D060CF" w:rsidP="00117666">
      <w:pPr>
        <w:spacing w:after="0"/>
      </w:pPr>
      <w:r>
        <w:separator/>
      </w:r>
    </w:p>
  </w:footnote>
  <w:footnote w:type="continuationSeparator" w:id="0">
    <w:p w14:paraId="5BACC2C0" w14:textId="77777777" w:rsidR="00D060CF" w:rsidRDefault="00D060CF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D68C6" w14:textId="73372FC2" w:rsidR="00995F6A" w:rsidRDefault="0093429D" w:rsidP="0093429D">
    <w:r w:rsidRPr="005A1D84">
      <w:rPr>
        <w:b/>
        <w:noProof/>
        <w:color w:val="A6A6A6" w:themeColor="background1" w:themeShade="A6"/>
        <w:lang w:val="nb-NO" w:eastAsia="nb-NO"/>
      </w:rPr>
      <w:drawing>
        <wp:inline distT="0" distB="0" distL="0" distR="0" wp14:anchorId="07D26A56" wp14:editId="2E460F0E">
          <wp:extent cx="1382534" cy="497091"/>
          <wp:effectExtent l="0" t="0" r="0" b="0"/>
          <wp:docPr id="5" name="Picture 5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defaultTabStop w:val="720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47F83"/>
    <w:rsid w:val="007501BE"/>
    <w:rsid w:val="00790BB3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customStyle="1" w:styleId="MDPI52figure">
    <w:name w:val="MDPI_5.2_figure"/>
    <w:qFormat/>
    <w:rsid w:val="00747F83"/>
    <w:pPr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4"/>
      <w:szCs w:val="20"/>
      <w:lang w:eastAsia="de-DE" w:bidi="en-US"/>
    </w:rPr>
  </w:style>
  <w:style w:type="paragraph" w:customStyle="1" w:styleId="MDPI31text">
    <w:name w:val="MDPI_3.1_text"/>
    <w:link w:val="MDPI31textChar"/>
    <w:qFormat/>
    <w:rsid w:val="00747F83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1heading1">
    <w:name w:val="MDPI_2.1_heading1"/>
    <w:basedOn w:val="Normal"/>
    <w:link w:val="MDPI21heading1Char"/>
    <w:qFormat/>
    <w:rsid w:val="00747F83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747F83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MDPI21heading1Char">
    <w:name w:val="MDPI_2.1_heading1 Char"/>
    <w:basedOn w:val="DefaultParagraphFont"/>
    <w:link w:val="MDPI21heading1"/>
    <w:rsid w:val="00747F83"/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CE03705-408C-4686-B769-AFA57C5F2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2</TotalTime>
  <Pages>2</Pages>
  <Words>66</Words>
  <Characters>370</Characters>
  <Application>Microsoft Office Word</Application>
  <DocSecurity>0</DocSecurity>
  <Lines>18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Håvard Jostein Haugen</cp:lastModifiedBy>
  <cp:revision>3</cp:revision>
  <cp:lastPrinted>2013-10-03T12:51:00Z</cp:lastPrinted>
  <dcterms:created xsi:type="dcterms:W3CDTF">2018-11-23T08:58:00Z</dcterms:created>
  <dcterms:modified xsi:type="dcterms:W3CDTF">2020-10-19T12:04:00Z</dcterms:modified>
</cp:coreProperties>
</file>