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120" w:line="480" w:lineRule="auto"/>
        <w:jc w:val="center"/>
        <w:rPr>
          <w:rFonts w:ascii="Times New Roman" w:hAnsi="Times New Roman" w:cs="Times New Roman"/>
          <w:b/>
          <w:sz w:val="28"/>
          <w:szCs w:val="28"/>
          <w:lang w:val="en-US"/>
        </w:rPr>
      </w:pPr>
    </w:p>
    <w:p>
      <w:pPr>
        <w:spacing w:after="120" w:line="48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Interleukin-10 counteracts T-helper type 1 responses in B-cell lymphoma and is a target for tumor immunotherapy</w:t>
      </w:r>
    </w:p>
    <w:p>
      <w:pPr>
        <w:spacing w:after="120" w:line="480" w:lineRule="auto"/>
        <w:rPr>
          <w:rFonts w:ascii="Times New Roman" w:hAnsi="Times New Roman" w:cs="Times New Roman"/>
          <w:sz w:val="24"/>
          <w:szCs w:val="24"/>
          <w:lang w:val="en-US"/>
        </w:rPr>
      </w:pPr>
    </w:p>
    <w:p>
      <w:pPr>
        <w:spacing w:after="120" w:line="480" w:lineRule="auto"/>
        <w:rPr>
          <w:rFonts w:ascii="Times New Roman" w:hAnsi="Times New Roman" w:cs="Times New Roman"/>
          <w:sz w:val="24"/>
          <w:szCs w:val="24"/>
          <w:lang w:val="en-US"/>
        </w:rPr>
      </w:pPr>
    </w:p>
    <w:p>
      <w:pPr>
        <w:spacing w:after="120" w:line="480" w:lineRule="auto"/>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Yanchun Ma</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Vera Bauer</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Tanja Riedel</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Fatima Ahmetlić</w:t>
      </w:r>
      <w:r>
        <w:rPr>
          <w:rFonts w:ascii="Times New Roman" w:hAnsi="Times New Roman" w:cs="Times New Roman"/>
          <w:sz w:val="24"/>
          <w:szCs w:val="24"/>
          <w:vertAlign w:val="superscript"/>
          <w:lang w:val="en-US"/>
        </w:rPr>
        <w:t>1,2</w:t>
      </w:r>
      <w:r>
        <w:rPr>
          <w:rFonts w:ascii="Times New Roman" w:hAnsi="Times New Roman" w:cs="Times New Roman"/>
          <w:sz w:val="24"/>
          <w:szCs w:val="24"/>
          <w:lang w:val="en-US"/>
        </w:rPr>
        <w:t>, Nadine Hömberg</w:t>
      </w:r>
      <w:r>
        <w:rPr>
          <w:rFonts w:ascii="Times New Roman" w:hAnsi="Times New Roman" w:cs="Times New Roman"/>
          <w:sz w:val="24"/>
          <w:szCs w:val="24"/>
          <w:vertAlign w:val="superscript"/>
          <w:lang w:val="en-US"/>
        </w:rPr>
        <w:t>1,2</w:t>
      </w:r>
      <w:r>
        <w:rPr>
          <w:rFonts w:ascii="Times New Roman" w:hAnsi="Times New Roman" w:cs="Times New Roman"/>
          <w:sz w:val="24"/>
          <w:szCs w:val="24"/>
          <w:lang w:val="en-US"/>
        </w:rPr>
        <w:t>, Thomas P. Hofer</w:t>
      </w:r>
      <w:r>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 Martin Röcken</w:t>
      </w:r>
      <w:r>
        <w:rPr>
          <w:rFonts w:ascii="Times New Roman" w:hAnsi="Times New Roman" w:cs="Times New Roman"/>
          <w:sz w:val="24"/>
          <w:szCs w:val="24"/>
          <w:vertAlign w:val="superscript"/>
          <w:lang w:val="en-US"/>
        </w:rPr>
        <w:t>4</w:t>
      </w:r>
      <w:r>
        <w:rPr>
          <w:rFonts w:ascii="Times New Roman" w:hAnsi="Times New Roman" w:cs="Times New Roman"/>
          <w:sz w:val="24"/>
          <w:szCs w:val="24"/>
          <w:lang w:val="en-US"/>
        </w:rPr>
        <w:t xml:space="preserve"> and Ralph Mocikat</w:t>
      </w:r>
      <w:r>
        <w:rPr>
          <w:rFonts w:ascii="Times New Roman" w:hAnsi="Times New Roman" w:cs="Times New Roman"/>
          <w:sz w:val="24"/>
          <w:szCs w:val="24"/>
          <w:vertAlign w:val="superscript"/>
          <w:lang w:val="en-US"/>
        </w:rPr>
        <w:t>1,2</w:t>
      </w:r>
    </w:p>
    <w:p>
      <w:pPr>
        <w:spacing w:after="120" w:line="480" w:lineRule="auto"/>
        <w:jc w:val="center"/>
        <w:rPr>
          <w:rFonts w:ascii="Times New Roman" w:hAnsi="Times New Roman" w:cs="Times New Roman"/>
          <w:sz w:val="24"/>
          <w:szCs w:val="24"/>
          <w:lang w:val="en-US"/>
        </w:rPr>
      </w:pPr>
    </w:p>
    <w:p>
      <w:pPr>
        <w:spacing w:after="120" w:line="480" w:lineRule="auto"/>
        <w:jc w:val="center"/>
        <w:rPr>
          <w:rFonts w:ascii="Times New Roman" w:hAnsi="Times New Roman" w:cs="Times New Roman"/>
          <w:sz w:val="24"/>
          <w:szCs w:val="24"/>
          <w:lang w:val="en-US"/>
        </w:rPr>
      </w:pPr>
    </w:p>
    <w:p>
      <w:pPr>
        <w:spacing w:after="120" w:line="480" w:lineRule="auto"/>
        <w:jc w:val="center"/>
        <w:rPr>
          <w:rFonts w:ascii="Times New Roman" w:hAnsi="Times New Roman" w:cs="Times New Roman"/>
          <w:sz w:val="24"/>
          <w:szCs w:val="24"/>
          <w:lang w:val="en-US"/>
        </w:rPr>
      </w:pPr>
    </w:p>
    <w:p>
      <w:pPr>
        <w:spacing w:after="120" w:line="480" w:lineRule="auto"/>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 Helmholtz-Zentrum München, Eigenständige Forschungseinheit Translationale Molekulare Immunologie, München, Germany</w:t>
      </w:r>
    </w:p>
    <w:p>
      <w:pPr>
        <w:spacing w:after="120" w:line="480" w:lineRule="auto"/>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 Helmholtz-Zentrum München, Institut für Molekulare Immunologie, München, Germany</w:t>
      </w:r>
    </w:p>
    <w:p>
      <w:pPr>
        <w:spacing w:after="120" w:line="480" w:lineRule="auto"/>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 xml:space="preserve"> Helmholtz-Zentrum München, Immunanalytik, Forschungsgruppe </w:t>
      </w:r>
      <w:r>
        <w:rPr>
          <w:rFonts w:ascii="Times New Roman" w:hAnsi="Times New Roman" w:cs="Times New Roman"/>
          <w:i/>
          <w:sz w:val="24"/>
          <w:szCs w:val="24"/>
        </w:rPr>
        <w:t>Gewebe-kontrollierte Immunozyten</w:t>
      </w:r>
      <w:r>
        <w:rPr>
          <w:rFonts w:ascii="Times New Roman" w:hAnsi="Times New Roman" w:cs="Times New Roman"/>
          <w:sz w:val="24"/>
          <w:szCs w:val="24"/>
        </w:rPr>
        <w:t>, München, Germany</w:t>
      </w:r>
    </w:p>
    <w:p>
      <w:pPr>
        <w:spacing w:after="120" w:line="480" w:lineRule="auto"/>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 xml:space="preserve"> Eberhard-Karls-Universität, Klinik für Dermatologie, Tübingen, Germany</w:t>
      </w:r>
    </w:p>
    <w:p>
      <w:pPr>
        <w:spacing w:after="120" w:line="480" w:lineRule="auto"/>
        <w:rPr>
          <w:rFonts w:ascii="Times New Roman" w:hAnsi="Times New Roman" w:cs="Times New Roman"/>
          <w:sz w:val="24"/>
          <w:szCs w:val="24"/>
        </w:rPr>
      </w:pPr>
    </w:p>
    <w:p>
      <w:pPr>
        <w:spacing w:after="120" w:line="480" w:lineRule="auto"/>
        <w:rPr>
          <w:rFonts w:ascii="Times New Roman" w:hAnsi="Times New Roman" w:cs="Times New Roman"/>
          <w:sz w:val="24"/>
          <w:szCs w:val="24"/>
          <w:lang w:val="en-US"/>
        </w:rPr>
      </w:pPr>
      <w:r>
        <w:rPr>
          <w:rFonts w:ascii="Times New Roman" w:hAnsi="Times New Roman" w:cs="Times New Roman"/>
          <w:sz w:val="24"/>
          <w:szCs w:val="24"/>
          <w:lang w:val="en-US"/>
        </w:rPr>
        <w:t>* Y.M., V.B. and T.R. contributed equally to this work.</w:t>
      </w:r>
    </w:p>
    <w:p>
      <w:pPr>
        <w:spacing w:after="120" w:line="480" w:lineRule="auto"/>
        <w:rPr>
          <w:rFonts w:ascii="Times New Roman" w:hAnsi="Times New Roman" w:cs="Times New Roman"/>
          <w:sz w:val="24"/>
          <w:szCs w:val="24"/>
          <w:lang w:val="en-US"/>
        </w:rPr>
      </w:pPr>
    </w:p>
    <w:p>
      <w:pPr>
        <w:spacing w:line="480" w:lineRule="auto"/>
        <w:rPr>
          <w:rFonts w:ascii="Times New Roman" w:hAnsi="Times New Roman" w:cs="Times New Roman"/>
          <w:sz w:val="24"/>
          <w:szCs w:val="24"/>
        </w:rPr>
      </w:pPr>
      <w:r>
        <w:rPr>
          <w:rFonts w:ascii="Times New Roman" w:hAnsi="Times New Roman" w:cs="Times New Roman"/>
          <w:sz w:val="24"/>
          <w:szCs w:val="24"/>
        </w:rPr>
        <w:t xml:space="preserve">Corresponding author: R. Mocikat, Helmholtz-Zentrum München, Marchioninistr. 25, D-81377 München, Germany; Tel. 49/89/3187-1301, Fax 49/89/3187-1300; E-mail: </w:t>
      </w:r>
      <w:hyperlink r:id="rId8" w:history="1">
        <w:r>
          <w:rPr>
            <w:rStyle w:val="Hyperlink"/>
            <w:rFonts w:ascii="Times New Roman" w:hAnsi="Times New Roman" w:cs="Times New Roman"/>
            <w:color w:val="auto"/>
            <w:sz w:val="24"/>
            <w:szCs w:val="24"/>
            <w:u w:val="none"/>
          </w:rPr>
          <w:t>Mocikat@helmholtz-muenchen.de</w:t>
        </w:r>
      </w:hyperlink>
    </w:p>
    <w:p>
      <w:pPr>
        <w:spacing w:after="12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Highlights:</w:t>
      </w:r>
    </w:p>
    <w:p>
      <w:pPr>
        <w:pStyle w:val="Listenabsatz"/>
        <w:numPr>
          <w:ilvl w:val="0"/>
          <w:numId w:val="21"/>
        </w:numPr>
        <w:spacing w:after="120" w:line="480" w:lineRule="auto"/>
        <w:rPr>
          <w:rFonts w:ascii="Times New Roman" w:hAnsi="Times New Roman" w:cs="Times New Roman"/>
          <w:sz w:val="24"/>
          <w:szCs w:val="24"/>
          <w:lang w:val="en-US"/>
        </w:rPr>
      </w:pPr>
      <w:r>
        <w:rPr>
          <w:rFonts w:ascii="Times New Roman" w:hAnsi="Times New Roman" w:cs="Times New Roman"/>
          <w:sz w:val="24"/>
          <w:szCs w:val="24"/>
          <w:lang w:val="en-US"/>
        </w:rPr>
        <w:t>Th1 cells in a lymphoma microenvironment are converted to Tr1 cells</w:t>
      </w:r>
    </w:p>
    <w:p>
      <w:pPr>
        <w:pStyle w:val="Listenabsatz"/>
        <w:numPr>
          <w:ilvl w:val="0"/>
          <w:numId w:val="21"/>
        </w:numPr>
        <w:spacing w:after="120" w:line="480" w:lineRule="auto"/>
        <w:rPr>
          <w:rFonts w:ascii="Times New Roman" w:hAnsi="Times New Roman" w:cs="Times New Roman"/>
          <w:sz w:val="24"/>
          <w:szCs w:val="24"/>
          <w:lang w:val="en-US"/>
        </w:rPr>
      </w:pPr>
      <w:r>
        <w:rPr>
          <w:rFonts w:ascii="Times New Roman" w:hAnsi="Times New Roman" w:cs="Times New Roman"/>
          <w:sz w:val="24"/>
          <w:szCs w:val="24"/>
          <w:lang w:val="en-US"/>
        </w:rPr>
        <w:t>Tr1 cells in lymphoma coexpress IFN-</w:t>
      </w:r>
      <w:r>
        <w:rPr>
          <w:rFonts w:ascii="Symbol" w:hAnsi="Symbol" w:cs="Times New Roman"/>
          <w:sz w:val="24"/>
          <w:szCs w:val="24"/>
          <w:lang w:val="en-US"/>
        </w:rPr>
        <w:t></w:t>
      </w:r>
      <w:r>
        <w:rPr>
          <w:rFonts w:ascii="Times New Roman" w:hAnsi="Times New Roman" w:cs="Times New Roman"/>
          <w:sz w:val="24"/>
          <w:szCs w:val="24"/>
          <w:lang w:val="en-US"/>
        </w:rPr>
        <w:t xml:space="preserve"> and IL-10 and upregulate PD-1</w:t>
      </w:r>
    </w:p>
    <w:p>
      <w:pPr>
        <w:pStyle w:val="Listenabsatz"/>
        <w:numPr>
          <w:ilvl w:val="0"/>
          <w:numId w:val="21"/>
        </w:numPr>
        <w:spacing w:after="120" w:line="480" w:lineRule="auto"/>
        <w:rPr>
          <w:rFonts w:ascii="Times New Roman" w:hAnsi="Times New Roman" w:cs="Times New Roman"/>
          <w:sz w:val="24"/>
          <w:szCs w:val="24"/>
          <w:lang w:val="en-US"/>
        </w:rPr>
      </w:pPr>
      <w:r>
        <w:rPr>
          <w:rFonts w:ascii="Times New Roman" w:hAnsi="Times New Roman" w:cs="Times New Roman"/>
          <w:sz w:val="24"/>
          <w:szCs w:val="24"/>
          <w:lang w:val="en-US"/>
        </w:rPr>
        <w:t>IL-10 drives Tr1 induction and PD-1 upregulation</w:t>
      </w:r>
    </w:p>
    <w:p>
      <w:pPr>
        <w:pStyle w:val="Listenabsatz"/>
        <w:numPr>
          <w:ilvl w:val="0"/>
          <w:numId w:val="21"/>
        </w:numPr>
        <w:spacing w:after="120" w:line="480" w:lineRule="auto"/>
        <w:rPr>
          <w:rFonts w:ascii="Times New Roman" w:hAnsi="Times New Roman" w:cs="Times New Roman"/>
          <w:sz w:val="24"/>
          <w:szCs w:val="24"/>
          <w:lang w:val="en-US"/>
        </w:rPr>
      </w:pPr>
      <w:r>
        <w:rPr>
          <w:rFonts w:ascii="Times New Roman" w:hAnsi="Times New Roman" w:cs="Times New Roman"/>
          <w:sz w:val="24"/>
          <w:szCs w:val="24"/>
          <w:lang w:val="en-US"/>
        </w:rPr>
        <w:t>IL-10 neutralization can be used for targeted therapy of lymphoma</w:t>
      </w:r>
    </w:p>
    <w:p>
      <w:pPr>
        <w:spacing w:after="120" w:line="480" w:lineRule="auto"/>
        <w:rPr>
          <w:rFonts w:ascii="Times New Roman" w:hAnsi="Times New Roman" w:cs="Times New Roman"/>
          <w:sz w:val="24"/>
          <w:szCs w:val="24"/>
          <w:lang w:val="en-US"/>
        </w:rPr>
      </w:pPr>
    </w:p>
    <w:p>
      <w:pPr>
        <w:spacing w:after="120" w:line="480" w:lineRule="auto"/>
        <w:rPr>
          <w:rFonts w:ascii="Times New Roman" w:hAnsi="Times New Roman" w:cs="Times New Roman"/>
          <w:sz w:val="24"/>
          <w:szCs w:val="24"/>
          <w:lang w:val="en-US"/>
        </w:rPr>
      </w:pPr>
    </w:p>
    <w:p>
      <w:pPr>
        <w:spacing w:after="120" w:line="48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pPr>
        <w:spacing w:after="12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Abstract</w:t>
      </w:r>
    </w:p>
    <w:p>
      <w:pPr>
        <w:spacing w:after="120" w:line="480" w:lineRule="auto"/>
        <w:rPr>
          <w:rFonts w:ascii="Times New Roman" w:hAnsi="Times New Roman" w:cs="Times New Roman"/>
          <w:sz w:val="24"/>
          <w:szCs w:val="24"/>
          <w:lang w:val="en-US"/>
        </w:rPr>
      </w:pPr>
      <w:r>
        <w:rPr>
          <w:rFonts w:ascii="Times New Roman" w:hAnsi="Times New Roman" w:cs="Times New Roman"/>
          <w:sz w:val="24"/>
          <w:szCs w:val="24"/>
          <w:lang w:val="en-US"/>
        </w:rPr>
        <w:t>To establish strategies for immunotherapy of B-cell lymphoma, it is mandatory to gain deeper insights into the mechanisms of tumor immune escape. In a mouse model of endogenously arising lymphoma, we investigated the impact of IL-10 on the regulation of antitumor responses. Despite progressive functional impairment of NK cells and lack of IFN-</w:t>
      </w:r>
      <w:r>
        <w:rPr>
          <w:rFonts w:ascii="Symbol" w:hAnsi="Symbol" w:cs="Times New Roman"/>
          <w:sz w:val="24"/>
          <w:szCs w:val="24"/>
          <w:lang w:val="en-US"/>
        </w:rPr>
        <w:t></w:t>
      </w:r>
      <w:r>
        <w:rPr>
          <w:rFonts w:ascii="Times New Roman" w:hAnsi="Times New Roman" w:cs="Times New Roman"/>
          <w:sz w:val="24"/>
          <w:szCs w:val="24"/>
          <w:lang w:val="en-US"/>
        </w:rPr>
        <w:t xml:space="preserve"> in the tumor milieu, we found an augmented fraction of T helper type 1 (Th1) cells, which continued to express IFN-</w:t>
      </w:r>
      <w:r>
        <w:rPr>
          <w:rFonts w:ascii="Symbol" w:hAnsi="Symbol" w:cs="Times New Roman"/>
          <w:sz w:val="24"/>
          <w:szCs w:val="24"/>
          <w:lang w:val="en-US"/>
        </w:rPr>
        <w:t></w:t>
      </w:r>
      <w:r>
        <w:rPr>
          <w:rFonts w:ascii="Times New Roman" w:hAnsi="Times New Roman" w:cs="Times New Roman"/>
          <w:sz w:val="24"/>
          <w:szCs w:val="24"/>
          <w:lang w:val="en-US"/>
        </w:rPr>
        <w:t xml:space="preserve"> but also upregulated IL-10 during disease development. Using a lymphoma microenvironment</w:t>
      </w:r>
      <w:r>
        <w:rPr>
          <w:rFonts w:ascii="Times New Roman" w:hAnsi="Times New Roman" w:cs="Times New Roman"/>
          <w:i/>
          <w:sz w:val="24"/>
          <w:szCs w:val="24"/>
          <w:lang w:val="en-US"/>
        </w:rPr>
        <w:t xml:space="preserve"> in vitro</w:t>
      </w:r>
      <w:r>
        <w:rPr>
          <w:rFonts w:ascii="Times New Roman" w:hAnsi="Times New Roman" w:cs="Times New Roman"/>
          <w:sz w:val="24"/>
          <w:szCs w:val="24"/>
          <w:lang w:val="en-US"/>
        </w:rPr>
        <w:t xml:space="preserve">, we showed that Th1 cells were converted to Foxp3-negative T </w:t>
      </w:r>
      <w:r>
        <w:rPr>
          <w:rFonts w:ascii="Times New Roman" w:hAnsi="Times New Roman" w:cs="Times New Roman"/>
          <w:sz w:val="24"/>
          <w:szCs w:val="24"/>
          <w:lang w:val="en-GB"/>
        </w:rPr>
        <w:t xml:space="preserve">regulatory type 1 </w:t>
      </w:r>
      <w:r>
        <w:rPr>
          <w:rFonts w:ascii="Times New Roman" w:hAnsi="Times New Roman" w:cs="Times New Roman"/>
          <w:sz w:val="24"/>
          <w:szCs w:val="24"/>
          <w:lang w:val="en-US"/>
        </w:rPr>
        <w:t>(Tr1) cells, which coexpressed IFN-</w:t>
      </w:r>
      <w:r>
        <w:rPr>
          <w:rFonts w:ascii="Symbol" w:hAnsi="Symbol" w:cs="Times New Roman"/>
          <w:sz w:val="24"/>
          <w:szCs w:val="24"/>
          <w:lang w:val="en-US"/>
        </w:rPr>
        <w:t></w:t>
      </w:r>
      <w:r>
        <w:rPr>
          <w:rFonts w:ascii="Times New Roman" w:hAnsi="Times New Roman" w:cs="Times New Roman"/>
          <w:sz w:val="24"/>
          <w:szCs w:val="24"/>
          <w:lang w:val="en-US"/>
        </w:rPr>
        <w:t xml:space="preserve"> and IL-10 and upregulated PD-1. This differentiation required pre-existing IL-10, which was primarily provided by malignant B cells and dendritic cells. IFN-</w:t>
      </w:r>
      <w:r>
        <w:rPr>
          <w:rFonts w:ascii="Symbol" w:hAnsi="Symbol" w:cs="Times New Roman"/>
          <w:sz w:val="24"/>
          <w:szCs w:val="24"/>
          <w:lang w:val="en-US"/>
        </w:rPr>
        <w:t></w:t>
      </w:r>
      <w:r>
        <w:rPr>
          <w:rFonts w:ascii="Times New Roman" w:hAnsi="Times New Roman" w:cs="Times New Roman"/>
          <w:sz w:val="24"/>
          <w:szCs w:val="24"/>
          <w:lang w:val="en-US"/>
        </w:rPr>
        <w:t xml:space="preserve"> only declined in cells with the uppermost PD-1 levels. Importantly, antibody-mediated IL-10 ablation </w:t>
      </w:r>
      <w:r>
        <w:rPr>
          <w:rFonts w:ascii="Times New Roman" w:hAnsi="Times New Roman" w:cs="Times New Roman"/>
          <w:i/>
          <w:sz w:val="24"/>
          <w:szCs w:val="24"/>
          <w:lang w:val="en-US"/>
        </w:rPr>
        <w:t>in vivo</w:t>
      </w:r>
      <w:r>
        <w:rPr>
          <w:rFonts w:ascii="Times New Roman" w:hAnsi="Times New Roman" w:cs="Times New Roman"/>
          <w:sz w:val="24"/>
          <w:szCs w:val="24"/>
          <w:lang w:val="en-US"/>
        </w:rPr>
        <w:t xml:space="preserve"> improved effector cell functions and significantly suppressed tumor development. While the contribution of IL-10 to cancer immune escape has been controversially discussed in the past, we show that IL-10 suppresses ongoing, potentially protective immune responses in lymphoma and might be a target for immunotherapy.</w:t>
      </w:r>
    </w:p>
    <w:p>
      <w:pPr>
        <w:spacing w:after="120" w:line="480" w:lineRule="auto"/>
        <w:rPr>
          <w:rFonts w:ascii="Times New Roman" w:hAnsi="Times New Roman" w:cs="Times New Roman"/>
          <w:sz w:val="24"/>
          <w:szCs w:val="24"/>
          <w:lang w:val="en-US"/>
        </w:rPr>
      </w:pPr>
    </w:p>
    <w:p>
      <w:pPr>
        <w:spacing w:line="480" w:lineRule="auto"/>
        <w:rPr>
          <w:rFonts w:ascii="Times New Roman" w:hAnsi="Times New Roman" w:cs="Times New Roman"/>
          <w:sz w:val="24"/>
          <w:szCs w:val="24"/>
          <w:lang w:val="en-US"/>
        </w:rPr>
      </w:pPr>
      <w:r>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Th1 cells, Tr1 cells, lymphoma, c-MYC, tumor escape, IL-10</w:t>
      </w:r>
    </w:p>
    <w:p>
      <w:pPr>
        <w:spacing w:after="120" w:line="480" w:lineRule="auto"/>
        <w:rPr>
          <w:rFonts w:ascii="Times New Roman" w:hAnsi="Times New Roman" w:cs="Times New Roman"/>
          <w:sz w:val="24"/>
          <w:szCs w:val="24"/>
          <w:lang w:val="en-US"/>
        </w:rPr>
      </w:pPr>
    </w:p>
    <w:p>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pPr>
        <w:spacing w:after="12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1. Introduction</w:t>
      </w:r>
    </w:p>
    <w:p>
      <w:pPr>
        <w:spacing w:after="120" w:line="480" w:lineRule="auto"/>
        <w:rPr>
          <w:rFonts w:ascii="Symbol" w:hAnsi="Symbol" w:cs="Times New Roman"/>
          <w:sz w:val="24"/>
          <w:szCs w:val="24"/>
          <w:lang w:val="en-US"/>
        </w:rPr>
      </w:pPr>
      <w:r>
        <w:rPr>
          <w:rFonts w:ascii="Times New Roman" w:hAnsi="Times New Roman" w:cs="Times New Roman"/>
          <w:sz w:val="24"/>
          <w:szCs w:val="24"/>
          <w:lang w:val="en-US"/>
        </w:rPr>
        <w:t>It is commonly accepted that T lymphocytes recognizing tumor-derived antigenic (Ag) peptides may be able to eliminate cancer cells. However, potentially protective immune effector cells frequently become functionally compromised in the tumor microenvironment, for example because of anergization or exhaustion (1). A proinflammatory microenvironment, hence the production of cytokines like interferon-</w:t>
      </w:r>
      <w:r>
        <w:rPr>
          <w:rFonts w:ascii="Symbol" w:hAnsi="Symbol" w:cs="Times New Roman"/>
          <w:sz w:val="24"/>
          <w:szCs w:val="24"/>
          <w:lang w:val="en-US"/>
        </w:rPr>
        <w:t></w:t>
      </w:r>
      <w:r>
        <w:rPr>
          <w:rFonts w:ascii="Times New Roman" w:hAnsi="Times New Roman" w:cs="Times New Roman"/>
          <w:sz w:val="24"/>
          <w:szCs w:val="24"/>
          <w:lang w:val="en-US"/>
        </w:rPr>
        <w:t xml:space="preserve"> (IFN-</w:t>
      </w:r>
      <w:r>
        <w:rPr>
          <w:rFonts w:ascii="Symbol" w:hAnsi="Symbol" w:cs="Times New Roman"/>
          <w:sz w:val="24"/>
          <w:szCs w:val="24"/>
          <w:lang w:val="en-US"/>
        </w:rPr>
        <w:t></w:t>
      </w:r>
      <w:r>
        <w:rPr>
          <w:rFonts w:ascii="Times New Roman" w:hAnsi="Times New Roman" w:cs="Times New Roman"/>
          <w:sz w:val="24"/>
          <w:szCs w:val="24"/>
          <w:lang w:val="en-US"/>
        </w:rPr>
        <w:t>) and tumor necrosis factor (TNF), is necessary for the induction of Ag-specific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 cells of the Th1 subtype, which express IFN-</w:t>
      </w:r>
      <w:r>
        <w:rPr>
          <w:rFonts w:ascii="Symbol" w:hAnsi="Symbol" w:cs="Times New Roman"/>
          <w:sz w:val="24"/>
          <w:szCs w:val="24"/>
          <w:lang w:val="en-US"/>
        </w:rPr>
        <w:t></w:t>
      </w:r>
      <w:r>
        <w:rPr>
          <w:rFonts w:ascii="Times New Roman" w:hAnsi="Times New Roman" w:cs="Times New Roman"/>
          <w:sz w:val="24"/>
          <w:szCs w:val="24"/>
          <w:lang w:val="en-US"/>
        </w:rPr>
        <w:t xml:space="preserve"> on their part and endorse cytotoxic antitumor CD8</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T-cell responses, while Th2 responses rather promote tumor growth (2-6). Since natural killer (NK) cells, which are a major source of the Th1-inducing cytokine IFN-</w:t>
      </w:r>
      <w:r>
        <w:rPr>
          <w:rFonts w:ascii="Symbol" w:hAnsi="Symbol" w:cs="Times New Roman"/>
          <w:sz w:val="24"/>
          <w:szCs w:val="24"/>
          <w:lang w:val="en-US"/>
        </w:rPr>
        <w:t></w:t>
      </w:r>
      <w:r>
        <w:rPr>
          <w:rFonts w:ascii="Times New Roman" w:hAnsi="Times New Roman" w:cs="Times New Roman"/>
          <w:sz w:val="24"/>
          <w:szCs w:val="24"/>
          <w:lang w:val="en-US"/>
        </w:rPr>
        <w:t xml:space="preserve"> (7), become paralyzed following long-lasting activation, the tumor milieu may be characterized by a lack of IFN-</w:t>
      </w:r>
      <w:r>
        <w:rPr>
          <w:rFonts w:ascii="Symbol" w:hAnsi="Symbol" w:cs="Times New Roman"/>
          <w:sz w:val="24"/>
          <w:szCs w:val="24"/>
          <w:lang w:val="en-US"/>
        </w:rPr>
        <w:t></w:t>
      </w:r>
      <w:r>
        <w:rPr>
          <w:rFonts w:ascii="Times New Roman" w:hAnsi="Times New Roman" w:cs="Times New Roman"/>
          <w:sz w:val="24"/>
          <w:szCs w:val="24"/>
          <w:lang w:val="en-US"/>
        </w:rPr>
        <w:t xml:space="preserve"> (8, 9), which suggests a bias against Th1 differentiation.</w:t>
      </w:r>
    </w:p>
    <w:p>
      <w:pPr>
        <w:spacing w:after="120" w:line="480" w:lineRule="auto"/>
        <w:rPr>
          <w:rFonts w:ascii="Times New Roman" w:hAnsi="Times New Roman" w:cs="Times New Roman"/>
          <w:sz w:val="24"/>
          <w:szCs w:val="24"/>
          <w:lang w:val="en-US"/>
        </w:rPr>
      </w:pPr>
      <w:r>
        <w:rPr>
          <w:rFonts w:ascii="Times New Roman" w:hAnsi="Times New Roman" w:cs="Times New Roman"/>
          <w:sz w:val="24"/>
          <w:szCs w:val="24"/>
          <w:lang w:val="en-US"/>
        </w:rPr>
        <w:t>To limit overshooting immune responses against pathogens and to prevent autoaggressive disorders, the immune system has evolved a finely tuned balance of stimulatory and counterregulatory mechanisms. A pivotal component of the inhibitory arm is the antiinflammatory cytokine interleukin-10 (IL-10), which decreases IFN-</w:t>
      </w:r>
      <w:r>
        <w:rPr>
          <w:rFonts w:ascii="Symbol" w:hAnsi="Symbol" w:cs="Times New Roman"/>
          <w:sz w:val="24"/>
          <w:szCs w:val="24"/>
          <w:lang w:val="en-US"/>
        </w:rPr>
        <w:t></w:t>
      </w:r>
      <w:r>
        <w:rPr>
          <w:rFonts w:ascii="Times New Roman" w:hAnsi="Times New Roman" w:cs="Times New Roman"/>
          <w:sz w:val="24"/>
          <w:szCs w:val="24"/>
          <w:lang w:val="en-US"/>
        </w:rPr>
        <w:t xml:space="preserve"> expression in Th1 cells (review in 10). The role of this cytokine for protecting from self damage is evidenced by the association of deficient IL-10 function with development of colitis (11-13). IL-10 expression can be induced in a huge plethora of immune effector cells, such as Th1, Th2, Th17 and FoxP3</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regulatory T (Treg) cells as well as in dendritic cells (DC), macrophages or B cells (10).</w:t>
      </w:r>
    </w:p>
    <w:p>
      <w:pPr>
        <w:spacing w:after="12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light of its ability to counteract proinflammatory Th1 responses, it is not surprising that IL-10 is able to confer tumor immune escape (14-17). However, IL-10 can also play an opposite role being capable of fostering immune responses and increasing cytotoxic T-cell responses in </w:t>
      </w:r>
      <w:r>
        <w:rPr>
          <w:rFonts w:ascii="Times New Roman" w:hAnsi="Times New Roman" w:cs="Times New Roman"/>
          <w:sz w:val="24"/>
          <w:szCs w:val="24"/>
          <w:lang w:val="en-US"/>
        </w:rPr>
        <w:lastRenderedPageBreak/>
        <w:t>murine or human tumors (18-21). These differential effects might depend on the tumor entity and the cellular networks involved.</w:t>
      </w:r>
    </w:p>
    <w:p>
      <w:pPr>
        <w:spacing w:after="12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B-cell lymphoma, little is known on the effects of IL-10. Using mice that develop spontaneous lymphoma due to the presence of a </w:t>
      </w:r>
      <w:r>
        <w:rPr>
          <w:rFonts w:ascii="Times New Roman" w:hAnsi="Times New Roman" w:cs="Times New Roman"/>
          <w:i/>
          <w:sz w:val="24"/>
          <w:szCs w:val="24"/>
          <w:lang w:val="en-US"/>
        </w:rPr>
        <w:t>MYC</w:t>
      </w:r>
      <w:r>
        <w:rPr>
          <w:rFonts w:ascii="Times New Roman" w:hAnsi="Times New Roman" w:cs="Times New Roman"/>
          <w:sz w:val="24"/>
          <w:szCs w:val="24"/>
          <w:lang w:val="en-US"/>
        </w:rPr>
        <w:t xml:space="preserve"> transgene under the control of the immunoglobulin </w:t>
      </w:r>
      <w:r>
        <w:rPr>
          <w:rFonts w:ascii="Symbol" w:hAnsi="Symbol" w:cs="Times New Roman"/>
          <w:sz w:val="24"/>
          <w:szCs w:val="24"/>
          <w:lang w:val="en-US"/>
        </w:rPr>
        <w:t></w:t>
      </w:r>
      <w:r>
        <w:rPr>
          <w:rFonts w:ascii="Times New Roman" w:hAnsi="Times New Roman" w:cs="Times New Roman"/>
          <w:sz w:val="24"/>
          <w:szCs w:val="24"/>
          <w:lang w:val="en-US"/>
        </w:rPr>
        <w:t xml:space="preserve"> enhancer (22), we identified several mechanisms of immune escape in this disorder, for example progressive functional impairment of NK cells (8, 23), alteration of DCs (24) or immunosuppressive activity of Treg cells recognizing defined tumor-derived Ags (25). Specifically, increased levels of IL-10 were detected, which was primarily derived from the malignant cells (24). However, the significance of IL-10 for regulating potential antitumor responses remained elusive.</w:t>
      </w:r>
    </w:p>
    <w:p>
      <w:pPr>
        <w:spacing w:after="120" w:line="480" w:lineRule="auto"/>
        <w:rPr>
          <w:rFonts w:ascii="Symbol" w:hAnsi="Symbol" w:cs="Times New Roman"/>
          <w:sz w:val="24"/>
          <w:szCs w:val="24"/>
          <w:lang w:val="en-US"/>
        </w:rPr>
      </w:pPr>
      <w:r>
        <w:rPr>
          <w:rFonts w:ascii="Times New Roman" w:hAnsi="Times New Roman" w:cs="Times New Roman"/>
          <w:sz w:val="24"/>
          <w:szCs w:val="24"/>
          <w:lang w:val="en-US"/>
        </w:rPr>
        <w:t>Given the close interplay between the innate and adaptive immune system, which eventually links NK-cell activation to the induction of antitumor T-cell responses of the Th1/Tc1 type (26, 27), the progressive loss of IFN-</w:t>
      </w:r>
      <w:r>
        <w:rPr>
          <w:rFonts w:ascii="Symbol" w:hAnsi="Symbol" w:cs="Times New Roman"/>
          <w:sz w:val="24"/>
          <w:szCs w:val="24"/>
          <w:lang w:val="en-US"/>
        </w:rPr>
        <w:t></w:t>
      </w:r>
      <w:r>
        <w:rPr>
          <w:rFonts w:ascii="Times New Roman" w:hAnsi="Times New Roman" w:cs="Times New Roman"/>
          <w:sz w:val="24"/>
          <w:szCs w:val="24"/>
          <w:lang w:val="en-US"/>
        </w:rPr>
        <w:t xml:space="preserve"> secretion by NK cells in B-cell lymphoma was expected to impede or reverse Th1 polarization. Here we show that, paradoxically, the fraction of IFN-</w:t>
      </w:r>
      <w:r>
        <w:rPr>
          <w:rFonts w:ascii="Symbol" w:hAnsi="Symbol" w:cs="Times New Roman"/>
          <w:sz w:val="24"/>
          <w:szCs w:val="24"/>
          <w:lang w:val="en-US"/>
        </w:rPr>
        <w:t></w:t>
      </w:r>
      <w:r>
        <w:rPr>
          <w:rFonts w:ascii="Times New Roman" w:hAnsi="Times New Roman" w:cs="Times New Roman"/>
          <w:sz w:val="24"/>
          <w:szCs w:val="24"/>
          <w:lang w:val="en-US"/>
        </w:rPr>
        <w:t>-producing intratumoral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 cells still increases even in late tumor stages. However, the IFN-</w:t>
      </w:r>
      <w:r>
        <w:rPr>
          <w:rFonts w:ascii="Symbol" w:hAnsi="Symbol" w:cs="Times New Roman"/>
          <w:sz w:val="24"/>
          <w:szCs w:val="24"/>
          <w:lang w:val="en-US"/>
        </w:rPr>
        <w:t></w:t>
      </w:r>
      <w:r>
        <w:rPr>
          <w:rFonts w:ascii="Times New Roman" w:hAnsi="Times New Roman" w:cs="Times New Roman"/>
          <w:sz w:val="24"/>
          <w:szCs w:val="24"/>
          <w:lang w:val="en-US"/>
        </w:rPr>
        <w:t>-expressing T cells are exhausted and upregulate IL-10 expression on their part. We provide evidence that IL-10 has an immunosuppressive function in the lymphoma model and thus can serve as a target for tumor immunotherapy.</w:t>
      </w:r>
    </w:p>
    <w:p>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pPr>
        <w:spacing w:after="12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2. Materials and Methods</w:t>
      </w:r>
    </w:p>
    <w:p>
      <w:pPr>
        <w:spacing w:after="120" w:line="48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2.1. Animal experiments</w:t>
      </w:r>
    </w:p>
    <w:p>
      <w:pPr>
        <w:spacing w:after="12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All animal experiments were approved by the competent authority and carried out in accordance with the EU Directive 2010/63/EU. Wildtype (wt) C57BL/6 and </w:t>
      </w:r>
      <w:r>
        <w:rPr>
          <w:rFonts w:ascii="Times New Roman" w:eastAsia="Times New Roman" w:hAnsi="Times New Roman" w:cs="Times New Roman"/>
          <w:sz w:val="24"/>
          <w:szCs w:val="24"/>
        </w:rPr>
        <w:t>λ</w:t>
      </w:r>
      <w:r>
        <w:rPr>
          <w:rFonts w:ascii="Times New Roman" w:eastAsia="Times New Roman" w:hAnsi="Times New Roman" w:cs="Times New Roman"/>
          <w:sz w:val="24"/>
          <w:szCs w:val="24"/>
          <w:lang w:val="en-US"/>
        </w:rPr>
        <w:t xml:space="preserve">-MYC C57BL/6 mice (22) were bred in our animal facility, </w:t>
      </w:r>
      <w:r>
        <w:rPr>
          <w:rFonts w:ascii="Times New Roman" w:eastAsia="Arial" w:hAnsi="Times New Roman" w:cs="Times New Roman"/>
          <w:sz w:val="24"/>
          <w:szCs w:val="24"/>
          <w:lang w:val="en-US"/>
        </w:rPr>
        <w:t>IFN-</w:t>
      </w:r>
      <w:r>
        <w:rPr>
          <w:rFonts w:ascii="Times New Roman" w:eastAsia="Arial" w:hAnsi="Times New Roman" w:cs="Times New Roman"/>
          <w:sz w:val="24"/>
          <w:szCs w:val="24"/>
        </w:rPr>
        <w:t>γ</w:t>
      </w:r>
      <w:r>
        <w:rPr>
          <w:rFonts w:ascii="Times New Roman" w:eastAsia="Arial" w:hAnsi="Times New Roman" w:cs="Times New Roman"/>
          <w:sz w:val="24"/>
          <w:szCs w:val="24"/>
          <w:lang w:val="en-US"/>
        </w:rPr>
        <w:t xml:space="preserve"> reporter with endogenous polyA tail (Great) </w:t>
      </w:r>
      <w:r>
        <w:rPr>
          <w:rFonts w:ascii="Times New Roman" w:eastAsia="Times New Roman" w:hAnsi="Times New Roman" w:cs="Times New Roman"/>
          <w:sz w:val="24"/>
          <w:szCs w:val="24"/>
          <w:lang w:val="en-US"/>
        </w:rPr>
        <w:t>mice (C57BL/6 background) were kindly provided by Dirk Baumjohann (Ludwig-Maximilians-Universität München). In these animals, an IRES element and a YFP sequence are inserted downstream of the stop codon of IFN-</w:t>
      </w:r>
      <w:r>
        <w:rPr>
          <w:rFonts w:ascii="Times New Roman" w:eastAsia="Times New Roman" w:hAnsi="Times New Roman" w:cs="Times New Roman"/>
          <w:sz w:val="24"/>
          <w:szCs w:val="24"/>
        </w:rPr>
        <w:t>γ</w:t>
      </w:r>
      <w:r>
        <w:rPr>
          <w:rFonts w:ascii="Times New Roman" w:eastAsia="Times New Roman" w:hAnsi="Times New Roman" w:cs="Times New Roman"/>
          <w:sz w:val="24"/>
          <w:szCs w:val="24"/>
          <w:lang w:val="en-US"/>
        </w:rPr>
        <w:t xml:space="preserve">. All mice were housed under specified pathogen-free conditions. As soon as </w:t>
      </w:r>
      <w:r>
        <w:rPr>
          <w:rFonts w:ascii="Times New Roman" w:eastAsia="Times New Roman" w:hAnsi="Times New Roman" w:cs="Times New Roman"/>
          <w:sz w:val="24"/>
          <w:szCs w:val="24"/>
        </w:rPr>
        <w:t>λ</w:t>
      </w:r>
      <w:r>
        <w:rPr>
          <w:rFonts w:ascii="Times New Roman" w:eastAsia="Times New Roman" w:hAnsi="Times New Roman" w:cs="Times New Roman"/>
          <w:sz w:val="24"/>
          <w:szCs w:val="24"/>
          <w:lang w:val="en-US"/>
        </w:rPr>
        <w:t>-MYC mice developed visible tumors, they were euthanized and the spleens were dissected for further analyses. The sex of the animals had no impact on the results.</w:t>
      </w:r>
    </w:p>
    <w:p>
      <w:pPr>
        <w:spacing w:after="12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For specific neutralization of IL-10, </w:t>
      </w:r>
      <w:r>
        <w:rPr>
          <w:rFonts w:ascii="Times New Roman" w:eastAsia="Times New Roman" w:hAnsi="Times New Roman" w:cs="Times New Roman"/>
          <w:sz w:val="24"/>
          <w:szCs w:val="24"/>
        </w:rPr>
        <w:t>λ</w:t>
      </w:r>
      <w:r>
        <w:rPr>
          <w:rFonts w:ascii="Times New Roman" w:eastAsia="Times New Roman" w:hAnsi="Times New Roman" w:cs="Times New Roman"/>
          <w:sz w:val="24"/>
          <w:szCs w:val="24"/>
          <w:lang w:val="en-US"/>
        </w:rPr>
        <w:t xml:space="preserve">-MYC mice were injected intraperitoneally (i.p.) with 100 µg purified anti-IL-10 antibody (JES5-16E3; BioLegend, San Diego, USA) at day 55, 65, 75 and 85 after birth. Untreated </w:t>
      </w:r>
      <w:r>
        <w:rPr>
          <w:rFonts w:ascii="Times New Roman" w:eastAsia="Times New Roman" w:hAnsi="Times New Roman" w:cs="Times New Roman"/>
          <w:sz w:val="24"/>
          <w:szCs w:val="24"/>
        </w:rPr>
        <w:t>λ</w:t>
      </w:r>
      <w:r>
        <w:rPr>
          <w:rFonts w:ascii="Times New Roman" w:eastAsia="Times New Roman" w:hAnsi="Times New Roman" w:cs="Times New Roman"/>
          <w:sz w:val="24"/>
          <w:szCs w:val="24"/>
          <w:lang w:val="en-US"/>
        </w:rPr>
        <w:t>-MYC mice served as a control.</w:t>
      </w:r>
    </w:p>
    <w:p>
      <w:pPr>
        <w:spacing w:after="120" w:line="480" w:lineRule="auto"/>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 xml:space="preserve">For induction of specific Th1 cells, wt or Great mice were injected i.p. with 10 nmol CpG </w:t>
      </w:r>
      <w:r>
        <w:rPr>
          <w:rFonts w:ascii="Times New Roman" w:eastAsia="Times New Roman" w:hAnsi="Times New Roman" w:cs="Times New Roman"/>
          <w:sz w:val="24"/>
          <w:szCs w:val="24"/>
          <w:lang w:val="en-US"/>
        </w:rPr>
        <w:t>oligonucleotide</w:t>
      </w:r>
      <w:r>
        <w:rPr>
          <w:rFonts w:ascii="Times New Roman" w:eastAsia="Times New Roman" w:hAnsi="Times New Roman" w:cs="Times New Roman"/>
          <w:sz w:val="24"/>
          <w:szCs w:val="24"/>
          <w:highlight w:val="white"/>
          <w:lang w:val="en-US"/>
        </w:rPr>
        <w:t xml:space="preserve"> 1668 (Metabion, Planegg/Steinkirchen, Germany) and 1x10</w:t>
      </w:r>
      <w:r>
        <w:rPr>
          <w:rFonts w:ascii="Times New Roman" w:eastAsia="Times New Roman" w:hAnsi="Times New Roman" w:cs="Times New Roman"/>
          <w:sz w:val="24"/>
          <w:szCs w:val="24"/>
          <w:highlight w:val="white"/>
          <w:vertAlign w:val="superscript"/>
          <w:lang w:val="en-US"/>
        </w:rPr>
        <w:t>5</w:t>
      </w:r>
      <w:r>
        <w:rPr>
          <w:rFonts w:ascii="Times New Roman" w:eastAsia="Times New Roman" w:hAnsi="Times New Roman" w:cs="Times New Roman"/>
          <w:sz w:val="24"/>
          <w:szCs w:val="24"/>
          <w:highlight w:val="white"/>
          <w:lang w:val="en-US"/>
        </w:rPr>
        <w:t xml:space="preserve"> irradiated (100 Gy) lymphoma cells, which were derived from a </w:t>
      </w:r>
      <w:r>
        <w:rPr>
          <w:rFonts w:ascii="Times New Roman" w:eastAsia="Times New Roman" w:hAnsi="Times New Roman" w:cs="Times New Roman"/>
          <w:sz w:val="24"/>
          <w:szCs w:val="24"/>
          <w:highlight w:val="white"/>
        </w:rPr>
        <w:t>λ</w:t>
      </w:r>
      <w:r>
        <w:rPr>
          <w:rFonts w:ascii="Times New Roman" w:eastAsia="Times New Roman" w:hAnsi="Times New Roman" w:cs="Times New Roman"/>
          <w:sz w:val="24"/>
          <w:szCs w:val="24"/>
          <w:highlight w:val="white"/>
          <w:lang w:val="en-US"/>
        </w:rPr>
        <w:t>-MYC tumor (8), twice in a two-weeks interval. After another 7 days, mice were sacrificed and spleens and lymph nodes were taken for further analyses (see below).</w:t>
      </w:r>
      <w:r>
        <w:rPr>
          <w:rFonts w:ascii="Times New Roman" w:eastAsia="Times New Roman" w:hAnsi="Times New Roman" w:cs="Times New Roman"/>
          <w:sz w:val="24"/>
          <w:szCs w:val="24"/>
          <w:highlight w:val="white"/>
          <w:lang w:val="en-US"/>
        </w:rPr>
        <w:br/>
      </w:r>
    </w:p>
    <w:p>
      <w:pPr>
        <w:spacing w:after="120" w:line="48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2.2. Flow cytometry</w:t>
      </w:r>
    </w:p>
    <w:p>
      <w:pPr>
        <w:spacing w:after="12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To obtain single cell suspensions, dissected spleens and lymph nodes were passed through a cell strainer (40 µm), followed by erythrocyte lysis, wash steps and filtration (35 µm). Surface staining was performed for 30 minutes at 4°C with monoclonal antibodies (mAbs) against CD4 (RM4-5; BD Pharmingen, Franklin Lakes, NJ, USA), CD8 (53-6.7 or H35-17.2; Thermo </w:t>
      </w:r>
      <w:r>
        <w:rPr>
          <w:rFonts w:ascii="Times New Roman" w:eastAsia="Times New Roman" w:hAnsi="Times New Roman" w:cs="Times New Roman"/>
          <w:sz w:val="24"/>
          <w:szCs w:val="24"/>
          <w:lang w:val="en-US"/>
        </w:rPr>
        <w:lastRenderedPageBreak/>
        <w:t>Fisher Scientific, Waltham, MA, USA), NK1.1 (PK136; BD Pharmingen) or PD-1 (J43; Thermo Fisher Scientific). Dead cells were excluded using the LIVE/DEAD</w:t>
      </w:r>
      <w:r>
        <w:rPr>
          <w:rFonts w:ascii="Times New Roman" w:eastAsia="Times New Roman" w:hAnsi="Times New Roman" w:cs="Times New Roman"/>
          <w:sz w:val="24"/>
          <w:szCs w:val="24"/>
          <w:vertAlign w:val="superscript"/>
          <w:lang w:val="en-US"/>
        </w:rPr>
        <w:t xml:space="preserve"> </w:t>
      </w:r>
      <w:r>
        <w:rPr>
          <w:rFonts w:ascii="Times New Roman" w:eastAsia="Times New Roman" w:hAnsi="Times New Roman" w:cs="Times New Roman"/>
          <w:sz w:val="24"/>
          <w:szCs w:val="24"/>
          <w:lang w:val="en-US"/>
        </w:rPr>
        <w:t>Fixable Blue Dead Cell Stain Kit (Thermo Fisher Scientific). For intracellular staining, cells were fixed and permeabilized (Foxp3 Staining Buffer Set, Thermo Fisher Scientific), and proteins were labeled for 30 minutes at room temperature using mAbs against Foxp3 (FJK-16s), Ki67 (SolA15), Eomesodermin (Dan11mag), Blimp-1 (1B8), T-bet (eBio4B10), IFN-</w:t>
      </w:r>
      <w:r>
        <w:rPr>
          <w:rFonts w:ascii="Times New Roman" w:eastAsia="Times New Roman" w:hAnsi="Times New Roman" w:cs="Times New Roman"/>
          <w:sz w:val="24"/>
          <w:szCs w:val="24"/>
        </w:rPr>
        <w:t>γ</w:t>
      </w:r>
      <w:r>
        <w:rPr>
          <w:rFonts w:ascii="Times New Roman" w:eastAsia="Times New Roman" w:hAnsi="Times New Roman" w:cs="Times New Roman"/>
          <w:sz w:val="24"/>
          <w:szCs w:val="24"/>
          <w:lang w:val="en-US"/>
        </w:rPr>
        <w:t xml:space="preserve"> (XMG-1.2), TNF (MP6-XT22) or IL-10 (JES5-16E3; all from Thermo Fisher Scientific). To detect intracellular cytokines, cells were stimulated for 4 hours in complete cell culture medium with addition of 1 µg/ml PMA, 1 µg/ml ionomycin (both Sigma-Aldrich, Saint Louis, MO, USA) and 3 µg/ml Brefeldin A (Thermo Fisher Scientific) prior to staining. All flow cytometry data were acquired on an LSR II flow cytometer (BD) and analyzed using the Flowjo v10 software.</w:t>
      </w:r>
      <w:r>
        <w:rPr>
          <w:rFonts w:ascii="Times New Roman" w:eastAsia="Times New Roman" w:hAnsi="Times New Roman" w:cs="Times New Roman"/>
          <w:sz w:val="24"/>
          <w:szCs w:val="24"/>
          <w:lang w:val="en-US"/>
        </w:rPr>
        <w:br/>
      </w:r>
    </w:p>
    <w:p>
      <w:pPr>
        <w:spacing w:after="120" w:line="48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2.3. </w:t>
      </w:r>
      <w:r>
        <w:rPr>
          <w:rFonts w:ascii="Times New Roman" w:eastAsia="Times New Roman" w:hAnsi="Times New Roman" w:cs="Times New Roman"/>
          <w:b/>
          <w:i/>
          <w:sz w:val="24"/>
          <w:szCs w:val="24"/>
          <w:lang w:val="en-US"/>
        </w:rPr>
        <w:t>In-vitro</w:t>
      </w:r>
      <w:r>
        <w:rPr>
          <w:rFonts w:ascii="Times New Roman" w:eastAsia="Times New Roman" w:hAnsi="Times New Roman" w:cs="Times New Roman"/>
          <w:b/>
          <w:sz w:val="24"/>
          <w:szCs w:val="24"/>
          <w:lang w:val="en-US"/>
        </w:rPr>
        <w:t xml:space="preserve"> differentiation of Tr1 cells</w:t>
      </w:r>
    </w:p>
    <w:p>
      <w:pPr>
        <w:spacing w:after="120" w:line="480" w:lineRule="auto"/>
        <w:rPr>
          <w:rFonts w:ascii="Times New Roman" w:hAnsi="Times New Roman" w:cs="Times New Roman"/>
          <w:sz w:val="24"/>
          <w:szCs w:val="24"/>
          <w:lang w:val="en-US"/>
        </w:rPr>
      </w:pPr>
      <w:bookmarkStart w:id="0" w:name="_gjdgxs"/>
      <w:bookmarkEnd w:id="0"/>
      <w:r>
        <w:rPr>
          <w:rFonts w:ascii="Times New Roman" w:eastAsia="Times New Roman" w:hAnsi="Times New Roman" w:cs="Times New Roman"/>
          <w:sz w:val="24"/>
          <w:szCs w:val="24"/>
          <w:highlight w:val="white"/>
          <w:lang w:val="en-US"/>
        </w:rPr>
        <w:t>CD4</w:t>
      </w:r>
      <w:r>
        <w:rPr>
          <w:rFonts w:ascii="Times New Roman" w:eastAsia="Times New Roman" w:hAnsi="Times New Roman" w:cs="Times New Roman"/>
          <w:sz w:val="24"/>
          <w:szCs w:val="24"/>
          <w:highlight w:val="white"/>
          <w:vertAlign w:val="superscript"/>
          <w:lang w:val="en-US"/>
        </w:rPr>
        <w:t>+</w:t>
      </w:r>
      <w:r>
        <w:rPr>
          <w:rFonts w:ascii="Times New Roman" w:eastAsia="Times New Roman" w:hAnsi="Times New Roman" w:cs="Times New Roman"/>
          <w:sz w:val="24"/>
          <w:szCs w:val="24"/>
          <w:highlight w:val="white"/>
          <w:lang w:val="en-US"/>
        </w:rPr>
        <w:t xml:space="preserve"> T cells from spleens and lymph nodes of Great mice immunized as described above were enriched by using the EasySep mouse CD4</w:t>
      </w:r>
      <w:r>
        <w:rPr>
          <w:rFonts w:ascii="Times New Roman" w:eastAsia="Times New Roman" w:hAnsi="Times New Roman" w:cs="Times New Roman"/>
          <w:sz w:val="24"/>
          <w:szCs w:val="24"/>
          <w:highlight w:val="white"/>
          <w:vertAlign w:val="superscript"/>
          <w:lang w:val="en-US"/>
        </w:rPr>
        <w:t>+</w:t>
      </w:r>
      <w:r>
        <w:rPr>
          <w:rFonts w:ascii="Times New Roman" w:eastAsia="Times New Roman" w:hAnsi="Times New Roman" w:cs="Times New Roman"/>
          <w:sz w:val="24"/>
          <w:szCs w:val="24"/>
          <w:highlight w:val="white"/>
          <w:lang w:val="en-US"/>
        </w:rPr>
        <w:t xml:space="preserve"> T-Cell Isolation Kit (STEMCELL Technologies, STEMCELL Technologies, Vancouver, Canada) according to the manufacturer's protocol, followed by staining with </w:t>
      </w:r>
      <w:r>
        <w:rPr>
          <w:rFonts w:ascii="Times New Roman" w:eastAsia="Times New Roman" w:hAnsi="Times New Roman" w:cs="Times New Roman"/>
          <w:sz w:val="24"/>
          <w:szCs w:val="24"/>
          <w:lang w:val="en-US"/>
        </w:rPr>
        <w:t xml:space="preserve">the </w:t>
      </w:r>
      <w:r>
        <w:rPr>
          <w:rFonts w:ascii="Times New Roman" w:hAnsi="Times New Roman" w:cs="Times New Roman"/>
          <w:sz w:val="24"/>
          <w:szCs w:val="24"/>
          <w:lang w:val="en-US"/>
        </w:rPr>
        <w:t>Fixable Blue Dead Cell Stain Kit (</w:t>
      </w:r>
      <w:r>
        <w:rPr>
          <w:rFonts w:ascii="Times New Roman" w:eastAsia="Times New Roman" w:hAnsi="Times New Roman" w:cs="Times New Roman"/>
          <w:sz w:val="24"/>
          <w:szCs w:val="24"/>
          <w:lang w:val="en-US"/>
        </w:rPr>
        <w:t>Thermo Fisher Scientific</w:t>
      </w:r>
      <w:r>
        <w:rPr>
          <w:rFonts w:ascii="Times New Roman" w:hAnsi="Times New Roman" w:cs="Times New Roman"/>
          <w:sz w:val="24"/>
          <w:szCs w:val="24"/>
          <w:lang w:val="en-US"/>
        </w:rPr>
        <w:t>). Then, cells were suspended in PBS without Ca</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and Mg</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supplemented with 2 mM EDTA and 2% BSA in a concentration of 1.5x10</w:t>
      </w:r>
      <w:r>
        <w:rPr>
          <w:rFonts w:ascii="Times New Roman" w:hAnsi="Times New Roman" w:cs="Times New Roman"/>
          <w:sz w:val="24"/>
          <w:szCs w:val="24"/>
          <w:vertAlign w:val="superscript"/>
          <w:lang w:val="en-US"/>
        </w:rPr>
        <w:t>7</w:t>
      </w:r>
      <w:r>
        <w:rPr>
          <w:rFonts w:ascii="Times New Roman" w:hAnsi="Times New Roman" w:cs="Times New Roman"/>
          <w:sz w:val="24"/>
          <w:szCs w:val="24"/>
          <w:lang w:val="en-US"/>
        </w:rPr>
        <w:t xml:space="preserve"> cells/ml. YFP</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cells were then sorted after dead-cell and doublet exclusion using a 100-µm nozzle and purity mode setting on a BD FACSAriaIIIu cell sorter. Re-analysis of YFP</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cells revealed a purity of &gt;98 %.</w:t>
      </w:r>
    </w:p>
    <w:p>
      <w:pPr>
        <w:spacing w:after="120" w:line="480" w:lineRule="auto"/>
        <w:rPr>
          <w:rFonts w:ascii="Times New Roman" w:eastAsia="Times New Roman" w:hAnsi="Times New Roman" w:cs="Times New Roman"/>
          <w:sz w:val="24"/>
          <w:szCs w:val="24"/>
          <w:lang w:val="en-US"/>
        </w:rPr>
      </w:pPr>
      <w:bookmarkStart w:id="1" w:name="_30j0zll"/>
      <w:bookmarkEnd w:id="1"/>
      <w:r>
        <w:rPr>
          <w:rFonts w:ascii="Times New Roman" w:eastAsia="Times New Roman" w:hAnsi="Times New Roman" w:cs="Times New Roman"/>
          <w:sz w:val="24"/>
          <w:szCs w:val="24"/>
          <w:highlight w:val="white"/>
          <w:lang w:val="en-US"/>
        </w:rPr>
        <w:t>For analyzing the differentiation of Tr1 cells</w:t>
      </w:r>
      <w:r>
        <w:rPr>
          <w:rFonts w:ascii="Times New Roman" w:eastAsia="Times New Roman" w:hAnsi="Times New Roman" w:cs="Times New Roman"/>
          <w:i/>
          <w:sz w:val="24"/>
          <w:szCs w:val="24"/>
          <w:highlight w:val="white"/>
          <w:lang w:val="en-US"/>
        </w:rPr>
        <w:t xml:space="preserve"> in vitro</w:t>
      </w:r>
      <w:r>
        <w:rPr>
          <w:rFonts w:ascii="Times New Roman" w:eastAsia="Times New Roman" w:hAnsi="Times New Roman" w:cs="Times New Roman"/>
          <w:sz w:val="24"/>
          <w:szCs w:val="24"/>
          <w:highlight w:val="white"/>
          <w:lang w:val="en-US"/>
        </w:rPr>
        <w:t>, the highly enriched YFP</w:t>
      </w:r>
      <w:r>
        <w:rPr>
          <w:rFonts w:ascii="Times New Roman" w:eastAsia="Times New Roman" w:hAnsi="Times New Roman" w:cs="Times New Roman"/>
          <w:sz w:val="24"/>
          <w:szCs w:val="24"/>
          <w:highlight w:val="white"/>
          <w:vertAlign w:val="superscript"/>
          <w:lang w:val="en-US"/>
        </w:rPr>
        <w:t xml:space="preserve">+ </w:t>
      </w:r>
      <w:r>
        <w:rPr>
          <w:rFonts w:ascii="Times New Roman" w:eastAsia="Times New Roman" w:hAnsi="Times New Roman" w:cs="Times New Roman"/>
          <w:sz w:val="24"/>
          <w:szCs w:val="24"/>
          <w:lang w:val="en-US"/>
        </w:rPr>
        <w:t>cells (0,7x10</w:t>
      </w:r>
      <w:r>
        <w:rPr>
          <w:rFonts w:ascii="Times New Roman" w:eastAsia="Times New Roman" w:hAnsi="Times New Roman" w:cs="Times New Roman"/>
          <w:sz w:val="24"/>
          <w:szCs w:val="24"/>
          <w:vertAlign w:val="superscript"/>
          <w:lang w:val="en-US"/>
        </w:rPr>
        <w:t>5</w:t>
      </w:r>
      <w:r>
        <w:rPr>
          <w:rFonts w:ascii="Times New Roman" w:eastAsia="Times New Roman" w:hAnsi="Times New Roman" w:cs="Times New Roman"/>
          <w:sz w:val="24"/>
          <w:szCs w:val="24"/>
          <w:lang w:val="en-US"/>
        </w:rPr>
        <w:t xml:space="preserve">/well) were incubated with unseparated wt or </w:t>
      </w:r>
      <w:r>
        <w:rPr>
          <w:rFonts w:ascii="Times New Roman" w:eastAsia="Times New Roman" w:hAnsi="Times New Roman" w:cs="Times New Roman"/>
          <w:sz w:val="24"/>
          <w:szCs w:val="24"/>
          <w:highlight w:val="white"/>
        </w:rPr>
        <w:t>λ</w:t>
      </w:r>
      <w:r>
        <w:rPr>
          <w:rFonts w:ascii="Times New Roman" w:eastAsia="Times New Roman" w:hAnsi="Times New Roman" w:cs="Times New Roman"/>
          <w:sz w:val="24"/>
          <w:szCs w:val="24"/>
          <w:highlight w:val="white"/>
          <w:lang w:val="en-US"/>
        </w:rPr>
        <w:t>-MYC</w:t>
      </w:r>
      <w:r>
        <w:rPr>
          <w:rFonts w:ascii="Times New Roman" w:eastAsia="Times New Roman" w:hAnsi="Times New Roman" w:cs="Times New Roman"/>
          <w:sz w:val="24"/>
          <w:szCs w:val="24"/>
          <w:lang w:val="en-US"/>
        </w:rPr>
        <w:t xml:space="preserve"> splenocytes (1x10</w:t>
      </w:r>
      <w:r>
        <w:rPr>
          <w:rFonts w:ascii="Times New Roman" w:eastAsia="Times New Roman" w:hAnsi="Times New Roman" w:cs="Times New Roman"/>
          <w:sz w:val="24"/>
          <w:szCs w:val="24"/>
          <w:vertAlign w:val="superscript"/>
          <w:lang w:val="en-US"/>
        </w:rPr>
        <w:t>5</w:t>
      </w:r>
      <w:r>
        <w:rPr>
          <w:rFonts w:ascii="Times New Roman" w:eastAsia="Times New Roman" w:hAnsi="Times New Roman" w:cs="Times New Roman"/>
          <w:sz w:val="24"/>
          <w:szCs w:val="24"/>
          <w:lang w:val="en-US"/>
        </w:rPr>
        <w:t xml:space="preserve">/well) in </w:t>
      </w:r>
      <w:r>
        <w:rPr>
          <w:rFonts w:ascii="Times New Roman" w:eastAsia="Times New Roman" w:hAnsi="Times New Roman" w:cs="Times New Roman"/>
          <w:sz w:val="24"/>
          <w:szCs w:val="24"/>
          <w:lang w:val="en-US"/>
        </w:rPr>
        <w:lastRenderedPageBreak/>
        <w:t>complete cell culture medium</w:t>
      </w:r>
      <w:r>
        <w:rPr>
          <w:rFonts w:ascii="Times New Roman" w:eastAsia="Times New Roman" w:hAnsi="Times New Roman" w:cs="Times New Roman"/>
          <w:sz w:val="24"/>
          <w:szCs w:val="24"/>
          <w:highlight w:val="white"/>
          <w:lang w:val="en-US"/>
        </w:rPr>
        <w:t xml:space="preserve"> (10% FCS) in the presence or absence of anti-IL-10 mAb (0.1 µg/ml) in </w:t>
      </w:r>
      <w:r>
        <w:rPr>
          <w:rFonts w:ascii="Times New Roman" w:eastAsia="Times New Roman" w:hAnsi="Times New Roman" w:cs="Times New Roman"/>
          <w:sz w:val="24"/>
          <w:szCs w:val="24"/>
          <w:lang w:val="en-US"/>
        </w:rPr>
        <w:t xml:space="preserve">round-bottom 96-well plates, which were coated with anti-CD3/anti-CD28 mAb (2 </w:t>
      </w:r>
      <w:r>
        <w:rPr>
          <w:rFonts w:ascii="Times New Roman" w:eastAsia="Times New Roman" w:hAnsi="Times New Roman" w:cs="Times New Roman"/>
          <w:sz w:val="24"/>
          <w:szCs w:val="24"/>
          <w:highlight w:val="white"/>
        </w:rPr>
        <w:t>μ</w:t>
      </w:r>
      <w:r>
        <w:rPr>
          <w:rFonts w:ascii="Times New Roman" w:eastAsia="Times New Roman" w:hAnsi="Times New Roman" w:cs="Times New Roman"/>
          <w:sz w:val="24"/>
          <w:szCs w:val="24"/>
          <w:highlight w:val="white"/>
          <w:lang w:val="en-US"/>
        </w:rPr>
        <w:t>g/ml; Core Facility mAb, Helmholtz-Zentrum München).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highlight w:val="white"/>
          <w:lang w:val="en-US"/>
        </w:rPr>
        <w:t>To unambiguously identify after co-culture the</w:t>
      </w:r>
      <w:r>
        <w:rPr>
          <w:rFonts w:ascii="Times New Roman" w:eastAsia="Times New Roman" w:hAnsi="Times New Roman" w:cs="Times New Roman"/>
          <w:sz w:val="24"/>
          <w:szCs w:val="24"/>
          <w:lang w:val="en-US"/>
        </w:rPr>
        <w:t xml:space="preserve"> T cells derived from immunized mice, the wt or </w:t>
      </w:r>
      <w:r>
        <w:rPr>
          <w:rFonts w:ascii="Times New Roman" w:eastAsia="Times New Roman" w:hAnsi="Times New Roman" w:cs="Times New Roman"/>
          <w:sz w:val="24"/>
          <w:szCs w:val="24"/>
          <w:highlight w:val="white"/>
        </w:rPr>
        <w:t>λ</w:t>
      </w:r>
      <w:r>
        <w:rPr>
          <w:rFonts w:ascii="Times New Roman" w:eastAsia="Times New Roman" w:hAnsi="Times New Roman" w:cs="Times New Roman"/>
          <w:sz w:val="24"/>
          <w:szCs w:val="24"/>
          <w:highlight w:val="white"/>
          <w:lang w:val="en-US"/>
        </w:rPr>
        <w:t>-MYC</w:t>
      </w:r>
      <w:r>
        <w:rPr>
          <w:rFonts w:ascii="Times New Roman" w:eastAsia="Times New Roman" w:hAnsi="Times New Roman" w:cs="Times New Roman"/>
          <w:sz w:val="24"/>
          <w:szCs w:val="24"/>
          <w:lang w:val="en-US"/>
        </w:rPr>
        <w:t xml:space="preserve"> splenocytes were additionally labeled with Cell Proliferation Dye (CPD) eFluor 450 (eBioscience) according to the manufacturer’s instructions.</w:t>
      </w:r>
    </w:p>
    <w:p>
      <w:pPr>
        <w:spacing w:after="120" w:line="480" w:lineRule="auto"/>
        <w:rPr>
          <w:rFonts w:ascii="Times New Roman" w:hAnsi="Times New Roman" w:cs="Times New Roman"/>
          <w:sz w:val="24"/>
          <w:szCs w:val="24"/>
          <w:lang w:val="en-US"/>
        </w:rPr>
      </w:pPr>
      <w:r>
        <w:rPr>
          <w:rFonts w:ascii="Times New Roman" w:hAnsi="Times New Roman" w:cs="Times New Roman"/>
          <w:sz w:val="24"/>
          <w:szCs w:val="24"/>
          <w:lang w:val="en-US"/>
        </w:rPr>
        <w:t>Where indicated, the co-cultures were performed using CPD-labeled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CD25</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 effector cells that were isolated from spleens of immunized wt mice by using the </w:t>
      </w:r>
      <w:r>
        <w:rPr>
          <w:rFonts w:ascii="Times New Roman" w:eastAsia="Times New Roman" w:hAnsi="Times New Roman" w:cs="Times New Roman"/>
          <w:sz w:val="24"/>
          <w:szCs w:val="24"/>
          <w:highlight w:val="white"/>
          <w:lang w:val="en-US"/>
        </w:rPr>
        <w:t>CD4</w:t>
      </w:r>
      <w:r>
        <w:rPr>
          <w:rFonts w:ascii="Times New Roman" w:eastAsia="Times New Roman" w:hAnsi="Times New Roman" w:cs="Times New Roman"/>
          <w:sz w:val="24"/>
          <w:szCs w:val="24"/>
          <w:highlight w:val="white"/>
          <w:vertAlign w:val="superscript"/>
          <w:lang w:val="en-US"/>
        </w:rPr>
        <w:t>+</w:t>
      </w:r>
      <w:r>
        <w:rPr>
          <w:rFonts w:ascii="Times New Roman" w:eastAsia="Times New Roman" w:hAnsi="Times New Roman" w:cs="Times New Roman"/>
          <w:sz w:val="24"/>
          <w:szCs w:val="24"/>
          <w:highlight w:val="white"/>
          <w:lang w:val="en-US"/>
        </w:rPr>
        <w:t xml:space="preserve"> T-Cell Isolation Kit</w:t>
      </w:r>
      <w:r>
        <w:rPr>
          <w:rFonts w:ascii="Times New Roman" w:hAnsi="Times New Roman" w:cs="Times New Roman"/>
          <w:sz w:val="24"/>
          <w:szCs w:val="24"/>
          <w:lang w:val="en-US"/>
        </w:rPr>
        <w:t xml:space="preserve"> and the EasySep Mouse CD25 regulatory T Cell Positive Selection Kit (both from </w:t>
      </w:r>
      <w:r>
        <w:rPr>
          <w:rFonts w:ascii="Times New Roman" w:eastAsia="Times New Roman" w:hAnsi="Times New Roman" w:cs="Times New Roman"/>
          <w:sz w:val="24"/>
          <w:szCs w:val="24"/>
          <w:highlight w:val="white"/>
          <w:lang w:val="en-US"/>
        </w:rPr>
        <w:t>STEMCELL Technologies</w:t>
      </w:r>
      <w:r>
        <w:rPr>
          <w:rFonts w:ascii="Times New Roman" w:eastAsia="Times New Roman" w:hAnsi="Times New Roman" w:cs="Times New Roman"/>
          <w:sz w:val="24"/>
          <w:szCs w:val="24"/>
          <w:lang w:val="en-US"/>
        </w:rPr>
        <w:t>).</w:t>
      </w:r>
    </w:p>
    <w:p>
      <w:pPr>
        <w:spacing w:after="12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In all experiments, cells were harvested after 2 days and stained with </w:t>
      </w:r>
      <w:r>
        <w:rPr>
          <w:rFonts w:ascii="Times New Roman" w:eastAsia="Times New Roman" w:hAnsi="Times New Roman" w:cs="Times New Roman"/>
          <w:sz w:val="24"/>
          <w:szCs w:val="24"/>
          <w:highlight w:val="white"/>
          <w:lang w:val="en-US"/>
        </w:rPr>
        <w:t xml:space="preserve">LIVE/DEAD Fixable Blue Dead Cell Stain Kit </w:t>
      </w:r>
      <w:r>
        <w:rPr>
          <w:rFonts w:ascii="Times New Roman" w:eastAsia="Times New Roman" w:hAnsi="Times New Roman" w:cs="Times New Roman"/>
          <w:sz w:val="24"/>
          <w:szCs w:val="24"/>
          <w:lang w:val="en-US"/>
        </w:rPr>
        <w:t>(Invitrogen) and</w:t>
      </w:r>
      <w:r>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lang w:val="en-US"/>
        </w:rPr>
        <w:t>mAbs against CD4</w:t>
      </w:r>
      <w:r>
        <w:rPr>
          <w:rFonts w:ascii="Times New Roman" w:eastAsia="Times New Roman" w:hAnsi="Times New Roman" w:cs="Times New Roman"/>
          <w:sz w:val="24"/>
          <w:szCs w:val="24"/>
          <w:vertAlign w:val="superscript"/>
          <w:lang w:val="en-US"/>
        </w:rPr>
        <w:t>+</w:t>
      </w:r>
      <w:r>
        <w:rPr>
          <w:rFonts w:ascii="Times New Roman" w:eastAsia="Times New Roman" w:hAnsi="Times New Roman" w:cs="Times New Roman"/>
          <w:sz w:val="24"/>
          <w:szCs w:val="24"/>
          <w:lang w:val="en-US"/>
        </w:rPr>
        <w:t>, Foxp3 and PD-1 or mAbs against IFN-</w:t>
      </w:r>
      <w:r>
        <w:rPr>
          <w:rFonts w:ascii="Times New Roman" w:eastAsia="Times New Roman" w:hAnsi="Times New Roman" w:cs="Times New Roman"/>
          <w:sz w:val="24"/>
          <w:szCs w:val="24"/>
        </w:rPr>
        <w:t>γ</w:t>
      </w:r>
      <w:r>
        <w:rPr>
          <w:rFonts w:ascii="Times New Roman" w:eastAsia="Times New Roman" w:hAnsi="Times New Roman" w:cs="Times New Roman"/>
          <w:sz w:val="24"/>
          <w:szCs w:val="24"/>
          <w:lang w:val="en-US"/>
        </w:rPr>
        <w:t xml:space="preserve"> and IL-10 </w:t>
      </w:r>
      <w:r>
        <w:rPr>
          <w:rFonts w:ascii="Times New Roman" w:eastAsia="Times New Roman" w:hAnsi="Times New Roman" w:cs="Times New Roman"/>
          <w:sz w:val="24"/>
          <w:szCs w:val="24"/>
          <w:highlight w:val="white"/>
          <w:lang w:val="en-US"/>
        </w:rPr>
        <w:t xml:space="preserve">after 4 hours of stimulation with PMA/Ionomycin and Brefeldin A. Cell samples were measured </w:t>
      </w:r>
      <w:r>
        <w:rPr>
          <w:rFonts w:ascii="Times New Roman" w:eastAsia="Times New Roman" w:hAnsi="Times New Roman" w:cs="Times New Roman"/>
          <w:sz w:val="24"/>
          <w:szCs w:val="24"/>
          <w:lang w:val="en-US"/>
        </w:rPr>
        <w:t>by flow cytometry.</w:t>
      </w:r>
      <w:r>
        <w:rPr>
          <w:rFonts w:ascii="Times New Roman" w:eastAsia="Times New Roman" w:hAnsi="Times New Roman" w:cs="Times New Roman"/>
          <w:sz w:val="24"/>
          <w:szCs w:val="24"/>
          <w:lang w:val="en-US"/>
        </w:rPr>
        <w:br/>
      </w:r>
    </w:p>
    <w:p>
      <w:pPr>
        <w:spacing w:after="120" w:line="480" w:lineRule="auto"/>
        <w:rPr>
          <w:rFonts w:ascii="Times New Roman" w:hAnsi="Times New Roman" w:cs="Times New Roman"/>
          <w:b/>
          <w:sz w:val="24"/>
          <w:szCs w:val="24"/>
          <w:lang w:val="en-US"/>
        </w:rPr>
      </w:pPr>
      <w:bookmarkStart w:id="2" w:name="_1fob9te"/>
      <w:bookmarkEnd w:id="2"/>
      <w:r>
        <w:rPr>
          <w:rFonts w:ascii="Times New Roman" w:hAnsi="Times New Roman" w:cs="Times New Roman"/>
          <w:b/>
          <w:sz w:val="24"/>
          <w:szCs w:val="24"/>
          <w:lang w:val="en-US"/>
        </w:rPr>
        <w:t>2.4. Statistics</w:t>
      </w:r>
    </w:p>
    <w:p>
      <w:pPr>
        <w:autoSpaceDE w:val="0"/>
        <w:autoSpaceDN w:val="0"/>
        <w:adjustRightInd w:val="0"/>
        <w:spacing w:after="120" w:line="480" w:lineRule="auto"/>
        <w:rPr>
          <w:rFonts w:ascii="Times New Roman" w:hAnsi="Times New Roman" w:cs="Times New Roman"/>
          <w:sz w:val="24"/>
          <w:szCs w:val="24"/>
          <w:lang w:val="en-US"/>
        </w:rPr>
      </w:pPr>
      <w:r>
        <w:rPr>
          <w:rFonts w:ascii="Times New Roman" w:hAnsi="Times New Roman" w:cs="Times New Roman"/>
          <w:sz w:val="24"/>
          <w:szCs w:val="24"/>
          <w:lang w:val="en-US"/>
        </w:rPr>
        <w:t>The unpaired or paired Student’s t test or Mann-Whitney test was used to assess differences between two independent groups. The results were expressed as means ± SEM. The s</w:t>
      </w:r>
      <w:r>
        <w:rPr>
          <w:rFonts w:ascii="Times New Roman" w:hAnsi="Times New Roman" w:cs="Times New Roman"/>
          <w:sz w:val="24"/>
          <w:szCs w:val="24"/>
          <w:lang w:val="en-GB"/>
        </w:rPr>
        <w:t xml:space="preserve">urvival benefit of λ-MYC mice that received anti-IL-10 therapy was analyzed using the log-rank test. </w:t>
      </w:r>
      <w:r>
        <w:rPr>
          <w:rFonts w:ascii="Times New Roman" w:hAnsi="Times New Roman" w:cs="Times New Roman"/>
          <w:sz w:val="24"/>
          <w:szCs w:val="24"/>
          <w:lang w:val="en-US"/>
        </w:rPr>
        <w:t>Data were evaluated using the Prism 5.0 software (GraphPad). Significance was denoted as follows: *P&lt;0.05, **P&lt;0.01 and ***P&lt;0.001.</w:t>
      </w:r>
    </w:p>
    <w:p>
      <w:pPr>
        <w:rPr>
          <w:rFonts w:ascii="Times New Roman" w:hAnsi="Times New Roman" w:cs="Times New Roman"/>
          <w:sz w:val="24"/>
          <w:szCs w:val="24"/>
          <w:lang w:val="en-US"/>
        </w:rPr>
      </w:pPr>
      <w:r>
        <w:rPr>
          <w:rFonts w:ascii="Times New Roman" w:hAnsi="Times New Roman" w:cs="Times New Roman"/>
          <w:sz w:val="24"/>
          <w:szCs w:val="24"/>
          <w:lang w:val="en-US"/>
        </w:rPr>
        <w:br w:type="page"/>
      </w:r>
    </w:p>
    <w:p>
      <w:pPr>
        <w:spacing w:after="12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3. Results</w:t>
      </w:r>
    </w:p>
    <w:p>
      <w:pPr>
        <w:spacing w:after="12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3.1. CD4</w:t>
      </w:r>
      <w:r>
        <w:rPr>
          <w:rFonts w:ascii="Times New Roman" w:hAnsi="Times New Roman" w:cs="Times New Roman"/>
          <w:b/>
          <w:sz w:val="24"/>
          <w:szCs w:val="24"/>
          <w:vertAlign w:val="superscript"/>
          <w:lang w:val="en-US"/>
        </w:rPr>
        <w:t>+</w:t>
      </w:r>
      <w:r>
        <w:rPr>
          <w:rFonts w:ascii="Times New Roman" w:hAnsi="Times New Roman" w:cs="Times New Roman"/>
          <w:b/>
          <w:sz w:val="24"/>
          <w:szCs w:val="24"/>
          <w:lang w:val="en-US"/>
        </w:rPr>
        <w:t xml:space="preserve"> T cells of the Th1 subtype accumulate in lymphoma but become increasingly exhausted</w:t>
      </w:r>
    </w:p>
    <w:p>
      <w:pPr>
        <w:spacing w:after="120" w:line="480" w:lineRule="auto"/>
        <w:rPr>
          <w:rFonts w:ascii="Times New Roman" w:hAnsi="Times New Roman" w:cs="Times New Roman"/>
          <w:sz w:val="24"/>
          <w:szCs w:val="24"/>
          <w:lang w:val="en-US"/>
        </w:rPr>
      </w:pPr>
      <w:r>
        <w:rPr>
          <w:rFonts w:ascii="Symbol" w:hAnsi="Symbol" w:cs="Times New Roman"/>
          <w:sz w:val="24"/>
          <w:szCs w:val="24"/>
          <w:lang w:val="en-US"/>
        </w:rPr>
        <w:t></w:t>
      </w:r>
      <w:r>
        <w:rPr>
          <w:rFonts w:ascii="Times New Roman" w:hAnsi="Times New Roman" w:cs="Times New Roman"/>
          <w:sz w:val="24"/>
          <w:szCs w:val="24"/>
          <w:lang w:val="en-US"/>
        </w:rPr>
        <w:t xml:space="preserve">-MYC mice constitutively express the </w:t>
      </w:r>
      <w:r>
        <w:rPr>
          <w:rFonts w:ascii="Times New Roman" w:hAnsi="Times New Roman" w:cs="Times New Roman"/>
          <w:i/>
          <w:sz w:val="24"/>
          <w:szCs w:val="24"/>
          <w:lang w:val="en-US"/>
        </w:rPr>
        <w:t>c-MYC</w:t>
      </w:r>
      <w:r>
        <w:rPr>
          <w:rFonts w:ascii="Times New Roman" w:hAnsi="Times New Roman" w:cs="Times New Roman"/>
          <w:sz w:val="24"/>
          <w:szCs w:val="24"/>
          <w:lang w:val="en-US"/>
        </w:rPr>
        <w:t xml:space="preserve"> oncogene in a B cell-specific manner and develop B-cell neoplasias, which become manifest in spleens and lymph nodes about 60 to 130 days after birth (22). In the milieu of growing tumors, NK cells are initially activated but subsequently functionally impaired (8), which correlates with decreasing intratumoral IFN-</w:t>
      </w:r>
      <w:r>
        <w:rPr>
          <w:rFonts w:ascii="Symbol" w:hAnsi="Symbol" w:cs="Times New Roman"/>
          <w:sz w:val="24"/>
          <w:szCs w:val="24"/>
          <w:lang w:val="en-US"/>
        </w:rPr>
        <w:t></w:t>
      </w:r>
      <w:r>
        <w:rPr>
          <w:rFonts w:ascii="Times New Roman" w:hAnsi="Times New Roman" w:cs="Times New Roman"/>
          <w:sz w:val="24"/>
          <w:szCs w:val="24"/>
          <w:lang w:val="en-US"/>
        </w:rPr>
        <w:t xml:space="preserve"> concentrations (9). We therefore predicted that, at late tumor stages, secretion of Th1 cytokines by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 cells is also limited. Surprisingly, however, the percentage of IFN-</w:t>
      </w:r>
      <w:r>
        <w:rPr>
          <w:rFonts w:ascii="Symbol" w:hAnsi="Symbol" w:cs="Times New Roman"/>
          <w:sz w:val="24"/>
          <w:szCs w:val="24"/>
          <w:lang w:val="en-US"/>
        </w:rPr>
        <w:t></w:t>
      </w:r>
      <w:r>
        <w:rPr>
          <w:rFonts w:ascii="Times New Roman" w:hAnsi="Times New Roman" w:cs="Times New Roman"/>
          <w:sz w:val="24"/>
          <w:szCs w:val="24"/>
          <w:lang w:val="en-US"/>
        </w:rPr>
        <w:t xml:space="preserve"> and TNF-producing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cells was elevated in spleens of tumor-bearing mice (Fig. 1A, B) and even increased during disease progression (Fig. 1B). Possibly, these cells receive continued T cell receptor- (TCR-) dependent stimuli after initial Th1 differentiation.</w:t>
      </w:r>
    </w:p>
    <w:p>
      <w:pPr>
        <w:spacing w:after="120" w:line="480" w:lineRule="auto"/>
        <w:rPr>
          <w:rFonts w:ascii="Times New Roman" w:hAnsi="Times New Roman" w:cs="Times New Roman"/>
          <w:sz w:val="24"/>
          <w:szCs w:val="24"/>
          <w:lang w:val="en-US"/>
        </w:rPr>
      </w:pPr>
      <w:r>
        <w:rPr>
          <w:rFonts w:ascii="Times New Roman" w:hAnsi="Times New Roman" w:cs="Times New Roman"/>
          <w:sz w:val="24"/>
          <w:szCs w:val="24"/>
          <w:lang w:val="en-US"/>
        </w:rPr>
        <w:t>Since chronic stimulation may result in T-cell exhaustion, we next examined the expression of PD-1 on tumor-infiltrating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 cells. Apart from PD-1</w:t>
      </w:r>
      <w:r>
        <w:rPr>
          <w:rFonts w:ascii="Times New Roman" w:hAnsi="Times New Roman" w:cs="Times New Roman"/>
          <w:sz w:val="24"/>
          <w:szCs w:val="24"/>
          <w:vertAlign w:val="superscript"/>
          <w:lang w:val="en-US"/>
        </w:rPr>
        <w:t>negative</w:t>
      </w:r>
      <w:r>
        <w:rPr>
          <w:rFonts w:ascii="Times New Roman" w:hAnsi="Times New Roman" w:cs="Times New Roman"/>
          <w:sz w:val="24"/>
          <w:szCs w:val="24"/>
          <w:lang w:val="en-US"/>
        </w:rPr>
        <w:t xml:space="preserve"> cells, two other populations with low and high PD-1 levels, respectively, were distinguished (Fig. 2A). The latter two compartments were significantly expanded in spleens from tumor-bearing mice as compared to normal spleens (Fig. 2B). When IFN-</w:t>
      </w:r>
      <w:r>
        <w:rPr>
          <w:rFonts w:ascii="Symbol" w:hAnsi="Symbol" w:cs="Times New Roman"/>
          <w:sz w:val="24"/>
          <w:szCs w:val="24"/>
          <w:lang w:val="en-US"/>
        </w:rPr>
        <w:t></w:t>
      </w:r>
      <w:r>
        <w:rPr>
          <w:rFonts w:ascii="Times New Roman" w:hAnsi="Times New Roman" w:cs="Times New Roman"/>
          <w:sz w:val="24"/>
          <w:szCs w:val="24"/>
          <w:lang w:val="en-US"/>
        </w:rPr>
        <w:t xml:space="preserve"> expression was quantitated in these three subsets, the PD-1</w:t>
      </w:r>
      <w:r>
        <w:rPr>
          <w:rFonts w:ascii="Times New Roman" w:hAnsi="Times New Roman" w:cs="Times New Roman"/>
          <w:sz w:val="24"/>
          <w:szCs w:val="24"/>
          <w:vertAlign w:val="superscript"/>
          <w:lang w:val="en-US"/>
        </w:rPr>
        <w:t>low</w:t>
      </w:r>
      <w:r>
        <w:rPr>
          <w:rFonts w:ascii="Times New Roman" w:hAnsi="Times New Roman" w:cs="Times New Roman"/>
          <w:sz w:val="24"/>
          <w:szCs w:val="24"/>
          <w:lang w:val="en-US"/>
        </w:rPr>
        <w:t xml:space="preserve"> fraction showed enhanced numbers of IFN-</w:t>
      </w:r>
      <w:r>
        <w:rPr>
          <w:rFonts w:ascii="Symbol" w:hAnsi="Symbol" w:cs="Times New Roman"/>
          <w:sz w:val="24"/>
          <w:szCs w:val="24"/>
          <w:lang w:val="en-US"/>
        </w:rPr>
        <w:t></w:t>
      </w:r>
      <w:r>
        <w:rPr>
          <w:rFonts w:ascii="Times New Roman" w:hAnsi="Times New Roman" w:cs="Times New Roman"/>
          <w:sz w:val="24"/>
          <w:szCs w:val="24"/>
          <w:lang w:val="en-US"/>
        </w:rPr>
        <w:t>-producing cells whereas the PD-1</w:t>
      </w:r>
      <w:r>
        <w:rPr>
          <w:rFonts w:ascii="Times New Roman" w:hAnsi="Times New Roman" w:cs="Times New Roman"/>
          <w:sz w:val="24"/>
          <w:szCs w:val="24"/>
          <w:vertAlign w:val="superscript"/>
          <w:lang w:val="en-US"/>
        </w:rPr>
        <w:t>high</w:t>
      </w:r>
      <w:r>
        <w:rPr>
          <w:rFonts w:ascii="Times New Roman" w:hAnsi="Times New Roman" w:cs="Times New Roman"/>
          <w:sz w:val="24"/>
          <w:szCs w:val="24"/>
          <w:lang w:val="en-US"/>
        </w:rPr>
        <w:t xml:space="preserve"> subset displayed similar amounts as the PD-1</w:t>
      </w:r>
      <w:r>
        <w:rPr>
          <w:rFonts w:ascii="Times New Roman" w:hAnsi="Times New Roman" w:cs="Times New Roman"/>
          <w:sz w:val="24"/>
          <w:szCs w:val="24"/>
          <w:vertAlign w:val="superscript"/>
          <w:lang w:val="en-US"/>
        </w:rPr>
        <w:t>negative</w:t>
      </w:r>
      <w:r>
        <w:rPr>
          <w:rFonts w:ascii="Times New Roman" w:hAnsi="Times New Roman" w:cs="Times New Roman"/>
          <w:sz w:val="24"/>
          <w:szCs w:val="24"/>
          <w:lang w:val="en-US"/>
        </w:rPr>
        <w:t xml:space="preserve"> population (Fig. 2C). This may indicate that chronic stimulation initially augments IFN-</w:t>
      </w:r>
      <w:r>
        <w:rPr>
          <w:rFonts w:ascii="Symbol" w:hAnsi="Symbol" w:cs="Times New Roman"/>
          <w:sz w:val="24"/>
          <w:szCs w:val="24"/>
          <w:lang w:val="en-US"/>
        </w:rPr>
        <w:t></w:t>
      </w:r>
      <w:r>
        <w:rPr>
          <w:rFonts w:ascii="Times New Roman" w:hAnsi="Times New Roman" w:cs="Times New Roman"/>
          <w:sz w:val="24"/>
          <w:szCs w:val="24"/>
          <w:lang w:val="en-US"/>
        </w:rPr>
        <w:t xml:space="preserve"> production and simultaneously triggers counterregulatory pathways, which is evidenced by continuous upregulation of PD-1 and – only in PD-1</w:t>
      </w:r>
      <w:r>
        <w:rPr>
          <w:rFonts w:ascii="Times New Roman" w:hAnsi="Times New Roman" w:cs="Times New Roman"/>
          <w:sz w:val="24"/>
          <w:szCs w:val="24"/>
          <w:vertAlign w:val="superscript"/>
          <w:lang w:val="en-US"/>
        </w:rPr>
        <w:t>high</w:t>
      </w:r>
      <w:r>
        <w:rPr>
          <w:rFonts w:ascii="Times New Roman" w:hAnsi="Times New Roman" w:cs="Times New Roman"/>
          <w:sz w:val="24"/>
          <w:szCs w:val="24"/>
          <w:lang w:val="en-US"/>
        </w:rPr>
        <w:t xml:space="preserve"> cells – by a reversion of IFN-</w:t>
      </w:r>
      <w:r>
        <w:rPr>
          <w:rFonts w:ascii="Symbol" w:hAnsi="Symbol" w:cs="Times New Roman"/>
          <w:sz w:val="24"/>
          <w:szCs w:val="24"/>
          <w:lang w:val="en-US"/>
        </w:rPr>
        <w:t></w:t>
      </w:r>
      <w:r>
        <w:rPr>
          <w:rFonts w:ascii="Times New Roman" w:hAnsi="Times New Roman" w:cs="Times New Roman"/>
          <w:sz w:val="24"/>
          <w:szCs w:val="24"/>
          <w:lang w:val="en-US"/>
        </w:rPr>
        <w:t xml:space="preserve"> expression. IL-10 production was similarly induced in PD-1</w:t>
      </w:r>
      <w:r>
        <w:rPr>
          <w:rFonts w:ascii="Times New Roman" w:hAnsi="Times New Roman" w:cs="Times New Roman"/>
          <w:sz w:val="24"/>
          <w:szCs w:val="24"/>
          <w:vertAlign w:val="superscript"/>
          <w:lang w:val="en-US"/>
        </w:rPr>
        <w:t>low</w:t>
      </w:r>
      <w:r>
        <w:rPr>
          <w:rFonts w:ascii="Times New Roman" w:hAnsi="Times New Roman" w:cs="Times New Roman"/>
          <w:sz w:val="24"/>
          <w:szCs w:val="24"/>
          <w:lang w:val="en-US"/>
        </w:rPr>
        <w:t xml:space="preserve"> cells, </w:t>
      </w:r>
      <w:r>
        <w:rPr>
          <w:rFonts w:ascii="Times New Roman" w:hAnsi="Times New Roman" w:cs="Times New Roman"/>
          <w:i/>
          <w:sz w:val="24"/>
          <w:szCs w:val="24"/>
          <w:lang w:val="en-US"/>
        </w:rPr>
        <w:t>i.e.</w:t>
      </w:r>
      <w:r>
        <w:rPr>
          <w:rFonts w:ascii="Times New Roman" w:hAnsi="Times New Roman" w:cs="Times New Roman"/>
          <w:sz w:val="24"/>
          <w:szCs w:val="24"/>
          <w:lang w:val="en-US"/>
        </w:rPr>
        <w:t xml:space="preserve"> in those cells that had upregulated IFN-</w:t>
      </w:r>
      <w:r>
        <w:rPr>
          <w:rFonts w:ascii="Symbol" w:hAnsi="Symbol" w:cs="Times New Roman"/>
          <w:sz w:val="24"/>
          <w:szCs w:val="24"/>
          <w:lang w:val="en-US"/>
        </w:rPr>
        <w:t></w:t>
      </w:r>
      <w:r>
        <w:rPr>
          <w:rFonts w:ascii="Times New Roman" w:hAnsi="Times New Roman" w:cs="Times New Roman"/>
          <w:sz w:val="24"/>
          <w:szCs w:val="24"/>
          <w:lang w:val="en-US"/>
        </w:rPr>
        <w:t xml:space="preserve"> (Fig. 2D). In contrast to IFN-</w:t>
      </w:r>
      <w:r>
        <w:rPr>
          <w:rFonts w:ascii="Symbol" w:hAnsi="Symbol" w:cs="Times New Roman"/>
          <w:sz w:val="24"/>
          <w:szCs w:val="24"/>
          <w:lang w:val="en-US"/>
        </w:rPr>
        <w:t></w:t>
      </w:r>
      <w:r>
        <w:rPr>
          <w:rFonts w:ascii="Symbol" w:hAnsi="Symbol" w:cs="Times New Roman"/>
          <w:sz w:val="24"/>
          <w:szCs w:val="24"/>
          <w:lang w:val="en-US"/>
        </w:rPr>
        <w:t></w:t>
      </w:r>
      <w:r>
        <w:rPr>
          <w:rFonts w:ascii="Times New Roman" w:hAnsi="Times New Roman" w:cs="Times New Roman"/>
          <w:sz w:val="24"/>
          <w:szCs w:val="24"/>
          <w:lang w:val="en-US"/>
        </w:rPr>
        <w:t xml:space="preserve"> however, IL-10 further increased in correlation to rising PD-1 expression reaching its </w:t>
      </w:r>
      <w:r>
        <w:rPr>
          <w:rFonts w:ascii="Times New Roman" w:hAnsi="Times New Roman" w:cs="Times New Roman"/>
          <w:sz w:val="24"/>
          <w:szCs w:val="24"/>
          <w:lang w:val="en-US"/>
        </w:rPr>
        <w:lastRenderedPageBreak/>
        <w:t>maximum level in PD-1</w:t>
      </w:r>
      <w:r>
        <w:rPr>
          <w:rFonts w:ascii="Times New Roman" w:hAnsi="Times New Roman" w:cs="Times New Roman"/>
          <w:sz w:val="24"/>
          <w:szCs w:val="24"/>
          <w:vertAlign w:val="superscript"/>
          <w:lang w:val="en-US"/>
        </w:rPr>
        <w:t>high</w:t>
      </w:r>
      <w:r>
        <w:rPr>
          <w:rFonts w:ascii="Times New Roman" w:hAnsi="Times New Roman" w:cs="Times New Roman"/>
          <w:sz w:val="24"/>
          <w:szCs w:val="24"/>
          <w:lang w:val="en-US"/>
        </w:rPr>
        <w:t xml:space="preserve"> cells (Fig. 2C, D).</w:t>
      </w:r>
      <w:r>
        <w:rPr>
          <w:rFonts w:ascii="Times New Roman" w:hAnsi="Times New Roman" w:cs="Times New Roman"/>
          <w:sz w:val="24"/>
          <w:szCs w:val="24"/>
          <w:lang w:val="en-US"/>
        </w:rPr>
        <w:br/>
      </w:r>
    </w:p>
    <w:p>
      <w:pPr>
        <w:spacing w:after="120" w:line="480" w:lineRule="auto"/>
        <w:rPr>
          <w:rFonts w:ascii="Symbol" w:hAnsi="Symbol" w:cs="Times New Roman"/>
          <w:b/>
          <w:sz w:val="24"/>
          <w:szCs w:val="24"/>
          <w:lang w:val="en-US"/>
        </w:rPr>
      </w:pPr>
      <w:r>
        <w:rPr>
          <w:rFonts w:ascii="Times New Roman" w:hAnsi="Times New Roman" w:cs="Times New Roman"/>
          <w:b/>
          <w:sz w:val="24"/>
          <w:szCs w:val="24"/>
          <w:lang w:val="en-US"/>
        </w:rPr>
        <w:t>3.2. Coexpression of IFN-</w:t>
      </w:r>
      <w:r>
        <w:rPr>
          <w:rFonts w:ascii="Symbol" w:hAnsi="Symbol" w:cs="Times New Roman"/>
          <w:b/>
          <w:sz w:val="24"/>
          <w:szCs w:val="24"/>
          <w:lang w:val="en-US"/>
        </w:rPr>
        <w:t></w:t>
      </w:r>
      <w:r>
        <w:rPr>
          <w:rFonts w:ascii="Times New Roman" w:hAnsi="Times New Roman" w:cs="Times New Roman"/>
          <w:b/>
          <w:sz w:val="24"/>
          <w:szCs w:val="24"/>
          <w:lang w:val="en-US"/>
        </w:rPr>
        <w:t xml:space="preserve"> and IL-10 in lymphoma-infiltrating CD4</w:t>
      </w:r>
      <w:r>
        <w:rPr>
          <w:rFonts w:ascii="Times New Roman" w:hAnsi="Times New Roman" w:cs="Times New Roman"/>
          <w:b/>
          <w:sz w:val="24"/>
          <w:szCs w:val="24"/>
          <w:vertAlign w:val="superscript"/>
          <w:lang w:val="en-US"/>
        </w:rPr>
        <w:t>+</w:t>
      </w:r>
      <w:r>
        <w:rPr>
          <w:rFonts w:ascii="Times New Roman" w:hAnsi="Times New Roman" w:cs="Times New Roman"/>
          <w:b/>
          <w:sz w:val="24"/>
          <w:szCs w:val="24"/>
          <w:lang w:val="en-US"/>
        </w:rPr>
        <w:t xml:space="preserve"> T cells</w:t>
      </w:r>
    </w:p>
    <w:p>
      <w:pPr>
        <w:spacing w:after="120" w:line="480" w:lineRule="auto"/>
        <w:rPr>
          <w:rFonts w:ascii="Symbol" w:hAnsi="Symbol" w:cs="Times New Roman"/>
          <w:sz w:val="24"/>
          <w:szCs w:val="24"/>
          <w:lang w:val="en-US"/>
        </w:rPr>
      </w:pPr>
      <w:r>
        <w:rPr>
          <w:rFonts w:ascii="Times New Roman" w:hAnsi="Times New Roman" w:cs="Times New Roman"/>
          <w:sz w:val="24"/>
          <w:szCs w:val="24"/>
          <w:lang w:val="en-US"/>
        </w:rPr>
        <w:t>Closer analyses of the cellular sources of IFN-</w:t>
      </w:r>
      <w:r>
        <w:rPr>
          <w:rFonts w:ascii="Symbol" w:hAnsi="Symbol" w:cs="Times New Roman"/>
          <w:sz w:val="24"/>
          <w:szCs w:val="24"/>
          <w:lang w:val="en-US"/>
        </w:rPr>
        <w:t></w:t>
      </w:r>
      <w:r>
        <w:rPr>
          <w:rFonts w:ascii="Times New Roman" w:hAnsi="Times New Roman" w:cs="Times New Roman"/>
          <w:sz w:val="24"/>
          <w:szCs w:val="24"/>
          <w:lang w:val="en-US"/>
        </w:rPr>
        <w:t xml:space="preserve"> and IL-10 in the tumor microenvironment revealed that, in the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Foxp3</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compartment, IL-10 was predominantly derived from IFN-</w:t>
      </w:r>
      <w:r>
        <w:rPr>
          <w:rFonts w:ascii="Symbol" w:hAnsi="Symbol" w:cs="Times New Roman"/>
          <w:sz w:val="24"/>
          <w:szCs w:val="24"/>
          <w:lang w:val="en-US"/>
        </w:rPr>
        <w:t></w:t>
      </w:r>
      <w:r>
        <w:rPr>
          <w:rFonts w:ascii="Times New Roman" w:hAnsi="Times New Roman" w:cs="Times New Roman"/>
          <w:sz w:val="24"/>
          <w:szCs w:val="24"/>
          <w:lang w:val="en-US"/>
        </w:rPr>
        <w:t>-expressing cells (Fig. 2E). The question arose whether the IFN-</w:t>
      </w:r>
      <w:r>
        <w:rPr>
          <w:rFonts w:ascii="Symbol" w:hAnsi="Symbol" w:cs="Times New Roman"/>
          <w:sz w:val="24"/>
          <w:szCs w:val="24"/>
          <w:lang w:val="en-US"/>
        </w:rPr>
        <w:t></w:t>
      </w:r>
      <w:r>
        <w:rPr>
          <w:rFonts w:ascii="Times New Roman" w:hAnsi="Times New Roman" w:cs="Times New Roman"/>
          <w:sz w:val="24"/>
          <w:szCs w:val="24"/>
          <w:lang w:val="en-US"/>
        </w:rPr>
        <w:t xml:space="preserve">/IL-10 co-producers in </w:t>
      </w:r>
      <w:r>
        <w:rPr>
          <w:rFonts w:ascii="Symbol" w:hAnsi="Symbol" w:cs="Times New Roman"/>
          <w:sz w:val="24"/>
          <w:szCs w:val="24"/>
          <w:lang w:val="en-US"/>
        </w:rPr>
        <w:t></w:t>
      </w:r>
      <w:r>
        <w:rPr>
          <w:rFonts w:ascii="Times New Roman" w:hAnsi="Times New Roman" w:cs="Times New Roman"/>
          <w:sz w:val="24"/>
          <w:szCs w:val="24"/>
          <w:lang w:val="en-US"/>
        </w:rPr>
        <w:t xml:space="preserve">-MYC spleens were </w:t>
      </w:r>
      <w:r>
        <w:rPr>
          <w:rFonts w:ascii="Times New Roman" w:hAnsi="Times New Roman" w:cs="Times New Roman"/>
          <w:i/>
          <w:sz w:val="24"/>
          <w:szCs w:val="24"/>
          <w:lang w:val="en-US"/>
        </w:rPr>
        <w:t>de novo</w:t>
      </w:r>
      <w:r>
        <w:rPr>
          <w:rFonts w:ascii="Times New Roman" w:hAnsi="Times New Roman" w:cs="Times New Roman"/>
          <w:sz w:val="24"/>
          <w:szCs w:val="24"/>
          <w:lang w:val="en-US"/>
        </w:rPr>
        <w:t xml:space="preserve"> induced from Th0 cells or originated from Th1 cells that additionally upregulated IL-10 during tumor progression. Such cells were referred to as </w:t>
      </w:r>
      <w:r>
        <w:rPr>
          <w:rFonts w:ascii="Times New Roman" w:hAnsi="Times New Roman" w:cs="Times New Roman"/>
          <w:sz w:val="24"/>
          <w:szCs w:val="24"/>
          <w:lang w:val="en-GB"/>
        </w:rPr>
        <w:t xml:space="preserve">T regulatory type 1 </w:t>
      </w:r>
      <w:r>
        <w:rPr>
          <w:rFonts w:ascii="Times New Roman" w:hAnsi="Times New Roman" w:cs="Times New Roman"/>
          <w:sz w:val="24"/>
          <w:szCs w:val="24"/>
          <w:lang w:val="en-US"/>
        </w:rPr>
        <w:t>(Tr1) cells (28-30).</w:t>
      </w:r>
    </w:p>
    <w:p>
      <w:pPr>
        <w:spacing w:after="120" w:line="480" w:lineRule="auto"/>
        <w:rPr>
          <w:rFonts w:ascii="Times New Roman" w:hAnsi="Times New Roman" w:cs="Times New Roman"/>
          <w:sz w:val="24"/>
          <w:szCs w:val="24"/>
          <w:lang w:val="en-US"/>
        </w:rPr>
      </w:pPr>
      <w:r>
        <w:rPr>
          <w:rFonts w:ascii="Times New Roman" w:hAnsi="Times New Roman" w:cs="Times New Roman"/>
          <w:sz w:val="24"/>
          <w:szCs w:val="24"/>
          <w:lang w:val="en-US"/>
        </w:rPr>
        <w:t>Therefore, we first tested the IFN-</w:t>
      </w:r>
      <w:r>
        <w:rPr>
          <w:rFonts w:ascii="Symbol" w:hAnsi="Symbol" w:cs="Times New Roman"/>
          <w:sz w:val="24"/>
          <w:szCs w:val="24"/>
          <w:lang w:val="en-US"/>
        </w:rPr>
        <w:t></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IL-10</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fraction for the transcription factor T-bet, a hallmark of Th1 differentiation (31, 32). Indeed, T-bet was expressed at high levels in this compartment (Fig. 3A). This subpopulation also showed increased expression of Blimp-1 and Eomesodermin in comparison to IFN-</w:t>
      </w:r>
      <w:r>
        <w:rPr>
          <w:rFonts w:ascii="Symbol" w:hAnsi="Symbol" w:cs="Times New Roman"/>
          <w:sz w:val="24"/>
          <w:szCs w:val="24"/>
          <w:lang w:val="en-US"/>
        </w:rPr>
        <w:t></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IL-10</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or to IFN-</w:t>
      </w:r>
      <w:r>
        <w:rPr>
          <w:rFonts w:ascii="Symbol" w:hAnsi="Symbol" w:cs="Times New Roman"/>
          <w:sz w:val="24"/>
          <w:szCs w:val="24"/>
          <w:lang w:val="en-US"/>
        </w:rPr>
        <w:t></w:t>
      </w:r>
      <w:r>
        <w:rPr>
          <w:rFonts w:ascii="Times New Roman" w:hAnsi="Times New Roman" w:cs="Times New Roman"/>
          <w:sz w:val="24"/>
          <w:szCs w:val="24"/>
          <w:lang w:val="en-US"/>
        </w:rPr>
        <w:t>-negative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 cells (Fig. 3B, C). Since both transcription factors are necessary for IL-10 induction in Th1 cells (33-35), the data indicate that Th1 cells may be converted to Tr1 cells in the lymphoma milieu.</w:t>
      </w:r>
    </w:p>
    <w:p>
      <w:pPr>
        <w:spacing w:after="120" w:line="480" w:lineRule="auto"/>
        <w:rPr>
          <w:rFonts w:ascii="Times New Roman" w:hAnsi="Times New Roman" w:cs="Times New Roman"/>
          <w:sz w:val="24"/>
          <w:szCs w:val="24"/>
          <w:lang w:val="en-US"/>
        </w:rPr>
      </w:pPr>
      <w:r>
        <w:rPr>
          <w:rFonts w:ascii="Times New Roman" w:hAnsi="Times New Roman" w:cs="Times New Roman"/>
          <w:sz w:val="24"/>
          <w:szCs w:val="24"/>
          <w:lang w:val="en-US"/>
        </w:rPr>
        <w:t>To unequivocally show that IFN-</w:t>
      </w:r>
      <w:r>
        <w:rPr>
          <w:rFonts w:ascii="Symbol" w:hAnsi="Symbol" w:cs="Times New Roman"/>
          <w:sz w:val="24"/>
          <w:szCs w:val="24"/>
          <w:lang w:val="en-US"/>
        </w:rPr>
        <w:t></w:t>
      </w:r>
      <w:r>
        <w:rPr>
          <w:rFonts w:ascii="Times New Roman" w:hAnsi="Times New Roman" w:cs="Times New Roman"/>
          <w:sz w:val="24"/>
          <w:szCs w:val="24"/>
          <w:lang w:val="en-US"/>
        </w:rPr>
        <w:t>/IL-10 co-expressing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 cells are derived from intratumoral Th1 cells, we selected a homogeneous IFN-</w:t>
      </w:r>
      <w:r>
        <w:rPr>
          <w:rFonts w:ascii="Symbol" w:hAnsi="Symbol" w:cs="Times New Roman"/>
          <w:sz w:val="24"/>
          <w:szCs w:val="24"/>
          <w:lang w:val="en-US"/>
        </w:rPr>
        <w:t></w:t>
      </w:r>
      <w:r>
        <w:rPr>
          <w:rFonts w:ascii="Times New Roman" w:hAnsi="Times New Roman" w:cs="Times New Roman"/>
          <w:sz w:val="24"/>
          <w:szCs w:val="24"/>
          <w:lang w:val="en-US"/>
        </w:rPr>
        <w:t>-producing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population and monitored the induction of IL-10 in these cells in an </w:t>
      </w:r>
      <w:r>
        <w:rPr>
          <w:rFonts w:ascii="Times New Roman" w:hAnsi="Times New Roman" w:cs="Times New Roman"/>
          <w:i/>
          <w:sz w:val="24"/>
          <w:szCs w:val="24"/>
          <w:lang w:val="en-US"/>
        </w:rPr>
        <w:t>in vitro</w:t>
      </w:r>
      <w:r>
        <w:rPr>
          <w:rFonts w:ascii="Times New Roman" w:hAnsi="Times New Roman" w:cs="Times New Roman"/>
          <w:sz w:val="24"/>
          <w:szCs w:val="24"/>
          <w:lang w:val="en-US"/>
        </w:rPr>
        <w:t xml:space="preserve"> tumor milieu. To this end, T cells were derived from IFN-</w:t>
      </w:r>
      <w:r>
        <w:rPr>
          <w:rFonts w:ascii="Symbol" w:hAnsi="Symbol" w:cs="Times New Roman"/>
          <w:sz w:val="24"/>
          <w:szCs w:val="24"/>
          <w:lang w:val="en-US"/>
        </w:rPr>
        <w:t></w:t>
      </w:r>
      <w:r>
        <w:rPr>
          <w:rFonts w:ascii="Times New Roman" w:hAnsi="Times New Roman" w:cs="Times New Roman"/>
          <w:sz w:val="24"/>
          <w:szCs w:val="24"/>
          <w:lang w:val="en-US"/>
        </w:rPr>
        <w:t xml:space="preserve"> reporter with endogenous polyA tail (Great) mice, whose IFN-</w:t>
      </w:r>
      <w:r>
        <w:rPr>
          <w:rFonts w:ascii="Symbol" w:hAnsi="Symbol" w:cs="Times New Roman"/>
          <w:sz w:val="24"/>
          <w:szCs w:val="24"/>
          <w:lang w:val="en-US"/>
        </w:rPr>
        <w:t></w:t>
      </w:r>
      <w:r>
        <w:rPr>
          <w:rFonts w:ascii="Times New Roman" w:hAnsi="Times New Roman" w:cs="Times New Roman"/>
          <w:sz w:val="24"/>
          <w:szCs w:val="24"/>
          <w:lang w:val="en-US"/>
        </w:rPr>
        <w:t>-expressing cells can be readily detected and sorted by virtue of the yellow fluorescent protein (YFP), which is translated from a bicistronic IFN-</w:t>
      </w:r>
      <w:r>
        <w:rPr>
          <w:rFonts w:ascii="Symbol" w:hAnsi="Symbol" w:cs="Times New Roman"/>
          <w:sz w:val="24"/>
          <w:szCs w:val="24"/>
          <w:lang w:val="en-US"/>
        </w:rPr>
        <w:t></w:t>
      </w:r>
      <w:r>
        <w:rPr>
          <w:rFonts w:ascii="Times New Roman" w:hAnsi="Times New Roman" w:cs="Times New Roman"/>
          <w:sz w:val="24"/>
          <w:szCs w:val="24"/>
          <w:lang w:val="en-US"/>
        </w:rPr>
        <w:t>/IRES/YFP mRNA (36). To induce lymphoma-reactive Th1 cells, Great mice were immunized with tumor cells from a MYC mouse along with CpG oligonucleotide (2, 5). Thereby, the frequency of IFN-</w:t>
      </w:r>
      <w:r>
        <w:rPr>
          <w:rFonts w:ascii="Symbol" w:hAnsi="Symbol" w:cs="Times New Roman"/>
          <w:sz w:val="24"/>
          <w:szCs w:val="24"/>
          <w:lang w:val="en-US"/>
        </w:rPr>
        <w:t></w:t>
      </w:r>
      <w:r>
        <w:rPr>
          <w:rFonts w:ascii="Times New Roman" w:hAnsi="Times New Roman" w:cs="Times New Roman"/>
          <w:sz w:val="24"/>
          <w:szCs w:val="24"/>
          <w:lang w:val="en-US"/>
        </w:rPr>
        <w:t>/YFP</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 cells in the periphery was raised about tenfold (not shown). It was established for MYC as </w:t>
      </w:r>
      <w:r>
        <w:rPr>
          <w:rFonts w:ascii="Times New Roman" w:hAnsi="Times New Roman" w:cs="Times New Roman"/>
          <w:sz w:val="24"/>
          <w:szCs w:val="24"/>
          <w:lang w:val="en-US"/>
        </w:rPr>
        <w:lastRenderedPageBreak/>
        <w:t>well as for other tumors that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Th1 cells that are elicited by tumor cells in the presence of CpG oligonucleotide respond to these tumor cells specifically </w:t>
      </w:r>
      <w:r>
        <w:rPr>
          <w:rFonts w:ascii="Times New Roman" w:hAnsi="Times New Roman" w:cs="Times New Roman"/>
          <w:i/>
          <w:sz w:val="24"/>
          <w:szCs w:val="24"/>
          <w:lang w:val="en-US"/>
        </w:rPr>
        <w:t>in vitro</w:t>
      </w:r>
      <w:r>
        <w:rPr>
          <w:rFonts w:ascii="Times New Roman" w:hAnsi="Times New Roman" w:cs="Times New Roman"/>
          <w:sz w:val="24"/>
          <w:szCs w:val="24"/>
          <w:lang w:val="en-US"/>
        </w:rPr>
        <w:t xml:space="preserve"> secreting high amounts of IFN-</w:t>
      </w:r>
      <w:r>
        <w:rPr>
          <w:rFonts w:ascii="Symbol" w:hAnsi="Symbol" w:cs="Times New Roman"/>
          <w:sz w:val="24"/>
          <w:szCs w:val="24"/>
          <w:lang w:val="en-US"/>
        </w:rPr>
        <w:t></w:t>
      </w:r>
      <w:r>
        <w:rPr>
          <w:rFonts w:ascii="Times New Roman" w:hAnsi="Times New Roman" w:cs="Times New Roman"/>
          <w:sz w:val="24"/>
          <w:szCs w:val="24"/>
          <w:lang w:val="en-US"/>
        </w:rPr>
        <w:t xml:space="preserve"> but no IL-4 (manuscript in preparation).</w:t>
      </w:r>
    </w:p>
    <w:p>
      <w:pPr>
        <w:spacing w:after="120" w:line="480" w:lineRule="auto"/>
        <w:rPr>
          <w:rFonts w:ascii="Times New Roman" w:hAnsi="Times New Roman" w:cs="Times New Roman"/>
          <w:sz w:val="24"/>
          <w:szCs w:val="24"/>
          <w:lang w:val="en-US"/>
        </w:rPr>
      </w:pPr>
      <w:r>
        <w:rPr>
          <w:rFonts w:ascii="Times New Roman" w:hAnsi="Times New Roman" w:cs="Times New Roman"/>
          <w:sz w:val="24"/>
          <w:szCs w:val="24"/>
          <w:lang w:val="en-US"/>
        </w:rPr>
        <w:t>Following immunization of mice, YFP</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Th1 cells from spleen and lymph nodes were sorted and co-incubated with spleen cell suspensions from either normal wildtype (wt) or tumor-bearing MYC animals. IFN-</w:t>
      </w:r>
      <w:r>
        <w:rPr>
          <w:rFonts w:ascii="Symbol" w:hAnsi="Symbol" w:cs="Times New Roman"/>
          <w:sz w:val="24"/>
          <w:szCs w:val="24"/>
          <w:lang w:val="en-US"/>
        </w:rPr>
        <w:t></w:t>
      </w:r>
      <w:r>
        <w:rPr>
          <w:rFonts w:ascii="Times New Roman" w:hAnsi="Times New Roman" w:cs="Times New Roman"/>
          <w:sz w:val="24"/>
          <w:szCs w:val="24"/>
          <w:lang w:val="en-US"/>
        </w:rPr>
        <w:t xml:space="preserve"> expression was maintained even in the MYC tumor microenvironment (Fig. 4A). This shows that the lymphoma cells did not impair the </w:t>
      </w:r>
      <w:r>
        <w:rPr>
          <w:rFonts w:ascii="Times New Roman" w:hAnsi="Times New Roman" w:cs="Times New Roman"/>
          <w:i/>
          <w:sz w:val="24"/>
          <w:szCs w:val="24"/>
          <w:lang w:val="en-US"/>
        </w:rPr>
        <w:t>in vivo</w:t>
      </w:r>
      <w:r>
        <w:rPr>
          <w:rFonts w:ascii="Times New Roman" w:hAnsi="Times New Roman" w:cs="Times New Roman"/>
          <w:sz w:val="24"/>
          <w:szCs w:val="24"/>
          <w:lang w:val="en-US"/>
        </w:rPr>
        <w:t xml:space="preserve"> generated T cells after Th1 polarization. Yet, IL-10 was induced in the Th1 cells during co-incubation. This effect was more pronounced in the </w:t>
      </w:r>
      <w:r>
        <w:rPr>
          <w:rFonts w:ascii="Times New Roman" w:hAnsi="Times New Roman" w:cs="Times New Roman"/>
          <w:i/>
          <w:sz w:val="24"/>
          <w:szCs w:val="24"/>
          <w:lang w:val="en-US"/>
        </w:rPr>
        <w:t>in vitro</w:t>
      </w:r>
      <w:r>
        <w:rPr>
          <w:rFonts w:ascii="Times New Roman" w:hAnsi="Times New Roman" w:cs="Times New Roman"/>
          <w:sz w:val="24"/>
          <w:szCs w:val="24"/>
          <w:lang w:val="en-US"/>
        </w:rPr>
        <w:t xml:space="preserve"> MYC splenocyte milieu than in the presence of wt splenocytes (Fig. 4B). Most importantly, IL-10 upregulation was almost exclusively seen in the compartment of IFN-</w:t>
      </w:r>
      <w:r>
        <w:rPr>
          <w:rFonts w:ascii="Symbol" w:hAnsi="Symbol" w:cs="Times New Roman"/>
          <w:sz w:val="24"/>
          <w:szCs w:val="24"/>
          <w:lang w:val="en-US"/>
        </w:rPr>
        <w:t></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cells (Fig. 4A).</w:t>
      </w:r>
    </w:p>
    <w:p>
      <w:pPr>
        <w:spacing w:after="12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 analyze the factors driving conversion to the Tr1 type, the </w:t>
      </w:r>
      <w:r>
        <w:rPr>
          <w:rFonts w:ascii="Times New Roman" w:hAnsi="Times New Roman" w:cs="Times New Roman"/>
          <w:i/>
          <w:sz w:val="24"/>
          <w:szCs w:val="24"/>
          <w:lang w:val="en-US"/>
        </w:rPr>
        <w:t>in vitro</w:t>
      </w:r>
      <w:r>
        <w:rPr>
          <w:rFonts w:ascii="Times New Roman" w:hAnsi="Times New Roman" w:cs="Times New Roman"/>
          <w:sz w:val="24"/>
          <w:szCs w:val="24"/>
          <w:lang w:val="en-US"/>
        </w:rPr>
        <w:t xml:space="preserve"> studies were repeated in the presence of an IL-10-neutralizing monoclonal antibody (mAb). In this setting, the IL-10 induction driven by the MYC splenocyte environment was reduced to the levels that were seen after incubation with wt splenocytes (Fig. 4B), indicating that IL-10 is required for Tr1 development.</w:t>
      </w:r>
      <w:r>
        <w:rPr>
          <w:rFonts w:ascii="Times New Roman" w:hAnsi="Times New Roman" w:cs="Times New Roman"/>
          <w:sz w:val="24"/>
          <w:szCs w:val="24"/>
          <w:lang w:val="en-US"/>
        </w:rPr>
        <w:br/>
      </w:r>
    </w:p>
    <w:p>
      <w:pPr>
        <w:spacing w:after="12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3.3. PD-1 upregulation is dependent on IL-10</w:t>
      </w:r>
    </w:p>
    <w:p>
      <w:pPr>
        <w:spacing w:after="12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Since IL-10 expression correlated with PD-1 levels </w:t>
      </w:r>
      <w:r>
        <w:rPr>
          <w:rFonts w:ascii="Times New Roman" w:hAnsi="Times New Roman" w:cs="Times New Roman"/>
          <w:i/>
          <w:sz w:val="24"/>
          <w:szCs w:val="24"/>
          <w:lang w:val="en-US"/>
        </w:rPr>
        <w:t>in vivo</w:t>
      </w:r>
      <w:r>
        <w:rPr>
          <w:rFonts w:ascii="Times New Roman" w:hAnsi="Times New Roman" w:cs="Times New Roman"/>
          <w:sz w:val="24"/>
          <w:szCs w:val="24"/>
          <w:lang w:val="en-US"/>
        </w:rPr>
        <w:t xml:space="preserve"> (Fig. 2D), we asked whether PD-1 was also upregulated during coculture with tumor suspensions. Upon incubation with MYC spleen cells, PD-1 expression by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Foxp3</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 cells, which were derived from mice after </w:t>
      </w:r>
      <w:r>
        <w:rPr>
          <w:rFonts w:ascii="Symbol" w:hAnsi="Symbol" w:cs="Times New Roman"/>
          <w:sz w:val="24"/>
          <w:szCs w:val="24"/>
          <w:lang w:val="en-US"/>
        </w:rPr>
        <w:t></w:t>
      </w:r>
      <w:r>
        <w:rPr>
          <w:rFonts w:ascii="Times New Roman" w:hAnsi="Times New Roman" w:cs="Times New Roman"/>
          <w:sz w:val="24"/>
          <w:szCs w:val="24"/>
          <w:lang w:val="en-US"/>
        </w:rPr>
        <w:t>-MYC-specific immunization, as outlined above, was indeed enhanced. This effect could be partly reversed by including an anti-IL-10 mAb (Fig. 4C). This shows that IL-10 contributes to PD-1 induction on Tr1 cells.</w:t>
      </w:r>
      <w:r>
        <w:rPr>
          <w:rFonts w:ascii="Times New Roman" w:hAnsi="Times New Roman" w:cs="Times New Roman"/>
          <w:sz w:val="24"/>
          <w:szCs w:val="24"/>
          <w:lang w:val="en-US"/>
        </w:rPr>
        <w:br/>
      </w:r>
    </w:p>
    <w:p>
      <w:pPr>
        <w:spacing w:after="12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3.4. Neutralization of IL-10 suppresses tumor growth</w:t>
      </w:r>
      <w:r>
        <w:rPr>
          <w:rFonts w:ascii="Times New Roman" w:hAnsi="Times New Roman" w:cs="Times New Roman"/>
          <w:b/>
          <w:i/>
          <w:sz w:val="24"/>
          <w:szCs w:val="24"/>
          <w:lang w:val="en-US"/>
        </w:rPr>
        <w:t xml:space="preserve"> in vivo</w:t>
      </w:r>
    </w:p>
    <w:p>
      <w:pPr>
        <w:spacing w:after="120" w:line="480" w:lineRule="auto"/>
        <w:rPr>
          <w:rFonts w:ascii="Symbol" w:hAnsi="Symbol" w:cs="Times New Roman"/>
          <w:sz w:val="24"/>
          <w:szCs w:val="24"/>
          <w:lang w:val="en-US"/>
        </w:rPr>
      </w:pPr>
      <w:r>
        <w:rPr>
          <w:rFonts w:ascii="Times New Roman" w:hAnsi="Times New Roman" w:cs="Times New Roman"/>
          <w:sz w:val="24"/>
          <w:szCs w:val="24"/>
          <w:lang w:val="en-US"/>
        </w:rPr>
        <w:t xml:space="preserve">Taken together, the results suggested that IL-10 may inhibit tumor-suppressing Th1 responses in the </w:t>
      </w:r>
      <w:r>
        <w:rPr>
          <w:rFonts w:ascii="Symbol" w:hAnsi="Symbol" w:cs="Times New Roman"/>
          <w:sz w:val="24"/>
          <w:szCs w:val="24"/>
          <w:lang w:val="en-US"/>
        </w:rPr>
        <w:t></w:t>
      </w:r>
      <w:r>
        <w:rPr>
          <w:rFonts w:ascii="Times New Roman" w:hAnsi="Times New Roman" w:cs="Times New Roman"/>
          <w:sz w:val="24"/>
          <w:szCs w:val="24"/>
          <w:lang w:val="en-US"/>
        </w:rPr>
        <w:t xml:space="preserve">-MYC model and that ablation of IL-10 may therefore have a beneficial effect for tumor control. To address this question, we treated </w:t>
      </w:r>
      <w:r>
        <w:rPr>
          <w:rFonts w:ascii="Symbol" w:hAnsi="Symbol" w:cs="Times New Roman"/>
          <w:sz w:val="24"/>
          <w:szCs w:val="24"/>
          <w:lang w:val="en-US"/>
        </w:rPr>
        <w:t></w:t>
      </w:r>
      <w:r>
        <w:rPr>
          <w:rFonts w:ascii="Times New Roman" w:hAnsi="Times New Roman" w:cs="Times New Roman"/>
          <w:sz w:val="24"/>
          <w:szCs w:val="24"/>
          <w:lang w:val="en-US"/>
        </w:rPr>
        <w:t xml:space="preserve">-MYC mice </w:t>
      </w:r>
      <w:r>
        <w:rPr>
          <w:rFonts w:ascii="Times New Roman" w:hAnsi="Times New Roman" w:cs="Times New Roman"/>
          <w:i/>
          <w:sz w:val="24"/>
          <w:szCs w:val="24"/>
          <w:lang w:val="en-US"/>
        </w:rPr>
        <w:t>in vivo</w:t>
      </w:r>
      <w:r>
        <w:rPr>
          <w:rFonts w:ascii="Times New Roman" w:hAnsi="Times New Roman" w:cs="Times New Roman"/>
          <w:sz w:val="24"/>
          <w:szCs w:val="24"/>
          <w:lang w:val="en-US"/>
        </w:rPr>
        <w:t xml:space="preserve"> with an IL-10-neutralizing mAb starting at time points before huge tumor burdens were apparent. This therapy significantly delayed the kinetics of tumor growth in comparison to the untreated controls (Fig. 5A). When T cells of treated animals were analyzed, PD-1 expression on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Foxp3</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cells was reduced (Fig. 5B) and the percentages of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Foxp3</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as well as CD8</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 lymphocytes were significantly increased (Fig. 5C, D). In the NK-cell compartment, cell counts, IFN-</w:t>
      </w:r>
      <w:r>
        <w:rPr>
          <w:rFonts w:ascii="Symbol" w:hAnsi="Symbol" w:cs="Times New Roman"/>
          <w:sz w:val="24"/>
          <w:szCs w:val="24"/>
          <w:lang w:val="en-US"/>
        </w:rPr>
        <w:t></w:t>
      </w:r>
      <w:r>
        <w:rPr>
          <w:rFonts w:ascii="Times New Roman" w:hAnsi="Times New Roman" w:cs="Times New Roman"/>
          <w:sz w:val="24"/>
          <w:szCs w:val="24"/>
          <w:lang w:val="en-US"/>
        </w:rPr>
        <w:t xml:space="preserve"> expression as well as proliferation were enhanced after anti-IL-10 therapy (Fig. 5E-G).</w:t>
      </w:r>
    </w:p>
    <w:p>
      <w:pPr>
        <w:spacing w:after="120" w:line="480" w:lineRule="auto"/>
        <w:rPr>
          <w:rFonts w:ascii="Times New Roman" w:hAnsi="Times New Roman" w:cs="Times New Roman"/>
          <w:sz w:val="24"/>
          <w:szCs w:val="24"/>
          <w:lang w:val="en-US"/>
        </w:rPr>
      </w:pPr>
    </w:p>
    <w:p>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pPr>
        <w:spacing w:after="12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4. Discussion</w:t>
      </w:r>
    </w:p>
    <w:p>
      <w:pPr>
        <w:spacing w:after="12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effects of IL-10 in malignant disease are a matter of controversy (14-21), and little is known on its relevance for immune regulation in B-cell lymphoma. We found that in sera of lymphoma-bearing </w:t>
      </w:r>
      <w:r>
        <w:rPr>
          <w:rFonts w:ascii="Symbol" w:hAnsi="Symbol" w:cs="Times New Roman"/>
          <w:sz w:val="24"/>
          <w:szCs w:val="24"/>
          <w:lang w:val="en-US"/>
        </w:rPr>
        <w:t></w:t>
      </w:r>
      <w:r>
        <w:rPr>
          <w:rFonts w:ascii="Times New Roman" w:hAnsi="Times New Roman" w:cs="Times New Roman"/>
          <w:sz w:val="24"/>
          <w:szCs w:val="24"/>
          <w:lang w:val="en-US"/>
        </w:rPr>
        <w:t>-MYC mice, concentrations of IL-10 are strongly increased (37) and that malignant B cells are likely to be its primary source (24). This, in turn, seems to affect the IL-12/IL-10 ratio in DCs in favor of the latter (24). Although the progressive loss of IFN-</w:t>
      </w:r>
      <w:r>
        <w:rPr>
          <w:rFonts w:ascii="Symbol" w:hAnsi="Symbol" w:cs="Times New Roman"/>
          <w:sz w:val="24"/>
          <w:szCs w:val="24"/>
          <w:lang w:val="en-US"/>
        </w:rPr>
        <w:t></w:t>
      </w:r>
      <w:r>
        <w:rPr>
          <w:rFonts w:ascii="Times New Roman" w:hAnsi="Times New Roman" w:cs="Times New Roman"/>
          <w:sz w:val="24"/>
          <w:szCs w:val="24"/>
          <w:lang w:val="en-US"/>
        </w:rPr>
        <w:t xml:space="preserve"> secretion by intratumoral NK cells (8) as well as the imbalance of instructive cytokines in DCs anticipated a bias against Th1 differentiation, we observed an accumulation of IFN-</w:t>
      </w:r>
      <w:r>
        <w:rPr>
          <w:rFonts w:ascii="Symbol" w:hAnsi="Symbol" w:cs="Times New Roman"/>
          <w:sz w:val="24"/>
          <w:szCs w:val="24"/>
          <w:lang w:val="en-US"/>
        </w:rPr>
        <w:t></w:t>
      </w:r>
      <w:r>
        <w:rPr>
          <w:rFonts w:ascii="Times New Roman" w:hAnsi="Times New Roman" w:cs="Times New Roman"/>
          <w:sz w:val="24"/>
          <w:szCs w:val="24"/>
          <w:lang w:val="en-US"/>
        </w:rPr>
        <w:t>-producing Th1 cells in MYC lymphoma. This conundrum may be explained by initial Th1-directing signals provided by NK cells, which are strongly activated in early disease stages and only later lose IFN-</w:t>
      </w:r>
      <w:r>
        <w:rPr>
          <w:rFonts w:ascii="Symbol" w:hAnsi="Symbol" w:cs="Times New Roman"/>
          <w:sz w:val="24"/>
          <w:szCs w:val="24"/>
          <w:lang w:val="en-US"/>
        </w:rPr>
        <w:t></w:t>
      </w:r>
      <w:r>
        <w:rPr>
          <w:rFonts w:ascii="Times New Roman" w:hAnsi="Times New Roman" w:cs="Times New Roman"/>
          <w:sz w:val="24"/>
          <w:szCs w:val="24"/>
          <w:lang w:val="en-US"/>
        </w:rPr>
        <w:t xml:space="preserve"> expression (8). We recently identified several </w:t>
      </w:r>
      <w:r>
        <w:rPr>
          <w:rFonts w:ascii="Symbol" w:hAnsi="Symbol" w:cs="Times New Roman"/>
          <w:sz w:val="24"/>
          <w:szCs w:val="24"/>
          <w:lang w:val="en-US"/>
        </w:rPr>
        <w:t></w:t>
      </w:r>
      <w:r>
        <w:rPr>
          <w:rFonts w:ascii="Times New Roman" w:hAnsi="Times New Roman" w:cs="Times New Roman"/>
          <w:sz w:val="24"/>
          <w:szCs w:val="24"/>
          <w:lang w:val="en-US"/>
        </w:rPr>
        <w:t>-MYC lymphoma-associated Ag peptides that may continuously stimulate the tumor-infiltrating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cells </w:t>
      </w:r>
      <w:r>
        <w:rPr>
          <w:rFonts w:ascii="Times New Roman" w:hAnsi="Times New Roman" w:cs="Times New Roman"/>
          <w:i/>
          <w:sz w:val="24"/>
          <w:szCs w:val="24"/>
          <w:lang w:val="en-US"/>
        </w:rPr>
        <w:t>via</w:t>
      </w:r>
      <w:r>
        <w:rPr>
          <w:rFonts w:ascii="Times New Roman" w:hAnsi="Times New Roman" w:cs="Times New Roman"/>
          <w:sz w:val="24"/>
          <w:szCs w:val="24"/>
          <w:lang w:val="en-US"/>
        </w:rPr>
        <w:t xml:space="preserve"> TCR signals following Th1 polarization (25). Such peptides can be presented by tumor-infiltrating DCs, which also provide the requisite costimulatory signals (24).</w:t>
      </w:r>
    </w:p>
    <w:p>
      <w:pPr>
        <w:spacing w:after="120" w:line="480" w:lineRule="auto"/>
        <w:rPr>
          <w:rFonts w:ascii="Times New Roman" w:hAnsi="Times New Roman" w:cs="Times New Roman"/>
          <w:sz w:val="24"/>
          <w:szCs w:val="24"/>
          <w:lang w:val="en-US"/>
        </w:rPr>
      </w:pPr>
      <w:r>
        <w:rPr>
          <w:rFonts w:ascii="Times New Roman" w:hAnsi="Times New Roman" w:cs="Times New Roman"/>
          <w:sz w:val="24"/>
          <w:szCs w:val="24"/>
          <w:lang w:val="en-US"/>
        </w:rPr>
        <w:t>The IFN-</w:t>
      </w:r>
      <w:r>
        <w:rPr>
          <w:rFonts w:ascii="Symbol" w:hAnsi="Symbol" w:cs="Times New Roman"/>
          <w:sz w:val="24"/>
          <w:szCs w:val="24"/>
          <w:lang w:val="en-US"/>
        </w:rPr>
        <w:t></w:t>
      </w:r>
      <w:r>
        <w:rPr>
          <w:rFonts w:ascii="Times New Roman" w:hAnsi="Times New Roman" w:cs="Times New Roman"/>
          <w:sz w:val="24"/>
          <w:szCs w:val="24"/>
          <w:lang w:val="en-US"/>
        </w:rPr>
        <w:t xml:space="preserve"> expression found in intratumoral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Foxp3</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 cells may be due to the chronic stimulation, which, however, may also give rise to their exhaustion as demonstrated by the induction of PD-1 and IL-10. Notably, the elevated IFN-</w:t>
      </w:r>
      <w:r>
        <w:rPr>
          <w:rFonts w:ascii="Symbol" w:hAnsi="Symbol" w:cs="Times New Roman"/>
          <w:sz w:val="24"/>
          <w:szCs w:val="24"/>
          <w:lang w:val="en-US"/>
        </w:rPr>
        <w:t></w:t>
      </w:r>
      <w:r>
        <w:rPr>
          <w:rFonts w:ascii="Times New Roman" w:hAnsi="Times New Roman" w:cs="Times New Roman"/>
          <w:sz w:val="24"/>
          <w:szCs w:val="24"/>
          <w:lang w:val="en-US"/>
        </w:rPr>
        <w:t xml:space="preserve"> levels found in the total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Foxp3</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population could be ascribed to cells upregulating PD-1 only moderately, while exclusively those T cells that displayed the highest PD-1 amounts showed reduced IFN-</w:t>
      </w:r>
      <w:r>
        <w:rPr>
          <w:rFonts w:ascii="Symbol" w:hAnsi="Symbol" w:cs="Times New Roman"/>
          <w:sz w:val="24"/>
          <w:szCs w:val="24"/>
          <w:lang w:val="en-US"/>
        </w:rPr>
        <w:t></w:t>
      </w:r>
      <w:r>
        <w:rPr>
          <w:rFonts w:ascii="Times New Roman" w:hAnsi="Times New Roman" w:cs="Times New Roman"/>
          <w:sz w:val="24"/>
          <w:szCs w:val="24"/>
          <w:lang w:val="en-US"/>
        </w:rPr>
        <w:t xml:space="preserve"> production. In contrast, expression of IL-10 was induced concomitantly to that of PD-1.</w:t>
      </w:r>
    </w:p>
    <w:p>
      <w:pPr>
        <w:spacing w:after="120" w:line="480" w:lineRule="auto"/>
        <w:rPr>
          <w:rFonts w:ascii="Times New Roman" w:hAnsi="Times New Roman" w:cs="Times New Roman"/>
          <w:sz w:val="24"/>
          <w:szCs w:val="24"/>
          <w:lang w:val="en-US"/>
        </w:rPr>
      </w:pPr>
      <w:r>
        <w:rPr>
          <w:rFonts w:ascii="Times New Roman" w:hAnsi="Times New Roman" w:cs="Times New Roman"/>
          <w:sz w:val="24"/>
          <w:szCs w:val="24"/>
          <w:lang w:val="en-US"/>
        </w:rPr>
        <w:t>IL-10 was mainly produced in the IFN-</w:t>
      </w:r>
      <w:r>
        <w:rPr>
          <w:rFonts w:ascii="Symbol" w:hAnsi="Symbol" w:cs="Times New Roman"/>
          <w:sz w:val="24"/>
          <w:szCs w:val="24"/>
          <w:lang w:val="en-US"/>
        </w:rPr>
        <w:t></w:t>
      </w:r>
      <w:r>
        <w:rPr>
          <w:rFonts w:ascii="Symbol" w:hAnsi="Symbol" w:cs="Times New Roman"/>
          <w:sz w:val="24"/>
          <w:szCs w:val="24"/>
          <w:vertAlign w:val="superscript"/>
          <w:lang w:val="en-US"/>
        </w:rPr>
        <w:t></w:t>
      </w:r>
      <w:r>
        <w:rPr>
          <w:rFonts w:ascii="Times New Roman" w:hAnsi="Times New Roman" w:cs="Times New Roman"/>
          <w:sz w:val="24"/>
          <w:szCs w:val="24"/>
          <w:lang w:val="en-US"/>
        </w:rPr>
        <w:t xml:space="preserve"> fraction of the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Foxp3</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population. By exposing Th1 cells to a tumor microenvironment </w:t>
      </w:r>
      <w:r>
        <w:rPr>
          <w:rFonts w:ascii="Times New Roman" w:hAnsi="Times New Roman" w:cs="Times New Roman"/>
          <w:i/>
          <w:sz w:val="24"/>
          <w:szCs w:val="24"/>
          <w:lang w:val="en-US"/>
        </w:rPr>
        <w:t>in vitro</w:t>
      </w:r>
      <w:r>
        <w:rPr>
          <w:rFonts w:ascii="Times New Roman" w:hAnsi="Times New Roman" w:cs="Times New Roman"/>
          <w:sz w:val="24"/>
          <w:szCs w:val="24"/>
          <w:lang w:val="en-US"/>
        </w:rPr>
        <w:t>, we directly showed that this may reflect a counterregulatory mechanism, which results in the conversion of Th1 to Tr1 cells co-expressing IFN-</w:t>
      </w:r>
      <w:r>
        <w:rPr>
          <w:rFonts w:ascii="Symbol" w:hAnsi="Symbol" w:cs="Times New Roman"/>
          <w:sz w:val="24"/>
          <w:szCs w:val="24"/>
          <w:lang w:val="en-US"/>
        </w:rPr>
        <w:t></w:t>
      </w:r>
      <w:r>
        <w:rPr>
          <w:rFonts w:ascii="Times New Roman" w:hAnsi="Times New Roman" w:cs="Times New Roman"/>
          <w:sz w:val="24"/>
          <w:szCs w:val="24"/>
          <w:lang w:val="en-US"/>
        </w:rPr>
        <w:t xml:space="preserve"> and IL-10 (28-30) and upregulating PD-1 (30). Tr1 cells play a physiologic role for retracting ongoing proinflammatory responses (28). The </w:t>
      </w:r>
      <w:r>
        <w:rPr>
          <w:rFonts w:ascii="Times New Roman" w:hAnsi="Times New Roman" w:cs="Times New Roman"/>
          <w:i/>
          <w:sz w:val="24"/>
          <w:szCs w:val="24"/>
          <w:lang w:val="en-US"/>
        </w:rPr>
        <w:t>in vitro</w:t>
      </w:r>
      <w:r>
        <w:rPr>
          <w:rFonts w:ascii="Times New Roman" w:hAnsi="Times New Roman" w:cs="Times New Roman"/>
          <w:sz w:val="24"/>
          <w:szCs w:val="24"/>
          <w:lang w:val="en-US"/>
        </w:rPr>
        <w:t xml:space="preserve"> result is in </w:t>
      </w:r>
      <w:r>
        <w:rPr>
          <w:rFonts w:ascii="Times New Roman" w:hAnsi="Times New Roman" w:cs="Times New Roman"/>
          <w:sz w:val="24"/>
          <w:szCs w:val="24"/>
          <w:lang w:val="en-US"/>
        </w:rPr>
        <w:lastRenderedPageBreak/>
        <w:t>accordance with the phenotype of IFN-</w:t>
      </w:r>
      <w:r>
        <w:rPr>
          <w:rFonts w:ascii="Symbol" w:hAnsi="Symbol" w:cs="Times New Roman"/>
          <w:sz w:val="24"/>
          <w:szCs w:val="24"/>
          <w:lang w:val="en-US"/>
        </w:rPr>
        <w:t></w:t>
      </w:r>
      <w:r>
        <w:rPr>
          <w:rFonts w:ascii="Times New Roman" w:hAnsi="Times New Roman" w:cs="Times New Roman"/>
          <w:sz w:val="24"/>
          <w:szCs w:val="24"/>
          <w:lang w:val="en-US"/>
        </w:rPr>
        <w:t>/IL-10-coproducing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 cells </w:t>
      </w:r>
      <w:r>
        <w:rPr>
          <w:rFonts w:ascii="Times New Roman" w:hAnsi="Times New Roman" w:cs="Times New Roman"/>
          <w:i/>
          <w:sz w:val="24"/>
          <w:szCs w:val="24"/>
          <w:lang w:val="en-US"/>
        </w:rPr>
        <w:t>in vivo</w:t>
      </w:r>
      <w:r>
        <w:rPr>
          <w:rFonts w:ascii="Times New Roman" w:hAnsi="Times New Roman" w:cs="Times New Roman"/>
          <w:sz w:val="24"/>
          <w:szCs w:val="24"/>
          <w:lang w:val="en-US"/>
        </w:rPr>
        <w:t>, where expression of the transcription factors Blimp-1 and Eomesodermin was found. Blimp-1 controls IL-10 expression in Th1 cells (35), induces expression of inhibitory receptors and is associated with T-cell exhaustion (review in 38). Eomesodermin activates IL-10 expression in cooperation with Blimp-1 and is necessary for Tr1 differentiation (34). Eomesodermin was suggested to unambiguously define Tr1 cells in humans (33).</w:t>
      </w:r>
    </w:p>
    <w:p>
      <w:pPr>
        <w:spacing w:after="12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Differentiation to the Tr1 phenotype in the </w:t>
      </w:r>
      <w:r>
        <w:rPr>
          <w:rFonts w:ascii="Symbol" w:hAnsi="Symbol" w:cs="Times New Roman"/>
          <w:sz w:val="24"/>
          <w:szCs w:val="24"/>
          <w:lang w:val="en-US"/>
        </w:rPr>
        <w:t></w:t>
      </w:r>
      <w:r>
        <w:rPr>
          <w:rFonts w:ascii="Times New Roman" w:hAnsi="Times New Roman" w:cs="Times New Roman"/>
          <w:sz w:val="24"/>
          <w:szCs w:val="24"/>
          <w:lang w:val="en-US"/>
        </w:rPr>
        <w:t>-MYC model required pre-existing IL-10 (Fig. 4B), which was most likely derived from malignant B cells and DCs (24). On the other hand, IL-10 derived from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 cells having undergone Tr1 conversion is also able to dampen potentially lymphoma-suppressing Th1 responses (</w:t>
      </w:r>
      <w:r>
        <w:rPr>
          <w:rFonts w:ascii="Times New Roman" w:hAnsi="Times New Roman" w:cs="Times New Roman"/>
          <w:i/>
          <w:sz w:val="24"/>
          <w:szCs w:val="24"/>
          <w:lang w:val="en-US"/>
        </w:rPr>
        <w:t>e.g.</w:t>
      </w:r>
      <w:r>
        <w:rPr>
          <w:rFonts w:ascii="Times New Roman" w:hAnsi="Times New Roman" w:cs="Times New Roman"/>
          <w:sz w:val="24"/>
          <w:szCs w:val="24"/>
          <w:lang w:val="en-US"/>
        </w:rPr>
        <w:t xml:space="preserve"> 39). In this context, IL-10 may be effective in a paracrine as well as autocrine manner.</w:t>
      </w:r>
    </w:p>
    <w:p>
      <w:pPr>
        <w:spacing w:after="120" w:line="480" w:lineRule="auto"/>
        <w:rPr>
          <w:rFonts w:ascii="Symbol" w:hAnsi="Symbol" w:cs="Times New Roman"/>
          <w:sz w:val="24"/>
          <w:szCs w:val="24"/>
          <w:lang w:val="en-US"/>
        </w:rPr>
      </w:pPr>
      <w:r>
        <w:rPr>
          <w:rFonts w:ascii="Times New Roman" w:hAnsi="Times New Roman" w:cs="Times New Roman"/>
          <w:sz w:val="24"/>
          <w:szCs w:val="24"/>
          <w:lang w:val="en-US"/>
        </w:rPr>
        <w:t>As IL-10 obviously contributes to tumor immune escape in the lymphoma model, it can be used as a target for immunotherapy. Ablation of IL-10 indeed protected from the exhaustion of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effector cells, ameliorated the numbers of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and CD8</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 cells (Fig. 5B-D) and, most importantly, led to a significant survival benefit of </w:t>
      </w:r>
      <w:r>
        <w:rPr>
          <w:rFonts w:ascii="Symbol" w:hAnsi="Symbol" w:cs="Times New Roman"/>
          <w:sz w:val="24"/>
          <w:szCs w:val="24"/>
          <w:lang w:val="en-US"/>
        </w:rPr>
        <w:t></w:t>
      </w:r>
      <w:r>
        <w:rPr>
          <w:rFonts w:ascii="Times New Roman" w:hAnsi="Times New Roman" w:cs="Times New Roman"/>
          <w:sz w:val="24"/>
          <w:szCs w:val="24"/>
          <w:lang w:val="en-US"/>
        </w:rPr>
        <w:t>-MYC animals (Fig. 5A). Thus, delivery of IL-10-neutralizing mAbs might be an additional option for immunotherapy of lymphoma in the clinic, possibly in combination with other regimens. In the situation of HIV infection, blocking of IL-10 together with immune checkpoint inhibition also restored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T-cell functions and thereby even stimulated effector systems of the innate immune system (40). In lymphoma-bearing animals, anti-IL-10 mAb treatment similarly enhanced the numbers and the function of NK cells (Fig. 5E-G). Deciphering the underlying mechanisms has to await future studies. Most likely, the therapeutic success requires several components of the immune system, which are modulated by anti-IL-10 mAb treatment and which have to cooperate to provide the survival benefit observed.</w:t>
      </w:r>
    </w:p>
    <w:p>
      <w:pPr>
        <w:spacing w:after="12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Apart from B cells, DCs and Tr1 cells, Foxp3</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Treg cells are another source of IL-10 in </w:t>
      </w:r>
      <w:r>
        <w:rPr>
          <w:rFonts w:ascii="Symbol" w:hAnsi="Symbol" w:cs="Times New Roman"/>
          <w:sz w:val="24"/>
          <w:szCs w:val="24"/>
          <w:lang w:val="en-US"/>
        </w:rPr>
        <w:t></w:t>
      </w:r>
      <w:r>
        <w:rPr>
          <w:rFonts w:ascii="Times New Roman" w:hAnsi="Times New Roman" w:cs="Times New Roman"/>
          <w:sz w:val="24"/>
          <w:szCs w:val="24"/>
          <w:lang w:val="en-US"/>
        </w:rPr>
        <w:t xml:space="preserve">-MYC lymphoma (25). As recently shown, depletion of this T-cell subset also induces effective tumor control (25). Although the mechanisms mediating Treg cell-dependent immunosuppression are not yet fully elucidated in this model, it is most likely that Treg cells also contribute to exhaustion of T effector cells </w:t>
      </w:r>
      <w:r>
        <w:rPr>
          <w:rFonts w:ascii="Times New Roman" w:hAnsi="Times New Roman" w:cs="Times New Roman"/>
          <w:i/>
          <w:sz w:val="24"/>
          <w:szCs w:val="24"/>
          <w:lang w:val="en-US"/>
        </w:rPr>
        <w:t>via</w:t>
      </w:r>
      <w:r>
        <w:rPr>
          <w:rFonts w:ascii="Times New Roman" w:hAnsi="Times New Roman" w:cs="Times New Roman"/>
          <w:sz w:val="24"/>
          <w:szCs w:val="24"/>
          <w:lang w:val="en-US"/>
        </w:rPr>
        <w:t xml:space="preserve"> IL-10 secretion (14). However, the immunosuppressive effects of Foxp3</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Treg cells might also be related to additional mechanisms such as cell contact-dependent inhibition of effector T cells or trapping of IL-2 (manuscript in preparation). In the present work, we focus on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Foxp3</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Th1 and Tr1 cells in lymphoma. Further studies are required to unravel the specific significance of Foxp3</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Treg cells and other Foxp3</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cellular subsets for immune regulation in this disease and to eventually develop novel approaches of cancer therapy based on inhibiting immunosuppressive pathways.</w:t>
      </w:r>
    </w:p>
    <w:p>
      <w:pPr>
        <w:spacing w:after="120" w:line="480" w:lineRule="auto"/>
        <w:rPr>
          <w:rFonts w:ascii="Times New Roman" w:hAnsi="Times New Roman" w:cs="Times New Roman"/>
          <w:sz w:val="24"/>
          <w:szCs w:val="24"/>
          <w:lang w:val="en-US"/>
        </w:rPr>
      </w:pPr>
    </w:p>
    <w:p>
      <w:pPr>
        <w:pStyle w:val="Titel2"/>
        <w:spacing w:before="0" w:beforeAutospacing="0" w:after="120" w:afterAutospacing="0" w:line="480" w:lineRule="auto"/>
        <w:rPr>
          <w:lang w:val="en-US"/>
        </w:rPr>
      </w:pPr>
    </w:p>
    <w:p>
      <w:pPr>
        <w:spacing w:after="120" w:line="48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Authors´ contributions</w:t>
      </w:r>
    </w:p>
    <w:p>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Y.M., V.B., T.R., F.A., N.H. and T.P.H. performed experiments and analyzed data; Y.M., V.B. and N.H. designed the figures; M.R. and R.M. conceived and supervised the study and wrote the manuscript.</w:t>
      </w:r>
      <w:r>
        <w:rPr>
          <w:rFonts w:ascii="Times New Roman" w:hAnsi="Times New Roman" w:cs="Times New Roman"/>
          <w:sz w:val="24"/>
          <w:szCs w:val="24"/>
          <w:lang w:val="en-US"/>
        </w:rPr>
        <w:br/>
      </w:r>
    </w:p>
    <w:p>
      <w:pPr>
        <w:spacing w:after="12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Acknowledgements</w:t>
      </w:r>
    </w:p>
    <w:p>
      <w:pPr>
        <w:spacing w:after="120" w:line="480" w:lineRule="auto"/>
        <w:rPr>
          <w:rFonts w:ascii="Times New Roman" w:hAnsi="Times New Roman" w:cs="Times New Roman"/>
          <w:sz w:val="24"/>
          <w:szCs w:val="24"/>
          <w:lang w:val="en-GB"/>
        </w:rPr>
      </w:pPr>
      <w:r>
        <w:rPr>
          <w:rFonts w:ascii="Times New Roman" w:hAnsi="Times New Roman" w:cs="Times New Roman"/>
          <w:sz w:val="24"/>
          <w:szCs w:val="24"/>
          <w:lang w:val="en-US"/>
        </w:rPr>
        <w:t>We are indebted to A. Geishauser for genotyping mice and M. Hagemann, F. Liebel and M. Möschter for taking care of animal husbandry. Formatting work by A. Hoffmann is gratefully acknowledged. We thank Dirk Baumjohann (</w:t>
      </w:r>
      <w:r>
        <w:rPr>
          <w:rFonts w:ascii="Times New Roman" w:hAnsi="Times New Roman" w:cs="Times New Roman"/>
          <w:i/>
          <w:sz w:val="24"/>
          <w:szCs w:val="24"/>
          <w:lang w:val="en-GB"/>
        </w:rPr>
        <w:t>Ludwig-Maximilians-Universität München</w:t>
      </w:r>
      <w:r>
        <w:rPr>
          <w:rFonts w:ascii="Times New Roman" w:hAnsi="Times New Roman" w:cs="Times New Roman"/>
          <w:sz w:val="24"/>
          <w:szCs w:val="24"/>
          <w:lang w:val="en-GB"/>
        </w:rPr>
        <w:t xml:space="preserve">) for providing Great mice. The study includes parts of the doctoral theses of Y.M., V.B. T.R. and F.A. at the </w:t>
      </w:r>
      <w:r>
        <w:rPr>
          <w:rFonts w:ascii="Times New Roman" w:hAnsi="Times New Roman" w:cs="Times New Roman"/>
          <w:i/>
          <w:sz w:val="24"/>
          <w:szCs w:val="24"/>
          <w:lang w:val="en-GB"/>
        </w:rPr>
        <w:t>Ludwig-Maximilians-Universität München</w:t>
      </w:r>
      <w:r>
        <w:rPr>
          <w:rFonts w:ascii="Times New Roman" w:hAnsi="Times New Roman" w:cs="Times New Roman"/>
          <w:sz w:val="24"/>
          <w:szCs w:val="24"/>
          <w:lang w:val="en-GB"/>
        </w:rPr>
        <w:t>.</w:t>
      </w:r>
      <w:r>
        <w:rPr>
          <w:rFonts w:ascii="Times New Roman" w:hAnsi="Times New Roman" w:cs="Times New Roman"/>
          <w:bCs/>
          <w:sz w:val="24"/>
          <w:szCs w:val="24"/>
          <w:lang w:val="en-GB"/>
        </w:rPr>
        <w:t xml:space="preserve"> The work was supported by grants from </w:t>
      </w:r>
      <w:r>
        <w:rPr>
          <w:rFonts w:ascii="Times New Roman" w:hAnsi="Times New Roman" w:cs="Times New Roman"/>
          <w:bCs/>
          <w:i/>
          <w:sz w:val="24"/>
          <w:szCs w:val="24"/>
          <w:lang w:val="en-GB"/>
        </w:rPr>
        <w:t>Deutsche Krebshilfe</w:t>
      </w:r>
      <w:r>
        <w:rPr>
          <w:rFonts w:ascii="Times New Roman" w:hAnsi="Times New Roman" w:cs="Times New Roman"/>
          <w:bCs/>
          <w:sz w:val="24"/>
          <w:szCs w:val="24"/>
          <w:lang w:val="en-GB"/>
        </w:rPr>
        <w:t xml:space="preserve"> (70112332, 70112337, 110662 and 110664), </w:t>
      </w:r>
      <w:r>
        <w:rPr>
          <w:rFonts w:ascii="Times New Roman" w:hAnsi="Times New Roman" w:cs="Times New Roman"/>
          <w:bCs/>
          <w:i/>
          <w:sz w:val="24"/>
          <w:szCs w:val="24"/>
          <w:lang w:val="en-GB"/>
        </w:rPr>
        <w:t>Wilhelm-Sander-Stiftung</w:t>
      </w:r>
      <w:r>
        <w:rPr>
          <w:rFonts w:ascii="Times New Roman" w:hAnsi="Times New Roman" w:cs="Times New Roman"/>
          <w:bCs/>
          <w:sz w:val="24"/>
          <w:szCs w:val="24"/>
          <w:lang w:val="en-GB"/>
        </w:rPr>
        <w:t xml:space="preserve"> (2012.056.3), </w:t>
      </w:r>
      <w:r>
        <w:rPr>
          <w:rFonts w:ascii="Times New Roman" w:hAnsi="Times New Roman" w:cs="Times New Roman"/>
          <w:bCs/>
          <w:i/>
          <w:sz w:val="24"/>
          <w:szCs w:val="24"/>
          <w:lang w:val="en-GB"/>
        </w:rPr>
        <w:t>Deutsche Forschungsgemeinschaft</w:t>
      </w:r>
      <w:r>
        <w:rPr>
          <w:rFonts w:ascii="Times New Roman" w:hAnsi="Times New Roman" w:cs="Times New Roman"/>
          <w:bCs/>
          <w:sz w:val="24"/>
          <w:szCs w:val="24"/>
          <w:lang w:val="en-GB"/>
        </w:rPr>
        <w:t xml:space="preserve"> (RO 764/15-1 and Cluster of Excellence iFIT, EXC 2180-390900677).</w:t>
      </w:r>
      <w:r>
        <w:rPr>
          <w:rFonts w:ascii="Times New Roman" w:hAnsi="Times New Roman" w:cs="Times New Roman"/>
          <w:bCs/>
          <w:sz w:val="24"/>
          <w:szCs w:val="24"/>
          <w:lang w:val="en-GB"/>
        </w:rPr>
        <w:br/>
      </w:r>
    </w:p>
    <w:p>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Conflict-of-interest disclosure</w:t>
      </w:r>
    </w:p>
    <w:p>
      <w:pPr>
        <w:spacing w:line="480" w:lineRule="auto"/>
        <w:rPr>
          <w:rFonts w:ascii="Times New Roman" w:hAnsi="Times New Roman" w:cs="Times New Roman"/>
          <w:sz w:val="24"/>
          <w:szCs w:val="24"/>
          <w:lang w:val="en-US"/>
        </w:rPr>
      </w:pPr>
      <w:r>
        <w:rPr>
          <w:rFonts w:ascii="Times New Roman" w:hAnsi="Times New Roman" w:cs="Times New Roman"/>
          <w:bCs/>
          <w:sz w:val="24"/>
          <w:szCs w:val="24"/>
          <w:lang w:val="en-US"/>
        </w:rPr>
        <w:t>The authors have no conflicts of interest to disclose</w:t>
      </w:r>
      <w:r>
        <w:rPr>
          <w:rFonts w:ascii="Times New Roman" w:hAnsi="Times New Roman" w:cs="Times New Roman"/>
          <w:sz w:val="24"/>
          <w:szCs w:val="24"/>
          <w:lang w:val="en-US"/>
        </w:rPr>
        <w:t>.</w:t>
      </w:r>
    </w:p>
    <w:p>
      <w:pPr>
        <w:spacing w:after="120" w:line="480" w:lineRule="auto"/>
        <w:rPr>
          <w:rFonts w:ascii="Times New Roman" w:hAnsi="Times New Roman" w:cs="Times New Roman"/>
          <w:sz w:val="24"/>
          <w:szCs w:val="24"/>
          <w:lang w:val="en-US"/>
        </w:rPr>
      </w:pPr>
    </w:p>
    <w:p>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pPr>
        <w:spacing w:after="12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References</w:t>
      </w:r>
    </w:p>
    <w:p>
      <w:pPr>
        <w:pStyle w:val="Listenabsatz"/>
        <w:numPr>
          <w:ilvl w:val="0"/>
          <w:numId w:val="15"/>
        </w:numPr>
        <w:spacing w:after="120" w:line="480" w:lineRule="auto"/>
        <w:ind w:left="397" w:hanging="397"/>
        <w:rPr>
          <w:rStyle w:val="mixed-citation"/>
          <w:rFonts w:ascii="Times New Roman" w:hAnsi="Times New Roman" w:cs="Times New Roman"/>
          <w:sz w:val="24"/>
          <w:szCs w:val="24"/>
          <w:lang w:val="en-US"/>
        </w:rPr>
      </w:pPr>
      <w:r>
        <w:rPr>
          <w:rStyle w:val="mixed-citation"/>
          <w:rFonts w:ascii="Times New Roman" w:hAnsi="Times New Roman" w:cs="Times New Roman"/>
          <w:sz w:val="24"/>
          <w:szCs w:val="24"/>
          <w:lang w:val="en-US"/>
        </w:rPr>
        <w:t xml:space="preserve">Gajewski TF, Meng Y, Blank C, Brown I, Kacha A, Kline J, </w:t>
      </w:r>
      <w:r>
        <w:rPr>
          <w:rStyle w:val="mixed-citation"/>
          <w:rFonts w:ascii="Times New Roman" w:hAnsi="Times New Roman" w:cs="Times New Roman"/>
          <w:i/>
          <w:sz w:val="24"/>
          <w:szCs w:val="24"/>
          <w:lang w:val="en-US"/>
        </w:rPr>
        <w:t>et al.</w:t>
      </w:r>
      <w:r>
        <w:rPr>
          <w:rStyle w:val="mixed-citation"/>
          <w:rFonts w:ascii="Times New Roman" w:hAnsi="Times New Roman" w:cs="Times New Roman"/>
          <w:sz w:val="24"/>
          <w:szCs w:val="24"/>
          <w:lang w:val="en-US"/>
        </w:rPr>
        <w:t xml:space="preserve"> </w:t>
      </w:r>
      <w:r>
        <w:rPr>
          <w:rStyle w:val="ref-title"/>
          <w:rFonts w:ascii="Times New Roman" w:hAnsi="Times New Roman" w:cs="Times New Roman"/>
          <w:sz w:val="24"/>
          <w:szCs w:val="24"/>
          <w:lang w:val="en-US"/>
        </w:rPr>
        <w:t>Immune resistance orchestrated by the tumor microenvironment</w:t>
      </w:r>
      <w:r>
        <w:rPr>
          <w:rStyle w:val="mixed-citation"/>
          <w:rFonts w:ascii="Times New Roman" w:hAnsi="Times New Roman" w:cs="Times New Roman"/>
          <w:sz w:val="24"/>
          <w:szCs w:val="24"/>
          <w:lang w:val="en-US"/>
        </w:rPr>
        <w:t xml:space="preserve">. </w:t>
      </w:r>
      <w:r>
        <w:rPr>
          <w:rStyle w:val="ref-journal"/>
          <w:rFonts w:ascii="Times New Roman" w:hAnsi="Times New Roman" w:cs="Times New Roman"/>
          <w:i/>
          <w:sz w:val="24"/>
          <w:szCs w:val="24"/>
          <w:lang w:val="en-US"/>
        </w:rPr>
        <w:t>Immunol Rev</w:t>
      </w:r>
      <w:r>
        <w:rPr>
          <w:rStyle w:val="mixed-citation"/>
          <w:rFonts w:ascii="Times New Roman" w:hAnsi="Times New Roman" w:cs="Times New Roman"/>
          <w:sz w:val="24"/>
          <w:szCs w:val="24"/>
          <w:lang w:val="en-US"/>
        </w:rPr>
        <w:t xml:space="preserve"> </w:t>
      </w:r>
      <w:r>
        <w:rPr>
          <w:rStyle w:val="mixed-citation"/>
          <w:rFonts w:ascii="Times New Roman" w:hAnsi="Times New Roman" w:cs="Times New Roman"/>
          <w:b/>
          <w:sz w:val="24"/>
          <w:szCs w:val="24"/>
          <w:lang w:val="en-US"/>
        </w:rPr>
        <w:t>2006</w:t>
      </w:r>
      <w:r>
        <w:rPr>
          <w:rStyle w:val="mixed-citation"/>
          <w:rFonts w:ascii="Times New Roman" w:hAnsi="Times New Roman" w:cs="Times New Roman"/>
          <w:sz w:val="24"/>
          <w:szCs w:val="24"/>
          <w:lang w:val="en-US"/>
        </w:rPr>
        <w:t>;</w:t>
      </w:r>
      <w:r>
        <w:rPr>
          <w:rStyle w:val="ref-vol"/>
          <w:rFonts w:ascii="Times New Roman" w:hAnsi="Times New Roman" w:cs="Times New Roman"/>
          <w:sz w:val="24"/>
          <w:szCs w:val="24"/>
          <w:lang w:val="en-US"/>
        </w:rPr>
        <w:t>213:</w:t>
      </w:r>
      <w:r>
        <w:rPr>
          <w:rStyle w:val="mixed-citation"/>
          <w:rFonts w:ascii="Times New Roman" w:hAnsi="Times New Roman" w:cs="Times New Roman"/>
          <w:sz w:val="24"/>
          <w:szCs w:val="24"/>
          <w:lang w:val="en-US"/>
        </w:rPr>
        <w:t>131-45.</w:t>
      </w:r>
    </w:p>
    <w:p>
      <w:pPr>
        <w:pStyle w:val="Listenabsatz"/>
        <w:numPr>
          <w:ilvl w:val="0"/>
          <w:numId w:val="15"/>
        </w:numPr>
        <w:spacing w:after="120" w:line="480" w:lineRule="auto"/>
        <w:ind w:left="397" w:hanging="397"/>
        <w:rPr>
          <w:lang w:val="en-GB"/>
        </w:rPr>
      </w:pPr>
      <w:r>
        <w:rPr>
          <w:rFonts w:ascii="Times New Roman" w:hAnsi="Times New Roman" w:cs="Times New Roman"/>
          <w:sz w:val="24"/>
          <w:lang w:val="en-GB"/>
        </w:rPr>
        <w:t xml:space="preserve">Egeter O, Mocikat R, Ghoreschi K, Dieckmann A, Röcken M. Eradication of disseminated lymphomas with CpG-DNA-activated Th1 cells from non-transgenic mice. </w:t>
      </w:r>
      <w:r>
        <w:rPr>
          <w:rFonts w:ascii="Times New Roman" w:hAnsi="Times New Roman" w:cs="Times New Roman"/>
          <w:i/>
          <w:sz w:val="24"/>
          <w:lang w:val="en-GB"/>
        </w:rPr>
        <w:t>Cancer Res</w:t>
      </w:r>
      <w:r>
        <w:rPr>
          <w:rFonts w:ascii="Times New Roman" w:hAnsi="Times New Roman" w:cs="Times New Roman"/>
          <w:sz w:val="24"/>
          <w:lang w:val="en-GB"/>
        </w:rPr>
        <w:t xml:space="preserve"> </w:t>
      </w:r>
      <w:r>
        <w:rPr>
          <w:rFonts w:ascii="Times New Roman" w:hAnsi="Times New Roman" w:cs="Times New Roman"/>
          <w:b/>
          <w:sz w:val="24"/>
          <w:lang w:val="en-GB"/>
        </w:rPr>
        <w:t>2000</w:t>
      </w:r>
      <w:r>
        <w:rPr>
          <w:rFonts w:ascii="Times New Roman" w:hAnsi="Times New Roman" w:cs="Times New Roman"/>
          <w:sz w:val="24"/>
          <w:lang w:val="en-GB"/>
        </w:rPr>
        <w:t>;60:1515-20.</w:t>
      </w:r>
    </w:p>
    <w:p>
      <w:pPr>
        <w:pStyle w:val="Listenabsatz"/>
        <w:numPr>
          <w:ilvl w:val="0"/>
          <w:numId w:val="15"/>
        </w:numPr>
        <w:spacing w:after="120" w:line="480" w:lineRule="auto"/>
        <w:ind w:left="397" w:hanging="397"/>
        <w:rPr>
          <w:rFonts w:ascii="Times New Roman" w:hAnsi="Times New Roman" w:cs="Times New Roman"/>
          <w:sz w:val="24"/>
          <w:szCs w:val="24"/>
          <w:lang w:val="en-GB"/>
        </w:rPr>
      </w:pPr>
      <w:r>
        <w:rPr>
          <w:rFonts w:ascii="Times New Roman" w:hAnsi="Times New Roman" w:cs="Times New Roman"/>
          <w:sz w:val="24"/>
          <w:szCs w:val="24"/>
        </w:rPr>
        <w:t xml:space="preserve">Müller-Hermelink N, Braumüller H, Pichler B, Wieder T, Mailhammer R, Schaak K,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w:t>
      </w:r>
      <w:r>
        <w:rPr>
          <w:rFonts w:ascii="Times New Roman" w:hAnsi="Times New Roman" w:cs="Times New Roman"/>
          <w:sz w:val="24"/>
          <w:szCs w:val="24"/>
          <w:lang w:val="en-GB"/>
        </w:rPr>
        <w:t>TNFR1 signaling and IFN-</w:t>
      </w:r>
      <w:r>
        <w:rPr>
          <w:rFonts w:ascii="Symbol" w:hAnsi="Symbol" w:cs="Times New Roman"/>
          <w:sz w:val="24"/>
          <w:szCs w:val="24"/>
          <w:lang w:val="en-GB"/>
        </w:rPr>
        <w:t></w:t>
      </w:r>
      <w:r>
        <w:rPr>
          <w:rFonts w:ascii="Times New Roman" w:hAnsi="Times New Roman" w:cs="Times New Roman"/>
          <w:sz w:val="24"/>
          <w:szCs w:val="24"/>
          <w:lang w:val="en-GB"/>
        </w:rPr>
        <w:t xml:space="preserve"> signaling determine whether T cells induce tumor dormancy or promote multistage carcinogenesis. </w:t>
      </w:r>
      <w:r>
        <w:rPr>
          <w:rFonts w:ascii="Times New Roman" w:hAnsi="Times New Roman" w:cs="Times New Roman"/>
          <w:i/>
          <w:sz w:val="24"/>
          <w:szCs w:val="24"/>
          <w:lang w:val="en-GB"/>
        </w:rPr>
        <w:t>Cancer Cell</w:t>
      </w:r>
      <w:r>
        <w:rPr>
          <w:rFonts w:ascii="Times New Roman" w:hAnsi="Times New Roman" w:cs="Times New Roman"/>
          <w:sz w:val="24"/>
          <w:szCs w:val="24"/>
          <w:lang w:val="en-GB"/>
        </w:rPr>
        <w:t xml:space="preserve"> </w:t>
      </w:r>
      <w:r>
        <w:rPr>
          <w:rFonts w:ascii="Times New Roman" w:hAnsi="Times New Roman" w:cs="Times New Roman"/>
          <w:b/>
          <w:sz w:val="24"/>
          <w:szCs w:val="24"/>
          <w:lang w:val="en-GB"/>
        </w:rPr>
        <w:t>2008</w:t>
      </w:r>
      <w:r>
        <w:rPr>
          <w:rFonts w:ascii="Times New Roman" w:hAnsi="Times New Roman" w:cs="Times New Roman"/>
          <w:sz w:val="24"/>
          <w:szCs w:val="24"/>
          <w:lang w:val="en-GB"/>
        </w:rPr>
        <w:t>;13:507-18.</w:t>
      </w:r>
    </w:p>
    <w:p>
      <w:pPr>
        <w:pStyle w:val="Listenabsatz"/>
        <w:numPr>
          <w:ilvl w:val="0"/>
          <w:numId w:val="15"/>
        </w:numPr>
        <w:spacing w:after="120" w:line="480" w:lineRule="auto"/>
        <w:ind w:left="397" w:hanging="397"/>
        <w:rPr>
          <w:rFonts w:ascii="Times New Roman" w:hAnsi="Times New Roman" w:cs="Times New Roman"/>
          <w:sz w:val="24"/>
          <w:szCs w:val="24"/>
          <w:lang w:val="en-GB"/>
        </w:rPr>
      </w:pPr>
      <w:r>
        <w:rPr>
          <w:rFonts w:ascii="Times New Roman" w:hAnsi="Times New Roman" w:cs="Times New Roman"/>
          <w:sz w:val="24"/>
          <w:szCs w:val="24"/>
          <w:lang w:val="en-GB"/>
        </w:rPr>
        <w:t xml:space="preserve">Lüking C, Kronenberger K, Frankenberger B, Nößner E, Röcken M, Mocikat R. Antitumor effector functions of T cells are dependent on </w:t>
      </w:r>
      <w:r>
        <w:rPr>
          <w:rFonts w:ascii="Times New Roman" w:hAnsi="Times New Roman" w:cs="Times New Roman"/>
          <w:i/>
          <w:sz w:val="24"/>
          <w:szCs w:val="24"/>
          <w:lang w:val="en-GB"/>
        </w:rPr>
        <w:t>in vivo</w:t>
      </w:r>
      <w:r>
        <w:rPr>
          <w:rFonts w:ascii="Times New Roman" w:hAnsi="Times New Roman" w:cs="Times New Roman"/>
          <w:sz w:val="24"/>
          <w:szCs w:val="24"/>
          <w:lang w:val="en-GB"/>
        </w:rPr>
        <w:t xml:space="preserve"> priming and restricted T-cell receptor expression. </w:t>
      </w:r>
      <w:r>
        <w:rPr>
          <w:rFonts w:ascii="Times New Roman" w:hAnsi="Times New Roman" w:cs="Times New Roman"/>
          <w:i/>
          <w:sz w:val="24"/>
          <w:szCs w:val="24"/>
          <w:lang w:val="en-GB"/>
        </w:rPr>
        <w:t>Int J Cancer</w:t>
      </w:r>
      <w:r>
        <w:rPr>
          <w:rFonts w:ascii="Times New Roman" w:hAnsi="Times New Roman" w:cs="Times New Roman"/>
          <w:sz w:val="24"/>
          <w:szCs w:val="24"/>
          <w:lang w:val="en-GB"/>
        </w:rPr>
        <w:t xml:space="preserve"> </w:t>
      </w:r>
      <w:r>
        <w:rPr>
          <w:rFonts w:ascii="Times New Roman" w:hAnsi="Times New Roman" w:cs="Times New Roman"/>
          <w:b/>
          <w:sz w:val="24"/>
          <w:szCs w:val="24"/>
          <w:lang w:val="en-GB"/>
        </w:rPr>
        <w:t>2008</w:t>
      </w:r>
      <w:r>
        <w:rPr>
          <w:rFonts w:ascii="Times New Roman" w:hAnsi="Times New Roman" w:cs="Times New Roman"/>
          <w:sz w:val="24"/>
          <w:szCs w:val="24"/>
          <w:lang w:val="en-GB"/>
        </w:rPr>
        <w:t>;122:2280-5.</w:t>
      </w:r>
    </w:p>
    <w:p>
      <w:pPr>
        <w:pStyle w:val="Listenabsatz"/>
        <w:numPr>
          <w:ilvl w:val="0"/>
          <w:numId w:val="15"/>
        </w:numPr>
        <w:spacing w:after="120" w:line="480" w:lineRule="auto"/>
        <w:ind w:left="397" w:hanging="397"/>
        <w:rPr>
          <w:rFonts w:ascii="Times New Roman" w:hAnsi="Times New Roman" w:cs="Times New Roman"/>
          <w:sz w:val="24"/>
          <w:lang w:val="en-GB"/>
        </w:rPr>
      </w:pPr>
      <w:r>
        <w:rPr>
          <w:rFonts w:ascii="Times New Roman" w:hAnsi="Times New Roman" w:cs="Times New Roman"/>
          <w:sz w:val="24"/>
        </w:rPr>
        <w:t xml:space="preserve">Ziegler A, Heidenreich R, Braumüller H, Wolburg H, Weidemann S, Mocikat R, </w:t>
      </w:r>
      <w:r>
        <w:rPr>
          <w:rFonts w:ascii="Times New Roman" w:hAnsi="Times New Roman" w:cs="Times New Roman"/>
          <w:i/>
          <w:sz w:val="24"/>
        </w:rPr>
        <w:t>et al.</w:t>
      </w:r>
      <w:r>
        <w:rPr>
          <w:rFonts w:ascii="Times New Roman" w:hAnsi="Times New Roman" w:cs="Times New Roman"/>
          <w:sz w:val="24"/>
        </w:rPr>
        <w:t xml:space="preserve"> </w:t>
      </w:r>
      <w:r>
        <w:rPr>
          <w:rFonts w:ascii="Times New Roman" w:hAnsi="Times New Roman" w:cs="Times New Roman"/>
          <w:sz w:val="24"/>
          <w:lang w:val="en-GB"/>
        </w:rPr>
        <w:t xml:space="preserve">EpCAM, a human tumor-associated antigen, promotes Th2 development and tumor immune evasion. </w:t>
      </w:r>
      <w:r>
        <w:rPr>
          <w:rFonts w:ascii="Times New Roman" w:hAnsi="Times New Roman" w:cs="Times New Roman"/>
          <w:i/>
          <w:sz w:val="24"/>
          <w:lang w:val="en-GB"/>
        </w:rPr>
        <w:t>Blood</w:t>
      </w:r>
      <w:r>
        <w:rPr>
          <w:rFonts w:ascii="Times New Roman" w:hAnsi="Times New Roman" w:cs="Times New Roman"/>
          <w:sz w:val="24"/>
          <w:lang w:val="en-GB"/>
        </w:rPr>
        <w:t xml:space="preserve"> </w:t>
      </w:r>
      <w:r>
        <w:rPr>
          <w:rFonts w:ascii="Times New Roman" w:hAnsi="Times New Roman" w:cs="Times New Roman"/>
          <w:b/>
          <w:sz w:val="24"/>
          <w:lang w:val="en-GB"/>
        </w:rPr>
        <w:t>2009</w:t>
      </w:r>
      <w:r>
        <w:rPr>
          <w:rFonts w:ascii="Times New Roman" w:hAnsi="Times New Roman" w:cs="Times New Roman"/>
          <w:sz w:val="24"/>
          <w:lang w:val="en-GB"/>
        </w:rPr>
        <w:t>;113:3494-3502.</w:t>
      </w:r>
    </w:p>
    <w:p>
      <w:pPr>
        <w:pStyle w:val="Titel1"/>
        <w:numPr>
          <w:ilvl w:val="0"/>
          <w:numId w:val="15"/>
        </w:numPr>
        <w:spacing w:before="0" w:beforeAutospacing="0" w:after="120" w:afterAutospacing="0" w:line="480" w:lineRule="auto"/>
        <w:ind w:left="397" w:hanging="397"/>
        <w:contextualSpacing/>
        <w:rPr>
          <w:lang w:val="en-GB"/>
        </w:rPr>
      </w:pPr>
      <w:r>
        <w:t xml:space="preserve">Braumüller H, Wieder T, Brenner E, Aßmann S, Hahn M, Alkhaled M, </w:t>
      </w:r>
      <w:r>
        <w:rPr>
          <w:i/>
        </w:rPr>
        <w:t>et al.</w:t>
      </w:r>
      <w:hyperlink r:id="rId9" w:history="1">
        <w:r>
          <w:rPr>
            <w:rStyle w:val="Hyperlink"/>
            <w:color w:val="auto"/>
            <w:u w:val="none"/>
            <w:lang w:val="en-GB"/>
          </w:rPr>
          <w:t>T-helper-1-cell cytokines drive cancer into senescence.</w:t>
        </w:r>
      </w:hyperlink>
      <w:r>
        <w:rPr>
          <w:lang w:val="en-GB"/>
        </w:rPr>
        <w:t xml:space="preserve"> </w:t>
      </w:r>
      <w:r>
        <w:rPr>
          <w:rStyle w:val="jrnl"/>
          <w:i/>
          <w:lang w:val="en-GB"/>
        </w:rPr>
        <w:t>Nature</w:t>
      </w:r>
      <w:r>
        <w:rPr>
          <w:lang w:val="en-GB"/>
        </w:rPr>
        <w:t xml:space="preserve"> </w:t>
      </w:r>
      <w:r>
        <w:rPr>
          <w:b/>
          <w:lang w:val="en-GB"/>
        </w:rPr>
        <w:t>2013</w:t>
      </w:r>
      <w:r>
        <w:rPr>
          <w:lang w:val="en-GB"/>
        </w:rPr>
        <w:t>;494:361-5.</w:t>
      </w:r>
    </w:p>
    <w:p>
      <w:pPr>
        <w:pStyle w:val="Listenabsatz"/>
        <w:numPr>
          <w:ilvl w:val="0"/>
          <w:numId w:val="16"/>
        </w:numPr>
        <w:spacing w:after="120" w:line="480" w:lineRule="auto"/>
        <w:ind w:left="397" w:hanging="397"/>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Martín-Fontecha A, Thomsen LL, Brett S, Gerard C, Lipp M, Lanzavecchia A, </w:t>
      </w:r>
      <w:r>
        <w:rPr>
          <w:rFonts w:ascii="Times New Roman" w:hAnsi="Times New Roman" w:cs="Times New Roman"/>
          <w:i/>
          <w:noProof/>
          <w:sz w:val="24"/>
          <w:szCs w:val="24"/>
          <w:lang w:val="en-GB"/>
        </w:rPr>
        <w:t>et al</w:t>
      </w:r>
      <w:r>
        <w:rPr>
          <w:rFonts w:ascii="Times New Roman" w:hAnsi="Times New Roman" w:cs="Times New Roman"/>
          <w:noProof/>
          <w:sz w:val="24"/>
          <w:szCs w:val="24"/>
          <w:lang w:val="en-GB"/>
        </w:rPr>
        <w:t xml:space="preserve">. Induced recruitment of NK cells to lymph nodes provides IFN-gamma for T(H)1 priming. </w:t>
      </w:r>
      <w:r>
        <w:rPr>
          <w:rFonts w:ascii="Times New Roman" w:hAnsi="Times New Roman" w:cs="Times New Roman"/>
          <w:i/>
          <w:noProof/>
          <w:sz w:val="24"/>
          <w:szCs w:val="24"/>
          <w:lang w:val="en-GB"/>
        </w:rPr>
        <w:t>Nat Immunol</w:t>
      </w:r>
      <w:r>
        <w:rPr>
          <w:rFonts w:ascii="Times New Roman" w:hAnsi="Times New Roman" w:cs="Times New Roman"/>
          <w:noProof/>
          <w:sz w:val="24"/>
          <w:szCs w:val="24"/>
          <w:lang w:val="en-GB"/>
        </w:rPr>
        <w:t xml:space="preserve"> </w:t>
      </w:r>
      <w:r>
        <w:rPr>
          <w:rFonts w:ascii="Times New Roman" w:hAnsi="Times New Roman" w:cs="Times New Roman"/>
          <w:b/>
          <w:noProof/>
          <w:sz w:val="24"/>
          <w:szCs w:val="24"/>
          <w:lang w:val="en-GB"/>
        </w:rPr>
        <w:t>2004</w:t>
      </w:r>
      <w:r>
        <w:rPr>
          <w:rFonts w:ascii="Times New Roman" w:hAnsi="Times New Roman" w:cs="Times New Roman"/>
          <w:noProof/>
          <w:sz w:val="24"/>
          <w:szCs w:val="24"/>
          <w:lang w:val="en-GB"/>
        </w:rPr>
        <w:t xml:space="preserve">;5(12):1260-5. </w:t>
      </w:r>
    </w:p>
    <w:p>
      <w:pPr>
        <w:pStyle w:val="Listenabsatz"/>
        <w:numPr>
          <w:ilvl w:val="0"/>
          <w:numId w:val="16"/>
        </w:numPr>
        <w:spacing w:after="120" w:line="480" w:lineRule="auto"/>
        <w:ind w:left="397" w:hanging="397"/>
        <w:rPr>
          <w:rFonts w:ascii="Times New Roman" w:hAnsi="Times New Roman" w:cs="Times New Roman"/>
          <w:sz w:val="24"/>
          <w:szCs w:val="24"/>
          <w:lang w:val="en-GB"/>
        </w:rPr>
      </w:pPr>
      <w:r>
        <w:rPr>
          <w:rFonts w:ascii="Times New Roman" w:hAnsi="Times New Roman" w:cs="Times New Roman"/>
          <w:sz w:val="24"/>
          <w:szCs w:val="24"/>
        </w:rPr>
        <w:t xml:space="preserve">Brenner C, King S, Przewoznik M, Wolters I, Adam C, Bornkamm GW, </w:t>
      </w:r>
      <w:r>
        <w:rPr>
          <w:rFonts w:ascii="Times New Roman" w:hAnsi="Times New Roman" w:cs="Times New Roman"/>
          <w:i/>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Requirements for control of B-cell lymphoma by NK cells. </w:t>
      </w:r>
      <w:r>
        <w:rPr>
          <w:rFonts w:ascii="Times New Roman" w:hAnsi="Times New Roman" w:cs="Times New Roman"/>
          <w:i/>
          <w:sz w:val="24"/>
          <w:szCs w:val="24"/>
          <w:lang w:val="en-GB"/>
        </w:rPr>
        <w:t>Eur J Immunol</w:t>
      </w:r>
      <w:r>
        <w:rPr>
          <w:rFonts w:ascii="Times New Roman" w:hAnsi="Times New Roman" w:cs="Times New Roman"/>
          <w:sz w:val="24"/>
          <w:szCs w:val="24"/>
          <w:lang w:val="en-GB"/>
        </w:rPr>
        <w:t xml:space="preserve"> </w:t>
      </w:r>
      <w:r>
        <w:rPr>
          <w:rFonts w:ascii="Times New Roman" w:hAnsi="Times New Roman" w:cs="Times New Roman"/>
          <w:b/>
          <w:sz w:val="24"/>
          <w:szCs w:val="24"/>
          <w:lang w:val="en-GB"/>
        </w:rPr>
        <w:t>2010</w:t>
      </w:r>
      <w:r>
        <w:rPr>
          <w:rFonts w:ascii="Times New Roman" w:hAnsi="Times New Roman" w:cs="Times New Roman"/>
          <w:sz w:val="24"/>
          <w:szCs w:val="24"/>
          <w:lang w:val="en-GB"/>
        </w:rPr>
        <w:t>;40:494-504.</w:t>
      </w:r>
    </w:p>
    <w:p>
      <w:pPr>
        <w:pStyle w:val="Listenabsatz"/>
        <w:numPr>
          <w:ilvl w:val="0"/>
          <w:numId w:val="16"/>
        </w:numPr>
        <w:spacing w:after="120" w:line="480" w:lineRule="auto"/>
        <w:ind w:left="397" w:hanging="397"/>
        <w:rPr>
          <w:rFonts w:ascii="Times New Roman" w:hAnsi="Times New Roman" w:cs="Times New Roman"/>
          <w:sz w:val="24"/>
          <w:szCs w:val="24"/>
          <w:lang w:val="en-GB"/>
        </w:rPr>
      </w:pPr>
      <w:r>
        <w:rPr>
          <w:rFonts w:ascii="Times New Roman" w:hAnsi="Times New Roman" w:cs="Times New Roman"/>
          <w:sz w:val="24"/>
          <w:szCs w:val="24"/>
        </w:rPr>
        <w:lastRenderedPageBreak/>
        <w:t xml:space="preserve">Przewoznik M, Hömberg N, Naujoks M, Pötz J, Münchmeier N, Brenner C, </w:t>
      </w:r>
      <w:r>
        <w:rPr>
          <w:rFonts w:ascii="Times New Roman" w:hAnsi="Times New Roman" w:cs="Times New Roman"/>
          <w:i/>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Recruitment of natural killer cells in advanced stages of endogenously arising B-cell lymphoma: Implications for therapeutic cell transfer. </w:t>
      </w:r>
      <w:r>
        <w:rPr>
          <w:rFonts w:ascii="Times New Roman" w:hAnsi="Times New Roman" w:cs="Times New Roman"/>
          <w:i/>
          <w:sz w:val="24"/>
          <w:szCs w:val="24"/>
          <w:lang w:val="en-GB"/>
        </w:rPr>
        <w:t>J Immunother</w:t>
      </w:r>
      <w:r>
        <w:rPr>
          <w:rFonts w:ascii="Times New Roman" w:hAnsi="Times New Roman" w:cs="Times New Roman"/>
          <w:sz w:val="24"/>
          <w:szCs w:val="24"/>
          <w:lang w:val="en-GB"/>
        </w:rPr>
        <w:t xml:space="preserve"> </w:t>
      </w:r>
      <w:r>
        <w:rPr>
          <w:rFonts w:ascii="Times New Roman" w:hAnsi="Times New Roman" w:cs="Times New Roman"/>
          <w:b/>
          <w:sz w:val="24"/>
          <w:szCs w:val="24"/>
          <w:lang w:val="en-GB"/>
        </w:rPr>
        <w:t>2012</w:t>
      </w:r>
      <w:r>
        <w:rPr>
          <w:rFonts w:ascii="Times New Roman" w:hAnsi="Times New Roman" w:cs="Times New Roman"/>
          <w:sz w:val="24"/>
          <w:szCs w:val="24"/>
          <w:lang w:val="en-GB"/>
        </w:rPr>
        <w:t>;35:217-22.</w:t>
      </w:r>
    </w:p>
    <w:p>
      <w:pPr>
        <w:pStyle w:val="Listenabsatz"/>
        <w:numPr>
          <w:ilvl w:val="0"/>
          <w:numId w:val="17"/>
        </w:numPr>
        <w:spacing w:after="120" w:line="480" w:lineRule="auto"/>
        <w:ind w:left="397" w:hanging="397"/>
        <w:rPr>
          <w:rFonts w:ascii="Times New Roman" w:hAnsi="Times New Roman" w:cs="Times New Roman"/>
          <w:sz w:val="24"/>
          <w:szCs w:val="24"/>
          <w:lang w:val="en-US"/>
        </w:rPr>
      </w:pPr>
      <w:r>
        <w:rPr>
          <w:rFonts w:ascii="Times New Roman" w:hAnsi="Times New Roman" w:cs="Times New Roman"/>
          <w:sz w:val="24"/>
          <w:szCs w:val="24"/>
          <w:lang w:val="en-US"/>
        </w:rPr>
        <w:t xml:space="preserve">Saraiva M, Vieira P, O´Garra A. Biology and therapeutic potential of interleukin-10. </w:t>
      </w:r>
      <w:r>
        <w:rPr>
          <w:rFonts w:ascii="Times New Roman" w:hAnsi="Times New Roman" w:cs="Times New Roman"/>
          <w:i/>
          <w:sz w:val="24"/>
          <w:szCs w:val="24"/>
          <w:lang w:val="en-US"/>
        </w:rPr>
        <w:t>J</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Exp Med</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2019</w:t>
      </w:r>
      <w:r>
        <w:rPr>
          <w:rFonts w:ascii="Times New Roman" w:eastAsia="Times New Roman" w:hAnsi="Times New Roman" w:cs="Times New Roman"/>
          <w:sz w:val="24"/>
          <w:szCs w:val="24"/>
          <w:lang w:val="en-US"/>
        </w:rPr>
        <w:t>;217:e20190418. doi: 10.1084/jem.20190418.</w:t>
      </w:r>
    </w:p>
    <w:p>
      <w:pPr>
        <w:pStyle w:val="Listenabsatz"/>
        <w:numPr>
          <w:ilvl w:val="0"/>
          <w:numId w:val="17"/>
        </w:numPr>
        <w:spacing w:after="120" w:line="480" w:lineRule="auto"/>
        <w:ind w:left="397" w:hanging="397"/>
        <w:rPr>
          <w:rFonts w:ascii="Times New Roman" w:hAnsi="Times New Roman" w:cs="Times New Roman"/>
          <w:sz w:val="24"/>
          <w:szCs w:val="24"/>
          <w:lang w:val="en-US"/>
        </w:rPr>
      </w:pPr>
      <w:r>
        <w:rPr>
          <w:rFonts w:ascii="Times New Roman" w:eastAsia="Times New Roman" w:hAnsi="Times New Roman" w:cs="Times New Roman"/>
          <w:sz w:val="24"/>
          <w:szCs w:val="24"/>
          <w:lang w:val="en-US" w:eastAsia="de-DE"/>
        </w:rPr>
        <w:t>Engelhardt KR, Grimbacher B.</w:t>
      </w:r>
      <w:r>
        <w:rPr>
          <w:rFonts w:ascii="Times New Roman" w:eastAsia="Times New Roman" w:hAnsi="Times New Roman" w:cs="Times New Roman"/>
          <w:iCs/>
          <w:sz w:val="24"/>
          <w:szCs w:val="24"/>
          <w:lang w:val="en-US" w:eastAsia="de-DE"/>
        </w:rPr>
        <w:t xml:space="preserve"> IL-10 in humans: lessons from the gut, IL-10/IL-10 receptor deficiencies, and IL-10 polymorphisms. </w:t>
      </w:r>
      <w:r>
        <w:rPr>
          <w:rFonts w:ascii="Times New Roman" w:eastAsia="Times New Roman" w:hAnsi="Times New Roman" w:cs="Times New Roman"/>
          <w:i/>
          <w:iCs/>
          <w:sz w:val="24"/>
          <w:szCs w:val="24"/>
          <w:lang w:val="en-US" w:eastAsia="de-DE"/>
        </w:rPr>
        <w:t>Curr Top Microbiol Immunol</w:t>
      </w:r>
      <w:r>
        <w:rPr>
          <w:rFonts w:ascii="Times New Roman" w:eastAsia="Times New Roman" w:hAnsi="Times New Roman" w:cs="Times New Roman"/>
          <w:iCs/>
          <w:sz w:val="24"/>
          <w:szCs w:val="24"/>
          <w:lang w:val="en-US" w:eastAsia="de-DE"/>
        </w:rPr>
        <w:t xml:space="preserve"> </w:t>
      </w:r>
      <w:r>
        <w:rPr>
          <w:rFonts w:ascii="Times New Roman" w:eastAsia="Times New Roman" w:hAnsi="Times New Roman" w:cs="Times New Roman"/>
          <w:b/>
          <w:iCs/>
          <w:sz w:val="24"/>
          <w:szCs w:val="24"/>
          <w:lang w:val="en-US" w:eastAsia="de-DE"/>
        </w:rPr>
        <w:t>2014</w:t>
      </w:r>
      <w:r>
        <w:rPr>
          <w:rFonts w:ascii="Times New Roman" w:eastAsia="Times New Roman" w:hAnsi="Times New Roman" w:cs="Times New Roman"/>
          <w:iCs/>
          <w:sz w:val="24"/>
          <w:szCs w:val="24"/>
          <w:lang w:val="en-US" w:eastAsia="de-DE"/>
        </w:rPr>
        <w:t>;380:1–18.</w:t>
      </w:r>
    </w:p>
    <w:p>
      <w:pPr>
        <w:pStyle w:val="Listenabsatz"/>
        <w:numPr>
          <w:ilvl w:val="0"/>
          <w:numId w:val="17"/>
        </w:numPr>
        <w:spacing w:after="120" w:line="480" w:lineRule="auto"/>
        <w:ind w:left="397" w:hanging="397"/>
        <w:rPr>
          <w:rFonts w:ascii="Times New Roman" w:hAnsi="Times New Roman" w:cs="Times New Roman"/>
          <w:sz w:val="24"/>
          <w:szCs w:val="24"/>
          <w:lang w:val="en-US"/>
        </w:rPr>
      </w:pPr>
      <w:r>
        <w:rPr>
          <w:rFonts w:ascii="Times New Roman" w:eastAsia="Times New Roman" w:hAnsi="Times New Roman" w:cs="Times New Roman"/>
          <w:sz w:val="24"/>
          <w:szCs w:val="24"/>
          <w:lang w:val="en-US" w:eastAsia="de-DE"/>
        </w:rPr>
        <w:t xml:space="preserve">Ellinghaus D, Jostins L, Spain SL, Cortes A, Bethune J, Han B, </w:t>
      </w:r>
      <w:r>
        <w:rPr>
          <w:rFonts w:ascii="Times New Roman" w:eastAsia="Times New Roman" w:hAnsi="Times New Roman" w:cs="Times New Roman"/>
          <w:i/>
          <w:sz w:val="24"/>
          <w:szCs w:val="24"/>
          <w:lang w:val="en-US" w:eastAsia="de-DE"/>
        </w:rPr>
        <w:t>et al</w:t>
      </w:r>
      <w:r>
        <w:rPr>
          <w:rFonts w:ascii="Times New Roman" w:eastAsia="Times New Roman" w:hAnsi="Times New Roman" w:cs="Times New Roman"/>
          <w:sz w:val="24"/>
          <w:szCs w:val="24"/>
          <w:lang w:val="en-US" w:eastAsia="de-DE"/>
        </w:rPr>
        <w:t>. Psoriasis Association Genetics Extension (PAGE)</w:t>
      </w:r>
      <w:r>
        <w:rPr>
          <w:rFonts w:ascii="Times New Roman" w:eastAsia="Times New Roman" w:hAnsi="Times New Roman" w:cs="Times New Roman"/>
          <w:iCs/>
          <w:sz w:val="24"/>
          <w:szCs w:val="24"/>
          <w:lang w:val="en-US" w:eastAsia="de-DE"/>
        </w:rPr>
        <w:t xml:space="preserve">. Analysis of five chronic inflammatory diseases identifies 27 new associations and highlights disease-specific patterns at shared loci. </w:t>
      </w:r>
      <w:r>
        <w:rPr>
          <w:rFonts w:ascii="Times New Roman" w:eastAsia="Times New Roman" w:hAnsi="Times New Roman" w:cs="Times New Roman"/>
          <w:i/>
          <w:iCs/>
          <w:sz w:val="24"/>
          <w:szCs w:val="24"/>
          <w:lang w:val="en-US" w:eastAsia="de-DE"/>
        </w:rPr>
        <w:t>Nat</w:t>
      </w:r>
      <w:r>
        <w:rPr>
          <w:rFonts w:ascii="Times New Roman" w:eastAsia="Times New Roman" w:hAnsi="Times New Roman" w:cs="Times New Roman"/>
          <w:iCs/>
          <w:sz w:val="24"/>
          <w:szCs w:val="24"/>
          <w:lang w:val="en-US" w:eastAsia="de-DE"/>
        </w:rPr>
        <w:t xml:space="preserve"> </w:t>
      </w:r>
      <w:r>
        <w:rPr>
          <w:rFonts w:ascii="Times New Roman" w:eastAsia="Times New Roman" w:hAnsi="Times New Roman" w:cs="Times New Roman"/>
          <w:i/>
          <w:iCs/>
          <w:sz w:val="24"/>
          <w:szCs w:val="24"/>
          <w:lang w:val="en-US" w:eastAsia="de-DE"/>
        </w:rPr>
        <w:t>Genet</w:t>
      </w:r>
      <w:r>
        <w:rPr>
          <w:rFonts w:ascii="Times New Roman" w:eastAsia="Times New Roman" w:hAnsi="Times New Roman" w:cs="Times New Roman"/>
          <w:iCs/>
          <w:sz w:val="24"/>
          <w:szCs w:val="24"/>
          <w:lang w:val="en-US" w:eastAsia="de-DE"/>
        </w:rPr>
        <w:t xml:space="preserve"> </w:t>
      </w:r>
      <w:r>
        <w:rPr>
          <w:rFonts w:ascii="Times New Roman" w:eastAsia="Times New Roman" w:hAnsi="Times New Roman" w:cs="Times New Roman"/>
          <w:b/>
          <w:iCs/>
          <w:sz w:val="24"/>
          <w:szCs w:val="24"/>
          <w:lang w:val="en-US" w:eastAsia="de-DE"/>
        </w:rPr>
        <w:t>2016</w:t>
      </w:r>
      <w:r>
        <w:rPr>
          <w:rFonts w:ascii="Times New Roman" w:eastAsia="Times New Roman" w:hAnsi="Times New Roman" w:cs="Times New Roman"/>
          <w:iCs/>
          <w:sz w:val="24"/>
          <w:szCs w:val="24"/>
          <w:lang w:val="en-US" w:eastAsia="de-DE"/>
        </w:rPr>
        <w:t>;48:510–8.</w:t>
      </w:r>
    </w:p>
    <w:p>
      <w:pPr>
        <w:pStyle w:val="Listenabsatz"/>
        <w:numPr>
          <w:ilvl w:val="0"/>
          <w:numId w:val="17"/>
        </w:numPr>
        <w:spacing w:after="120" w:line="480" w:lineRule="auto"/>
        <w:ind w:left="397" w:hanging="397"/>
        <w:rPr>
          <w:rFonts w:ascii="Times New Roman" w:hAnsi="Times New Roman" w:cs="Times New Roman"/>
          <w:sz w:val="24"/>
          <w:szCs w:val="24"/>
          <w:lang w:val="en-US"/>
        </w:rPr>
      </w:pPr>
      <w:r>
        <w:rPr>
          <w:rFonts w:ascii="Times New Roman" w:hAnsi="Times New Roman" w:cs="Times New Roman"/>
          <w:sz w:val="24"/>
          <w:szCs w:val="24"/>
          <w:lang w:val="en-US"/>
        </w:rPr>
        <w:t xml:space="preserve">Kühn R, Löhler J, Rennick D, Rajewski K, Müller W. Interleukin-10-deficient mice develop chronic enterocolitis. </w:t>
      </w:r>
      <w:r>
        <w:rPr>
          <w:rFonts w:ascii="Times New Roman" w:hAnsi="Times New Roman" w:cs="Times New Roman"/>
          <w:i/>
          <w:sz w:val="24"/>
          <w:szCs w:val="24"/>
          <w:lang w:val="en-US"/>
        </w:rPr>
        <w:t>Cell</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1993</w:t>
      </w:r>
      <w:r>
        <w:rPr>
          <w:rFonts w:ascii="Times New Roman" w:hAnsi="Times New Roman" w:cs="Times New Roman"/>
          <w:sz w:val="24"/>
          <w:szCs w:val="24"/>
          <w:lang w:val="en-US"/>
        </w:rPr>
        <w:t>;75:263-74.</w:t>
      </w:r>
    </w:p>
    <w:p>
      <w:pPr>
        <w:pStyle w:val="Titel2"/>
        <w:numPr>
          <w:ilvl w:val="0"/>
          <w:numId w:val="17"/>
        </w:numPr>
        <w:spacing w:before="0" w:beforeAutospacing="0" w:after="120" w:afterAutospacing="0" w:line="480" w:lineRule="auto"/>
        <w:ind w:left="397" w:hanging="397"/>
        <w:rPr>
          <w:lang w:val="en-US"/>
        </w:rPr>
      </w:pPr>
      <w:r>
        <w:rPr>
          <w:bCs/>
          <w:lang w:val="en-US"/>
        </w:rPr>
        <w:t>Sawant DV</w:t>
      </w:r>
      <w:r>
        <w:rPr>
          <w:lang w:val="en-US"/>
        </w:rPr>
        <w:t xml:space="preserve">, Yano H, Chikina M, Zhang Q, Liao M, Liu C, </w:t>
      </w:r>
      <w:r>
        <w:rPr>
          <w:i/>
          <w:lang w:val="en-US"/>
        </w:rPr>
        <w:t>et al.</w:t>
      </w:r>
      <w:r>
        <w:rPr>
          <w:lang w:val="en-US"/>
        </w:rPr>
        <w:t xml:space="preserve"> </w:t>
      </w:r>
      <w:hyperlink r:id="rId10" w:history="1">
        <w:r>
          <w:rPr>
            <w:rStyle w:val="Hyperlink"/>
            <w:color w:val="auto"/>
            <w:u w:val="none"/>
            <w:lang w:val="en-US"/>
          </w:rPr>
          <w:t>Adaptive plasticity of IL-10</w:t>
        </w:r>
        <w:r>
          <w:rPr>
            <w:rStyle w:val="Hyperlink"/>
            <w:color w:val="auto"/>
            <w:u w:val="none"/>
            <w:vertAlign w:val="superscript"/>
            <w:lang w:val="en-US"/>
          </w:rPr>
          <w:t>+</w:t>
        </w:r>
        <w:r>
          <w:rPr>
            <w:rStyle w:val="Hyperlink"/>
            <w:color w:val="auto"/>
            <w:u w:val="none"/>
            <w:lang w:val="en-US"/>
          </w:rPr>
          <w:t xml:space="preserve"> and IL-35</w:t>
        </w:r>
        <w:r>
          <w:rPr>
            <w:rStyle w:val="Hyperlink"/>
            <w:color w:val="auto"/>
            <w:u w:val="none"/>
            <w:vertAlign w:val="superscript"/>
            <w:lang w:val="en-US"/>
          </w:rPr>
          <w:t>+</w:t>
        </w:r>
        <w:r>
          <w:rPr>
            <w:rStyle w:val="Hyperlink"/>
            <w:color w:val="auto"/>
            <w:u w:val="none"/>
            <w:lang w:val="en-US"/>
          </w:rPr>
          <w:t xml:space="preserve"> T</w:t>
        </w:r>
        <w:r>
          <w:rPr>
            <w:rStyle w:val="Hyperlink"/>
            <w:color w:val="auto"/>
            <w:u w:val="none"/>
            <w:vertAlign w:val="subscript"/>
            <w:lang w:val="en-US"/>
          </w:rPr>
          <w:t>reg</w:t>
        </w:r>
        <w:r>
          <w:rPr>
            <w:rStyle w:val="Hyperlink"/>
            <w:color w:val="auto"/>
            <w:u w:val="none"/>
            <w:lang w:val="en-US"/>
          </w:rPr>
          <w:t xml:space="preserve"> cells cooperatively promotes tumor T cell exhaustion.</w:t>
        </w:r>
      </w:hyperlink>
      <w:r>
        <w:rPr>
          <w:lang w:val="en-US"/>
        </w:rPr>
        <w:t xml:space="preserve"> </w:t>
      </w:r>
      <w:r>
        <w:rPr>
          <w:rStyle w:val="jrnl"/>
          <w:i/>
          <w:lang w:val="en-US"/>
        </w:rPr>
        <w:t>Nat Immunol</w:t>
      </w:r>
      <w:r>
        <w:rPr>
          <w:lang w:val="en-US"/>
        </w:rPr>
        <w:t xml:space="preserve"> </w:t>
      </w:r>
      <w:r>
        <w:rPr>
          <w:b/>
          <w:lang w:val="en-US"/>
        </w:rPr>
        <w:t>2019</w:t>
      </w:r>
      <w:r>
        <w:rPr>
          <w:lang w:val="en-US"/>
        </w:rPr>
        <w:t>;20(6):724-35.</w:t>
      </w:r>
    </w:p>
    <w:p>
      <w:pPr>
        <w:pStyle w:val="Listenabsatz"/>
        <w:numPr>
          <w:ilvl w:val="0"/>
          <w:numId w:val="17"/>
        </w:numPr>
        <w:spacing w:after="120" w:line="480" w:lineRule="auto"/>
        <w:ind w:left="397" w:hanging="397"/>
        <w:rPr>
          <w:rFonts w:ascii="Times New Roman" w:hAnsi="Times New Roman" w:cs="Times New Roman"/>
          <w:sz w:val="24"/>
          <w:szCs w:val="24"/>
          <w:lang w:val="en-US"/>
        </w:rPr>
      </w:pPr>
      <w:r>
        <w:rPr>
          <w:rFonts w:ascii="Times New Roman" w:hAnsi="Times New Roman" w:cs="Times New Roman"/>
          <w:sz w:val="24"/>
          <w:szCs w:val="24"/>
          <w:lang w:val="fr-FR"/>
        </w:rPr>
        <w:t xml:space="preserve">Vicar AP, Chiodoni C, Vaure C, Aït-Yahia S, Dercamp C, Matsos F, </w:t>
      </w:r>
      <w:r>
        <w:rPr>
          <w:rFonts w:ascii="Times New Roman" w:hAnsi="Times New Roman" w:cs="Times New Roman"/>
          <w:i/>
          <w:sz w:val="24"/>
          <w:szCs w:val="24"/>
          <w:lang w:val="fr-FR"/>
        </w:rPr>
        <w:t>et al.</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 xml:space="preserve">Reversal of tumor-induced dendritic cell paralysis by CpG immunostimulatory oligonucleotide and anti-interleukin 10 receptor antibody. </w:t>
      </w:r>
      <w:r>
        <w:rPr>
          <w:rFonts w:ascii="Times New Roman" w:hAnsi="Times New Roman" w:cs="Times New Roman"/>
          <w:i/>
          <w:sz w:val="24"/>
          <w:szCs w:val="24"/>
          <w:lang w:val="en-US"/>
        </w:rPr>
        <w:t>J Exp Med</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2002</w:t>
      </w:r>
      <w:r>
        <w:rPr>
          <w:rFonts w:ascii="Times New Roman" w:hAnsi="Times New Roman" w:cs="Times New Roman"/>
          <w:sz w:val="24"/>
          <w:szCs w:val="24"/>
          <w:lang w:val="en-US"/>
        </w:rPr>
        <w:t>;196:541–9.</w:t>
      </w:r>
    </w:p>
    <w:p>
      <w:pPr>
        <w:pStyle w:val="Listenabsatz"/>
        <w:numPr>
          <w:ilvl w:val="0"/>
          <w:numId w:val="17"/>
        </w:numPr>
        <w:spacing w:after="120" w:line="480" w:lineRule="auto"/>
        <w:ind w:left="397" w:hanging="397"/>
        <w:rPr>
          <w:rFonts w:ascii="Times New Roman" w:hAnsi="Times New Roman" w:cs="Times New Roman"/>
          <w:sz w:val="24"/>
          <w:szCs w:val="24"/>
          <w:lang w:val="en-US"/>
        </w:rPr>
      </w:pPr>
      <w:r>
        <w:rPr>
          <w:rFonts w:ascii="Times New Roman" w:hAnsi="Times New Roman" w:cs="Times New Roman"/>
          <w:sz w:val="24"/>
          <w:szCs w:val="24"/>
          <w:lang w:val="en-US"/>
        </w:rPr>
        <w:t xml:space="preserve">Ruffell B, Chang-Strachan D, Chan V, Rosenbusch A, Ho CM, Pryer N,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Macrophage IL-10 blocks CD8+ T cell-dependent responses to chemotherapy by suppressing IL-12 expression in intratumoral dendritic cells. </w:t>
      </w:r>
      <w:r>
        <w:rPr>
          <w:rFonts w:ascii="Times New Roman" w:hAnsi="Times New Roman" w:cs="Times New Roman"/>
          <w:i/>
          <w:sz w:val="24"/>
          <w:szCs w:val="24"/>
          <w:lang w:val="en-US"/>
        </w:rPr>
        <w:t>Cancer Cell</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2014</w:t>
      </w:r>
      <w:r>
        <w:rPr>
          <w:rFonts w:ascii="Times New Roman" w:hAnsi="Times New Roman" w:cs="Times New Roman"/>
          <w:sz w:val="24"/>
          <w:szCs w:val="24"/>
          <w:lang w:val="en-US"/>
        </w:rPr>
        <w:t>;26:623–37.</w:t>
      </w:r>
    </w:p>
    <w:p>
      <w:pPr>
        <w:pStyle w:val="Listenabsatz"/>
        <w:numPr>
          <w:ilvl w:val="0"/>
          <w:numId w:val="17"/>
        </w:numPr>
        <w:spacing w:after="120" w:line="480" w:lineRule="auto"/>
        <w:ind w:left="397" w:hanging="397"/>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Mannino MH, Zhu Z, Xiao H, Bai Q, Wakefield MR, Fang Y. The paradoxical role of IL-10 in immunity and cancer. </w:t>
      </w:r>
      <w:r>
        <w:rPr>
          <w:rFonts w:ascii="Times New Roman" w:hAnsi="Times New Roman" w:cs="Times New Roman"/>
          <w:i/>
          <w:sz w:val="24"/>
          <w:szCs w:val="24"/>
          <w:lang w:val="en-US"/>
        </w:rPr>
        <w:t>Cancer Lett</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2015</w:t>
      </w:r>
      <w:r>
        <w:rPr>
          <w:rFonts w:ascii="Times New Roman" w:hAnsi="Times New Roman" w:cs="Times New Roman"/>
          <w:sz w:val="24"/>
          <w:szCs w:val="24"/>
          <w:lang w:val="en-US"/>
        </w:rPr>
        <w:t>;367:103–7.</w:t>
      </w:r>
    </w:p>
    <w:p>
      <w:pPr>
        <w:pStyle w:val="Titel2"/>
        <w:numPr>
          <w:ilvl w:val="0"/>
          <w:numId w:val="18"/>
        </w:numPr>
        <w:spacing w:before="0" w:beforeAutospacing="0" w:after="120" w:afterAutospacing="0" w:line="480" w:lineRule="auto"/>
        <w:ind w:left="397" w:hanging="397"/>
        <w:rPr>
          <w:lang w:val="en-US"/>
        </w:rPr>
      </w:pPr>
      <w:r>
        <w:rPr>
          <w:bCs/>
          <w:lang w:val="fr-FR"/>
        </w:rPr>
        <w:t>Mumm JB</w:t>
      </w:r>
      <w:r>
        <w:rPr>
          <w:lang w:val="fr-FR"/>
        </w:rPr>
        <w:t xml:space="preserve">, Emmerich J, Zhang X, Chan I, Wu L, Mauze S, </w:t>
      </w:r>
      <w:r>
        <w:rPr>
          <w:i/>
          <w:lang w:val="fr-FR"/>
        </w:rPr>
        <w:t>et al.</w:t>
      </w:r>
      <w:r>
        <w:rPr>
          <w:lang w:val="fr-FR"/>
        </w:rPr>
        <w:t xml:space="preserve"> </w:t>
      </w:r>
      <w:hyperlink r:id="rId11" w:history="1">
        <w:r>
          <w:rPr>
            <w:rStyle w:val="Hyperlink"/>
            <w:color w:val="auto"/>
            <w:u w:val="none"/>
            <w:lang w:val="fr-FR"/>
          </w:rPr>
          <w:t>IL-10 elicits IFN</w:t>
        </w:r>
        <w:r>
          <w:rPr>
            <w:rStyle w:val="Hyperlink"/>
            <w:color w:val="auto"/>
            <w:u w:val="none"/>
          </w:rPr>
          <w:t>γ</w:t>
        </w:r>
        <w:r>
          <w:rPr>
            <w:rStyle w:val="Hyperlink"/>
            <w:color w:val="auto"/>
            <w:u w:val="none"/>
            <w:lang w:val="fr-FR"/>
          </w:rPr>
          <w:t>-dependent tumor immune surveillance.</w:t>
        </w:r>
      </w:hyperlink>
      <w:r>
        <w:rPr>
          <w:lang w:val="fr-FR"/>
        </w:rPr>
        <w:t xml:space="preserve"> </w:t>
      </w:r>
      <w:r>
        <w:rPr>
          <w:rStyle w:val="jrnl"/>
          <w:i/>
          <w:lang w:val="en-US"/>
        </w:rPr>
        <w:t>Cancer Cell</w:t>
      </w:r>
      <w:r>
        <w:rPr>
          <w:lang w:val="en-US"/>
        </w:rPr>
        <w:t xml:space="preserve"> </w:t>
      </w:r>
      <w:r>
        <w:rPr>
          <w:b/>
          <w:lang w:val="en-US"/>
        </w:rPr>
        <w:t>2011</w:t>
      </w:r>
      <w:r>
        <w:rPr>
          <w:lang w:val="en-US"/>
        </w:rPr>
        <w:t xml:space="preserve">;20:781-96. </w:t>
      </w:r>
    </w:p>
    <w:p>
      <w:pPr>
        <w:pStyle w:val="Listenabsatz"/>
        <w:numPr>
          <w:ilvl w:val="0"/>
          <w:numId w:val="18"/>
        </w:numPr>
        <w:spacing w:after="120" w:line="480" w:lineRule="auto"/>
        <w:ind w:left="397" w:hanging="397"/>
        <w:rPr>
          <w:rFonts w:ascii="Times New Roman" w:hAnsi="Times New Roman" w:cs="Times New Roman"/>
          <w:sz w:val="24"/>
          <w:szCs w:val="24"/>
          <w:lang w:val="en-US"/>
        </w:rPr>
      </w:pPr>
      <w:hyperlink r:id="rId12" w:history="1">
        <w:r>
          <w:rPr>
            <w:rStyle w:val="highlight"/>
            <w:rFonts w:ascii="Times New Roman" w:hAnsi="Times New Roman" w:cs="Times New Roman"/>
            <w:sz w:val="24"/>
            <w:szCs w:val="24"/>
            <w:lang w:val="en-US"/>
          </w:rPr>
          <w:t>Chan IH</w:t>
        </w:r>
      </w:hyperlink>
      <w:r>
        <w:rPr>
          <w:rFonts w:ascii="Times New Roman" w:hAnsi="Times New Roman" w:cs="Times New Roman"/>
          <w:sz w:val="24"/>
          <w:szCs w:val="24"/>
          <w:lang w:val="en-US"/>
        </w:rPr>
        <w:t xml:space="preserve">, </w:t>
      </w:r>
      <w:hyperlink r:id="rId13" w:history="1">
        <w:r>
          <w:rPr>
            <w:rStyle w:val="Hyperlink"/>
            <w:rFonts w:ascii="Times New Roman" w:hAnsi="Times New Roman" w:cs="Times New Roman"/>
            <w:color w:val="auto"/>
            <w:sz w:val="24"/>
            <w:szCs w:val="24"/>
            <w:u w:val="none"/>
            <w:lang w:val="en-US"/>
          </w:rPr>
          <w:t>Wu V</w:t>
        </w:r>
      </w:hyperlink>
      <w:r>
        <w:rPr>
          <w:rFonts w:ascii="Times New Roman" w:hAnsi="Times New Roman" w:cs="Times New Roman"/>
          <w:sz w:val="24"/>
          <w:szCs w:val="24"/>
          <w:lang w:val="en-US"/>
        </w:rPr>
        <w:t xml:space="preserve">, </w:t>
      </w:r>
      <w:hyperlink r:id="rId14" w:history="1">
        <w:r>
          <w:rPr>
            <w:rStyle w:val="Hyperlink"/>
            <w:rFonts w:ascii="Times New Roman" w:hAnsi="Times New Roman" w:cs="Times New Roman"/>
            <w:color w:val="auto"/>
            <w:sz w:val="24"/>
            <w:szCs w:val="24"/>
            <w:u w:val="none"/>
            <w:lang w:val="en-US"/>
          </w:rPr>
          <w:t>Bilardello M</w:t>
        </w:r>
      </w:hyperlink>
      <w:r>
        <w:rPr>
          <w:rFonts w:ascii="Times New Roman" w:hAnsi="Times New Roman" w:cs="Times New Roman"/>
          <w:sz w:val="24"/>
          <w:szCs w:val="24"/>
          <w:lang w:val="en-US"/>
        </w:rPr>
        <w:t xml:space="preserve">, </w:t>
      </w:r>
      <w:hyperlink r:id="rId15" w:history="1">
        <w:r>
          <w:rPr>
            <w:rStyle w:val="Hyperlink"/>
            <w:rFonts w:ascii="Times New Roman" w:hAnsi="Times New Roman" w:cs="Times New Roman"/>
            <w:color w:val="auto"/>
            <w:sz w:val="24"/>
            <w:szCs w:val="24"/>
            <w:u w:val="none"/>
            <w:lang w:val="en-US"/>
          </w:rPr>
          <w:t>Jorgenson B</w:t>
        </w:r>
      </w:hyperlink>
      <w:r>
        <w:rPr>
          <w:rFonts w:ascii="Times New Roman" w:hAnsi="Times New Roman" w:cs="Times New Roman"/>
          <w:sz w:val="24"/>
          <w:szCs w:val="24"/>
          <w:lang w:val="en-US"/>
        </w:rPr>
        <w:t xml:space="preserve">, </w:t>
      </w:r>
      <w:hyperlink r:id="rId16" w:history="1">
        <w:r>
          <w:rPr>
            <w:rStyle w:val="Hyperlink"/>
            <w:rFonts w:ascii="Times New Roman" w:hAnsi="Times New Roman" w:cs="Times New Roman"/>
            <w:color w:val="auto"/>
            <w:sz w:val="24"/>
            <w:szCs w:val="24"/>
            <w:u w:val="none"/>
            <w:lang w:val="en-US"/>
          </w:rPr>
          <w:t>Bal H</w:t>
        </w:r>
      </w:hyperlink>
      <w:r>
        <w:rPr>
          <w:rFonts w:ascii="Times New Roman" w:hAnsi="Times New Roman" w:cs="Times New Roman"/>
          <w:sz w:val="24"/>
          <w:szCs w:val="24"/>
          <w:lang w:val="en-US"/>
        </w:rPr>
        <w:t xml:space="preserve">, </w:t>
      </w:r>
      <w:hyperlink r:id="rId17" w:history="1">
        <w:r>
          <w:rPr>
            <w:rStyle w:val="Hyperlink"/>
            <w:rFonts w:ascii="Times New Roman" w:hAnsi="Times New Roman" w:cs="Times New Roman"/>
            <w:color w:val="auto"/>
            <w:sz w:val="24"/>
            <w:szCs w:val="24"/>
            <w:u w:val="none"/>
            <w:lang w:val="en-US"/>
          </w:rPr>
          <w:t>McCauley S</w:t>
        </w:r>
      </w:hyperlink>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PEG-rIL-10 treatment decreases FoxP3(+) Tregs despite upregulation of intratumoral IDO. </w:t>
      </w:r>
      <w:hyperlink r:id="rId18" w:tooltip="Oncoimmunology." w:history="1">
        <w:r>
          <w:rPr>
            <w:rStyle w:val="highlight"/>
            <w:rFonts w:ascii="Times New Roman" w:hAnsi="Times New Roman" w:cs="Times New Roman"/>
            <w:i/>
            <w:sz w:val="24"/>
            <w:szCs w:val="24"/>
            <w:lang w:val="en-US"/>
          </w:rPr>
          <w:t>Oncoimmunology</w:t>
        </w:r>
      </w:hyperlink>
      <w:r>
        <w:rPr>
          <w:rFonts w:ascii="Times New Roman" w:hAnsi="Times New Roman" w:cs="Times New Roman"/>
          <w:sz w:val="24"/>
          <w:szCs w:val="24"/>
          <w:lang w:val="en-US"/>
        </w:rPr>
        <w:t xml:space="preserve"> </w:t>
      </w:r>
      <w:r>
        <w:rPr>
          <w:rFonts w:ascii="Times New Roman" w:hAnsi="Times New Roman" w:cs="Times New Roman"/>
          <w:b/>
          <w:sz w:val="24"/>
          <w:szCs w:val="24"/>
          <w:lang w:val="en-US"/>
        </w:rPr>
        <w:t>2016</w:t>
      </w:r>
      <w:r>
        <w:rPr>
          <w:rFonts w:ascii="Times New Roman" w:hAnsi="Times New Roman" w:cs="Times New Roman"/>
          <w:sz w:val="24"/>
          <w:szCs w:val="24"/>
          <w:lang w:val="en-US"/>
        </w:rPr>
        <w:t>;5(7):e1197458. doi: 10.1080/2162402X.2016.1197458.</w:t>
      </w:r>
    </w:p>
    <w:p>
      <w:pPr>
        <w:pStyle w:val="Listenabsatz"/>
        <w:numPr>
          <w:ilvl w:val="0"/>
          <w:numId w:val="18"/>
        </w:numPr>
        <w:spacing w:after="120" w:line="480" w:lineRule="auto"/>
        <w:ind w:left="397" w:hanging="397"/>
        <w:rPr>
          <w:rFonts w:ascii="Times New Roman" w:hAnsi="Times New Roman" w:cs="Times New Roman"/>
          <w:sz w:val="24"/>
          <w:szCs w:val="24"/>
          <w:lang w:val="en-US"/>
        </w:rPr>
      </w:pPr>
      <w:r>
        <w:rPr>
          <w:rFonts w:ascii="Times New Roman" w:hAnsi="Times New Roman" w:cs="Times New Roman"/>
          <w:sz w:val="24"/>
          <w:szCs w:val="24"/>
          <w:lang w:val="en-US"/>
        </w:rPr>
        <w:t xml:space="preserve">Emmerich J., Mumm JB, Chan IH, LaFace D, Truong H, McClanahan T,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IL-10 directly activates and expands tumor-resident CD8(+) T cells without de novo infiltration from secondary lymphoid organs. </w:t>
      </w:r>
      <w:r>
        <w:rPr>
          <w:rFonts w:ascii="Times New Roman" w:hAnsi="Times New Roman" w:cs="Times New Roman"/>
          <w:i/>
          <w:sz w:val="24"/>
          <w:szCs w:val="24"/>
          <w:lang w:val="en-US"/>
        </w:rPr>
        <w:t>Cancer Res</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2012</w:t>
      </w:r>
      <w:r>
        <w:rPr>
          <w:rFonts w:ascii="Times New Roman" w:hAnsi="Times New Roman" w:cs="Times New Roman"/>
          <w:sz w:val="24"/>
          <w:szCs w:val="24"/>
          <w:lang w:val="en-US"/>
        </w:rPr>
        <w:t>;72:3570–81.</w:t>
      </w:r>
    </w:p>
    <w:p>
      <w:pPr>
        <w:pStyle w:val="Listenabsatz"/>
        <w:numPr>
          <w:ilvl w:val="0"/>
          <w:numId w:val="18"/>
        </w:numPr>
        <w:spacing w:after="120" w:line="480" w:lineRule="auto"/>
        <w:ind w:left="397" w:hanging="397"/>
        <w:rPr>
          <w:rFonts w:ascii="Times New Roman" w:hAnsi="Times New Roman" w:cs="Times New Roman"/>
          <w:sz w:val="24"/>
          <w:szCs w:val="24"/>
          <w:lang w:val="fr-FR"/>
        </w:rPr>
      </w:pPr>
      <w:r>
        <w:rPr>
          <w:rFonts w:ascii="Times New Roman" w:hAnsi="Times New Roman" w:cs="Times New Roman"/>
          <w:sz w:val="24"/>
          <w:szCs w:val="24"/>
          <w:lang w:val="fr-FR"/>
        </w:rPr>
        <w:t xml:space="preserve">Naing A, Infante JR, Papadopoulos KP, Chan IH, Shen C, Ratti NP, </w:t>
      </w:r>
      <w:r>
        <w:rPr>
          <w:rFonts w:ascii="Times New Roman" w:hAnsi="Times New Roman" w:cs="Times New Roman"/>
          <w:i/>
          <w:sz w:val="24"/>
          <w:szCs w:val="24"/>
          <w:lang w:val="fr-FR"/>
        </w:rPr>
        <w:t>et al.</w:t>
      </w:r>
      <w:r>
        <w:rPr>
          <w:rFonts w:ascii="Times New Roman" w:hAnsi="Times New Roman" w:cs="Times New Roman"/>
          <w:sz w:val="24"/>
          <w:szCs w:val="24"/>
          <w:lang w:val="fr-FR"/>
        </w:rPr>
        <w:t xml:space="preserve">. PEGylated IL-10 (Pegilodecakin) induces systemic immune activation, CD8+ T cell invigoration and polyclonal T cell expansion in cancer patients. </w:t>
      </w:r>
      <w:r>
        <w:rPr>
          <w:rFonts w:ascii="Times New Roman" w:hAnsi="Times New Roman" w:cs="Times New Roman"/>
          <w:i/>
          <w:sz w:val="24"/>
          <w:szCs w:val="24"/>
          <w:lang w:val="fr-FR"/>
        </w:rPr>
        <w:t>Cancer Cell</w:t>
      </w:r>
      <w:r>
        <w:rPr>
          <w:rFonts w:ascii="Times New Roman" w:hAnsi="Times New Roman" w:cs="Times New Roman"/>
          <w:sz w:val="24"/>
          <w:szCs w:val="24"/>
          <w:lang w:val="fr-FR"/>
        </w:rPr>
        <w:t xml:space="preserve"> </w:t>
      </w:r>
      <w:r>
        <w:rPr>
          <w:rFonts w:ascii="Times New Roman" w:hAnsi="Times New Roman" w:cs="Times New Roman"/>
          <w:b/>
          <w:sz w:val="24"/>
          <w:szCs w:val="24"/>
          <w:lang w:val="fr-FR"/>
        </w:rPr>
        <w:t>2018</w:t>
      </w:r>
      <w:r>
        <w:rPr>
          <w:rFonts w:ascii="Times New Roman" w:hAnsi="Times New Roman" w:cs="Times New Roman"/>
          <w:sz w:val="24"/>
          <w:szCs w:val="24"/>
          <w:lang w:val="fr-FR"/>
        </w:rPr>
        <w:t>;34:775–91.</w:t>
      </w:r>
    </w:p>
    <w:p>
      <w:pPr>
        <w:pStyle w:val="Listenabsatz"/>
        <w:numPr>
          <w:ilvl w:val="0"/>
          <w:numId w:val="18"/>
        </w:numPr>
        <w:spacing w:after="120" w:line="480" w:lineRule="auto"/>
        <w:ind w:left="397" w:hanging="397"/>
        <w:rPr>
          <w:rFonts w:ascii="Times New Roman" w:hAnsi="Times New Roman" w:cs="Times New Roman"/>
          <w:noProof/>
          <w:sz w:val="24"/>
          <w:szCs w:val="24"/>
          <w:lang w:val="en-US"/>
        </w:rPr>
      </w:pPr>
      <w:r>
        <w:rPr>
          <w:rFonts w:ascii="Times New Roman" w:hAnsi="Times New Roman" w:cs="Times New Roman"/>
          <w:noProof/>
          <w:sz w:val="24"/>
          <w:szCs w:val="24"/>
          <w:lang w:val="fr-FR"/>
        </w:rPr>
        <w:t xml:space="preserve">Kovalchuk AL, Qi CF, Torrey TA, Taddesse-Heath L, Feigenbaum L, Park SS, </w:t>
      </w:r>
      <w:r>
        <w:rPr>
          <w:rFonts w:ascii="Times New Roman" w:hAnsi="Times New Roman" w:cs="Times New Roman"/>
          <w:i/>
          <w:noProof/>
          <w:sz w:val="24"/>
          <w:szCs w:val="24"/>
          <w:lang w:val="fr-FR"/>
        </w:rPr>
        <w:t>et al.</w:t>
      </w:r>
      <w:r>
        <w:rPr>
          <w:rFonts w:ascii="Times New Roman" w:hAnsi="Times New Roman" w:cs="Times New Roman"/>
          <w:noProof/>
          <w:sz w:val="24"/>
          <w:szCs w:val="24"/>
          <w:lang w:val="fr-FR"/>
        </w:rPr>
        <w:t xml:space="preserve"> </w:t>
      </w:r>
      <w:r>
        <w:rPr>
          <w:rFonts w:ascii="Times New Roman" w:hAnsi="Times New Roman" w:cs="Times New Roman"/>
          <w:noProof/>
          <w:sz w:val="24"/>
          <w:szCs w:val="24"/>
          <w:lang w:val="en-US"/>
        </w:rPr>
        <w:t xml:space="preserve">Burkitt lymphoma in the mouse. </w:t>
      </w:r>
      <w:r>
        <w:rPr>
          <w:rFonts w:ascii="Times New Roman" w:hAnsi="Times New Roman" w:cs="Times New Roman"/>
          <w:i/>
          <w:noProof/>
          <w:sz w:val="24"/>
          <w:szCs w:val="24"/>
          <w:lang w:val="en-US"/>
        </w:rPr>
        <w:t>J Exp Med</w:t>
      </w:r>
      <w:r>
        <w:rPr>
          <w:rFonts w:ascii="Times New Roman" w:hAnsi="Times New Roman" w:cs="Times New Roman"/>
          <w:noProof/>
          <w:sz w:val="24"/>
          <w:szCs w:val="24"/>
          <w:lang w:val="en-US"/>
        </w:rPr>
        <w:t xml:space="preserve"> </w:t>
      </w:r>
      <w:r>
        <w:rPr>
          <w:rFonts w:ascii="Times New Roman" w:hAnsi="Times New Roman" w:cs="Times New Roman"/>
          <w:b/>
          <w:noProof/>
          <w:sz w:val="24"/>
          <w:szCs w:val="24"/>
          <w:lang w:val="en-US"/>
        </w:rPr>
        <w:t>2000</w:t>
      </w:r>
      <w:r>
        <w:rPr>
          <w:rFonts w:ascii="Times New Roman" w:hAnsi="Times New Roman" w:cs="Times New Roman"/>
          <w:noProof/>
          <w:sz w:val="24"/>
          <w:szCs w:val="24"/>
          <w:lang w:val="en-US"/>
        </w:rPr>
        <w:t>;192:1183-90.</w:t>
      </w:r>
    </w:p>
    <w:p>
      <w:pPr>
        <w:pStyle w:val="Listenabsatz"/>
        <w:numPr>
          <w:ilvl w:val="0"/>
          <w:numId w:val="18"/>
        </w:numPr>
        <w:spacing w:after="120" w:line="480" w:lineRule="auto"/>
        <w:ind w:left="397" w:hanging="397"/>
        <w:rPr>
          <w:rFonts w:ascii="Times New Roman" w:hAnsi="Times New Roman" w:cs="Times New Roman"/>
          <w:sz w:val="24"/>
          <w:szCs w:val="24"/>
          <w:lang w:val="en-US"/>
        </w:rPr>
      </w:pPr>
      <w:r>
        <w:rPr>
          <w:rFonts w:ascii="Times New Roman" w:hAnsi="Times New Roman" w:cs="Times New Roman"/>
          <w:sz w:val="24"/>
          <w:szCs w:val="24"/>
        </w:rPr>
        <w:t xml:space="preserve">Belting L, Hömberg N, Przewoznik M, Brenner C, Riedel T, Flatley A, </w:t>
      </w:r>
      <w:r>
        <w:rPr>
          <w:rFonts w:ascii="Times New Roman" w:hAnsi="Times New Roman" w:cs="Times New Roman"/>
          <w:i/>
          <w:sz w:val="24"/>
          <w:szCs w:val="24"/>
        </w:rPr>
        <w:t>et al</w:t>
      </w:r>
      <w:r>
        <w:rPr>
          <w:rFonts w:ascii="Times New Roman" w:hAnsi="Times New Roman" w:cs="Times New Roman"/>
          <w:sz w:val="24"/>
          <w:szCs w:val="24"/>
        </w:rPr>
        <w:t xml:space="preserve">. </w:t>
      </w:r>
      <w:hyperlink r:id="rId19" w:history="1">
        <w:r>
          <w:rPr>
            <w:rStyle w:val="Hyperlink"/>
            <w:rFonts w:ascii="Times New Roman" w:hAnsi="Times New Roman" w:cs="Times New Roman"/>
            <w:color w:val="auto"/>
            <w:sz w:val="24"/>
            <w:szCs w:val="24"/>
            <w:u w:val="none"/>
            <w:lang w:val="en-US"/>
          </w:rPr>
          <w:t>Critical role of the NKG2D receptor for NK cell-mediated control and immune escape of B-cell lymphoma.</w:t>
        </w:r>
      </w:hyperlink>
      <w:r>
        <w:rPr>
          <w:rFonts w:ascii="Times New Roman" w:hAnsi="Times New Roman" w:cs="Times New Roman"/>
          <w:sz w:val="24"/>
          <w:szCs w:val="24"/>
          <w:lang w:val="en-US"/>
        </w:rPr>
        <w:t xml:space="preserve"> </w:t>
      </w:r>
      <w:r>
        <w:rPr>
          <w:rFonts w:ascii="Times New Roman" w:hAnsi="Times New Roman" w:cs="Times New Roman"/>
          <w:i/>
          <w:sz w:val="24"/>
          <w:szCs w:val="24"/>
          <w:lang w:val="en-US"/>
        </w:rPr>
        <w:t>Eur J Immunol</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2015</w:t>
      </w:r>
      <w:r>
        <w:rPr>
          <w:rFonts w:ascii="Times New Roman" w:hAnsi="Times New Roman" w:cs="Times New Roman"/>
          <w:sz w:val="24"/>
          <w:szCs w:val="24"/>
          <w:lang w:val="en-US"/>
        </w:rPr>
        <w:t>;45:2593-601.</w:t>
      </w:r>
    </w:p>
    <w:p>
      <w:pPr>
        <w:pStyle w:val="Listenabsatz"/>
        <w:numPr>
          <w:ilvl w:val="0"/>
          <w:numId w:val="18"/>
        </w:numPr>
        <w:spacing w:after="120" w:line="480" w:lineRule="auto"/>
        <w:ind w:left="397" w:hanging="397"/>
        <w:rPr>
          <w:rFonts w:ascii="Times New Roman" w:hAnsi="Times New Roman" w:cs="Times New Roman"/>
          <w:sz w:val="24"/>
          <w:szCs w:val="24"/>
          <w:lang w:val="en-US"/>
        </w:rPr>
      </w:pPr>
      <w:r>
        <w:rPr>
          <w:rFonts w:ascii="Times New Roman" w:hAnsi="Times New Roman" w:cs="Times New Roman"/>
          <w:sz w:val="24"/>
          <w:szCs w:val="24"/>
        </w:rPr>
        <w:t xml:space="preserve">Naujoks M, Weiß J, Riedel T, Hömberg N, Przewoznik M, Nößner E, </w:t>
      </w:r>
      <w:r>
        <w:rPr>
          <w:rFonts w:ascii="Times New Roman" w:hAnsi="Times New Roman" w:cs="Times New Roman"/>
          <w:i/>
          <w:sz w:val="24"/>
          <w:szCs w:val="24"/>
        </w:rPr>
        <w:t>et al.</w:t>
      </w:r>
      <w:r>
        <w:rPr>
          <w:rFonts w:ascii="Times New Roman" w:hAnsi="Times New Roman" w:cs="Times New Roman"/>
          <w:sz w:val="24"/>
          <w:szCs w:val="24"/>
        </w:rPr>
        <w:t xml:space="preserve"> </w:t>
      </w:r>
      <w:hyperlink r:id="rId20" w:history="1">
        <w:r>
          <w:rPr>
            <w:rStyle w:val="Hyperlink"/>
            <w:rFonts w:ascii="Times New Roman" w:hAnsi="Times New Roman" w:cs="Times New Roman"/>
            <w:color w:val="auto"/>
            <w:sz w:val="24"/>
            <w:szCs w:val="24"/>
            <w:u w:val="none"/>
            <w:lang w:val="en-US"/>
          </w:rPr>
          <w:t>Alterations of costimulatory molecules and instructive cytokines expressed by dendritic cells in the microenvironment of an endogenous mouse lymphoma.</w:t>
        </w:r>
      </w:hyperlink>
      <w:r>
        <w:rPr>
          <w:rFonts w:ascii="Times New Roman" w:hAnsi="Times New Roman" w:cs="Times New Roman"/>
          <w:sz w:val="24"/>
          <w:szCs w:val="24"/>
          <w:lang w:val="en-US"/>
        </w:rPr>
        <w:t xml:space="preserve"> </w:t>
      </w:r>
      <w:r>
        <w:rPr>
          <w:rFonts w:ascii="Times New Roman" w:hAnsi="Times New Roman" w:cs="Times New Roman"/>
          <w:i/>
          <w:sz w:val="24"/>
          <w:szCs w:val="24"/>
          <w:lang w:val="en-US"/>
        </w:rPr>
        <w:t>Cancer Immunol Immunother</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2014</w:t>
      </w:r>
      <w:r>
        <w:rPr>
          <w:rFonts w:ascii="Times New Roman" w:hAnsi="Times New Roman" w:cs="Times New Roman"/>
          <w:sz w:val="24"/>
          <w:szCs w:val="24"/>
          <w:lang w:val="en-US"/>
        </w:rPr>
        <w:t>;63:491-9.</w:t>
      </w:r>
    </w:p>
    <w:p>
      <w:pPr>
        <w:pStyle w:val="desc"/>
        <w:numPr>
          <w:ilvl w:val="0"/>
          <w:numId w:val="18"/>
        </w:numPr>
        <w:spacing w:before="0" w:beforeAutospacing="0" w:after="120" w:afterAutospacing="0" w:line="480" w:lineRule="auto"/>
        <w:ind w:left="397" w:hanging="397"/>
        <w:rPr>
          <w:lang w:val="en-US"/>
        </w:rPr>
      </w:pPr>
      <w:r>
        <w:t xml:space="preserve">Ahmetlić F, Riedel T, Hömberg N, Bauer V, Trautwein N, Geishauser A, </w:t>
      </w:r>
      <w:r>
        <w:rPr>
          <w:i/>
        </w:rPr>
        <w:t>et al.</w:t>
      </w:r>
      <w:r>
        <w:t xml:space="preserve"> </w:t>
      </w:r>
      <w:hyperlink r:id="rId21" w:history="1">
        <w:r>
          <w:rPr>
            <w:rStyle w:val="Hyperlink"/>
            <w:color w:val="auto"/>
            <w:u w:val="none"/>
            <w:lang w:val="en-US"/>
          </w:rPr>
          <w:t>Regulatory T Cells in an endogenous mouse lymphoma recognize specific antigen peptides and contribute to immune escape.</w:t>
        </w:r>
      </w:hyperlink>
      <w:r>
        <w:rPr>
          <w:lang w:val="en-US"/>
        </w:rPr>
        <w:t xml:space="preserve"> </w:t>
      </w:r>
      <w:r>
        <w:rPr>
          <w:rStyle w:val="jrnl"/>
          <w:i/>
          <w:lang w:val="en-US"/>
        </w:rPr>
        <w:t>Cancer Immunol Res</w:t>
      </w:r>
      <w:r>
        <w:rPr>
          <w:lang w:val="en-US"/>
        </w:rPr>
        <w:t xml:space="preserve"> </w:t>
      </w:r>
      <w:r>
        <w:rPr>
          <w:b/>
          <w:lang w:val="en-US"/>
        </w:rPr>
        <w:t>2019</w:t>
      </w:r>
      <w:r>
        <w:rPr>
          <w:lang w:val="en-US"/>
        </w:rPr>
        <w:t>;7:600-8.</w:t>
      </w:r>
    </w:p>
    <w:p>
      <w:pPr>
        <w:pStyle w:val="Listenabsatz"/>
        <w:numPr>
          <w:ilvl w:val="0"/>
          <w:numId w:val="18"/>
        </w:numPr>
        <w:spacing w:after="120" w:line="480" w:lineRule="auto"/>
        <w:ind w:left="397" w:hanging="397"/>
        <w:rPr>
          <w:rFonts w:ascii="Times New Roman" w:hAnsi="Times New Roman" w:cs="Times New Roman"/>
          <w:sz w:val="24"/>
          <w:szCs w:val="24"/>
          <w:lang w:val="en-US"/>
        </w:rPr>
      </w:pPr>
      <w:r>
        <w:rPr>
          <w:rFonts w:ascii="Times New Roman" w:hAnsi="Times New Roman" w:cs="Times New Roman"/>
          <w:sz w:val="24"/>
          <w:szCs w:val="24"/>
        </w:rPr>
        <w:lastRenderedPageBreak/>
        <w:t xml:space="preserve">Mocikat R, Braumüller H, Gumy A, Egeter O, Ziegler H, Reusch U, </w:t>
      </w:r>
      <w:r>
        <w:rPr>
          <w:rFonts w:ascii="Times New Roman" w:hAnsi="Times New Roman" w:cs="Times New Roman"/>
          <w:i/>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Natural killer cells activated by MHC class I-low targets prime dendritic cells to induce protective CD8 T cell responses. </w:t>
      </w:r>
      <w:r>
        <w:rPr>
          <w:rFonts w:ascii="Times New Roman" w:hAnsi="Times New Roman" w:cs="Times New Roman"/>
          <w:i/>
          <w:sz w:val="24"/>
          <w:szCs w:val="24"/>
          <w:lang w:val="en-US"/>
        </w:rPr>
        <w:t>Immunity</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2003</w:t>
      </w:r>
      <w:r>
        <w:rPr>
          <w:rFonts w:ascii="Times New Roman" w:hAnsi="Times New Roman" w:cs="Times New Roman"/>
          <w:sz w:val="24"/>
          <w:szCs w:val="24"/>
          <w:lang w:val="en-US"/>
        </w:rPr>
        <w:t>;19:561-9.</w:t>
      </w:r>
    </w:p>
    <w:p>
      <w:pPr>
        <w:pStyle w:val="Listenabsatz"/>
        <w:numPr>
          <w:ilvl w:val="0"/>
          <w:numId w:val="18"/>
        </w:numPr>
        <w:spacing w:after="120" w:line="480" w:lineRule="auto"/>
        <w:ind w:left="397" w:hanging="397"/>
        <w:rPr>
          <w:rFonts w:ascii="Times New Roman" w:hAnsi="Times New Roman" w:cs="Times New Roman"/>
          <w:sz w:val="24"/>
          <w:szCs w:val="24"/>
          <w:lang w:val="en-US"/>
        </w:rPr>
      </w:pPr>
      <w:r>
        <w:rPr>
          <w:rFonts w:ascii="Times New Roman" w:hAnsi="Times New Roman" w:cs="Times New Roman"/>
          <w:sz w:val="24"/>
          <w:szCs w:val="24"/>
        </w:rPr>
        <w:t xml:space="preserve">Hömberg N, Adam C, Riedel T, Brenner C, Flatley A, Röcken M, </w:t>
      </w:r>
      <w:r>
        <w:rPr>
          <w:rFonts w:ascii="Times New Roman" w:hAnsi="Times New Roman" w:cs="Times New Roman"/>
          <w:i/>
          <w:sz w:val="24"/>
          <w:szCs w:val="24"/>
        </w:rPr>
        <w:t>et al.</w:t>
      </w:r>
      <w:r>
        <w:rPr>
          <w:rFonts w:ascii="Times New Roman" w:hAnsi="Times New Roman" w:cs="Times New Roman"/>
          <w:sz w:val="24"/>
          <w:szCs w:val="24"/>
        </w:rPr>
        <w:t xml:space="preserve"> </w:t>
      </w:r>
      <w:hyperlink r:id="rId22" w:history="1">
        <w:r>
          <w:rPr>
            <w:rStyle w:val="Hyperlink"/>
            <w:rFonts w:ascii="Times New Roman" w:hAnsi="Times New Roman" w:cs="Times New Roman"/>
            <w:color w:val="auto"/>
            <w:sz w:val="24"/>
            <w:szCs w:val="24"/>
            <w:u w:val="none"/>
            <w:lang w:val="en-US"/>
          </w:rPr>
          <w:t>CD40-independent natural killer-cell help promotes dendritic cell vaccine-induced T-cell immunity against endogenous B-cell lymphoma.</w:t>
        </w:r>
      </w:hyperlink>
      <w:r>
        <w:rPr>
          <w:rFonts w:ascii="Times New Roman" w:hAnsi="Times New Roman" w:cs="Times New Roman"/>
          <w:sz w:val="24"/>
          <w:szCs w:val="24"/>
          <w:lang w:val="en-US"/>
        </w:rPr>
        <w:t xml:space="preserve"> </w:t>
      </w:r>
      <w:r>
        <w:rPr>
          <w:rFonts w:ascii="Times New Roman" w:hAnsi="Times New Roman" w:cs="Times New Roman"/>
          <w:i/>
          <w:sz w:val="24"/>
          <w:szCs w:val="24"/>
          <w:lang w:val="en-US"/>
        </w:rPr>
        <w:t>Int J Cancer</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2014</w:t>
      </w:r>
      <w:r>
        <w:rPr>
          <w:rFonts w:ascii="Times New Roman" w:hAnsi="Times New Roman" w:cs="Times New Roman"/>
          <w:sz w:val="24"/>
          <w:szCs w:val="24"/>
          <w:lang w:val="en-US"/>
        </w:rPr>
        <w:t>;135:2825-33.</w:t>
      </w:r>
    </w:p>
    <w:p>
      <w:pPr>
        <w:pStyle w:val="Listenabsatz"/>
        <w:numPr>
          <w:ilvl w:val="0"/>
          <w:numId w:val="18"/>
        </w:numPr>
        <w:spacing w:after="120" w:line="480" w:lineRule="auto"/>
        <w:ind w:left="397" w:hanging="397"/>
        <w:rPr>
          <w:rFonts w:ascii="Times New Roman" w:hAnsi="Times New Roman" w:cs="Times New Roman"/>
          <w:sz w:val="24"/>
          <w:szCs w:val="24"/>
          <w:lang w:val="en-US"/>
        </w:rPr>
      </w:pPr>
      <w:r>
        <w:rPr>
          <w:rFonts w:ascii="Times New Roman" w:hAnsi="Times New Roman" w:cs="Times New Roman"/>
          <w:sz w:val="24"/>
          <w:szCs w:val="24"/>
          <w:lang w:val="en-GB"/>
        </w:rPr>
        <w:t xml:space="preserve">O´Garra A, Vieira P. Th1 cells control themselves by producing IL-10. </w:t>
      </w:r>
      <w:r>
        <w:rPr>
          <w:rFonts w:ascii="Times New Roman" w:hAnsi="Times New Roman" w:cs="Times New Roman"/>
          <w:i/>
          <w:sz w:val="24"/>
          <w:szCs w:val="24"/>
          <w:lang w:val="en-US"/>
        </w:rPr>
        <w:t>Nat Rev Immunol</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2007</w:t>
      </w:r>
      <w:r>
        <w:rPr>
          <w:rFonts w:ascii="Times New Roman" w:hAnsi="Times New Roman" w:cs="Times New Roman"/>
          <w:sz w:val="24"/>
          <w:szCs w:val="24"/>
          <w:lang w:val="en-US"/>
        </w:rPr>
        <w:t>;7:425-8.</w:t>
      </w:r>
    </w:p>
    <w:p>
      <w:pPr>
        <w:pStyle w:val="Listenabsatz"/>
        <w:numPr>
          <w:ilvl w:val="0"/>
          <w:numId w:val="18"/>
        </w:numPr>
        <w:spacing w:after="120" w:line="480" w:lineRule="auto"/>
        <w:ind w:left="397" w:hanging="397"/>
        <w:rPr>
          <w:rFonts w:ascii="Times New Roman" w:hAnsi="Times New Roman" w:cs="Times New Roman"/>
          <w:sz w:val="24"/>
          <w:szCs w:val="24"/>
          <w:lang w:val="en-US"/>
        </w:rPr>
      </w:pPr>
      <w:r>
        <w:rPr>
          <w:rFonts w:ascii="Times New Roman" w:hAnsi="Times New Roman" w:cs="Times New Roman"/>
          <w:sz w:val="24"/>
          <w:szCs w:val="24"/>
          <w:lang w:val="en-GB"/>
        </w:rPr>
        <w:t>Cope A, Le Friec G, Cardone J, Kemper C. The Th1 life cycle: molecular control of IFN-</w:t>
      </w:r>
      <w:r>
        <w:rPr>
          <w:rFonts w:ascii="Symbol" w:hAnsi="Symbol" w:cs="Times New Roman"/>
          <w:sz w:val="24"/>
          <w:szCs w:val="24"/>
          <w:lang w:val="en-GB"/>
        </w:rPr>
        <w:t></w:t>
      </w:r>
      <w:r>
        <w:rPr>
          <w:rFonts w:ascii="Times New Roman" w:hAnsi="Times New Roman" w:cs="Times New Roman"/>
          <w:sz w:val="24"/>
          <w:szCs w:val="24"/>
          <w:lang w:val="en-GB"/>
        </w:rPr>
        <w:t xml:space="preserve"> to IL-10 switching. </w:t>
      </w:r>
      <w:r>
        <w:rPr>
          <w:rFonts w:ascii="Times New Roman" w:hAnsi="Times New Roman" w:cs="Times New Roman"/>
          <w:i/>
          <w:sz w:val="24"/>
          <w:szCs w:val="24"/>
          <w:lang w:val="en-US"/>
        </w:rPr>
        <w:t>Trends in Immunol</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2011</w:t>
      </w:r>
      <w:r>
        <w:rPr>
          <w:rFonts w:ascii="Times New Roman" w:hAnsi="Times New Roman" w:cs="Times New Roman"/>
          <w:sz w:val="24"/>
          <w:szCs w:val="24"/>
          <w:lang w:val="en-US"/>
        </w:rPr>
        <w:t>;32:278-86.</w:t>
      </w:r>
    </w:p>
    <w:p>
      <w:pPr>
        <w:pStyle w:val="Listenabsatz"/>
        <w:numPr>
          <w:ilvl w:val="0"/>
          <w:numId w:val="18"/>
        </w:numPr>
        <w:spacing w:after="120" w:line="480" w:lineRule="auto"/>
        <w:ind w:left="397" w:hanging="397"/>
        <w:rPr>
          <w:rFonts w:ascii="Times New Roman" w:hAnsi="Times New Roman" w:cs="Times New Roman"/>
          <w:sz w:val="24"/>
          <w:szCs w:val="24"/>
          <w:lang w:val="en-US"/>
        </w:rPr>
      </w:pPr>
      <w:r>
        <w:rPr>
          <w:rFonts w:ascii="Times New Roman" w:hAnsi="Times New Roman" w:cs="Times New Roman"/>
          <w:sz w:val="24"/>
          <w:szCs w:val="24"/>
          <w:lang w:val="fr-FR"/>
        </w:rPr>
        <w:t xml:space="preserve">Gagliani N, Magnani CF, Huber S, Gianolini MF, Pala M, Licona-Limon P, </w:t>
      </w:r>
      <w:r>
        <w:rPr>
          <w:rFonts w:ascii="Times New Roman" w:hAnsi="Times New Roman" w:cs="Times New Roman"/>
          <w:i/>
          <w:sz w:val="24"/>
          <w:szCs w:val="24"/>
          <w:lang w:val="fr-FR"/>
        </w:rPr>
        <w:t>et al.</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 xml:space="preserve">Coexpression of CD49b and LAG-3 identifies human and mouse T regulatory type 1 cells. </w:t>
      </w:r>
      <w:r>
        <w:rPr>
          <w:rFonts w:ascii="Times New Roman" w:hAnsi="Times New Roman" w:cs="Times New Roman"/>
          <w:i/>
          <w:sz w:val="24"/>
          <w:szCs w:val="24"/>
          <w:lang w:val="en-US"/>
        </w:rPr>
        <w:t>Nat Med</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2013</w:t>
      </w:r>
      <w:r>
        <w:rPr>
          <w:rFonts w:ascii="Times New Roman" w:hAnsi="Times New Roman" w:cs="Times New Roman"/>
          <w:sz w:val="24"/>
          <w:szCs w:val="24"/>
          <w:lang w:val="en-US"/>
        </w:rPr>
        <w:t>;19:739-46.</w:t>
      </w:r>
    </w:p>
    <w:p>
      <w:pPr>
        <w:pStyle w:val="Listenabsatz"/>
        <w:numPr>
          <w:ilvl w:val="0"/>
          <w:numId w:val="18"/>
        </w:numPr>
        <w:spacing w:after="120" w:line="480" w:lineRule="auto"/>
        <w:ind w:left="397" w:hanging="397"/>
        <w:rPr>
          <w:rFonts w:ascii="Times New Roman" w:hAnsi="Times New Roman" w:cs="Times New Roman"/>
          <w:sz w:val="24"/>
          <w:szCs w:val="24"/>
          <w:lang w:val="en-US"/>
        </w:rPr>
      </w:pPr>
      <w:r>
        <w:rPr>
          <w:rFonts w:ascii="Times New Roman" w:hAnsi="Times New Roman" w:cs="Times New Roman"/>
          <w:sz w:val="24"/>
          <w:szCs w:val="24"/>
          <w:lang w:val="en-GB"/>
        </w:rPr>
        <w:t xml:space="preserve">Saraiva M, O´Garra A. The regulation of IL-10 production by immune cells. </w:t>
      </w:r>
      <w:r>
        <w:rPr>
          <w:rFonts w:ascii="Times New Roman" w:hAnsi="Times New Roman" w:cs="Times New Roman"/>
          <w:i/>
          <w:sz w:val="24"/>
          <w:szCs w:val="24"/>
          <w:lang w:val="en-US"/>
        </w:rPr>
        <w:t>Nat Rev</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Immunol</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2010</w:t>
      </w:r>
      <w:r>
        <w:rPr>
          <w:rFonts w:ascii="Times New Roman" w:hAnsi="Times New Roman" w:cs="Times New Roman"/>
          <w:sz w:val="24"/>
          <w:szCs w:val="24"/>
          <w:lang w:val="en-US"/>
        </w:rPr>
        <w:t>;10:170-81.</w:t>
      </w:r>
    </w:p>
    <w:p>
      <w:pPr>
        <w:pStyle w:val="Listenabsatz"/>
        <w:numPr>
          <w:ilvl w:val="0"/>
          <w:numId w:val="18"/>
        </w:numPr>
        <w:spacing w:after="120" w:line="480" w:lineRule="auto"/>
        <w:ind w:left="397" w:hanging="397"/>
        <w:rPr>
          <w:rFonts w:ascii="Times New Roman" w:hAnsi="Times New Roman" w:cs="Times New Roman"/>
          <w:sz w:val="24"/>
          <w:szCs w:val="24"/>
          <w:lang w:val="en-US"/>
        </w:rPr>
      </w:pPr>
      <w:r>
        <w:rPr>
          <w:rStyle w:val="element-citation"/>
          <w:rFonts w:ascii="Times New Roman" w:hAnsi="Times New Roman" w:cs="Times New Roman"/>
          <w:sz w:val="24"/>
          <w:szCs w:val="24"/>
          <w:lang w:val="fr-FR"/>
        </w:rPr>
        <w:t xml:space="preserve">Thieu VT, Yu Q, Chang HC, Yeh N, Nguyen ET, Sehra S, et al. </w:t>
      </w:r>
      <w:r>
        <w:rPr>
          <w:rStyle w:val="element-citation"/>
          <w:rFonts w:ascii="Times New Roman" w:hAnsi="Times New Roman" w:cs="Times New Roman"/>
          <w:sz w:val="24"/>
          <w:szCs w:val="24"/>
          <w:lang w:val="en-US"/>
        </w:rPr>
        <w:t xml:space="preserve">Signal transducer and activator of transcription 4 is required for the transcription factor T-bet to promote T helper 1 cell-fate determination. </w:t>
      </w:r>
      <w:r>
        <w:rPr>
          <w:rStyle w:val="ref-journal"/>
          <w:rFonts w:ascii="Times New Roman" w:hAnsi="Times New Roman" w:cs="Times New Roman"/>
          <w:i/>
          <w:sz w:val="24"/>
          <w:szCs w:val="24"/>
          <w:lang w:val="en-US"/>
        </w:rPr>
        <w:t>Immunity</w:t>
      </w:r>
      <w:r>
        <w:rPr>
          <w:rStyle w:val="ref-journal"/>
          <w:rFonts w:ascii="Times New Roman" w:hAnsi="Times New Roman" w:cs="Times New Roman"/>
          <w:sz w:val="24"/>
          <w:szCs w:val="24"/>
          <w:lang w:val="en-US"/>
        </w:rPr>
        <w:t xml:space="preserve"> </w:t>
      </w:r>
      <w:r>
        <w:rPr>
          <w:rStyle w:val="element-citation"/>
          <w:rFonts w:ascii="Times New Roman" w:hAnsi="Times New Roman" w:cs="Times New Roman"/>
          <w:b/>
          <w:sz w:val="24"/>
          <w:szCs w:val="24"/>
          <w:lang w:val="en-US"/>
        </w:rPr>
        <w:t>2008</w:t>
      </w:r>
      <w:r>
        <w:rPr>
          <w:rStyle w:val="element-citation"/>
          <w:rFonts w:ascii="Times New Roman" w:hAnsi="Times New Roman" w:cs="Times New Roman"/>
          <w:sz w:val="24"/>
          <w:szCs w:val="24"/>
          <w:lang w:val="en-US"/>
        </w:rPr>
        <w:t>;</w:t>
      </w:r>
      <w:r>
        <w:rPr>
          <w:rStyle w:val="ref-vol"/>
          <w:rFonts w:ascii="Times New Roman" w:hAnsi="Times New Roman" w:cs="Times New Roman"/>
          <w:sz w:val="24"/>
          <w:szCs w:val="24"/>
          <w:lang w:val="en-US"/>
        </w:rPr>
        <w:t>29</w:t>
      </w:r>
      <w:r>
        <w:rPr>
          <w:rStyle w:val="element-citation"/>
          <w:rFonts w:ascii="Times New Roman" w:hAnsi="Times New Roman" w:cs="Times New Roman"/>
          <w:sz w:val="24"/>
          <w:szCs w:val="24"/>
          <w:lang w:val="en-US"/>
        </w:rPr>
        <w:t>:679–90.</w:t>
      </w:r>
    </w:p>
    <w:p>
      <w:pPr>
        <w:pStyle w:val="Listenabsatz"/>
        <w:numPr>
          <w:ilvl w:val="0"/>
          <w:numId w:val="19"/>
        </w:numPr>
        <w:spacing w:after="120" w:line="480" w:lineRule="auto"/>
        <w:ind w:left="397" w:hanging="397"/>
        <w:rPr>
          <w:rFonts w:ascii="Times New Roman" w:hAnsi="Times New Roman" w:cs="Times New Roman"/>
          <w:sz w:val="24"/>
          <w:szCs w:val="24"/>
          <w:lang w:val="en-US"/>
        </w:rPr>
      </w:pPr>
      <w:hyperlink r:id="rId23" w:history="1">
        <w:r>
          <w:rPr>
            <w:rStyle w:val="Hyperlink"/>
            <w:rFonts w:ascii="Times New Roman" w:hAnsi="Times New Roman" w:cs="Times New Roman"/>
            <w:color w:val="auto"/>
            <w:sz w:val="24"/>
            <w:szCs w:val="24"/>
            <w:u w:val="none"/>
            <w:lang w:val="en-US"/>
          </w:rPr>
          <w:t>Gruarin P</w:t>
        </w:r>
      </w:hyperlink>
      <w:r>
        <w:rPr>
          <w:rFonts w:ascii="Times New Roman" w:hAnsi="Times New Roman" w:cs="Times New Roman"/>
          <w:sz w:val="24"/>
          <w:szCs w:val="24"/>
          <w:lang w:val="en-US"/>
        </w:rPr>
        <w:t xml:space="preserve">, </w:t>
      </w:r>
      <w:hyperlink r:id="rId24" w:history="1">
        <w:r>
          <w:rPr>
            <w:rStyle w:val="Hyperlink"/>
            <w:rFonts w:ascii="Times New Roman" w:hAnsi="Times New Roman" w:cs="Times New Roman"/>
            <w:color w:val="auto"/>
            <w:sz w:val="24"/>
            <w:szCs w:val="24"/>
            <w:u w:val="none"/>
            <w:lang w:val="en-US"/>
          </w:rPr>
          <w:t>Maglie S</w:t>
        </w:r>
      </w:hyperlink>
      <w:r>
        <w:rPr>
          <w:rFonts w:ascii="Times New Roman" w:hAnsi="Times New Roman" w:cs="Times New Roman"/>
          <w:sz w:val="24"/>
          <w:szCs w:val="24"/>
          <w:lang w:val="en-US"/>
        </w:rPr>
        <w:t xml:space="preserve">, </w:t>
      </w:r>
      <w:hyperlink r:id="rId25" w:history="1">
        <w:r>
          <w:rPr>
            <w:rStyle w:val="Hyperlink"/>
            <w:rFonts w:ascii="Times New Roman" w:hAnsi="Times New Roman" w:cs="Times New Roman"/>
            <w:color w:val="auto"/>
            <w:sz w:val="24"/>
            <w:szCs w:val="24"/>
            <w:u w:val="none"/>
            <w:lang w:val="en-US"/>
          </w:rPr>
          <w:t>De Simone M</w:t>
        </w:r>
      </w:hyperlink>
      <w:r>
        <w:rPr>
          <w:rFonts w:ascii="Times New Roman" w:hAnsi="Times New Roman" w:cs="Times New Roman"/>
          <w:sz w:val="24"/>
          <w:szCs w:val="24"/>
          <w:lang w:val="en-US"/>
        </w:rPr>
        <w:t xml:space="preserve">, </w:t>
      </w:r>
      <w:hyperlink r:id="rId26" w:history="1">
        <w:r>
          <w:rPr>
            <w:rStyle w:val="Hyperlink"/>
            <w:rFonts w:ascii="Times New Roman" w:hAnsi="Times New Roman" w:cs="Times New Roman"/>
            <w:color w:val="auto"/>
            <w:sz w:val="24"/>
            <w:szCs w:val="24"/>
            <w:u w:val="none"/>
            <w:lang w:val="en-US"/>
          </w:rPr>
          <w:t>Häringer B</w:t>
        </w:r>
      </w:hyperlink>
      <w:r>
        <w:rPr>
          <w:rFonts w:ascii="Times New Roman" w:hAnsi="Times New Roman" w:cs="Times New Roman"/>
          <w:sz w:val="24"/>
          <w:szCs w:val="24"/>
          <w:lang w:val="en-US"/>
        </w:rPr>
        <w:t xml:space="preserve">, </w:t>
      </w:r>
      <w:hyperlink r:id="rId27" w:history="1">
        <w:r>
          <w:rPr>
            <w:rStyle w:val="Hyperlink"/>
            <w:rFonts w:ascii="Times New Roman" w:hAnsi="Times New Roman" w:cs="Times New Roman"/>
            <w:color w:val="auto"/>
            <w:sz w:val="24"/>
            <w:szCs w:val="24"/>
            <w:u w:val="none"/>
            <w:lang w:val="en-US"/>
          </w:rPr>
          <w:t>Vasco C</w:t>
        </w:r>
      </w:hyperlink>
      <w:r>
        <w:rPr>
          <w:rFonts w:ascii="Times New Roman" w:hAnsi="Times New Roman" w:cs="Times New Roman"/>
          <w:sz w:val="24"/>
          <w:szCs w:val="24"/>
          <w:lang w:val="en-US"/>
        </w:rPr>
        <w:t xml:space="preserve">, </w:t>
      </w:r>
      <w:hyperlink r:id="rId28" w:history="1">
        <w:r>
          <w:rPr>
            <w:rStyle w:val="Hyperlink"/>
            <w:rFonts w:ascii="Times New Roman" w:hAnsi="Times New Roman" w:cs="Times New Roman"/>
            <w:color w:val="auto"/>
            <w:sz w:val="24"/>
            <w:szCs w:val="24"/>
            <w:u w:val="none"/>
            <w:lang w:val="en-US"/>
          </w:rPr>
          <w:t>Ranzani V</w:t>
        </w:r>
      </w:hyperlink>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Eomesodermin controls a unique differentiation program in human IL-10 and IFN-</w:t>
      </w:r>
      <w:r>
        <w:rPr>
          <w:rFonts w:ascii="Symbol" w:hAnsi="Symbol" w:cs="Times New Roman"/>
          <w:sz w:val="24"/>
          <w:szCs w:val="24"/>
          <w:lang w:val="en-US"/>
        </w:rPr>
        <w:t></w:t>
      </w:r>
      <w:r>
        <w:rPr>
          <w:rFonts w:ascii="Times New Roman" w:hAnsi="Times New Roman" w:cs="Times New Roman"/>
          <w:sz w:val="24"/>
          <w:szCs w:val="24"/>
          <w:lang w:val="en-US"/>
        </w:rPr>
        <w:t xml:space="preserve"> coproducing regulatory T cells. </w:t>
      </w:r>
      <w:r>
        <w:rPr>
          <w:rFonts w:ascii="Times New Roman" w:hAnsi="Times New Roman" w:cs="Times New Roman"/>
          <w:i/>
          <w:sz w:val="24"/>
          <w:szCs w:val="24"/>
          <w:lang w:val="en-US"/>
        </w:rPr>
        <w:t>Eur J Immunol</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2019</w:t>
      </w:r>
      <w:r>
        <w:rPr>
          <w:rFonts w:ascii="Times New Roman" w:hAnsi="Times New Roman" w:cs="Times New Roman"/>
          <w:sz w:val="24"/>
          <w:szCs w:val="24"/>
          <w:lang w:val="en-US"/>
        </w:rPr>
        <w:t>;49:96-111.</w:t>
      </w:r>
    </w:p>
    <w:p>
      <w:pPr>
        <w:pStyle w:val="Listenabsatz"/>
        <w:numPr>
          <w:ilvl w:val="0"/>
          <w:numId w:val="19"/>
        </w:numPr>
        <w:spacing w:after="120" w:line="480" w:lineRule="auto"/>
        <w:ind w:left="397" w:hanging="397"/>
        <w:rPr>
          <w:rFonts w:ascii="Times New Roman" w:hAnsi="Times New Roman" w:cs="Times New Roman"/>
          <w:sz w:val="24"/>
          <w:szCs w:val="24"/>
          <w:lang w:val="en-US"/>
        </w:rPr>
      </w:pPr>
      <w:hyperlink r:id="rId29" w:history="1">
        <w:r>
          <w:rPr>
            <w:rStyle w:val="Hyperlink"/>
            <w:rFonts w:ascii="Times New Roman" w:hAnsi="Times New Roman" w:cs="Times New Roman"/>
            <w:color w:val="auto"/>
            <w:sz w:val="24"/>
            <w:szCs w:val="24"/>
            <w:u w:val="none"/>
            <w:lang w:val="en-US"/>
          </w:rPr>
          <w:t>Zhang P</w:t>
        </w:r>
      </w:hyperlink>
      <w:r>
        <w:rPr>
          <w:rFonts w:ascii="Times New Roman" w:hAnsi="Times New Roman" w:cs="Times New Roman"/>
          <w:sz w:val="24"/>
          <w:szCs w:val="24"/>
          <w:lang w:val="en-US"/>
        </w:rPr>
        <w:t xml:space="preserve">, </w:t>
      </w:r>
      <w:hyperlink r:id="rId30" w:history="1">
        <w:r>
          <w:rPr>
            <w:rStyle w:val="Hyperlink"/>
            <w:rFonts w:ascii="Times New Roman" w:hAnsi="Times New Roman" w:cs="Times New Roman"/>
            <w:color w:val="auto"/>
            <w:sz w:val="24"/>
            <w:szCs w:val="24"/>
            <w:u w:val="none"/>
            <w:lang w:val="en-US"/>
          </w:rPr>
          <w:t>Lee JS</w:t>
        </w:r>
      </w:hyperlink>
      <w:r>
        <w:rPr>
          <w:rFonts w:ascii="Times New Roman" w:hAnsi="Times New Roman" w:cs="Times New Roman"/>
          <w:sz w:val="24"/>
          <w:szCs w:val="24"/>
          <w:lang w:val="en-US"/>
        </w:rPr>
        <w:t xml:space="preserve">, </w:t>
      </w:r>
      <w:hyperlink r:id="rId31" w:history="1">
        <w:r>
          <w:rPr>
            <w:rStyle w:val="Hyperlink"/>
            <w:rFonts w:ascii="Times New Roman" w:hAnsi="Times New Roman" w:cs="Times New Roman"/>
            <w:color w:val="auto"/>
            <w:sz w:val="24"/>
            <w:szCs w:val="24"/>
            <w:u w:val="none"/>
            <w:lang w:val="en-US"/>
          </w:rPr>
          <w:t>Gartlan KH</w:t>
        </w:r>
      </w:hyperlink>
      <w:r>
        <w:rPr>
          <w:rFonts w:ascii="Times New Roman" w:hAnsi="Times New Roman" w:cs="Times New Roman"/>
          <w:sz w:val="24"/>
          <w:szCs w:val="24"/>
          <w:lang w:val="en-US"/>
        </w:rPr>
        <w:t xml:space="preserve">, </w:t>
      </w:r>
      <w:hyperlink r:id="rId32" w:history="1">
        <w:r>
          <w:rPr>
            <w:rStyle w:val="Hyperlink"/>
            <w:rFonts w:ascii="Times New Roman" w:hAnsi="Times New Roman" w:cs="Times New Roman"/>
            <w:color w:val="auto"/>
            <w:sz w:val="24"/>
            <w:szCs w:val="24"/>
            <w:u w:val="none"/>
            <w:lang w:val="en-US"/>
          </w:rPr>
          <w:t>Schuster IS</w:t>
        </w:r>
      </w:hyperlink>
      <w:r>
        <w:rPr>
          <w:rFonts w:ascii="Times New Roman" w:hAnsi="Times New Roman" w:cs="Times New Roman"/>
          <w:sz w:val="24"/>
          <w:szCs w:val="24"/>
          <w:lang w:val="en-US"/>
        </w:rPr>
        <w:t xml:space="preserve">, </w:t>
      </w:r>
      <w:hyperlink r:id="rId33" w:history="1">
        <w:r>
          <w:rPr>
            <w:rStyle w:val="Hyperlink"/>
            <w:rFonts w:ascii="Times New Roman" w:hAnsi="Times New Roman" w:cs="Times New Roman"/>
            <w:color w:val="auto"/>
            <w:sz w:val="24"/>
            <w:szCs w:val="24"/>
            <w:u w:val="none"/>
            <w:lang w:val="en-US"/>
          </w:rPr>
          <w:t>Comerford I</w:t>
        </w:r>
      </w:hyperlink>
      <w:r>
        <w:rPr>
          <w:rFonts w:ascii="Times New Roman" w:hAnsi="Times New Roman" w:cs="Times New Roman"/>
          <w:sz w:val="24"/>
          <w:szCs w:val="24"/>
          <w:lang w:val="en-US"/>
        </w:rPr>
        <w:t xml:space="preserve">, </w:t>
      </w:r>
      <w:hyperlink r:id="rId34" w:history="1">
        <w:r>
          <w:rPr>
            <w:rStyle w:val="Hyperlink"/>
            <w:rFonts w:ascii="Times New Roman" w:hAnsi="Times New Roman" w:cs="Times New Roman"/>
            <w:color w:val="auto"/>
            <w:sz w:val="24"/>
            <w:szCs w:val="24"/>
            <w:u w:val="none"/>
            <w:lang w:val="en-US"/>
          </w:rPr>
          <w:t>Varelias A</w:t>
        </w:r>
      </w:hyperlink>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sz w:val="24"/>
          <w:szCs w:val="24"/>
          <w:lang w:val="en-US"/>
        </w:rPr>
        <w:t xml:space="preserve"> </w:t>
      </w:r>
      <w:r>
        <w:rPr>
          <w:rFonts w:ascii="Times New Roman" w:hAnsi="Times New Roman" w:cs="Times New Roman"/>
          <w:sz w:val="24"/>
          <w:szCs w:val="24"/>
          <w:lang w:val="en-US"/>
        </w:rPr>
        <w:t>Eomesodermin promotes the development of type-1 regulatory T (T</w:t>
      </w:r>
      <w:r>
        <w:rPr>
          <w:rFonts w:ascii="Times New Roman" w:hAnsi="Times New Roman" w:cs="Times New Roman"/>
          <w:sz w:val="24"/>
          <w:szCs w:val="24"/>
          <w:vertAlign w:val="subscript"/>
          <w:lang w:val="en-US"/>
        </w:rPr>
        <w:t>R</w:t>
      </w:r>
      <w:r>
        <w:rPr>
          <w:rFonts w:ascii="Times New Roman" w:hAnsi="Times New Roman" w:cs="Times New Roman"/>
          <w:sz w:val="24"/>
          <w:szCs w:val="24"/>
          <w:lang w:val="en-US"/>
        </w:rPr>
        <w:t>1) cells</w:t>
      </w:r>
      <w:r>
        <w:rPr>
          <w:sz w:val="24"/>
          <w:szCs w:val="24"/>
          <w:lang w:val="en-US"/>
        </w:rPr>
        <w:t xml:space="preserve">. </w:t>
      </w:r>
      <w:r>
        <w:rPr>
          <w:rFonts w:ascii="Times New Roman" w:hAnsi="Times New Roman" w:cs="Times New Roman"/>
          <w:i/>
          <w:sz w:val="24"/>
          <w:szCs w:val="24"/>
          <w:lang w:val="en-US"/>
        </w:rPr>
        <w:t>Sci Immunol</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2017</w:t>
      </w:r>
      <w:r>
        <w:rPr>
          <w:rFonts w:ascii="Times New Roman" w:hAnsi="Times New Roman" w:cs="Times New Roman"/>
          <w:sz w:val="24"/>
          <w:szCs w:val="24"/>
          <w:lang w:val="en-US"/>
        </w:rPr>
        <w:t>;2:10: eaah7152.</w:t>
      </w:r>
    </w:p>
    <w:p>
      <w:pPr>
        <w:pStyle w:val="Listenabsatz"/>
        <w:numPr>
          <w:ilvl w:val="0"/>
          <w:numId w:val="19"/>
        </w:numPr>
        <w:spacing w:after="120" w:line="480" w:lineRule="auto"/>
        <w:ind w:left="397" w:hanging="397"/>
        <w:rPr>
          <w:rFonts w:ascii="Times New Roman" w:hAnsi="Times New Roman" w:cs="Times New Roman"/>
          <w:sz w:val="24"/>
          <w:szCs w:val="24"/>
          <w:lang w:val="en-US"/>
        </w:rPr>
      </w:pPr>
      <w:r>
        <w:rPr>
          <w:rFonts w:ascii="Times New Roman" w:hAnsi="Times New Roman" w:cs="Times New Roman"/>
          <w:sz w:val="24"/>
          <w:szCs w:val="24"/>
        </w:rPr>
        <w:lastRenderedPageBreak/>
        <w:t xml:space="preserve">Neumann C, Heinrich F, Neumann K, Junghans V, Mahreghi M-F, Ahlers J, </w:t>
      </w:r>
      <w:r>
        <w:rPr>
          <w:rFonts w:ascii="Times New Roman" w:hAnsi="Times New Roman" w:cs="Times New Roman"/>
          <w:i/>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A. Role of Blimp-1 in programing Th effector cells into IL-10 producers. </w:t>
      </w:r>
      <w:r>
        <w:rPr>
          <w:rFonts w:ascii="Times New Roman" w:hAnsi="Times New Roman" w:cs="Times New Roman"/>
          <w:i/>
          <w:sz w:val="24"/>
          <w:szCs w:val="24"/>
          <w:lang w:val="en-US"/>
        </w:rPr>
        <w:t>J Exp Med</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2014</w:t>
      </w:r>
      <w:r>
        <w:rPr>
          <w:rFonts w:ascii="Times New Roman" w:hAnsi="Times New Roman" w:cs="Times New Roman"/>
          <w:sz w:val="24"/>
          <w:szCs w:val="24"/>
          <w:lang w:val="en-US"/>
        </w:rPr>
        <w:t>;211:1807-19.</w:t>
      </w:r>
    </w:p>
    <w:p>
      <w:pPr>
        <w:pStyle w:val="Listenabsatz"/>
        <w:numPr>
          <w:ilvl w:val="0"/>
          <w:numId w:val="19"/>
        </w:numPr>
        <w:spacing w:after="120" w:line="480" w:lineRule="auto"/>
        <w:ind w:left="397" w:hanging="397"/>
        <w:rPr>
          <w:rFonts w:ascii="Times New Roman" w:hAnsi="Times New Roman" w:cs="Times New Roman"/>
          <w:sz w:val="24"/>
          <w:szCs w:val="24"/>
          <w:lang w:val="en-US"/>
        </w:rPr>
      </w:pPr>
      <w:r>
        <w:rPr>
          <w:rFonts w:ascii="Times New Roman" w:hAnsi="Times New Roman" w:cs="Times New Roman"/>
          <w:sz w:val="24"/>
          <w:szCs w:val="24"/>
          <w:lang w:val="en-US"/>
        </w:rPr>
        <w:t xml:space="preserve">Reinhardt RL, Liang H-E, Bao K, Price AE, Mohrs M, Kelly BL, </w:t>
      </w:r>
      <w:r>
        <w:rPr>
          <w:rFonts w:ascii="Times New Roman" w:hAnsi="Times New Roman" w:cs="Times New Roman"/>
          <w:i/>
          <w:sz w:val="24"/>
          <w:szCs w:val="24"/>
          <w:lang w:val="en-US"/>
        </w:rPr>
        <w:t>et al</w:t>
      </w:r>
      <w:r>
        <w:rPr>
          <w:rFonts w:ascii="Times New Roman" w:hAnsi="Times New Roman" w:cs="Times New Roman"/>
          <w:sz w:val="24"/>
          <w:szCs w:val="24"/>
          <w:lang w:val="en-US"/>
        </w:rPr>
        <w:t>. A novel model for IFN-</w:t>
      </w:r>
      <w:r>
        <w:rPr>
          <w:rFonts w:ascii="Symbol" w:hAnsi="Symbol" w:cs="Times New Roman"/>
          <w:sz w:val="24"/>
          <w:szCs w:val="24"/>
          <w:lang w:val="en-US"/>
        </w:rPr>
        <w:t></w:t>
      </w:r>
      <w:r>
        <w:rPr>
          <w:rFonts w:ascii="Times New Roman" w:hAnsi="Times New Roman" w:cs="Times New Roman"/>
          <w:sz w:val="24"/>
          <w:szCs w:val="24"/>
          <w:lang w:val="en-US"/>
        </w:rPr>
        <w:t xml:space="preserve">-mediated autoinflammatory syndromes. </w:t>
      </w:r>
      <w:r>
        <w:rPr>
          <w:rFonts w:ascii="Times New Roman" w:hAnsi="Times New Roman" w:cs="Times New Roman"/>
          <w:i/>
          <w:sz w:val="24"/>
          <w:szCs w:val="24"/>
          <w:lang w:val="en-US"/>
        </w:rPr>
        <w:t>J Immunol</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2015</w:t>
      </w:r>
      <w:r>
        <w:rPr>
          <w:rFonts w:ascii="Times New Roman" w:hAnsi="Times New Roman" w:cs="Times New Roman"/>
          <w:sz w:val="24"/>
          <w:szCs w:val="24"/>
          <w:lang w:val="en-US"/>
        </w:rPr>
        <w:t>;194:2358-68.</w:t>
      </w:r>
    </w:p>
    <w:p>
      <w:pPr>
        <w:pStyle w:val="Listenabsatz"/>
        <w:numPr>
          <w:ilvl w:val="0"/>
          <w:numId w:val="19"/>
        </w:numPr>
        <w:spacing w:after="120" w:line="480" w:lineRule="auto"/>
        <w:ind w:left="397" w:hanging="397"/>
        <w:rPr>
          <w:rFonts w:ascii="Times New Roman" w:hAnsi="Times New Roman" w:cs="Times New Roman"/>
          <w:sz w:val="24"/>
          <w:szCs w:val="24"/>
        </w:rPr>
      </w:pPr>
      <w:r>
        <w:rPr>
          <w:rFonts w:ascii="Times New Roman" w:hAnsi="Times New Roman" w:cs="Times New Roman"/>
          <w:sz w:val="24"/>
          <w:szCs w:val="24"/>
        </w:rPr>
        <w:t xml:space="preserve">Brenner C. Untersuchungen zur Bedeutung von natürlichen Killerzellen und T-Zellen in einem murinen Spontan-Tumormodell. Dissertation, Ludwig-Maximilians-Universität München </w:t>
      </w:r>
      <w:r>
        <w:rPr>
          <w:rFonts w:ascii="Times New Roman" w:hAnsi="Times New Roman" w:cs="Times New Roman"/>
          <w:b/>
          <w:sz w:val="24"/>
          <w:szCs w:val="24"/>
        </w:rPr>
        <w:t>2009</w:t>
      </w:r>
      <w:r>
        <w:rPr>
          <w:rFonts w:ascii="Times New Roman" w:hAnsi="Times New Roman" w:cs="Times New Roman"/>
          <w:sz w:val="24"/>
          <w:szCs w:val="24"/>
        </w:rPr>
        <w:t>.</w:t>
      </w:r>
    </w:p>
    <w:p>
      <w:pPr>
        <w:pStyle w:val="Listenabsatz"/>
        <w:numPr>
          <w:ilvl w:val="0"/>
          <w:numId w:val="20"/>
        </w:numPr>
        <w:spacing w:after="120" w:line="480" w:lineRule="auto"/>
        <w:ind w:left="397" w:hanging="397"/>
        <w:rPr>
          <w:rFonts w:ascii="Times New Roman" w:hAnsi="Times New Roman" w:cs="Times New Roman"/>
          <w:sz w:val="24"/>
          <w:szCs w:val="24"/>
          <w:lang w:val="en-US"/>
        </w:rPr>
      </w:pPr>
      <w:r>
        <w:rPr>
          <w:rFonts w:ascii="Times New Roman" w:hAnsi="Times New Roman" w:cs="Times New Roman"/>
          <w:sz w:val="24"/>
          <w:szCs w:val="24"/>
          <w:lang w:val="en-US"/>
        </w:rPr>
        <w:t xml:space="preserve">Wherry EJ. T cell exhaustion. </w:t>
      </w:r>
      <w:r>
        <w:rPr>
          <w:rFonts w:ascii="Times New Roman" w:hAnsi="Times New Roman" w:cs="Times New Roman"/>
          <w:i/>
          <w:sz w:val="24"/>
          <w:szCs w:val="24"/>
          <w:lang w:val="en-US"/>
        </w:rPr>
        <w:t>Nat Immunol</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2011</w:t>
      </w:r>
      <w:r>
        <w:rPr>
          <w:rFonts w:ascii="Times New Roman" w:hAnsi="Times New Roman" w:cs="Times New Roman"/>
          <w:sz w:val="24"/>
          <w:szCs w:val="24"/>
          <w:lang w:val="en-US"/>
        </w:rPr>
        <w:t>;12:492-9.</w:t>
      </w:r>
    </w:p>
    <w:p>
      <w:pPr>
        <w:pStyle w:val="Listenabsatz"/>
        <w:numPr>
          <w:ilvl w:val="0"/>
          <w:numId w:val="20"/>
        </w:numPr>
        <w:spacing w:after="120" w:line="480" w:lineRule="auto"/>
        <w:ind w:left="397" w:hanging="397"/>
        <w:rPr>
          <w:rFonts w:ascii="Times New Roman" w:hAnsi="Times New Roman" w:cs="Times New Roman"/>
          <w:sz w:val="24"/>
          <w:szCs w:val="24"/>
          <w:lang w:val="en-GB"/>
        </w:rPr>
      </w:pPr>
      <w:r>
        <w:rPr>
          <w:rFonts w:ascii="Times New Roman" w:hAnsi="Times New Roman" w:cs="Times New Roman"/>
          <w:sz w:val="24"/>
          <w:szCs w:val="24"/>
          <w:lang w:val="en-GB"/>
        </w:rPr>
        <w:t>Levings MK, Gregori S, Tresoldi E, Cazzaniga S, Bonini C, Roncarolo MG. Differentiation of Tr1 cells by immature dendritic cells requires IL-10 but not CD25</w:t>
      </w:r>
      <w:r>
        <w:rPr>
          <w:rFonts w:ascii="Times New Roman" w:hAnsi="Times New Roman" w:cs="Times New Roman"/>
          <w:sz w:val="24"/>
          <w:szCs w:val="24"/>
          <w:vertAlign w:val="superscript"/>
          <w:lang w:val="en-GB"/>
        </w:rPr>
        <w:t>+</w:t>
      </w:r>
      <w:r>
        <w:rPr>
          <w:rFonts w:ascii="Times New Roman" w:hAnsi="Times New Roman" w:cs="Times New Roman"/>
          <w:sz w:val="24"/>
          <w:szCs w:val="24"/>
          <w:lang w:val="en-GB"/>
        </w:rPr>
        <w:t>CD4</w:t>
      </w:r>
      <w:r>
        <w:rPr>
          <w:rFonts w:ascii="Times New Roman" w:hAnsi="Times New Roman" w:cs="Times New Roman"/>
          <w:sz w:val="24"/>
          <w:szCs w:val="24"/>
          <w:vertAlign w:val="superscript"/>
          <w:lang w:val="en-GB"/>
        </w:rPr>
        <w:t>+</w:t>
      </w:r>
      <w:r>
        <w:rPr>
          <w:rFonts w:ascii="Times New Roman" w:hAnsi="Times New Roman" w:cs="Times New Roman"/>
          <w:sz w:val="24"/>
          <w:szCs w:val="24"/>
          <w:lang w:val="en-GB"/>
        </w:rPr>
        <w:t xml:space="preserve"> Tr1 cells. </w:t>
      </w:r>
      <w:r>
        <w:rPr>
          <w:rFonts w:ascii="Times New Roman" w:hAnsi="Times New Roman" w:cs="Times New Roman"/>
          <w:i/>
          <w:sz w:val="24"/>
          <w:szCs w:val="24"/>
          <w:lang w:val="en-GB"/>
        </w:rPr>
        <w:t>Blood</w:t>
      </w:r>
      <w:r>
        <w:rPr>
          <w:rFonts w:ascii="Times New Roman" w:hAnsi="Times New Roman" w:cs="Times New Roman"/>
          <w:sz w:val="24"/>
          <w:szCs w:val="24"/>
          <w:lang w:val="en-GB"/>
        </w:rPr>
        <w:t xml:space="preserve"> </w:t>
      </w:r>
      <w:r>
        <w:rPr>
          <w:rFonts w:ascii="Times New Roman" w:hAnsi="Times New Roman" w:cs="Times New Roman"/>
          <w:b/>
          <w:sz w:val="24"/>
          <w:szCs w:val="24"/>
          <w:lang w:val="en-GB"/>
        </w:rPr>
        <w:t>2005</w:t>
      </w:r>
      <w:r>
        <w:rPr>
          <w:rFonts w:ascii="Times New Roman" w:hAnsi="Times New Roman" w:cs="Times New Roman"/>
          <w:sz w:val="24"/>
          <w:szCs w:val="24"/>
          <w:lang w:val="en-GB"/>
        </w:rPr>
        <w:t>;105:1162-9.</w:t>
      </w:r>
    </w:p>
    <w:p>
      <w:pPr>
        <w:pStyle w:val="Listenabsatz"/>
        <w:numPr>
          <w:ilvl w:val="0"/>
          <w:numId w:val="20"/>
        </w:numPr>
        <w:spacing w:after="120" w:line="480" w:lineRule="auto"/>
        <w:ind w:left="397" w:hanging="397"/>
        <w:rPr>
          <w:rFonts w:ascii="Times New Roman" w:hAnsi="Times New Roman" w:cs="Times New Roman"/>
          <w:sz w:val="24"/>
          <w:szCs w:val="24"/>
          <w:lang w:val="en-US"/>
        </w:rPr>
      </w:pPr>
      <w:r>
        <w:rPr>
          <w:rFonts w:ascii="Times New Roman" w:hAnsi="Times New Roman" w:cs="Times New Roman"/>
          <w:sz w:val="24"/>
          <w:szCs w:val="24"/>
          <w:lang w:val="en-US"/>
        </w:rPr>
        <w:t xml:space="preserve">Porichis F, Hart MG, Massa A, Everett HL, Morou A, Richard J,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Immune checkpoint blockade restores HIV-specific CD4 T cell help for NK cells. </w:t>
      </w:r>
      <w:r>
        <w:rPr>
          <w:rFonts w:ascii="Times New Roman" w:hAnsi="Times New Roman" w:cs="Times New Roman"/>
          <w:i/>
          <w:sz w:val="24"/>
          <w:szCs w:val="24"/>
          <w:lang w:val="en-US"/>
        </w:rPr>
        <w:t>J Immunol</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2018</w:t>
      </w:r>
      <w:r>
        <w:rPr>
          <w:rFonts w:ascii="Times New Roman" w:hAnsi="Times New Roman" w:cs="Times New Roman"/>
          <w:sz w:val="24"/>
          <w:szCs w:val="24"/>
          <w:lang w:val="en-US"/>
        </w:rPr>
        <w:t>;201:971-81.</w:t>
      </w:r>
    </w:p>
    <w:p>
      <w:pPr>
        <w:pStyle w:val="Listenabsatz"/>
        <w:numPr>
          <w:ilvl w:val="0"/>
          <w:numId w:val="20"/>
        </w:numPr>
        <w:spacing w:after="120" w:line="480" w:lineRule="auto"/>
        <w:ind w:left="397" w:hanging="397"/>
        <w:rPr>
          <w:rFonts w:ascii="Times New Roman" w:hAnsi="Times New Roman" w:cs="Times New Roman"/>
          <w:sz w:val="24"/>
          <w:szCs w:val="24"/>
          <w:lang w:val="en-US"/>
        </w:rPr>
      </w:pPr>
      <w:r>
        <w:rPr>
          <w:rFonts w:ascii="Times New Roman" w:eastAsia="Times New Roman" w:hAnsi="Times New Roman" w:cs="Times New Roman"/>
          <w:bCs/>
          <w:kern w:val="36"/>
          <w:sz w:val="24"/>
          <w:szCs w:val="24"/>
        </w:rPr>
        <w:t>Riedel T. Intratumorale T-Zellen in einem Spontanlymphommodell der Maus: Aktivierende und supprimierende Mechanismen</w:t>
      </w:r>
      <w:r>
        <w:rPr>
          <w:rFonts w:ascii="Times New Roman" w:eastAsia="Times New Roman" w:hAnsi="Times New Roman" w:cs="Times New Roman"/>
          <w:bCs/>
          <w:i/>
          <w:kern w:val="36"/>
          <w:sz w:val="24"/>
          <w:szCs w:val="24"/>
        </w:rPr>
        <w:t>.</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lang w:val="en-US"/>
        </w:rPr>
        <w:t xml:space="preserve">Dissertation, Ludwig-Maximilians-Universität München </w:t>
      </w:r>
      <w:r>
        <w:rPr>
          <w:rFonts w:ascii="Times New Roman" w:eastAsia="Times New Roman" w:hAnsi="Times New Roman" w:cs="Times New Roman"/>
          <w:b/>
          <w:bCs/>
          <w:kern w:val="36"/>
          <w:sz w:val="24"/>
          <w:szCs w:val="24"/>
          <w:lang w:val="en-US"/>
        </w:rPr>
        <w:t>2013</w:t>
      </w:r>
      <w:r>
        <w:rPr>
          <w:rFonts w:ascii="Times New Roman" w:eastAsia="Times New Roman" w:hAnsi="Times New Roman" w:cs="Times New Roman"/>
          <w:bCs/>
          <w:kern w:val="36"/>
          <w:sz w:val="24"/>
          <w:szCs w:val="24"/>
          <w:lang w:val="en-US"/>
        </w:rPr>
        <w:t>.</w:t>
      </w:r>
    </w:p>
    <w:p>
      <w:pPr>
        <w:spacing w:after="120" w:line="480" w:lineRule="auto"/>
        <w:ind w:left="397" w:hanging="397"/>
        <w:rPr>
          <w:rFonts w:ascii="Times New Roman" w:hAnsi="Times New Roman" w:cs="Times New Roman"/>
          <w:sz w:val="24"/>
          <w:szCs w:val="24"/>
          <w:lang w:val="en-US"/>
        </w:rPr>
      </w:pPr>
    </w:p>
    <w:p>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pPr>
        <w:spacing w:after="12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Figure legends</w:t>
      </w:r>
    </w:p>
    <w:p>
      <w:pPr>
        <w:spacing w:after="120" w:line="480" w:lineRule="auto"/>
        <w:rPr>
          <w:rFonts w:ascii="Times New Roman" w:hAnsi="Times New Roman" w:cs="Times New Roman"/>
          <w:sz w:val="24"/>
          <w:szCs w:val="24"/>
          <w:lang w:val="en-US"/>
        </w:rPr>
      </w:pPr>
      <w:r>
        <w:rPr>
          <w:rFonts w:ascii="Times New Roman" w:hAnsi="Times New Roman" w:cs="Times New Roman"/>
          <w:b/>
          <w:sz w:val="24"/>
          <w:szCs w:val="24"/>
          <w:lang w:val="en-US"/>
        </w:rPr>
        <w:t>Figure 1.</w:t>
      </w:r>
      <w:r>
        <w:rPr>
          <w:rFonts w:ascii="Times New Roman" w:hAnsi="Times New Roman" w:cs="Times New Roman"/>
          <w:sz w:val="24"/>
          <w:szCs w:val="24"/>
          <w:lang w:val="en-US"/>
        </w:rPr>
        <w:t xml:space="preserve"> Production of Th1 cytokines by tumor-infiltrating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Foxp3</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 cells in spleens of </w:t>
      </w:r>
      <w:r>
        <w:rPr>
          <w:rFonts w:ascii="Symbol" w:hAnsi="Symbol" w:cs="Times New Roman"/>
          <w:sz w:val="24"/>
          <w:szCs w:val="24"/>
          <w:lang w:val="en-US"/>
        </w:rPr>
        <w:t></w:t>
      </w:r>
      <w:r>
        <w:rPr>
          <w:rFonts w:ascii="Times New Roman" w:hAnsi="Times New Roman" w:cs="Times New Roman"/>
          <w:sz w:val="24"/>
          <w:szCs w:val="24"/>
          <w:lang w:val="en-US"/>
        </w:rPr>
        <w:t xml:space="preserve">-MYC mice. </w:t>
      </w:r>
      <w:r>
        <w:rPr>
          <w:rFonts w:ascii="Times New Roman" w:hAnsi="Times New Roman" w:cs="Times New Roman"/>
          <w:b/>
          <w:sz w:val="24"/>
          <w:szCs w:val="24"/>
          <w:lang w:val="en-US"/>
        </w:rPr>
        <w:t>A,</w:t>
      </w:r>
      <w:r>
        <w:rPr>
          <w:rFonts w:ascii="Times New Roman" w:hAnsi="Times New Roman" w:cs="Times New Roman"/>
          <w:sz w:val="24"/>
          <w:szCs w:val="24"/>
          <w:lang w:val="en-US"/>
        </w:rPr>
        <w:t xml:space="preserve"> Representative dot plots showing the expression of IFN-</w:t>
      </w:r>
      <w:r>
        <w:rPr>
          <w:rFonts w:ascii="Symbol" w:hAnsi="Symbol" w:cs="Times New Roman"/>
          <w:sz w:val="24"/>
          <w:szCs w:val="24"/>
          <w:lang w:val="en-US"/>
        </w:rPr>
        <w:t></w:t>
      </w:r>
      <w:r>
        <w:rPr>
          <w:rFonts w:ascii="Times New Roman" w:hAnsi="Times New Roman" w:cs="Times New Roman"/>
          <w:sz w:val="24"/>
          <w:szCs w:val="24"/>
          <w:lang w:val="en-US"/>
        </w:rPr>
        <w:t xml:space="preserve"> and TNF by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 cells from mice bearing heavy tumor burdens in comparison to wt animals. </w:t>
      </w:r>
      <w:r>
        <w:rPr>
          <w:rFonts w:ascii="Times New Roman" w:hAnsi="Times New Roman" w:cs="Times New Roman"/>
          <w:b/>
          <w:sz w:val="24"/>
          <w:szCs w:val="24"/>
          <w:lang w:val="en-US"/>
        </w:rPr>
        <w:t>B,</w:t>
      </w:r>
      <w:r>
        <w:rPr>
          <w:rFonts w:ascii="Times New Roman" w:hAnsi="Times New Roman" w:cs="Times New Roman"/>
          <w:sz w:val="24"/>
          <w:szCs w:val="24"/>
          <w:lang w:val="en-US"/>
        </w:rPr>
        <w:t xml:space="preserve"> Percentages of IFN-</w:t>
      </w:r>
      <w:r>
        <w:rPr>
          <w:rFonts w:ascii="Symbol" w:hAnsi="Symbol" w:cs="Times New Roman"/>
          <w:sz w:val="24"/>
          <w:szCs w:val="24"/>
          <w:lang w:val="en-US"/>
        </w:rPr>
        <w:t></w:t>
      </w:r>
      <w:r>
        <w:rPr>
          <w:rFonts w:ascii="Times New Roman" w:hAnsi="Times New Roman" w:cs="Times New Roman"/>
          <w:sz w:val="24"/>
          <w:szCs w:val="24"/>
          <w:lang w:val="en-US"/>
        </w:rPr>
        <w:t>- and TNF-producing cells in the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population in correlation with disease progression. Mice were ascribed to the early disease stage when there was incipient tumor growth (deteriorating general state without visible tumor burdens), while in the late stage, mice showed heavy tumor masses. Compilation of 6 to 13 mice per group.</w:t>
      </w:r>
    </w:p>
    <w:p>
      <w:pPr>
        <w:spacing w:after="120" w:line="480" w:lineRule="auto"/>
        <w:rPr>
          <w:rFonts w:ascii="Times New Roman" w:hAnsi="Times New Roman" w:cs="Times New Roman"/>
          <w:sz w:val="24"/>
          <w:szCs w:val="24"/>
          <w:lang w:val="en-US"/>
        </w:rPr>
      </w:pPr>
      <w:r>
        <w:rPr>
          <w:rFonts w:ascii="Times New Roman" w:hAnsi="Times New Roman" w:cs="Times New Roman"/>
          <w:b/>
          <w:sz w:val="24"/>
          <w:szCs w:val="24"/>
          <w:lang w:val="en-US"/>
        </w:rPr>
        <w:t>Figure 2.</w:t>
      </w:r>
      <w:r>
        <w:rPr>
          <w:rFonts w:ascii="Times New Roman" w:hAnsi="Times New Roman" w:cs="Times New Roman"/>
          <w:sz w:val="24"/>
          <w:szCs w:val="24"/>
          <w:lang w:val="en-US"/>
        </w:rPr>
        <w:t xml:space="preserve"> Exhaustion of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 cells in </w:t>
      </w:r>
      <w:r>
        <w:rPr>
          <w:rFonts w:ascii="Symbol" w:hAnsi="Symbol" w:cs="Times New Roman"/>
          <w:sz w:val="24"/>
          <w:szCs w:val="24"/>
          <w:lang w:val="en-US"/>
        </w:rPr>
        <w:t></w:t>
      </w:r>
      <w:r>
        <w:rPr>
          <w:rFonts w:ascii="Times New Roman" w:hAnsi="Times New Roman" w:cs="Times New Roman"/>
          <w:sz w:val="24"/>
          <w:szCs w:val="24"/>
          <w:lang w:val="en-US"/>
        </w:rPr>
        <w:t xml:space="preserve">-MYC tumors. </w:t>
      </w:r>
      <w:r>
        <w:rPr>
          <w:rFonts w:ascii="Times New Roman" w:hAnsi="Times New Roman" w:cs="Times New Roman"/>
          <w:b/>
          <w:sz w:val="24"/>
          <w:szCs w:val="24"/>
          <w:lang w:val="en-US"/>
        </w:rPr>
        <w:t>A,</w:t>
      </w:r>
      <w:r>
        <w:rPr>
          <w:rFonts w:ascii="Times New Roman" w:hAnsi="Times New Roman" w:cs="Times New Roman"/>
          <w:sz w:val="24"/>
          <w:szCs w:val="24"/>
          <w:lang w:val="en-US"/>
        </w:rPr>
        <w:t xml:space="preserve"> Distribution of PD-1</w:t>
      </w:r>
      <w:r>
        <w:rPr>
          <w:rFonts w:ascii="Times New Roman" w:hAnsi="Times New Roman" w:cs="Times New Roman"/>
          <w:sz w:val="24"/>
          <w:szCs w:val="24"/>
          <w:vertAlign w:val="superscript"/>
          <w:lang w:val="en-US"/>
        </w:rPr>
        <w:t>negative</w:t>
      </w:r>
      <w:r>
        <w:rPr>
          <w:rFonts w:ascii="Times New Roman" w:hAnsi="Times New Roman" w:cs="Times New Roman"/>
          <w:sz w:val="24"/>
          <w:szCs w:val="24"/>
          <w:lang w:val="en-US"/>
        </w:rPr>
        <w:t>, PD-1</w:t>
      </w:r>
      <w:r>
        <w:rPr>
          <w:rFonts w:ascii="Times New Roman" w:hAnsi="Times New Roman" w:cs="Times New Roman"/>
          <w:sz w:val="24"/>
          <w:szCs w:val="24"/>
          <w:vertAlign w:val="superscript"/>
          <w:lang w:val="en-US"/>
        </w:rPr>
        <w:t>low</w:t>
      </w:r>
      <w:r>
        <w:rPr>
          <w:rFonts w:ascii="Times New Roman" w:hAnsi="Times New Roman" w:cs="Times New Roman"/>
          <w:sz w:val="24"/>
          <w:szCs w:val="24"/>
          <w:lang w:val="en-US"/>
        </w:rPr>
        <w:t xml:space="preserve"> and PD-1</w:t>
      </w:r>
      <w:r>
        <w:rPr>
          <w:rFonts w:ascii="Times New Roman" w:hAnsi="Times New Roman" w:cs="Times New Roman"/>
          <w:sz w:val="24"/>
          <w:szCs w:val="24"/>
          <w:vertAlign w:val="superscript"/>
          <w:lang w:val="en-US"/>
        </w:rPr>
        <w:t>high</w:t>
      </w:r>
      <w:r>
        <w:rPr>
          <w:rFonts w:ascii="Times New Roman" w:hAnsi="Times New Roman" w:cs="Times New Roman"/>
          <w:sz w:val="24"/>
          <w:szCs w:val="24"/>
          <w:lang w:val="en-US"/>
        </w:rPr>
        <w:t xml:space="preserve"> cells in the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Foxp</w:t>
      </w:r>
      <w:bookmarkStart w:id="3" w:name="_GoBack"/>
      <w:bookmarkEnd w:id="3"/>
      <w:r>
        <w:rPr>
          <w:rFonts w:ascii="Times New Roman" w:hAnsi="Times New Roman" w:cs="Times New Roman"/>
          <w:sz w:val="24"/>
          <w:szCs w:val="24"/>
          <w:lang w:val="en-US"/>
        </w:rPr>
        <w:t>3</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T-cell population of tumor-infiltrated </w:t>
      </w:r>
      <w:r>
        <w:rPr>
          <w:rFonts w:ascii="Symbol" w:hAnsi="Symbol" w:cs="Times New Roman"/>
          <w:sz w:val="24"/>
          <w:szCs w:val="24"/>
          <w:lang w:val="en-US"/>
        </w:rPr>
        <w:t></w:t>
      </w:r>
      <w:r>
        <w:rPr>
          <w:rFonts w:ascii="Times New Roman" w:hAnsi="Times New Roman" w:cs="Times New Roman"/>
          <w:sz w:val="24"/>
          <w:szCs w:val="24"/>
          <w:lang w:val="en-US"/>
        </w:rPr>
        <w:t xml:space="preserve">-MYC spleens. </w:t>
      </w:r>
      <w:r>
        <w:rPr>
          <w:rFonts w:ascii="Times New Roman" w:hAnsi="Times New Roman" w:cs="Times New Roman"/>
          <w:b/>
          <w:sz w:val="24"/>
          <w:szCs w:val="24"/>
          <w:lang w:val="en-US"/>
        </w:rPr>
        <w:t>B,</w:t>
      </w:r>
      <w:r>
        <w:rPr>
          <w:rFonts w:ascii="Times New Roman" w:hAnsi="Times New Roman" w:cs="Times New Roman"/>
          <w:sz w:val="24"/>
          <w:szCs w:val="24"/>
          <w:lang w:val="en-US"/>
        </w:rPr>
        <w:t xml:space="preserve"> Increased PD-1</w:t>
      </w:r>
      <w:r>
        <w:rPr>
          <w:rFonts w:ascii="Times New Roman" w:hAnsi="Times New Roman" w:cs="Times New Roman"/>
          <w:sz w:val="24"/>
          <w:szCs w:val="24"/>
          <w:vertAlign w:val="superscript"/>
          <w:lang w:val="en-US"/>
        </w:rPr>
        <w:t>high</w:t>
      </w:r>
      <w:r>
        <w:rPr>
          <w:rFonts w:ascii="Times New Roman" w:hAnsi="Times New Roman" w:cs="Times New Roman"/>
          <w:sz w:val="24"/>
          <w:szCs w:val="24"/>
          <w:lang w:val="en-US"/>
        </w:rPr>
        <w:t xml:space="preserve"> and PD-1</w:t>
      </w:r>
      <w:r>
        <w:rPr>
          <w:rFonts w:ascii="Times New Roman" w:hAnsi="Times New Roman" w:cs="Times New Roman"/>
          <w:sz w:val="24"/>
          <w:szCs w:val="24"/>
          <w:vertAlign w:val="superscript"/>
          <w:lang w:val="en-US"/>
        </w:rPr>
        <w:t>low</w:t>
      </w:r>
      <w:r>
        <w:rPr>
          <w:rFonts w:ascii="Times New Roman" w:hAnsi="Times New Roman" w:cs="Times New Roman"/>
          <w:sz w:val="24"/>
          <w:szCs w:val="24"/>
          <w:lang w:val="en-US"/>
        </w:rPr>
        <w:t xml:space="preserve">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cell fractions in spleens of tumor-bearing animals compared to spleens from wt mice. 7 to 9 mice were included in each group. </w:t>
      </w:r>
      <w:r>
        <w:rPr>
          <w:rFonts w:ascii="Times New Roman" w:hAnsi="Times New Roman" w:cs="Times New Roman"/>
          <w:b/>
          <w:sz w:val="24"/>
          <w:szCs w:val="24"/>
          <w:lang w:val="en-US"/>
        </w:rPr>
        <w:t>C,</w:t>
      </w:r>
      <w:r>
        <w:rPr>
          <w:rFonts w:ascii="Times New Roman" w:hAnsi="Times New Roman" w:cs="Times New Roman"/>
          <w:sz w:val="24"/>
          <w:szCs w:val="24"/>
          <w:lang w:val="en-US"/>
        </w:rPr>
        <w:t xml:space="preserve"> Percentages of IFN-</w:t>
      </w:r>
      <w:r>
        <w:rPr>
          <w:rFonts w:ascii="Symbol" w:hAnsi="Symbol" w:cs="Times New Roman"/>
          <w:sz w:val="24"/>
          <w:szCs w:val="24"/>
          <w:lang w:val="en-US"/>
        </w:rPr>
        <w:t></w:t>
      </w:r>
      <w:r>
        <w:rPr>
          <w:rFonts w:ascii="Times New Roman" w:hAnsi="Times New Roman" w:cs="Times New Roman"/>
          <w:sz w:val="24"/>
          <w:szCs w:val="24"/>
          <w:lang w:val="en-US"/>
        </w:rPr>
        <w:t>-producing T cells in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populations expressing different levels of PD-1 in spleens from tumor-bearing </w:t>
      </w:r>
      <w:r>
        <w:rPr>
          <w:rFonts w:ascii="Symbol" w:hAnsi="Symbol" w:cs="Times New Roman"/>
          <w:sz w:val="24"/>
          <w:szCs w:val="24"/>
          <w:lang w:val="en-US"/>
        </w:rPr>
        <w:t></w:t>
      </w:r>
      <w:r>
        <w:rPr>
          <w:rFonts w:ascii="Times New Roman" w:hAnsi="Times New Roman" w:cs="Times New Roman"/>
          <w:sz w:val="24"/>
          <w:szCs w:val="24"/>
          <w:lang w:val="en-US"/>
        </w:rPr>
        <w:t xml:space="preserve">-MYC animals. </w:t>
      </w:r>
      <w:r>
        <w:rPr>
          <w:rFonts w:ascii="Times New Roman" w:hAnsi="Times New Roman" w:cs="Times New Roman"/>
          <w:b/>
          <w:sz w:val="24"/>
          <w:szCs w:val="24"/>
          <w:lang w:val="en-US"/>
        </w:rPr>
        <w:t>D,</w:t>
      </w:r>
      <w:r>
        <w:rPr>
          <w:rFonts w:ascii="Times New Roman" w:hAnsi="Times New Roman" w:cs="Times New Roman"/>
          <w:sz w:val="24"/>
          <w:szCs w:val="24"/>
          <w:lang w:val="en-US"/>
        </w:rPr>
        <w:t xml:space="preserve"> Correlation of IL-10 expression with PD-1 surface levels in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 cells from </w:t>
      </w:r>
      <w:r>
        <w:rPr>
          <w:rFonts w:ascii="Symbol" w:hAnsi="Symbol" w:cs="Times New Roman"/>
          <w:sz w:val="24"/>
          <w:szCs w:val="24"/>
          <w:lang w:val="en-US"/>
        </w:rPr>
        <w:t></w:t>
      </w:r>
      <w:r>
        <w:rPr>
          <w:rFonts w:ascii="Times New Roman" w:hAnsi="Times New Roman" w:cs="Times New Roman"/>
          <w:sz w:val="24"/>
          <w:szCs w:val="24"/>
          <w:lang w:val="en-US"/>
        </w:rPr>
        <w:t xml:space="preserve">-MYC spleens. 3 to 5 mice were included in each column. </w:t>
      </w:r>
      <w:r>
        <w:rPr>
          <w:rFonts w:ascii="Times New Roman" w:hAnsi="Times New Roman" w:cs="Times New Roman"/>
          <w:b/>
          <w:sz w:val="24"/>
          <w:szCs w:val="24"/>
          <w:lang w:val="en-US"/>
        </w:rPr>
        <w:t>E,</w:t>
      </w:r>
      <w:r>
        <w:rPr>
          <w:rFonts w:ascii="Times New Roman" w:hAnsi="Times New Roman" w:cs="Times New Roman"/>
          <w:sz w:val="24"/>
          <w:szCs w:val="24"/>
          <w:lang w:val="en-US"/>
        </w:rPr>
        <w:t xml:space="preserve"> Co-expression of IFN-</w:t>
      </w:r>
      <w:r>
        <w:rPr>
          <w:rFonts w:ascii="Symbol" w:hAnsi="Symbol" w:cs="Times New Roman"/>
          <w:sz w:val="24"/>
          <w:szCs w:val="24"/>
          <w:lang w:val="en-US"/>
        </w:rPr>
        <w:t></w:t>
      </w:r>
      <w:r>
        <w:rPr>
          <w:rFonts w:ascii="Times New Roman" w:hAnsi="Times New Roman" w:cs="Times New Roman"/>
          <w:sz w:val="24"/>
          <w:szCs w:val="24"/>
          <w:lang w:val="en-US"/>
        </w:rPr>
        <w:t xml:space="preserve"> and IL-10 in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 cells from tumor spleens. Only in the IFN-</w:t>
      </w:r>
      <w:r>
        <w:rPr>
          <w:rFonts w:ascii="Symbol" w:hAnsi="Symbol" w:cs="Times New Roman"/>
          <w:sz w:val="24"/>
          <w:szCs w:val="24"/>
          <w:lang w:val="en-US"/>
        </w:rPr>
        <w:t></w:t>
      </w:r>
      <w:r>
        <w:rPr>
          <w:rFonts w:ascii="Times New Roman" w:hAnsi="Times New Roman" w:cs="Times New Roman"/>
          <w:sz w:val="24"/>
          <w:szCs w:val="24"/>
          <w:lang w:val="en-US"/>
        </w:rPr>
        <w:t>-negative, but not in the IFN-</w:t>
      </w:r>
      <w:r>
        <w:rPr>
          <w:rFonts w:ascii="Symbol" w:hAnsi="Symbol" w:cs="Times New Roman"/>
          <w:sz w:val="24"/>
          <w:szCs w:val="24"/>
          <w:lang w:val="en-US"/>
        </w:rPr>
        <w:t></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fraction, IL-10 was derived from Foxp3</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Treg cells in significant amounts (41). In the results shown here, Foxp3</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cells were excluded.</w:t>
      </w:r>
    </w:p>
    <w:p>
      <w:pPr>
        <w:spacing w:after="120" w:line="480" w:lineRule="auto"/>
        <w:rPr>
          <w:rFonts w:ascii="Times New Roman" w:hAnsi="Times New Roman" w:cs="Times New Roman"/>
          <w:sz w:val="24"/>
          <w:szCs w:val="24"/>
          <w:lang w:val="en-US"/>
        </w:rPr>
      </w:pPr>
      <w:r>
        <w:rPr>
          <w:rFonts w:ascii="Times New Roman" w:hAnsi="Times New Roman" w:cs="Times New Roman"/>
          <w:b/>
          <w:sz w:val="24"/>
          <w:szCs w:val="24"/>
          <w:lang w:val="en-US"/>
        </w:rPr>
        <w:t>Figure 3.</w:t>
      </w:r>
      <w:r>
        <w:rPr>
          <w:rFonts w:ascii="Times New Roman" w:hAnsi="Times New Roman" w:cs="Times New Roman"/>
          <w:sz w:val="24"/>
          <w:szCs w:val="24"/>
          <w:lang w:val="en-US"/>
        </w:rPr>
        <w:t xml:space="preserve"> Expression levels of selected transcription factors in the IFN-</w:t>
      </w:r>
      <w:r>
        <w:rPr>
          <w:rFonts w:ascii="Symbol" w:hAnsi="Symbol" w:cs="Times New Roman"/>
          <w:sz w:val="24"/>
          <w:szCs w:val="24"/>
          <w:lang w:val="en-US"/>
        </w:rPr>
        <w:t></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IL-10</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IFN-</w:t>
      </w:r>
      <w:r>
        <w:rPr>
          <w:rFonts w:ascii="Symbol" w:hAnsi="Symbol" w:cs="Times New Roman"/>
          <w:sz w:val="24"/>
          <w:szCs w:val="24"/>
          <w:lang w:val="en-US"/>
        </w:rPr>
        <w:t></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IL-10</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and IFN-</w:t>
      </w:r>
      <w:r>
        <w:rPr>
          <w:rFonts w:ascii="Symbol" w:hAnsi="Symbol" w:cs="Times New Roman"/>
          <w:sz w:val="24"/>
          <w:szCs w:val="24"/>
          <w:lang w:val="en-US"/>
        </w:rPr>
        <w:t></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IL-10</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fraction of tumor-infiltrating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Foxp3</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 cells. </w:t>
      </w:r>
      <w:r>
        <w:rPr>
          <w:rFonts w:ascii="Times New Roman" w:hAnsi="Times New Roman" w:cs="Times New Roman"/>
          <w:b/>
          <w:sz w:val="24"/>
          <w:szCs w:val="24"/>
          <w:lang w:val="en-US"/>
        </w:rPr>
        <w:t>A,</w:t>
      </w:r>
      <w:r>
        <w:rPr>
          <w:rFonts w:ascii="Times New Roman" w:hAnsi="Times New Roman" w:cs="Times New Roman"/>
          <w:sz w:val="24"/>
          <w:szCs w:val="24"/>
          <w:lang w:val="en-US"/>
        </w:rPr>
        <w:t xml:space="preserve"> Expression of T-bet, which is a hallmark of Th1 differentiation. </w:t>
      </w:r>
      <w:r>
        <w:rPr>
          <w:rFonts w:ascii="Times New Roman" w:hAnsi="Times New Roman" w:cs="Times New Roman"/>
          <w:b/>
          <w:sz w:val="24"/>
          <w:szCs w:val="24"/>
          <w:lang w:val="en-US"/>
        </w:rPr>
        <w:t>B, C,</w:t>
      </w:r>
      <w:r>
        <w:rPr>
          <w:rFonts w:ascii="Times New Roman" w:hAnsi="Times New Roman" w:cs="Times New Roman"/>
          <w:sz w:val="24"/>
          <w:szCs w:val="24"/>
          <w:lang w:val="en-US"/>
        </w:rPr>
        <w:t xml:space="preserve"> Expression levels of Blimp-1 and Eomesodermin, which are necessary for IL-10 induction in Th1 cells. Means of up to 13 mice are shown in each column. MFI: mean fluorescence intensity.</w:t>
      </w:r>
    </w:p>
    <w:p>
      <w:pPr>
        <w:spacing w:after="120" w:line="480" w:lineRule="auto"/>
        <w:rPr>
          <w:rFonts w:ascii="Times New Roman" w:hAnsi="Times New Roman" w:cs="Times New Roman"/>
          <w:sz w:val="24"/>
          <w:szCs w:val="24"/>
          <w:lang w:val="en-US"/>
        </w:rPr>
      </w:pPr>
      <w:r>
        <w:rPr>
          <w:rFonts w:ascii="Times New Roman" w:hAnsi="Times New Roman" w:cs="Times New Roman"/>
          <w:b/>
          <w:sz w:val="24"/>
          <w:szCs w:val="24"/>
          <w:lang w:val="en-US"/>
        </w:rPr>
        <w:lastRenderedPageBreak/>
        <w:t>Figure 4.</w:t>
      </w:r>
      <w:r>
        <w:rPr>
          <w:rFonts w:ascii="Times New Roman" w:hAnsi="Times New Roman" w:cs="Times New Roman"/>
          <w:sz w:val="24"/>
          <w:szCs w:val="24"/>
          <w:lang w:val="en-US"/>
        </w:rPr>
        <w:t xml:space="preserve"> Conversion of Th1 cells to Tr1 cells in a lymphoma milieu </w:t>
      </w:r>
      <w:r>
        <w:rPr>
          <w:rFonts w:ascii="Times New Roman" w:hAnsi="Times New Roman" w:cs="Times New Roman"/>
          <w:i/>
          <w:sz w:val="24"/>
          <w:szCs w:val="24"/>
          <w:lang w:val="en-US"/>
        </w:rPr>
        <w:t>in vitro</w:t>
      </w:r>
      <w:r>
        <w:rPr>
          <w:rFonts w:ascii="Times New Roman" w:hAnsi="Times New Roman" w:cs="Times New Roman"/>
          <w:sz w:val="24"/>
          <w:szCs w:val="24"/>
          <w:lang w:val="en-US"/>
        </w:rPr>
        <w:t>. Purified IFN-</w:t>
      </w:r>
      <w:r>
        <w:rPr>
          <w:rFonts w:ascii="Symbol" w:hAnsi="Symbol" w:cs="Times New Roman"/>
          <w:sz w:val="24"/>
          <w:szCs w:val="24"/>
          <w:lang w:val="en-US"/>
        </w:rPr>
        <w:t></w:t>
      </w:r>
      <w:r>
        <w:rPr>
          <w:rFonts w:ascii="Times New Roman" w:hAnsi="Times New Roman" w:cs="Times New Roman"/>
          <w:sz w:val="24"/>
          <w:szCs w:val="24"/>
          <w:lang w:val="en-US"/>
        </w:rPr>
        <w:t xml:space="preserve">-expressing Th1 cells induced by </w:t>
      </w:r>
      <w:r>
        <w:rPr>
          <w:rFonts w:ascii="Times New Roman" w:hAnsi="Times New Roman" w:cs="Times New Roman"/>
          <w:i/>
          <w:sz w:val="24"/>
          <w:szCs w:val="24"/>
          <w:lang w:val="en-US"/>
        </w:rPr>
        <w:t>in vivo</w:t>
      </w:r>
      <w:r>
        <w:rPr>
          <w:rFonts w:ascii="Times New Roman" w:hAnsi="Times New Roman" w:cs="Times New Roman"/>
          <w:sz w:val="24"/>
          <w:szCs w:val="24"/>
          <w:lang w:val="en-US"/>
        </w:rPr>
        <w:t xml:space="preserve"> immunization with </w:t>
      </w:r>
      <w:r>
        <w:rPr>
          <w:rFonts w:ascii="Symbol" w:hAnsi="Symbol" w:cs="Times New Roman"/>
          <w:sz w:val="24"/>
          <w:szCs w:val="24"/>
          <w:lang w:val="en-US"/>
        </w:rPr>
        <w:t></w:t>
      </w:r>
      <w:r>
        <w:rPr>
          <w:rFonts w:ascii="Times New Roman" w:hAnsi="Times New Roman" w:cs="Times New Roman"/>
          <w:sz w:val="24"/>
          <w:szCs w:val="24"/>
          <w:lang w:val="en-US"/>
        </w:rPr>
        <w:t xml:space="preserve">-MYC tumor cells were incubated with suspensions of normal or tumor-infiltrated spleens. For details see text. </w:t>
      </w:r>
      <w:r>
        <w:rPr>
          <w:rFonts w:ascii="Times New Roman" w:hAnsi="Times New Roman" w:cs="Times New Roman"/>
          <w:b/>
          <w:sz w:val="24"/>
          <w:szCs w:val="24"/>
          <w:lang w:val="en-US"/>
        </w:rPr>
        <w:t>A,</w:t>
      </w:r>
      <w:r>
        <w:rPr>
          <w:rFonts w:ascii="Times New Roman" w:hAnsi="Times New Roman" w:cs="Times New Roman"/>
          <w:sz w:val="24"/>
          <w:szCs w:val="24"/>
          <w:lang w:val="en-US"/>
        </w:rPr>
        <w:t xml:space="preserve"> Exemplary dot plot showing the expression of IFN-</w:t>
      </w:r>
      <w:r>
        <w:rPr>
          <w:rFonts w:ascii="Symbol" w:hAnsi="Symbol" w:cs="Times New Roman"/>
          <w:sz w:val="24"/>
          <w:szCs w:val="24"/>
          <w:lang w:val="en-US"/>
        </w:rPr>
        <w:t></w:t>
      </w:r>
      <w:r>
        <w:rPr>
          <w:rFonts w:ascii="Times New Roman" w:hAnsi="Times New Roman" w:cs="Times New Roman"/>
          <w:sz w:val="24"/>
          <w:szCs w:val="24"/>
          <w:lang w:val="en-US"/>
        </w:rPr>
        <w:t xml:space="preserve"> and IL-10 in Th1 cells after incubation with </w:t>
      </w:r>
      <w:r>
        <w:rPr>
          <w:rFonts w:ascii="Symbol" w:hAnsi="Symbol" w:cs="Times New Roman"/>
          <w:sz w:val="24"/>
          <w:szCs w:val="24"/>
          <w:lang w:val="en-US"/>
        </w:rPr>
        <w:t></w:t>
      </w:r>
      <w:r>
        <w:rPr>
          <w:rFonts w:ascii="Times New Roman" w:hAnsi="Times New Roman" w:cs="Times New Roman"/>
          <w:sz w:val="24"/>
          <w:szCs w:val="24"/>
          <w:lang w:val="en-US"/>
        </w:rPr>
        <w:t xml:space="preserve">-MYC splenocytes. </w:t>
      </w:r>
      <w:r>
        <w:rPr>
          <w:rFonts w:ascii="Times New Roman" w:hAnsi="Times New Roman" w:cs="Times New Roman"/>
          <w:b/>
          <w:sz w:val="24"/>
          <w:szCs w:val="24"/>
          <w:lang w:val="en-US"/>
        </w:rPr>
        <w:t>B,</w:t>
      </w:r>
      <w:r>
        <w:rPr>
          <w:rFonts w:ascii="Times New Roman" w:hAnsi="Times New Roman" w:cs="Times New Roman"/>
          <w:sz w:val="24"/>
          <w:szCs w:val="24"/>
          <w:lang w:val="en-US"/>
        </w:rPr>
        <w:t xml:space="preserve"> Comparison of wt and lymphoma spleens in terms of inducing IL-10 expression in purified IFN-</w:t>
      </w:r>
      <w:r>
        <w:rPr>
          <w:rFonts w:ascii="Symbol" w:hAnsi="Symbol" w:cs="Times New Roman"/>
          <w:sz w:val="24"/>
          <w:szCs w:val="24"/>
          <w:lang w:val="en-US"/>
        </w:rPr>
        <w:t></w:t>
      </w:r>
      <w:r>
        <w:rPr>
          <w:rFonts w:ascii="Times New Roman" w:hAnsi="Times New Roman" w:cs="Times New Roman"/>
          <w:sz w:val="24"/>
          <w:szCs w:val="24"/>
          <w:lang w:val="en-US"/>
        </w:rPr>
        <w:t>-producing Th1 cells. In the presence of an anti-IL-10 mAb, IL-10 induction in IFN-</w:t>
      </w:r>
      <w:r>
        <w:rPr>
          <w:rFonts w:ascii="Symbol" w:hAnsi="Symbol" w:cs="Times New Roman"/>
          <w:sz w:val="24"/>
          <w:szCs w:val="24"/>
          <w:lang w:val="en-US"/>
        </w:rPr>
        <w:t></w:t>
      </w:r>
      <w:r>
        <w:rPr>
          <w:rFonts w:ascii="Times New Roman" w:hAnsi="Times New Roman" w:cs="Times New Roman"/>
          <w:sz w:val="24"/>
          <w:szCs w:val="24"/>
          <w:lang w:val="en-US"/>
        </w:rPr>
        <w:t xml:space="preserve">-producing Th1 cells in the </w:t>
      </w:r>
      <w:r>
        <w:rPr>
          <w:rFonts w:ascii="Symbol" w:hAnsi="Symbol" w:cs="Times New Roman"/>
          <w:sz w:val="24"/>
          <w:szCs w:val="24"/>
          <w:lang w:val="en-US"/>
        </w:rPr>
        <w:t></w:t>
      </w:r>
      <w:r>
        <w:rPr>
          <w:rFonts w:ascii="Times New Roman" w:hAnsi="Times New Roman" w:cs="Times New Roman"/>
          <w:sz w:val="24"/>
          <w:szCs w:val="24"/>
          <w:lang w:val="en-US"/>
        </w:rPr>
        <w:t xml:space="preserve">-MYC tumor microenvironment is dampened. Compilation of three experiments. </w:t>
      </w:r>
      <w:r>
        <w:rPr>
          <w:rFonts w:ascii="Times New Roman" w:hAnsi="Times New Roman" w:cs="Times New Roman"/>
          <w:b/>
          <w:sz w:val="24"/>
          <w:szCs w:val="24"/>
          <w:lang w:val="en-US"/>
        </w:rPr>
        <w:t>C,</w:t>
      </w:r>
      <w:r>
        <w:rPr>
          <w:rFonts w:ascii="Times New Roman" w:hAnsi="Times New Roman" w:cs="Times New Roman"/>
          <w:sz w:val="24"/>
          <w:szCs w:val="24"/>
          <w:lang w:val="en-US"/>
        </w:rPr>
        <w:t xml:space="preserve"> PD-1 upregulation in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 cells, which were derived from mice after </w:t>
      </w:r>
      <w:r>
        <w:rPr>
          <w:rFonts w:ascii="Symbol" w:hAnsi="Symbol" w:cs="Times New Roman"/>
          <w:sz w:val="24"/>
          <w:szCs w:val="24"/>
          <w:lang w:val="en-US"/>
        </w:rPr>
        <w:t></w:t>
      </w:r>
      <w:r>
        <w:rPr>
          <w:rFonts w:ascii="Times New Roman" w:hAnsi="Times New Roman" w:cs="Times New Roman"/>
          <w:sz w:val="24"/>
          <w:szCs w:val="24"/>
          <w:lang w:val="en-US"/>
        </w:rPr>
        <w:t xml:space="preserve">-MYC-specific immunization, in an </w:t>
      </w:r>
      <w:r>
        <w:rPr>
          <w:rFonts w:ascii="Times New Roman" w:hAnsi="Times New Roman" w:cs="Times New Roman"/>
          <w:i/>
          <w:sz w:val="24"/>
          <w:szCs w:val="24"/>
          <w:lang w:val="en-US"/>
        </w:rPr>
        <w:t>in vitro</w:t>
      </w:r>
      <w:r>
        <w:rPr>
          <w:rFonts w:ascii="Times New Roman" w:hAnsi="Times New Roman" w:cs="Times New Roman"/>
          <w:sz w:val="24"/>
          <w:szCs w:val="24"/>
          <w:lang w:val="en-US"/>
        </w:rPr>
        <w:t xml:space="preserve"> lymphoma microenvironment compared to a normal wt spleen milieu. The effect was partly reversed by mAb-mediated IL-10 neutralization (n=7).</w:t>
      </w:r>
    </w:p>
    <w:p>
      <w:pPr>
        <w:spacing w:after="120" w:line="480" w:lineRule="auto"/>
        <w:rPr>
          <w:rFonts w:ascii="Times New Roman" w:hAnsi="Times New Roman" w:cs="Times New Roman"/>
          <w:sz w:val="24"/>
          <w:szCs w:val="24"/>
          <w:lang w:val="en-US"/>
        </w:rPr>
      </w:pPr>
      <w:r>
        <w:rPr>
          <w:rFonts w:ascii="Times New Roman" w:hAnsi="Times New Roman" w:cs="Times New Roman"/>
          <w:b/>
          <w:sz w:val="24"/>
          <w:szCs w:val="24"/>
          <w:lang w:val="en-US"/>
        </w:rPr>
        <w:t>Figure 5.</w:t>
      </w:r>
      <w:r>
        <w:rPr>
          <w:rFonts w:ascii="Times New Roman" w:hAnsi="Times New Roman" w:cs="Times New Roman"/>
          <w:sz w:val="24"/>
          <w:szCs w:val="24"/>
          <w:lang w:val="en-US"/>
        </w:rPr>
        <w:t xml:space="preserve"> Effects of treating </w:t>
      </w:r>
      <w:r>
        <w:rPr>
          <w:rFonts w:ascii="Symbol" w:hAnsi="Symbol" w:cs="Times New Roman"/>
          <w:sz w:val="24"/>
          <w:szCs w:val="24"/>
          <w:lang w:val="en-US"/>
        </w:rPr>
        <w:t></w:t>
      </w:r>
      <w:r>
        <w:rPr>
          <w:rFonts w:ascii="Times New Roman" w:hAnsi="Times New Roman" w:cs="Times New Roman"/>
          <w:sz w:val="24"/>
          <w:szCs w:val="24"/>
          <w:lang w:val="en-US"/>
        </w:rPr>
        <w:t xml:space="preserve">-MYC mice with anti-IL-10 mAb. </w:t>
      </w:r>
      <w:r>
        <w:rPr>
          <w:rFonts w:ascii="Times New Roman" w:hAnsi="Times New Roman" w:cs="Times New Roman"/>
          <w:b/>
          <w:sz w:val="24"/>
          <w:szCs w:val="24"/>
          <w:lang w:val="en-US"/>
        </w:rPr>
        <w:t>A,</w:t>
      </w:r>
      <w:r>
        <w:rPr>
          <w:rFonts w:ascii="Times New Roman" w:hAnsi="Times New Roman" w:cs="Times New Roman"/>
          <w:sz w:val="24"/>
          <w:szCs w:val="24"/>
          <w:lang w:val="en-US"/>
        </w:rPr>
        <w:t xml:space="preserve"> Survival times of </w:t>
      </w:r>
      <w:r>
        <w:rPr>
          <w:rFonts w:ascii="Symbol" w:hAnsi="Symbol" w:cs="Times New Roman"/>
          <w:sz w:val="24"/>
          <w:szCs w:val="24"/>
          <w:lang w:val="en-US"/>
        </w:rPr>
        <w:t></w:t>
      </w:r>
      <w:r>
        <w:rPr>
          <w:rFonts w:ascii="Times New Roman" w:hAnsi="Times New Roman" w:cs="Times New Roman"/>
          <w:sz w:val="24"/>
          <w:szCs w:val="24"/>
          <w:lang w:val="en-US"/>
        </w:rPr>
        <w:t xml:space="preserve">-MYC mice that did or did not receive anti-IL-10 mAbs. </w:t>
      </w:r>
      <w:r>
        <w:rPr>
          <w:rFonts w:ascii="Times New Roman" w:hAnsi="Times New Roman" w:cs="Times New Roman"/>
          <w:b/>
          <w:sz w:val="24"/>
          <w:szCs w:val="24"/>
          <w:lang w:val="en-US"/>
        </w:rPr>
        <w:t>B,</w:t>
      </w:r>
      <w:r>
        <w:rPr>
          <w:rFonts w:ascii="Times New Roman" w:hAnsi="Times New Roman" w:cs="Times New Roman"/>
          <w:sz w:val="24"/>
          <w:szCs w:val="24"/>
          <w:lang w:val="en-US"/>
        </w:rPr>
        <w:t xml:space="preserve"> Reduced PD-1 expression on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Foxp3</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cells from spleens of </w:t>
      </w:r>
      <w:r>
        <w:rPr>
          <w:rFonts w:ascii="Symbol" w:hAnsi="Symbol" w:cs="Times New Roman"/>
          <w:sz w:val="24"/>
          <w:szCs w:val="24"/>
          <w:lang w:val="en-US"/>
        </w:rPr>
        <w:t></w:t>
      </w:r>
      <w:r>
        <w:rPr>
          <w:rFonts w:ascii="Times New Roman" w:hAnsi="Times New Roman" w:cs="Times New Roman"/>
          <w:sz w:val="24"/>
          <w:szCs w:val="24"/>
          <w:lang w:val="en-US"/>
        </w:rPr>
        <w:t xml:space="preserve">-MYC animals having undergone anti-IL-10 therapy. </w:t>
      </w:r>
      <w:r>
        <w:rPr>
          <w:rFonts w:ascii="Times New Roman" w:hAnsi="Times New Roman" w:cs="Times New Roman"/>
          <w:b/>
          <w:sz w:val="24"/>
          <w:szCs w:val="24"/>
          <w:lang w:val="en-US"/>
        </w:rPr>
        <w:t>C, D,</w:t>
      </w:r>
      <w:r>
        <w:rPr>
          <w:rFonts w:ascii="Times New Roman" w:hAnsi="Times New Roman" w:cs="Times New Roman"/>
          <w:sz w:val="24"/>
          <w:szCs w:val="24"/>
          <w:lang w:val="en-US"/>
        </w:rPr>
        <w:t xml:space="preserve"> Percentages of CD8</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and CD4</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Foxp3</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 cells in spleens of treated </w:t>
      </w:r>
      <w:r>
        <w:rPr>
          <w:rFonts w:ascii="Times New Roman" w:hAnsi="Times New Roman" w:cs="Times New Roman"/>
          <w:i/>
          <w:sz w:val="24"/>
          <w:szCs w:val="24"/>
          <w:lang w:val="en-US"/>
        </w:rPr>
        <w:t>versus</w:t>
      </w:r>
      <w:r>
        <w:rPr>
          <w:rFonts w:ascii="Times New Roman" w:hAnsi="Times New Roman" w:cs="Times New Roman"/>
          <w:sz w:val="24"/>
          <w:szCs w:val="24"/>
          <w:lang w:val="en-US"/>
        </w:rPr>
        <w:t xml:space="preserve"> control mice. </w:t>
      </w:r>
      <w:r>
        <w:rPr>
          <w:rFonts w:ascii="Times New Roman" w:hAnsi="Times New Roman" w:cs="Times New Roman"/>
          <w:b/>
          <w:sz w:val="24"/>
          <w:szCs w:val="24"/>
          <w:lang w:val="en-US"/>
        </w:rPr>
        <w:t>E,</w:t>
      </w:r>
      <w:r>
        <w:rPr>
          <w:rFonts w:ascii="Times New Roman" w:hAnsi="Times New Roman" w:cs="Times New Roman"/>
          <w:sz w:val="24"/>
          <w:szCs w:val="24"/>
          <w:lang w:val="en-US"/>
        </w:rPr>
        <w:t xml:space="preserve"> Fractions of NK cells in the lymphocyte population of treated and untreated mice. </w:t>
      </w:r>
      <w:r>
        <w:rPr>
          <w:rFonts w:ascii="Times New Roman" w:hAnsi="Times New Roman" w:cs="Times New Roman"/>
          <w:b/>
          <w:sz w:val="24"/>
          <w:szCs w:val="24"/>
          <w:lang w:val="en-US"/>
        </w:rPr>
        <w:t>F,</w:t>
      </w:r>
      <w:r>
        <w:rPr>
          <w:rFonts w:ascii="Times New Roman" w:hAnsi="Times New Roman" w:cs="Times New Roman"/>
          <w:sz w:val="24"/>
          <w:szCs w:val="24"/>
          <w:lang w:val="en-US"/>
        </w:rPr>
        <w:t xml:space="preserve"> IFN-</w:t>
      </w:r>
      <w:r>
        <w:rPr>
          <w:rFonts w:ascii="Symbol" w:hAnsi="Symbol" w:cs="Times New Roman"/>
          <w:sz w:val="24"/>
          <w:szCs w:val="24"/>
          <w:lang w:val="en-US"/>
        </w:rPr>
        <w:t></w:t>
      </w:r>
      <w:r>
        <w:rPr>
          <w:rFonts w:ascii="Times New Roman" w:hAnsi="Times New Roman" w:cs="Times New Roman"/>
          <w:sz w:val="24"/>
          <w:szCs w:val="24"/>
          <w:lang w:val="en-US"/>
        </w:rPr>
        <w:t xml:space="preserve"> production by NK cells after anti-IL-10 therapy. </w:t>
      </w:r>
      <w:r>
        <w:rPr>
          <w:rFonts w:ascii="Times New Roman" w:hAnsi="Times New Roman" w:cs="Times New Roman"/>
          <w:b/>
          <w:sz w:val="24"/>
          <w:szCs w:val="24"/>
          <w:lang w:val="en-US"/>
        </w:rPr>
        <w:t>G,</w:t>
      </w:r>
      <w:r>
        <w:rPr>
          <w:rFonts w:ascii="Times New Roman" w:hAnsi="Times New Roman" w:cs="Times New Roman"/>
          <w:sz w:val="24"/>
          <w:szCs w:val="24"/>
          <w:lang w:val="en-US"/>
        </w:rPr>
        <w:t xml:space="preserve"> Proliferation of NK cells after anti-IL-10 treatment. All parameters shown were determined in spleens of mice that had to be euthanized due to tumor growth. 5 to 12 animals were analyzed in each group.</w:t>
      </w:r>
    </w:p>
    <w:p>
      <w:pPr>
        <w:spacing w:after="120" w:line="480" w:lineRule="auto"/>
        <w:rPr>
          <w:rFonts w:ascii="Times New Roman" w:hAnsi="Times New Roman" w:cs="Times New Roman"/>
          <w:sz w:val="24"/>
          <w:szCs w:val="24"/>
          <w:lang w:val="en-US"/>
        </w:rPr>
      </w:pPr>
    </w:p>
    <w:p>
      <w:pPr>
        <w:spacing w:after="120" w:line="480" w:lineRule="auto"/>
        <w:rPr>
          <w:rFonts w:ascii="Symbol" w:hAnsi="Symbol" w:cs="Times New Roman"/>
          <w:sz w:val="24"/>
          <w:szCs w:val="24"/>
          <w:lang w:val="en-US"/>
        </w:rPr>
      </w:pPr>
    </w:p>
    <w:p>
      <w:pPr>
        <w:spacing w:after="120" w:line="480" w:lineRule="auto"/>
        <w:rPr>
          <w:rFonts w:ascii="Times New Roman" w:eastAsia="Times New Roman" w:hAnsi="Times New Roman" w:cs="Times New Roman"/>
          <w:sz w:val="24"/>
          <w:szCs w:val="24"/>
          <w:lang w:val="en-US" w:eastAsia="de-DE"/>
        </w:rPr>
      </w:pPr>
    </w:p>
    <w:sectPr>
      <w:headerReference w:type="default" r:id="rId3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847227"/>
      <w:docPartObj>
        <w:docPartGallery w:val="Page Numbers (Top of Page)"/>
        <w:docPartUnique/>
      </w:docPartObj>
    </w:sdtPr>
    <w:sdtContent>
      <w:p>
        <w:pPr>
          <w:pStyle w:val="Kopfzeile"/>
          <w:jc w:val="center"/>
        </w:pPr>
        <w:r>
          <w:fldChar w:fldCharType="begin"/>
        </w:r>
        <w:r>
          <w:instrText>PAGE   \* MERGEFORMAT</w:instrText>
        </w:r>
        <w:r>
          <w:fldChar w:fldCharType="separate"/>
        </w:r>
        <w:r>
          <w:rPr>
            <w:noProof/>
          </w:rPr>
          <w:t>23</w:t>
        </w:r>
        <w:r>
          <w:fldChar w:fldCharType="end"/>
        </w:r>
      </w:p>
    </w:sdtContent>
  </w:sdt>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997"/>
    <w:multiLevelType w:val="hybridMultilevel"/>
    <w:tmpl w:val="0778DC22"/>
    <w:lvl w:ilvl="0" w:tplc="4DD67E4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24F1280"/>
    <w:multiLevelType w:val="hybridMultilevel"/>
    <w:tmpl w:val="04CA253E"/>
    <w:lvl w:ilvl="0" w:tplc="EE969322">
      <w:start w:val="33"/>
      <w:numFmt w:val="decimal"/>
      <w:lvlText w:val="%1."/>
      <w:lvlJc w:val="left"/>
      <w:pPr>
        <w:ind w:left="1080" w:hanging="360"/>
      </w:pPr>
      <w:rPr>
        <w:rFonts w:asciiTheme="minorHAnsi" w:hAnsiTheme="minorHAnsi" w:cstheme="minorBidi" w:hint="default"/>
        <w:sz w:val="22"/>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147E60D6"/>
    <w:multiLevelType w:val="hybridMultilevel"/>
    <w:tmpl w:val="9AF653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2863F1"/>
    <w:multiLevelType w:val="hybridMultilevel"/>
    <w:tmpl w:val="D7D4812A"/>
    <w:lvl w:ilvl="0" w:tplc="A3883F38">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C245559"/>
    <w:multiLevelType w:val="hybridMultilevel"/>
    <w:tmpl w:val="B96E68CE"/>
    <w:lvl w:ilvl="0" w:tplc="B4D28058">
      <w:start w:val="38"/>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1E821C2C"/>
    <w:multiLevelType w:val="hybridMultilevel"/>
    <w:tmpl w:val="D270BAB8"/>
    <w:lvl w:ilvl="0" w:tplc="341A3064">
      <w:start w:val="859"/>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28B6D89"/>
    <w:multiLevelType w:val="hybridMultilevel"/>
    <w:tmpl w:val="EDA20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E375F6"/>
    <w:multiLevelType w:val="hybridMultilevel"/>
    <w:tmpl w:val="CA12BB72"/>
    <w:lvl w:ilvl="0" w:tplc="BA06F6DA">
      <w:start w:val="18"/>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2BD66855"/>
    <w:multiLevelType w:val="hybridMultilevel"/>
    <w:tmpl w:val="0778DC22"/>
    <w:lvl w:ilvl="0" w:tplc="4DD67E4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32540008"/>
    <w:multiLevelType w:val="multilevel"/>
    <w:tmpl w:val="B78A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7F57D9"/>
    <w:multiLevelType w:val="multilevel"/>
    <w:tmpl w:val="AB3CD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767CFB"/>
    <w:multiLevelType w:val="hybridMultilevel"/>
    <w:tmpl w:val="A308DD16"/>
    <w:lvl w:ilvl="0" w:tplc="B030CB24">
      <w:start w:val="10"/>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561D70CE"/>
    <w:multiLevelType w:val="hybridMultilevel"/>
    <w:tmpl w:val="650615F8"/>
    <w:lvl w:ilvl="0" w:tplc="C17A1D4E">
      <w:start w:val="7"/>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67987DF9"/>
    <w:multiLevelType w:val="hybridMultilevel"/>
    <w:tmpl w:val="016AA738"/>
    <w:lvl w:ilvl="0" w:tplc="D512C708">
      <w:start w:val="5"/>
      <w:numFmt w:val="bullet"/>
      <w:lvlText w:val=""/>
      <w:lvlJc w:val="left"/>
      <w:pPr>
        <w:ind w:left="720" w:hanging="360"/>
      </w:pPr>
      <w:rPr>
        <w:rFonts w:ascii="Symbol" w:eastAsiaTheme="minorHAns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7596A17"/>
    <w:multiLevelType w:val="hybridMultilevel"/>
    <w:tmpl w:val="AB60FB38"/>
    <w:lvl w:ilvl="0" w:tplc="37D41B8E">
      <w:start w:val="33"/>
      <w:numFmt w:val="decimal"/>
      <w:lvlText w:val="%1."/>
      <w:lvlJc w:val="left"/>
      <w:pPr>
        <w:ind w:left="1080" w:hanging="360"/>
      </w:pPr>
      <w:rPr>
        <w:rFonts w:ascii="Times New Roman" w:hAnsi="Times New Roman" w:cs="Times New Roman" w:hint="default"/>
        <w:sz w:val="24"/>
        <w:szCs w:val="24"/>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2"/>
  </w:num>
  <w:num w:numId="2">
    <w:abstractNumId w:val="3"/>
  </w:num>
  <w:num w:numId="3">
    <w:abstractNumId w:val="13"/>
  </w:num>
  <w:num w:numId="4">
    <w:abstractNumId w:val="5"/>
  </w:num>
  <w:num w:numId="5">
    <w:abstractNumId w:val="9"/>
  </w:num>
  <w:num w:numId="6">
    <w:abstractNumId w:val="10"/>
  </w:num>
  <w:num w:numId="7">
    <w:abstractNumId w:val="11"/>
  </w:num>
  <w:num w:numId="8">
    <w:abstractNumId w:val="8"/>
  </w:num>
  <w:num w:numId="9">
    <w:abstractNumId w:val="12"/>
  </w:num>
  <w:num w:numId="10">
    <w:abstractNumId w:val="7"/>
  </w:num>
  <w:num w:numId="11">
    <w:abstractNumId w:val="14"/>
  </w:num>
  <w:num w:numId="12">
    <w:abstractNumId w:val="4"/>
  </w:num>
  <w:num w:numId="13">
    <w:abstractNumId w:val="0"/>
  </w:num>
  <w:num w:numId="14">
    <w:abstractNumId w:val="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6C1AB6A-0C15-4509-990E-0AB24D5E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character" w:customStyle="1" w:styleId="mixed-citation">
    <w:name w:val="mixed-citation"/>
    <w:basedOn w:val="Absatz-Standardschriftart"/>
  </w:style>
  <w:style w:type="character" w:customStyle="1" w:styleId="ref-title">
    <w:name w:val="ref-title"/>
    <w:basedOn w:val="Absatz-Standardschriftart"/>
  </w:style>
  <w:style w:type="character" w:customStyle="1" w:styleId="ref-journal">
    <w:name w:val="ref-journal"/>
    <w:basedOn w:val="Absatz-Standardschriftart"/>
  </w:style>
  <w:style w:type="character" w:customStyle="1" w:styleId="ref-vol">
    <w:name w:val="ref-vol"/>
    <w:basedOn w:val="Absatz-Standardschriftart"/>
  </w:style>
  <w:style w:type="character" w:styleId="Hyperlink">
    <w:name w:val="Hyperlink"/>
    <w:uiPriority w:val="99"/>
    <w:rPr>
      <w:color w:val="0000FF"/>
      <w:u w:val="single"/>
    </w:rPr>
  </w:style>
  <w:style w:type="character" w:customStyle="1" w:styleId="jrnl">
    <w:name w:val="jrnl"/>
    <w:basedOn w:val="Absatz-Standardschriftart"/>
  </w:style>
  <w:style w:type="paragraph" w:customStyle="1" w:styleId="Titel1">
    <w:name w:val="Titel1"/>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itel2">
    <w:name w:val="Titel2"/>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sc">
    <w:name w:val="desc"/>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tails">
    <w:name w:val="details"/>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kern w:val="36"/>
      <w:sz w:val="48"/>
      <w:szCs w:val="48"/>
      <w:lang w:eastAsia="de-DE"/>
    </w:rPr>
  </w:style>
  <w:style w:type="character" w:customStyle="1" w:styleId="highlight">
    <w:name w:val="highlight"/>
    <w:basedOn w:val="Absatz-Standardschriftart"/>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ti2">
    <w:name w:val="ti2"/>
    <w:rPr>
      <w:sz w:val="22"/>
      <w:szCs w:val="22"/>
    </w:rPr>
  </w:style>
  <w:style w:type="character" w:customStyle="1" w:styleId="element-citation">
    <w:name w:val="element-citation"/>
    <w:basedOn w:val="Absatz-Standardschriftart"/>
  </w:style>
  <w:style w:type="character" w:customStyle="1" w:styleId="cit-auth">
    <w:name w:val="cit-auth"/>
    <w:basedOn w:val="Absatz-Standardschriftart"/>
  </w:style>
  <w:style w:type="character" w:customStyle="1" w:styleId="cit-name-surname">
    <w:name w:val="cit-name-surname"/>
    <w:basedOn w:val="Absatz-Standardschriftart"/>
  </w:style>
  <w:style w:type="character" w:customStyle="1" w:styleId="cit-name-given-names">
    <w:name w:val="cit-name-given-names"/>
    <w:basedOn w:val="Absatz-Standardschriftart"/>
  </w:style>
  <w:style w:type="character" w:styleId="HTMLZitat">
    <w:name w:val="HTML Cite"/>
    <w:basedOn w:val="Absatz-Standardschriftart"/>
    <w:uiPriority w:val="99"/>
    <w:semiHidden/>
    <w:unhideWhenUsed/>
    <w:rPr>
      <w:i/>
      <w:iCs/>
    </w:rPr>
  </w:style>
  <w:style w:type="character" w:customStyle="1" w:styleId="cit-pub-date">
    <w:name w:val="cit-pub-date"/>
    <w:basedOn w:val="Absatz-Standardschriftart"/>
  </w:style>
  <w:style w:type="character" w:customStyle="1" w:styleId="cit-article-title">
    <w:name w:val="cit-article-title"/>
    <w:basedOn w:val="Absatz-Standardschriftart"/>
  </w:style>
  <w:style w:type="character" w:customStyle="1" w:styleId="cit-vol">
    <w:name w:val="cit-vol"/>
    <w:basedOn w:val="Absatz-Standardschriftart"/>
  </w:style>
  <w:style w:type="character" w:customStyle="1" w:styleId="cit-fpage">
    <w:name w:val="cit-fpage"/>
    <w:basedOn w:val="Absatz-Standardschriftart"/>
  </w:style>
  <w:style w:type="character" w:customStyle="1" w:styleId="cit-lpage">
    <w:name w:val="cit-lpage"/>
    <w:basedOn w:val="Absatz-Standardschriftart"/>
  </w:style>
  <w:style w:type="character" w:customStyle="1" w:styleId="cit-etal">
    <w:name w:val="cit-etal"/>
    <w:basedOn w:val="Absatz-Standardschriftart"/>
  </w:style>
  <w:style w:type="character" w:customStyle="1" w:styleId="cit-pub-id-sep">
    <w:name w:val="cit-pub-id-sep"/>
    <w:basedOn w:val="Absatz-Standardschriftart"/>
  </w:style>
  <w:style w:type="character" w:customStyle="1" w:styleId="cit-pub-id">
    <w:name w:val="cit-pub-id"/>
    <w:basedOn w:val="Absatz-Standardschriftart"/>
  </w:style>
  <w:style w:type="character" w:customStyle="1" w:styleId="cit-pub-id-scheme-doi">
    <w:name w:val="cit-pub-id-scheme-doi"/>
    <w:basedOn w:val="Absatz-Standardschriftart"/>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after="0" w:line="240" w:lineRule="auto"/>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BesuchterLink">
    <w:name w:val="FollowedHyperlink"/>
    <w:basedOn w:val="Absatz-Standardschriftar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89325">
      <w:bodyDiv w:val="1"/>
      <w:marLeft w:val="0"/>
      <w:marRight w:val="0"/>
      <w:marTop w:val="0"/>
      <w:marBottom w:val="0"/>
      <w:divBdr>
        <w:top w:val="none" w:sz="0" w:space="0" w:color="auto"/>
        <w:left w:val="none" w:sz="0" w:space="0" w:color="auto"/>
        <w:bottom w:val="none" w:sz="0" w:space="0" w:color="auto"/>
        <w:right w:val="none" w:sz="0" w:space="0" w:color="auto"/>
      </w:divBdr>
    </w:div>
    <w:div w:id="234164957">
      <w:bodyDiv w:val="1"/>
      <w:marLeft w:val="0"/>
      <w:marRight w:val="0"/>
      <w:marTop w:val="0"/>
      <w:marBottom w:val="0"/>
      <w:divBdr>
        <w:top w:val="none" w:sz="0" w:space="0" w:color="auto"/>
        <w:left w:val="none" w:sz="0" w:space="0" w:color="auto"/>
        <w:bottom w:val="none" w:sz="0" w:space="0" w:color="auto"/>
        <w:right w:val="none" w:sz="0" w:space="0" w:color="auto"/>
      </w:divBdr>
    </w:div>
    <w:div w:id="395864744">
      <w:bodyDiv w:val="1"/>
      <w:marLeft w:val="0"/>
      <w:marRight w:val="0"/>
      <w:marTop w:val="0"/>
      <w:marBottom w:val="0"/>
      <w:divBdr>
        <w:top w:val="none" w:sz="0" w:space="0" w:color="auto"/>
        <w:left w:val="none" w:sz="0" w:space="0" w:color="auto"/>
        <w:bottom w:val="none" w:sz="0" w:space="0" w:color="auto"/>
        <w:right w:val="none" w:sz="0" w:space="0" w:color="auto"/>
      </w:divBdr>
      <w:divsChild>
        <w:div w:id="129590057">
          <w:marLeft w:val="0"/>
          <w:marRight w:val="0"/>
          <w:marTop w:val="0"/>
          <w:marBottom w:val="0"/>
          <w:divBdr>
            <w:top w:val="none" w:sz="0" w:space="0" w:color="auto"/>
            <w:left w:val="none" w:sz="0" w:space="0" w:color="auto"/>
            <w:bottom w:val="none" w:sz="0" w:space="0" w:color="auto"/>
            <w:right w:val="none" w:sz="0" w:space="0" w:color="auto"/>
          </w:divBdr>
        </w:div>
        <w:div w:id="1192841209">
          <w:marLeft w:val="0"/>
          <w:marRight w:val="0"/>
          <w:marTop w:val="0"/>
          <w:marBottom w:val="0"/>
          <w:divBdr>
            <w:top w:val="none" w:sz="0" w:space="0" w:color="auto"/>
            <w:left w:val="none" w:sz="0" w:space="0" w:color="auto"/>
            <w:bottom w:val="none" w:sz="0" w:space="0" w:color="auto"/>
            <w:right w:val="none" w:sz="0" w:space="0" w:color="auto"/>
          </w:divBdr>
        </w:div>
      </w:divsChild>
    </w:div>
    <w:div w:id="492993111">
      <w:bodyDiv w:val="1"/>
      <w:marLeft w:val="0"/>
      <w:marRight w:val="0"/>
      <w:marTop w:val="0"/>
      <w:marBottom w:val="0"/>
      <w:divBdr>
        <w:top w:val="none" w:sz="0" w:space="0" w:color="auto"/>
        <w:left w:val="none" w:sz="0" w:space="0" w:color="auto"/>
        <w:bottom w:val="none" w:sz="0" w:space="0" w:color="auto"/>
        <w:right w:val="none" w:sz="0" w:space="0" w:color="auto"/>
      </w:divBdr>
    </w:div>
    <w:div w:id="1168441837">
      <w:bodyDiv w:val="1"/>
      <w:marLeft w:val="0"/>
      <w:marRight w:val="0"/>
      <w:marTop w:val="0"/>
      <w:marBottom w:val="0"/>
      <w:divBdr>
        <w:top w:val="none" w:sz="0" w:space="0" w:color="auto"/>
        <w:left w:val="none" w:sz="0" w:space="0" w:color="auto"/>
        <w:bottom w:val="none" w:sz="0" w:space="0" w:color="auto"/>
        <w:right w:val="none" w:sz="0" w:space="0" w:color="auto"/>
      </w:divBdr>
    </w:div>
    <w:div w:id="1242565159">
      <w:bodyDiv w:val="1"/>
      <w:marLeft w:val="0"/>
      <w:marRight w:val="0"/>
      <w:marTop w:val="0"/>
      <w:marBottom w:val="0"/>
      <w:divBdr>
        <w:top w:val="none" w:sz="0" w:space="0" w:color="auto"/>
        <w:left w:val="none" w:sz="0" w:space="0" w:color="auto"/>
        <w:bottom w:val="none" w:sz="0" w:space="0" w:color="auto"/>
        <w:right w:val="none" w:sz="0" w:space="0" w:color="auto"/>
      </w:divBdr>
      <w:divsChild>
        <w:div w:id="1527718296">
          <w:marLeft w:val="0"/>
          <w:marRight w:val="0"/>
          <w:marTop w:val="0"/>
          <w:marBottom w:val="0"/>
          <w:divBdr>
            <w:top w:val="none" w:sz="0" w:space="0" w:color="auto"/>
            <w:left w:val="none" w:sz="0" w:space="0" w:color="auto"/>
            <w:bottom w:val="none" w:sz="0" w:space="0" w:color="auto"/>
            <w:right w:val="none" w:sz="0" w:space="0" w:color="auto"/>
          </w:divBdr>
        </w:div>
      </w:divsChild>
    </w:div>
    <w:div w:id="1591691881">
      <w:bodyDiv w:val="1"/>
      <w:marLeft w:val="0"/>
      <w:marRight w:val="0"/>
      <w:marTop w:val="0"/>
      <w:marBottom w:val="0"/>
      <w:divBdr>
        <w:top w:val="none" w:sz="0" w:space="0" w:color="auto"/>
        <w:left w:val="none" w:sz="0" w:space="0" w:color="auto"/>
        <w:bottom w:val="none" w:sz="0" w:space="0" w:color="auto"/>
        <w:right w:val="none" w:sz="0" w:space="0" w:color="auto"/>
      </w:divBdr>
      <w:divsChild>
        <w:div w:id="426072716">
          <w:marLeft w:val="0"/>
          <w:marRight w:val="0"/>
          <w:marTop w:val="0"/>
          <w:marBottom w:val="0"/>
          <w:divBdr>
            <w:top w:val="none" w:sz="0" w:space="0" w:color="auto"/>
            <w:left w:val="none" w:sz="0" w:space="0" w:color="auto"/>
            <w:bottom w:val="none" w:sz="0" w:space="0" w:color="auto"/>
            <w:right w:val="none" w:sz="0" w:space="0" w:color="auto"/>
          </w:divBdr>
        </w:div>
      </w:divsChild>
    </w:div>
    <w:div w:id="1825583070">
      <w:bodyDiv w:val="1"/>
      <w:marLeft w:val="0"/>
      <w:marRight w:val="0"/>
      <w:marTop w:val="0"/>
      <w:marBottom w:val="0"/>
      <w:divBdr>
        <w:top w:val="none" w:sz="0" w:space="0" w:color="auto"/>
        <w:left w:val="none" w:sz="0" w:space="0" w:color="auto"/>
        <w:bottom w:val="none" w:sz="0" w:space="0" w:color="auto"/>
        <w:right w:val="none" w:sz="0" w:space="0" w:color="auto"/>
      </w:divBdr>
      <w:divsChild>
        <w:div w:id="41057348">
          <w:marLeft w:val="0"/>
          <w:marRight w:val="0"/>
          <w:marTop w:val="0"/>
          <w:marBottom w:val="0"/>
          <w:divBdr>
            <w:top w:val="none" w:sz="0" w:space="0" w:color="auto"/>
            <w:left w:val="none" w:sz="0" w:space="0" w:color="auto"/>
            <w:bottom w:val="none" w:sz="0" w:space="0" w:color="auto"/>
            <w:right w:val="none" w:sz="0" w:space="0" w:color="auto"/>
          </w:divBdr>
        </w:div>
      </w:divsChild>
    </w:div>
    <w:div w:id="2101565433">
      <w:bodyDiv w:val="1"/>
      <w:marLeft w:val="0"/>
      <w:marRight w:val="0"/>
      <w:marTop w:val="0"/>
      <w:marBottom w:val="0"/>
      <w:divBdr>
        <w:top w:val="none" w:sz="0" w:space="0" w:color="auto"/>
        <w:left w:val="none" w:sz="0" w:space="0" w:color="auto"/>
        <w:bottom w:val="none" w:sz="0" w:space="0" w:color="auto"/>
        <w:right w:val="none" w:sz="0" w:space="0" w:color="auto"/>
      </w:divBdr>
      <w:divsChild>
        <w:div w:id="1370035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cikat@helmholtz-muenchen.de" TargetMode="External"/><Relationship Id="rId13" Type="http://schemas.openxmlformats.org/officeDocument/2006/relationships/hyperlink" Target="https://www.ncbi.nlm.nih.gov/pubmed/?term=Wu%20V%5BAuthor%5D&amp;cauthor=true&amp;cauthor_uid=27622052" TargetMode="External"/><Relationship Id="rId18" Type="http://schemas.openxmlformats.org/officeDocument/2006/relationships/hyperlink" Target="https://www.ncbi.nlm.nih.gov/pubmed/?term=chan+ih+oncoimmunology" TargetMode="External"/><Relationship Id="rId26" Type="http://schemas.openxmlformats.org/officeDocument/2006/relationships/hyperlink" Target="https://www.ncbi.nlm.nih.gov/pubmed/?term=H%C3%A4ringer%20B%5BAuthor%5D&amp;cauthor=true&amp;cauthor_uid=30431161" TargetMode="External"/><Relationship Id="rId3" Type="http://schemas.openxmlformats.org/officeDocument/2006/relationships/styles" Target="styles.xml"/><Relationship Id="rId21" Type="http://schemas.openxmlformats.org/officeDocument/2006/relationships/hyperlink" Target="https://www.ncbi.nlm.nih.gov/pubmed/30894379" TargetMode="External"/><Relationship Id="rId34" Type="http://schemas.openxmlformats.org/officeDocument/2006/relationships/hyperlink" Target="https://www.ncbi.nlm.nih.gov/pubmed/?term=Varelias%20A%5BAuthor%5D&amp;cauthor=true&amp;cauthor_uid=28738016" TargetMode="External"/><Relationship Id="rId7" Type="http://schemas.openxmlformats.org/officeDocument/2006/relationships/endnotes" Target="endnotes.xml"/><Relationship Id="rId12" Type="http://schemas.openxmlformats.org/officeDocument/2006/relationships/hyperlink" Target="https://www.ncbi.nlm.nih.gov/pubmed/?term=Chan%20IH%5BAuthor%5D&amp;cauthor=true&amp;cauthor_uid=27622052" TargetMode="External"/><Relationship Id="rId17" Type="http://schemas.openxmlformats.org/officeDocument/2006/relationships/hyperlink" Target="https://www.ncbi.nlm.nih.gov/pubmed/?term=McCauley%20S%5BAuthor%5D&amp;cauthor=true&amp;cauthor_uid=27622052" TargetMode="External"/><Relationship Id="rId25" Type="http://schemas.openxmlformats.org/officeDocument/2006/relationships/hyperlink" Target="https://www.ncbi.nlm.nih.gov/pubmed/?term=De%20Simone%20M%5BAuthor%5D&amp;cauthor=true&amp;cauthor_uid=30431161" TargetMode="External"/><Relationship Id="rId33" Type="http://schemas.openxmlformats.org/officeDocument/2006/relationships/hyperlink" Target="https://www.ncbi.nlm.nih.gov/pubmed/?term=Comerford%20I%5BAuthor%5D&amp;cauthor=true&amp;cauthor_uid=28738016" TargetMode="External"/><Relationship Id="rId2" Type="http://schemas.openxmlformats.org/officeDocument/2006/relationships/numbering" Target="numbering.xml"/><Relationship Id="rId16" Type="http://schemas.openxmlformats.org/officeDocument/2006/relationships/hyperlink" Target="https://www.ncbi.nlm.nih.gov/pubmed/?term=Bal%20H%5BAuthor%5D&amp;cauthor=true&amp;cauthor_uid=27622052" TargetMode="External"/><Relationship Id="rId20" Type="http://schemas.openxmlformats.org/officeDocument/2006/relationships/hyperlink" Target="http://www.ncbi.nlm.nih.gov/pubmed/24638151" TargetMode="External"/><Relationship Id="rId29" Type="http://schemas.openxmlformats.org/officeDocument/2006/relationships/hyperlink" Target="https://www.ncbi.nlm.nih.gov/pubmed/?term=Zhang%20P%5BAuthor%5D&amp;cauthor=true&amp;cauthor_uid=287380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22172723" TargetMode="External"/><Relationship Id="rId24" Type="http://schemas.openxmlformats.org/officeDocument/2006/relationships/hyperlink" Target="https://www.ncbi.nlm.nih.gov/pubmed/?term=Maglie%20S%5BAuthor%5D&amp;cauthor=true&amp;cauthor_uid=30431161" TargetMode="External"/><Relationship Id="rId32" Type="http://schemas.openxmlformats.org/officeDocument/2006/relationships/hyperlink" Target="https://www.ncbi.nlm.nih.gov/pubmed/?term=Schuster%20IS%5BAuthor%5D&amp;cauthor=true&amp;cauthor_uid=28738016"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cbi.nlm.nih.gov/pubmed/?term=Jorgenson%20B%5BAuthor%5D&amp;cauthor=true&amp;cauthor_uid=27622052" TargetMode="External"/><Relationship Id="rId23" Type="http://schemas.openxmlformats.org/officeDocument/2006/relationships/hyperlink" Target="https://www.ncbi.nlm.nih.gov/pubmed/?term=Gruarin%20P%5BAuthor%5D&amp;cauthor=true&amp;cauthor_uid=30431161" TargetMode="External"/><Relationship Id="rId28" Type="http://schemas.openxmlformats.org/officeDocument/2006/relationships/hyperlink" Target="https://www.ncbi.nlm.nih.gov/pubmed/?term=Ranzani%20V%5BAuthor%5D&amp;cauthor=true&amp;cauthor_uid=30431161" TargetMode="External"/><Relationship Id="rId36" Type="http://schemas.openxmlformats.org/officeDocument/2006/relationships/fontTable" Target="fontTable.xml"/><Relationship Id="rId10" Type="http://schemas.openxmlformats.org/officeDocument/2006/relationships/hyperlink" Target="https://www.ncbi.nlm.nih.gov/pubmed/30936494" TargetMode="External"/><Relationship Id="rId19" Type="http://schemas.openxmlformats.org/officeDocument/2006/relationships/hyperlink" Target="http://www.ncbi.nlm.nih.gov/pubmed/26151313" TargetMode="External"/><Relationship Id="rId31" Type="http://schemas.openxmlformats.org/officeDocument/2006/relationships/hyperlink" Target="https://www.ncbi.nlm.nih.gov/pubmed/?term=Gartlan%20KH%5BAuthor%5D&amp;cauthor=true&amp;cauthor_uid=28738016" TargetMode="External"/><Relationship Id="rId4" Type="http://schemas.openxmlformats.org/officeDocument/2006/relationships/settings" Target="settings.xml"/><Relationship Id="rId9" Type="http://schemas.openxmlformats.org/officeDocument/2006/relationships/hyperlink" Target="http://www.ncbi.nlm.nih.gov/pubmed/23376950" TargetMode="External"/><Relationship Id="rId14" Type="http://schemas.openxmlformats.org/officeDocument/2006/relationships/hyperlink" Target="https://www.ncbi.nlm.nih.gov/pubmed/?term=Bilardello%20M%5BAuthor%5D&amp;cauthor=true&amp;cauthor_uid=27622052" TargetMode="External"/><Relationship Id="rId22" Type="http://schemas.openxmlformats.org/officeDocument/2006/relationships/hyperlink" Target="http://www.ncbi.nlm.nih.gov/pubmed/24771135" TargetMode="External"/><Relationship Id="rId27" Type="http://schemas.openxmlformats.org/officeDocument/2006/relationships/hyperlink" Target="https://www.ncbi.nlm.nih.gov/pubmed/?term=Vasco%20C%5BAuthor%5D&amp;cauthor=true&amp;cauthor_uid=30431161" TargetMode="External"/><Relationship Id="rId30" Type="http://schemas.openxmlformats.org/officeDocument/2006/relationships/hyperlink" Target="https://www.ncbi.nlm.nih.gov/pubmed/?term=Lee%20JS%5BAuthor%5D&amp;cauthor=true&amp;cauthor_uid=28738016" TargetMode="External"/><Relationship Id="rId35"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B7804-F948-454A-8899-23792349A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5179</Words>
  <Characters>32631</Characters>
  <Application>Microsoft Office Word</Application>
  <DocSecurity>0</DocSecurity>
  <Lines>271</Lines>
  <Paragraphs>75</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37735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mocikat</dc:creator>
  <cp:lastModifiedBy>Mocikat, Ralph, Prof. Dr.</cp:lastModifiedBy>
  <cp:revision>3</cp:revision>
  <cp:lastPrinted>2019-12-09T12:31:00Z</cp:lastPrinted>
  <dcterms:created xsi:type="dcterms:W3CDTF">2021-01-15T10:21:00Z</dcterms:created>
  <dcterms:modified xsi:type="dcterms:W3CDTF">2021-01-15T10:22:00Z</dcterms:modified>
</cp:coreProperties>
</file>