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29DA2" w14:textId="01A697CD" w:rsidR="00B61BD4" w:rsidRDefault="00934B86">
      <w:pPr>
        <w:spacing w:line="480" w:lineRule="auto"/>
        <w:jc w:val="both"/>
        <w:rPr>
          <w:b/>
          <w:sz w:val="28"/>
          <w:szCs w:val="28"/>
        </w:rPr>
      </w:pPr>
      <w:r>
        <w:rPr>
          <w:b/>
          <w:sz w:val="28"/>
          <w:szCs w:val="28"/>
        </w:rPr>
        <w:t>UHPLC-IMS-Q-</w:t>
      </w:r>
      <w:proofErr w:type="spellStart"/>
      <w:r>
        <w:rPr>
          <w:b/>
          <w:sz w:val="28"/>
          <w:szCs w:val="28"/>
        </w:rPr>
        <w:t>ToF</w:t>
      </w:r>
      <w:proofErr w:type="spellEnd"/>
      <w:r>
        <w:rPr>
          <w:b/>
          <w:sz w:val="28"/>
          <w:szCs w:val="28"/>
        </w:rPr>
        <w:t xml:space="preserve">-MS analysis of </w:t>
      </w:r>
      <w:proofErr w:type="spellStart"/>
      <w:r>
        <w:rPr>
          <w:b/>
          <w:sz w:val="28"/>
          <w:szCs w:val="28"/>
        </w:rPr>
        <w:t>Maradolipids</w:t>
      </w:r>
      <w:proofErr w:type="spellEnd"/>
      <w:r w:rsidR="008E63EF">
        <w:rPr>
          <w:b/>
          <w:sz w:val="28"/>
          <w:szCs w:val="28"/>
        </w:rPr>
        <w:t>,</w:t>
      </w:r>
      <w:r>
        <w:rPr>
          <w:b/>
          <w:sz w:val="28"/>
          <w:szCs w:val="28"/>
        </w:rPr>
        <w:t xml:space="preserve"> found exclusively in </w:t>
      </w:r>
      <w:r>
        <w:rPr>
          <w:b/>
          <w:i/>
          <w:sz w:val="28"/>
          <w:szCs w:val="28"/>
        </w:rPr>
        <w:t>Caenorhabditis elegans</w:t>
      </w:r>
      <w:r>
        <w:rPr>
          <w:b/>
          <w:sz w:val="28"/>
          <w:szCs w:val="28"/>
        </w:rPr>
        <w:t xml:space="preserve"> </w:t>
      </w:r>
      <w:proofErr w:type="spellStart"/>
      <w:r>
        <w:rPr>
          <w:b/>
          <w:sz w:val="28"/>
          <w:szCs w:val="28"/>
        </w:rPr>
        <w:t>dauer</w:t>
      </w:r>
      <w:proofErr w:type="spellEnd"/>
      <w:r>
        <w:rPr>
          <w:b/>
          <w:sz w:val="28"/>
          <w:szCs w:val="28"/>
        </w:rPr>
        <w:t xml:space="preserve"> larvae</w:t>
      </w:r>
    </w:p>
    <w:p w14:paraId="6EF6184E" w14:textId="77777777" w:rsidR="00B61BD4" w:rsidRDefault="00B61BD4">
      <w:pPr>
        <w:spacing w:line="480" w:lineRule="auto"/>
        <w:jc w:val="both"/>
      </w:pPr>
    </w:p>
    <w:p w14:paraId="720F5AF9" w14:textId="0FD430E4" w:rsidR="00B61BD4" w:rsidRPr="00934B86" w:rsidRDefault="00934B86">
      <w:pPr>
        <w:spacing w:line="480" w:lineRule="auto"/>
        <w:jc w:val="both"/>
        <w:rPr>
          <w:lang w:val="de-DE"/>
        </w:rPr>
      </w:pPr>
      <w:r w:rsidRPr="00934B86">
        <w:rPr>
          <w:lang w:val="de-DE"/>
        </w:rPr>
        <w:t>Michael Witting</w:t>
      </w:r>
      <w:r w:rsidRPr="00934B86">
        <w:rPr>
          <w:vertAlign w:val="superscript"/>
          <w:lang w:val="de-DE"/>
        </w:rPr>
        <w:t>1,</w:t>
      </w:r>
      <w:proofErr w:type="gramStart"/>
      <w:r w:rsidRPr="00934B86">
        <w:rPr>
          <w:vertAlign w:val="superscript"/>
          <w:lang w:val="de-DE"/>
        </w:rPr>
        <w:t>2,</w:t>
      </w:r>
      <w:r w:rsidRPr="00934B86">
        <w:rPr>
          <w:lang w:val="de-DE"/>
        </w:rPr>
        <w:t>*</w:t>
      </w:r>
      <w:proofErr w:type="gramEnd"/>
      <w:r w:rsidR="00F9547B">
        <w:rPr>
          <w:lang w:val="de-DE"/>
        </w:rPr>
        <w:t>, Ulrike Schmidt</w:t>
      </w:r>
      <w:r w:rsidR="00092078" w:rsidRPr="00092078">
        <w:rPr>
          <w:vertAlign w:val="superscript"/>
          <w:lang w:val="de-DE"/>
        </w:rPr>
        <w:t>3</w:t>
      </w:r>
      <w:r w:rsidR="00092078">
        <w:rPr>
          <w:lang w:val="de-DE"/>
        </w:rPr>
        <w:t xml:space="preserve">, Hans-Joachim </w:t>
      </w:r>
      <w:r w:rsidR="00032483">
        <w:rPr>
          <w:lang w:val="de-DE"/>
        </w:rPr>
        <w:t>Knölker</w:t>
      </w:r>
      <w:r w:rsidR="00032483" w:rsidRPr="00092078">
        <w:rPr>
          <w:vertAlign w:val="superscript"/>
          <w:lang w:val="de-DE"/>
        </w:rPr>
        <w:t>3</w:t>
      </w:r>
    </w:p>
    <w:p w14:paraId="7D4E64D4" w14:textId="308BC0BE" w:rsidR="00B61BD4" w:rsidRPr="00934B86" w:rsidRDefault="00934B86">
      <w:pPr>
        <w:spacing w:line="480" w:lineRule="auto"/>
        <w:jc w:val="both"/>
        <w:rPr>
          <w:lang w:val="de-DE"/>
        </w:rPr>
      </w:pPr>
      <w:r w:rsidRPr="00934B86">
        <w:rPr>
          <w:vertAlign w:val="superscript"/>
          <w:lang w:val="de-DE"/>
        </w:rPr>
        <w:t>1</w:t>
      </w:r>
      <w:r w:rsidRPr="00934B86">
        <w:rPr>
          <w:lang w:val="de-DE"/>
        </w:rPr>
        <w:t xml:space="preserve"> Research Unit Analytical </w:t>
      </w:r>
      <w:proofErr w:type="spellStart"/>
      <w:r w:rsidRPr="00934B86">
        <w:rPr>
          <w:lang w:val="de-DE"/>
        </w:rPr>
        <w:t>BioGeoChemistry</w:t>
      </w:r>
      <w:proofErr w:type="spellEnd"/>
      <w:r w:rsidRPr="00934B86">
        <w:rPr>
          <w:lang w:val="de-DE"/>
        </w:rPr>
        <w:t>, Helmholtz Zentrum München, Ingolstädter Landstraße 1, 85764 Neuherberg</w:t>
      </w:r>
      <w:r w:rsidR="00032483">
        <w:rPr>
          <w:lang w:val="de-DE"/>
        </w:rPr>
        <w:t>, Germany</w:t>
      </w:r>
    </w:p>
    <w:p w14:paraId="437F153F" w14:textId="0DF617E7" w:rsidR="00B61BD4" w:rsidRDefault="00934B86">
      <w:pPr>
        <w:spacing w:line="480" w:lineRule="auto"/>
        <w:jc w:val="both"/>
      </w:pPr>
      <w:r>
        <w:rPr>
          <w:vertAlign w:val="superscript"/>
        </w:rPr>
        <w:t>2</w:t>
      </w:r>
      <w:r>
        <w:t xml:space="preserve"> Chair of Analytical Food Chemistry, TUM School of Life Sciences, Technical University of Munich, Maximus-von-</w:t>
      </w:r>
      <w:proofErr w:type="spellStart"/>
      <w:r>
        <w:t>Imhof</w:t>
      </w:r>
      <w:proofErr w:type="spellEnd"/>
      <w:r>
        <w:t xml:space="preserve">-Forum 2, 85354 </w:t>
      </w:r>
      <w:proofErr w:type="spellStart"/>
      <w:r>
        <w:t>Freising</w:t>
      </w:r>
      <w:proofErr w:type="spellEnd"/>
      <w:r w:rsidR="00032483">
        <w:t>, Germany</w:t>
      </w:r>
    </w:p>
    <w:p w14:paraId="58D11F7B" w14:textId="586CD1DB" w:rsidR="00092078" w:rsidRDefault="00092078">
      <w:pPr>
        <w:spacing w:line="480" w:lineRule="auto"/>
        <w:jc w:val="both"/>
      </w:pPr>
      <w:r w:rsidRPr="00092078">
        <w:rPr>
          <w:vertAlign w:val="superscript"/>
        </w:rPr>
        <w:t>3</w:t>
      </w:r>
      <w:r>
        <w:t xml:space="preserve"> </w:t>
      </w:r>
      <w:r w:rsidR="00032483">
        <w:t xml:space="preserve">Faculty of Chemistry, </w:t>
      </w:r>
      <w:proofErr w:type="spellStart"/>
      <w:r w:rsidR="00032483">
        <w:t>Technische</w:t>
      </w:r>
      <w:proofErr w:type="spellEnd"/>
      <w:r w:rsidR="00032483">
        <w:t xml:space="preserve"> Universität Dresden, </w:t>
      </w:r>
      <w:proofErr w:type="spellStart"/>
      <w:r w:rsidR="00032483">
        <w:t>Bergstraße</w:t>
      </w:r>
      <w:proofErr w:type="spellEnd"/>
      <w:r w:rsidR="00032483">
        <w:t xml:space="preserve"> 66, 01069 Dresden, Germany</w:t>
      </w:r>
    </w:p>
    <w:p w14:paraId="7D5EF204" w14:textId="77777777" w:rsidR="00B61BD4" w:rsidRDefault="00B61BD4">
      <w:pPr>
        <w:spacing w:line="480" w:lineRule="auto"/>
        <w:jc w:val="both"/>
      </w:pPr>
    </w:p>
    <w:p w14:paraId="3E778561" w14:textId="77777777" w:rsidR="00B61BD4" w:rsidRDefault="00934B86">
      <w:pPr>
        <w:spacing w:line="480" w:lineRule="auto"/>
        <w:jc w:val="both"/>
      </w:pPr>
      <w:r>
        <w:t>* Corresponding author:</w:t>
      </w:r>
    </w:p>
    <w:p w14:paraId="0A44B2E2" w14:textId="77777777" w:rsidR="00B61BD4" w:rsidRPr="00E761B4" w:rsidRDefault="00934B86">
      <w:pPr>
        <w:spacing w:line="480" w:lineRule="auto"/>
        <w:jc w:val="both"/>
        <w:rPr>
          <w:lang w:val="de-DE"/>
        </w:rPr>
      </w:pPr>
      <w:r w:rsidRPr="00E761B4">
        <w:rPr>
          <w:lang w:val="de-DE"/>
        </w:rPr>
        <w:t>Dr. Michael Witting</w:t>
      </w:r>
    </w:p>
    <w:p w14:paraId="088F3703" w14:textId="77777777" w:rsidR="00B61BD4" w:rsidRPr="00E761B4" w:rsidRDefault="00934B86">
      <w:pPr>
        <w:spacing w:line="480" w:lineRule="auto"/>
        <w:jc w:val="both"/>
        <w:rPr>
          <w:lang w:val="de-DE"/>
        </w:rPr>
      </w:pPr>
      <w:r w:rsidRPr="00E761B4">
        <w:rPr>
          <w:lang w:val="de-DE"/>
        </w:rPr>
        <w:t>michael.witting@helmholtz-muenchen.de</w:t>
      </w:r>
    </w:p>
    <w:p w14:paraId="793E1653" w14:textId="126D0D80" w:rsidR="00B61BD4" w:rsidRDefault="00B61BD4">
      <w:pPr>
        <w:spacing w:line="480" w:lineRule="auto"/>
        <w:jc w:val="both"/>
        <w:rPr>
          <w:lang w:val="de-DE"/>
        </w:rPr>
      </w:pPr>
    </w:p>
    <w:p w14:paraId="7CABAE9B" w14:textId="799EF320" w:rsidR="00B63EB1" w:rsidRPr="00684204" w:rsidRDefault="00B63EB1">
      <w:pPr>
        <w:spacing w:line="480" w:lineRule="auto"/>
        <w:jc w:val="both"/>
        <w:rPr>
          <w:lang w:val="en-US"/>
        </w:rPr>
      </w:pPr>
      <w:r w:rsidRPr="00684204">
        <w:rPr>
          <w:lang w:val="en-US"/>
        </w:rPr>
        <w:t>ORCID</w:t>
      </w:r>
    </w:p>
    <w:p w14:paraId="61E203C4" w14:textId="34B7ADA4" w:rsidR="00B63EB1" w:rsidRPr="00684204" w:rsidRDefault="00B63EB1">
      <w:pPr>
        <w:spacing w:line="480" w:lineRule="auto"/>
        <w:jc w:val="both"/>
        <w:rPr>
          <w:lang w:val="en-US"/>
        </w:rPr>
      </w:pPr>
      <w:r w:rsidRPr="00684204">
        <w:rPr>
          <w:lang w:val="en-US"/>
        </w:rPr>
        <w:t>Michael Witting</w:t>
      </w:r>
      <w:r w:rsidRPr="00684204">
        <w:rPr>
          <w:lang w:val="en-US"/>
        </w:rPr>
        <w:tab/>
      </w:r>
      <w:r w:rsidRPr="00684204">
        <w:rPr>
          <w:lang w:val="en-US"/>
        </w:rPr>
        <w:tab/>
        <w:t>0000-0002-1462-4426</w:t>
      </w:r>
    </w:p>
    <w:p w14:paraId="2CEF699D" w14:textId="4C64D24A" w:rsidR="00B63EB1" w:rsidRPr="00684204" w:rsidRDefault="00B63EB1">
      <w:pPr>
        <w:spacing w:line="480" w:lineRule="auto"/>
        <w:jc w:val="both"/>
        <w:rPr>
          <w:lang w:val="en-US"/>
        </w:rPr>
      </w:pPr>
      <w:r w:rsidRPr="00684204">
        <w:rPr>
          <w:lang w:val="en-US"/>
        </w:rPr>
        <w:t xml:space="preserve">Hans-Joachim </w:t>
      </w:r>
      <w:proofErr w:type="spellStart"/>
      <w:r w:rsidRPr="00684204">
        <w:rPr>
          <w:lang w:val="en-US"/>
        </w:rPr>
        <w:t>Knölker</w:t>
      </w:r>
      <w:proofErr w:type="spellEnd"/>
      <w:r w:rsidRPr="00684204">
        <w:rPr>
          <w:lang w:val="en-US"/>
        </w:rPr>
        <w:tab/>
        <w:t>0000-0002-9631-5239</w:t>
      </w:r>
    </w:p>
    <w:p w14:paraId="0CCCCD02" w14:textId="1DF6CCC0" w:rsidR="00B63EB1" w:rsidRPr="00684204" w:rsidRDefault="00B63EB1">
      <w:pPr>
        <w:rPr>
          <w:lang w:val="en-US"/>
        </w:rPr>
      </w:pPr>
      <w:r w:rsidRPr="00684204">
        <w:rPr>
          <w:lang w:val="en-US"/>
        </w:rPr>
        <w:br w:type="page"/>
      </w:r>
    </w:p>
    <w:p w14:paraId="5DEB5CBF" w14:textId="77777777" w:rsidR="00B61BD4" w:rsidRDefault="00934B86">
      <w:pPr>
        <w:spacing w:line="480" w:lineRule="auto"/>
        <w:jc w:val="both"/>
        <w:rPr>
          <w:b/>
        </w:rPr>
      </w:pPr>
      <w:r>
        <w:rPr>
          <w:b/>
        </w:rPr>
        <w:lastRenderedPageBreak/>
        <w:t>Abstract</w:t>
      </w:r>
    </w:p>
    <w:p w14:paraId="197C9392" w14:textId="6261F514" w:rsidR="00B63EB1" w:rsidRDefault="00B22CB6">
      <w:pPr>
        <w:spacing w:line="480" w:lineRule="auto"/>
        <w:jc w:val="both"/>
      </w:pPr>
      <w:r>
        <w:t xml:space="preserve">The biomedical model organism </w:t>
      </w:r>
      <w:r w:rsidRPr="003F122C">
        <w:rPr>
          <w:i/>
          <w:iCs/>
        </w:rPr>
        <w:t>Caenorhabditis elegans</w:t>
      </w:r>
      <w:r>
        <w:t xml:space="preserve"> reacts to harsh environmental conditions by interrupting its normal </w:t>
      </w:r>
      <w:r w:rsidR="0057795D">
        <w:t xml:space="preserve">life </w:t>
      </w:r>
      <w:r>
        <w:t>cycle and enter</w:t>
      </w:r>
      <w:r w:rsidR="002062F6">
        <w:t>ing</w:t>
      </w:r>
      <w:r>
        <w:t xml:space="preserve"> an alternative developmental stage called </w:t>
      </w:r>
      <w:proofErr w:type="spellStart"/>
      <w:r>
        <w:t>dauer</w:t>
      </w:r>
      <w:proofErr w:type="spellEnd"/>
      <w:r>
        <w:t xml:space="preserve"> stage.</w:t>
      </w:r>
      <w:r w:rsidR="0007684D">
        <w:t xml:space="preserve"> </w:t>
      </w:r>
      <w:r w:rsidR="0007684D" w:rsidRPr="0007684D">
        <w:t>Dauer larvae show distinct changes in metabolism and morphology to survive unfavorable environmental conditions</w:t>
      </w:r>
      <w:r w:rsidR="0007684D">
        <w:t xml:space="preserve"> and</w:t>
      </w:r>
      <w:r w:rsidR="0007684D" w:rsidRPr="0007684D">
        <w:t xml:space="preserve"> </w:t>
      </w:r>
      <w:proofErr w:type="gramStart"/>
      <w:r w:rsidR="0007684D" w:rsidRPr="0007684D">
        <w:t>are able to</w:t>
      </w:r>
      <w:proofErr w:type="gramEnd"/>
      <w:r w:rsidR="0007684D" w:rsidRPr="0007684D">
        <w:t xml:space="preserve"> survive for a long time without feeding.</w:t>
      </w:r>
      <w:r w:rsidR="0007684D">
        <w:t xml:space="preserve"> </w:t>
      </w:r>
      <w:r w:rsidR="00895C9C">
        <w:t xml:space="preserve">Only at this developmental stage, </w:t>
      </w:r>
      <w:proofErr w:type="spellStart"/>
      <w:r w:rsidR="00895C9C">
        <w:t>dauer</w:t>
      </w:r>
      <w:proofErr w:type="spellEnd"/>
      <w:r w:rsidR="00895C9C">
        <w:t xml:space="preserve"> </w:t>
      </w:r>
      <w:r w:rsidR="0007684D">
        <w:t xml:space="preserve">larvae </w:t>
      </w:r>
      <w:r w:rsidR="00895C9C">
        <w:t>produce</w:t>
      </w:r>
      <w:r w:rsidR="0007684D">
        <w:t xml:space="preserve"> a specific class of glycolipids called </w:t>
      </w:r>
      <w:proofErr w:type="spellStart"/>
      <w:r w:rsidR="0007684D">
        <w:t>maradolipids</w:t>
      </w:r>
      <w:proofErr w:type="spellEnd"/>
      <w:r w:rsidR="0007684D">
        <w:t xml:space="preserve">. </w:t>
      </w:r>
      <w:r w:rsidR="0057795D">
        <w:t xml:space="preserve">Herein, we present </w:t>
      </w:r>
      <w:r w:rsidR="0007684D">
        <w:t xml:space="preserve">the analysis of </w:t>
      </w:r>
      <w:proofErr w:type="spellStart"/>
      <w:r w:rsidR="0007684D">
        <w:t>maradolipids</w:t>
      </w:r>
      <w:proofErr w:type="spellEnd"/>
      <w:r w:rsidR="0007684D">
        <w:t xml:space="preserve"> using </w:t>
      </w:r>
      <w:r w:rsidR="00B63EB1">
        <w:t>Ultrahigh Performance Liquid Chromatography-Ion Mobility Spectrometry-Quadrupole-Time of Flight-Mass Spectrometry (</w:t>
      </w:r>
      <w:r w:rsidR="0007684D">
        <w:t>UHPLC-IMS-Q-</w:t>
      </w:r>
      <w:proofErr w:type="spellStart"/>
      <w:r w:rsidR="0007684D">
        <w:t>ToF</w:t>
      </w:r>
      <w:proofErr w:type="spellEnd"/>
      <w:r w:rsidR="0007684D">
        <w:t>-MS</w:t>
      </w:r>
      <w:r w:rsidR="00B63EB1">
        <w:t>)</w:t>
      </w:r>
      <w:r w:rsidR="0007684D">
        <w:t xml:space="preserve">. </w:t>
      </w:r>
      <w:r w:rsidR="00194BE5">
        <w:t xml:space="preserve">The results </w:t>
      </w:r>
      <w:r w:rsidR="0007684D">
        <w:t xml:space="preserve">show that combination of </w:t>
      </w:r>
      <w:r w:rsidR="006F30BA">
        <w:t>liquid chromatography</w:t>
      </w:r>
      <w:r w:rsidR="0007684D">
        <w:t xml:space="preserve"> and </w:t>
      </w:r>
      <w:r w:rsidR="006F30BA">
        <w:t>ion mobility spectrometry</w:t>
      </w:r>
      <w:r w:rsidR="0007684D">
        <w:t xml:space="preserve"> separation together with data independent </w:t>
      </w:r>
      <w:proofErr w:type="spellStart"/>
      <w:r w:rsidR="0007684D">
        <w:t>AllIons</w:t>
      </w:r>
      <w:proofErr w:type="spellEnd"/>
      <w:r w:rsidR="0007684D">
        <w:t xml:space="preserve"> fragmentation </w:t>
      </w:r>
      <w:r w:rsidR="00194BE5">
        <w:t xml:space="preserve">represent </w:t>
      </w:r>
      <w:r w:rsidR="0007684D">
        <w:t xml:space="preserve">a valuable </w:t>
      </w:r>
      <w:r w:rsidR="00194BE5">
        <w:t xml:space="preserve">tool </w:t>
      </w:r>
      <w:r w:rsidR="0007684D">
        <w:t xml:space="preserve">for lipid identification. </w:t>
      </w:r>
      <w:r w:rsidR="00B3197C">
        <w:t>Using this analytical tool,</w:t>
      </w:r>
      <w:r w:rsidR="003F122C">
        <w:t xml:space="preserve"> </w:t>
      </w:r>
      <w:proofErr w:type="spellStart"/>
      <w:r w:rsidR="003F122C">
        <w:t>marado</w:t>
      </w:r>
      <w:proofErr w:type="spellEnd"/>
      <w:r w:rsidR="003F122C">
        <w:t xml:space="preserve">- and </w:t>
      </w:r>
      <w:proofErr w:type="spellStart"/>
      <w:r w:rsidR="003F122C">
        <w:t>lysomaradolipids</w:t>
      </w:r>
      <w:proofErr w:type="spellEnd"/>
      <w:r w:rsidR="003F122C">
        <w:t xml:space="preserve"> have been identified from </w:t>
      </w:r>
      <w:r w:rsidR="003F122C" w:rsidRPr="003F122C">
        <w:rPr>
          <w:i/>
          <w:iCs/>
        </w:rPr>
        <w:t>C. elegans</w:t>
      </w:r>
      <w:r w:rsidR="003F122C" w:rsidRPr="00E761B4">
        <w:rPr>
          <w:iCs/>
        </w:rPr>
        <w:t xml:space="preserve"> </w:t>
      </w:r>
      <w:proofErr w:type="spellStart"/>
      <w:r w:rsidR="003F122C" w:rsidRPr="00E761B4">
        <w:rPr>
          <w:iCs/>
        </w:rPr>
        <w:t>dauer</w:t>
      </w:r>
      <w:proofErr w:type="spellEnd"/>
      <w:r w:rsidR="003F122C" w:rsidRPr="001F4C25">
        <w:t xml:space="preserve"> </w:t>
      </w:r>
      <w:r w:rsidR="003F122C">
        <w:t>larvae extracts.</w:t>
      </w:r>
    </w:p>
    <w:p w14:paraId="427477D0" w14:textId="77777777" w:rsidR="00B63EB1" w:rsidRDefault="00B63EB1">
      <w:pPr>
        <w:spacing w:line="480" w:lineRule="auto"/>
        <w:jc w:val="both"/>
      </w:pPr>
    </w:p>
    <w:p w14:paraId="7546FF89" w14:textId="7F44F37B" w:rsidR="00B63EB1" w:rsidRPr="00B63EB1" w:rsidRDefault="00B63EB1">
      <w:pPr>
        <w:spacing w:line="480" w:lineRule="auto"/>
        <w:jc w:val="both"/>
        <w:rPr>
          <w:b/>
          <w:bCs/>
        </w:rPr>
      </w:pPr>
      <w:r w:rsidRPr="00B63EB1">
        <w:rPr>
          <w:b/>
          <w:bCs/>
        </w:rPr>
        <w:t>Keywords</w:t>
      </w:r>
    </w:p>
    <w:p w14:paraId="133DBB95" w14:textId="03FAAC04" w:rsidR="00B63EB1" w:rsidRDefault="006F30BA" w:rsidP="006F30BA">
      <w:pPr>
        <w:pStyle w:val="Listenabsatz"/>
        <w:numPr>
          <w:ilvl w:val="0"/>
          <w:numId w:val="1"/>
        </w:numPr>
        <w:spacing w:line="480" w:lineRule="auto"/>
        <w:jc w:val="both"/>
      </w:pPr>
      <w:r>
        <w:t>Ion Mobility Spectrometry</w:t>
      </w:r>
    </w:p>
    <w:p w14:paraId="15620519" w14:textId="38EF550B" w:rsidR="006F30BA" w:rsidRDefault="006F30BA" w:rsidP="006F30BA">
      <w:pPr>
        <w:pStyle w:val="Listenabsatz"/>
        <w:numPr>
          <w:ilvl w:val="0"/>
          <w:numId w:val="1"/>
        </w:numPr>
        <w:spacing w:line="480" w:lineRule="auto"/>
        <w:jc w:val="both"/>
      </w:pPr>
      <w:proofErr w:type="spellStart"/>
      <w:r>
        <w:t>Lipidomics</w:t>
      </w:r>
      <w:proofErr w:type="spellEnd"/>
    </w:p>
    <w:p w14:paraId="6C968F22" w14:textId="120EF60A" w:rsidR="006F30BA" w:rsidRDefault="006F30BA" w:rsidP="006F30BA">
      <w:pPr>
        <w:pStyle w:val="Listenabsatz"/>
        <w:numPr>
          <w:ilvl w:val="0"/>
          <w:numId w:val="1"/>
        </w:numPr>
        <w:spacing w:line="480" w:lineRule="auto"/>
        <w:jc w:val="both"/>
      </w:pPr>
      <w:r>
        <w:t>Lipid identification</w:t>
      </w:r>
    </w:p>
    <w:p w14:paraId="72F5EA07" w14:textId="795606DA" w:rsidR="006F30BA" w:rsidRPr="006F30BA" w:rsidRDefault="006F30BA" w:rsidP="006F30BA">
      <w:pPr>
        <w:pStyle w:val="Listenabsatz"/>
        <w:numPr>
          <w:ilvl w:val="0"/>
          <w:numId w:val="1"/>
        </w:numPr>
        <w:spacing w:line="480" w:lineRule="auto"/>
        <w:jc w:val="both"/>
        <w:rPr>
          <w:i/>
          <w:iCs/>
        </w:rPr>
      </w:pPr>
      <w:r w:rsidRPr="006F30BA">
        <w:rPr>
          <w:i/>
          <w:iCs/>
        </w:rPr>
        <w:t>Caenorhabditis elegans</w:t>
      </w:r>
    </w:p>
    <w:p w14:paraId="4BF0DBBA" w14:textId="0925414E" w:rsidR="00B61BD4" w:rsidRDefault="00934B86">
      <w:pPr>
        <w:spacing w:line="480" w:lineRule="auto"/>
        <w:jc w:val="both"/>
        <w:rPr>
          <w:b/>
        </w:rPr>
      </w:pPr>
      <w:r>
        <w:br w:type="page"/>
      </w:r>
    </w:p>
    <w:p w14:paraId="722A5046" w14:textId="77777777" w:rsidR="00B61BD4" w:rsidRDefault="00934B86">
      <w:pPr>
        <w:spacing w:line="480" w:lineRule="auto"/>
        <w:jc w:val="both"/>
        <w:rPr>
          <w:b/>
        </w:rPr>
      </w:pPr>
      <w:r>
        <w:rPr>
          <w:b/>
        </w:rPr>
        <w:lastRenderedPageBreak/>
        <w:t>Introduction</w:t>
      </w:r>
    </w:p>
    <w:p w14:paraId="5C56883C" w14:textId="4E269308" w:rsidR="00B61BD4" w:rsidRDefault="00934B86">
      <w:pPr>
        <w:spacing w:line="480" w:lineRule="auto"/>
        <w:jc w:val="both"/>
      </w:pPr>
      <w:r>
        <w:t xml:space="preserve">The small nematode </w:t>
      </w:r>
      <w:r>
        <w:rPr>
          <w:i/>
        </w:rPr>
        <w:t>Caenorhabditis elegans</w:t>
      </w:r>
      <w:r>
        <w:t xml:space="preserve"> (</w:t>
      </w:r>
      <w:r>
        <w:rPr>
          <w:i/>
        </w:rPr>
        <w:t>C. elegans</w:t>
      </w:r>
      <w:r>
        <w:t xml:space="preserve">) is one of the premier model organisms in biomedical research. </w:t>
      </w:r>
      <w:r>
        <w:rPr>
          <w:i/>
        </w:rPr>
        <w:t>C. elegans</w:t>
      </w:r>
      <w:r>
        <w:t xml:space="preserve"> normally develops from the fertilized egg through four larval stages into reproductive adults. </w:t>
      </w:r>
      <w:proofErr w:type="gramStart"/>
      <w:r>
        <w:t>In order to</w:t>
      </w:r>
      <w:proofErr w:type="gramEnd"/>
      <w:r>
        <w:t xml:space="preserve"> react to changing environments organisms </w:t>
      </w:r>
      <w:r>
        <w:rPr>
          <w:i/>
        </w:rPr>
        <w:t>C. elegans</w:t>
      </w:r>
      <w:r>
        <w:t xml:space="preserve"> can interrupt its normal life cycle and enter an alternative </w:t>
      </w:r>
      <w:r w:rsidR="00052A60">
        <w:t xml:space="preserve">developmental </w:t>
      </w:r>
      <w:r>
        <w:t xml:space="preserve">stage called </w:t>
      </w:r>
      <w:proofErr w:type="spellStart"/>
      <w:r>
        <w:t>dauer</w:t>
      </w:r>
      <w:proofErr w:type="spellEnd"/>
      <w:r>
        <w:t xml:space="preserve"> </w:t>
      </w:r>
      <w:r w:rsidR="000B2B2D">
        <w:t xml:space="preserve">stage </w:t>
      </w:r>
      <w:r>
        <w:t>(</w:t>
      </w:r>
      <w:r w:rsidR="00052A60">
        <w:t xml:space="preserve">German </w:t>
      </w:r>
      <w:r>
        <w:t xml:space="preserve">for enduring). </w:t>
      </w:r>
      <w:r w:rsidR="00AF3AC3">
        <w:t>As compared to normal larvae</w:t>
      </w:r>
      <w:r w:rsidR="003C1735">
        <w:t xml:space="preserve">, </w:t>
      </w:r>
      <w:proofErr w:type="spellStart"/>
      <w:r w:rsidR="003C1735">
        <w:t>dauer</w:t>
      </w:r>
      <w:proofErr w:type="spellEnd"/>
      <w:r w:rsidR="003C1735">
        <w:t xml:space="preserve"> </w:t>
      </w:r>
      <w:r>
        <w:t xml:space="preserve">larvae show distinct changes in metabolism and morphology to survive unfavorable environmental conditions. Dauer larvae </w:t>
      </w:r>
      <w:proofErr w:type="gramStart"/>
      <w:r>
        <w:t>are able to</w:t>
      </w:r>
      <w:proofErr w:type="gramEnd"/>
      <w:r>
        <w:t xml:space="preserve"> survive for a long time without feeding. Once conditions </w:t>
      </w:r>
      <w:r w:rsidR="003F122C">
        <w:t>ameliorate,</w:t>
      </w:r>
      <w:r>
        <w:t xml:space="preserve"> they develop into normal adults without compromises in lifespan or fertility. </w:t>
      </w:r>
      <w:r>
        <w:rPr>
          <w:i/>
        </w:rPr>
        <w:t>C. elegans</w:t>
      </w:r>
      <w:r>
        <w:t xml:space="preserve"> </w:t>
      </w:r>
      <w:proofErr w:type="spellStart"/>
      <w:r>
        <w:t>harbours</w:t>
      </w:r>
      <w:proofErr w:type="spellEnd"/>
      <w:r>
        <w:t xml:space="preserve"> a complex metabolome and lipidome with several different lipid classes, including lipids specific to </w:t>
      </w:r>
      <w:r w:rsidRPr="00E761B4">
        <w:rPr>
          <w:i/>
        </w:rPr>
        <w:t>C. elegans</w:t>
      </w:r>
      <w:r>
        <w:t xml:space="preserve"> </w:t>
      </w:r>
      <w:r w:rsidR="00EC010D">
        <w:fldChar w:fldCharType="begin"/>
      </w:r>
      <w:r w:rsidR="00E761B4">
        <w:instrText xml:space="preserve"> ADDIN EN.CITE &lt;EndNote&gt;&lt;Cite&gt;&lt;Author&gt;Witting&lt;/Author&gt;&lt;Year&gt;2016&lt;/Year&gt;&lt;RecNum&gt;1062&lt;/RecNum&gt;&lt;DisplayText&gt;(1)&lt;/DisplayText&gt;&lt;record&gt;&lt;rec-number&gt;1062&lt;/rec-number&gt;&lt;foreign-keys&gt;&lt;key app="EN" db-id="zdrrp2epgds0xnedxxjv5a0ue2erfz50tfwx" timestamp="1452020433"&gt;1062&lt;/key&gt;&lt;/foreign-keys&gt;&lt;ref-type name="Journal Article"&gt;17&lt;/ref-type&gt;&lt;contributors&gt;&lt;authors&gt;&lt;author&gt;Witting, Michael&lt;/author&gt;&lt;author&gt;Schmitt-Kopplin, Philippe&lt;/author&gt;&lt;/authors&gt;&lt;/contributors&gt;&lt;titles&gt;&lt;title&gt;The Caenorhabditis elegans lipidome: A primer for lipid analysis in Caenorhabditis elegans&lt;/title&gt;&lt;secondary-title&gt;Archives of Biochemistry and Biophysics&lt;/secondary-title&gt;&lt;/titles&gt;&lt;periodical&gt;&lt;full-title&gt;Archives of Biochemistry and Biophysics&lt;/full-title&gt;&lt;/periodical&gt;&lt;pages&gt;27-37&lt;/pages&gt;&lt;volume&gt;589&lt;/volume&gt;&lt;keywords&gt;&lt;keyword&gt;Lipidomics&lt;/keyword&gt;&lt;keyword&gt;Caenorhabditis elegans&lt;/keyword&gt;&lt;keyword&gt;Lipid analysis&lt;/keyword&gt;&lt;keyword&gt;Model organism&lt;/keyword&gt;&lt;/keywords&gt;&lt;dates&gt;&lt;year&gt;2016&lt;/year&gt;&lt;pub-dates&gt;&lt;date&gt;1/1/&lt;/date&gt;&lt;/pub-dates&gt;&lt;/dates&gt;&lt;isbn&gt;0003-9861&lt;/isbn&gt;&lt;urls&gt;&lt;related-urls&gt;&lt;url&gt;http://www.sciencedirect.com/science/article/pii/S0003986115002672&lt;/url&gt;&lt;/related-urls&gt;&lt;/urls&gt;&lt;electronic-resource-num&gt;http://dx.doi.org/10.1016/j.abb.2015.06.003&lt;/electronic-resource-num&gt;&lt;/record&gt;&lt;/Cite&gt;&lt;/EndNote&gt;</w:instrText>
      </w:r>
      <w:r w:rsidR="00EC010D">
        <w:fldChar w:fldCharType="separate"/>
      </w:r>
      <w:r w:rsidR="00E761B4">
        <w:rPr>
          <w:noProof/>
        </w:rPr>
        <w:t>(1)</w:t>
      </w:r>
      <w:r w:rsidR="00EC010D">
        <w:fldChar w:fldCharType="end"/>
      </w:r>
      <w:r>
        <w:t>.</w:t>
      </w:r>
    </w:p>
    <w:p w14:paraId="7EB55AE8" w14:textId="469BF250" w:rsidR="00B61BD4" w:rsidRDefault="00934B86">
      <w:pPr>
        <w:spacing w:line="480" w:lineRule="auto"/>
        <w:jc w:val="both"/>
      </w:pPr>
      <w:r>
        <w:t xml:space="preserve">Changes in metabolism enable improved usage of energy resources and includes the rerouting of several metabolic pathways </w:t>
      </w:r>
      <w:r w:rsidR="00EC010D">
        <w:fldChar w:fldCharType="begin"/>
      </w:r>
      <w:r w:rsidR="00E761B4">
        <w:instrText xml:space="preserve"> ADDIN EN.CITE &lt;EndNote&gt;&lt;Cite&gt;&lt;Author&gt;Burnell&lt;/Author&gt;&lt;Year&gt;2005&lt;/Year&gt;&lt;RecNum&gt;1966&lt;/RecNum&gt;&lt;DisplayText&gt;(2)&lt;/DisplayText&gt;&lt;record&gt;&lt;rec-number&gt;1966&lt;/rec-number&gt;&lt;foreign-keys&gt;&lt;key app="EN" db-id="zdrrp2epgds0xnedxxjv5a0ue2erfz50tfwx" timestamp="1597912491"&gt;1966&lt;/key&gt;&lt;/foreign-keys&gt;&lt;ref-type name="Journal Article"&gt;17&lt;/ref-type&gt;&lt;contributors&gt;&lt;authors&gt;&lt;author&gt;Burnell, Ann M.&lt;/author&gt;&lt;author&gt;Houthoofd, Koen&lt;/author&gt;&lt;author&gt;O&amp;apos;Hanlon, Karen&lt;/author&gt;&lt;author&gt;Vanfleteren, Jacques R.&lt;/author&gt;&lt;/authors&gt;&lt;/contributors&gt;&lt;titles&gt;&lt;title&gt;Alternate metabolism during the dauer stage of the nematode Caenorhabditis elegans&lt;/title&gt;&lt;secondary-title&gt;Experimental Gerontology&lt;/secondary-title&gt;&lt;/titles&gt;&lt;periodical&gt;&lt;full-title&gt;Experimental Gerontology&lt;/full-title&gt;&lt;/periodical&gt;&lt;pages&gt;850-856&lt;/pages&gt;&lt;volume&gt;40&lt;/volume&gt;&lt;number&gt;11&lt;/number&gt;&lt;keywords&gt;&lt;keyword&gt;Dauer&lt;/keyword&gt;&lt;keyword&gt;Gene expression profiling&lt;/keyword&gt;&lt;keyword&gt;Metabolism&lt;/keyword&gt;&lt;keyword&gt;Malate dismutation&lt;/keyword&gt;&lt;keyword&gt;ROS&lt;/keyword&gt;&lt;keyword&gt;α-crystallin&lt;/keyword&gt;&lt;keyword&gt;Detoxification&lt;/keyword&gt;&lt;keyword&gt;Longevity&lt;/keyword&gt;&lt;/keywords&gt;&lt;dates&gt;&lt;year&gt;2005&lt;/year&gt;&lt;pub-dates&gt;&lt;date&gt;2005/11/01/&lt;/date&gt;&lt;/pub-dates&gt;&lt;/dates&gt;&lt;isbn&gt;0531-5565&lt;/isbn&gt;&lt;urls&gt;&lt;related-urls&gt;&lt;url&gt;http://www.sciencedirect.com/science/article/pii/S0531556505002081&lt;/url&gt;&lt;/related-urls&gt;&lt;/urls&gt;&lt;electronic-resource-num&gt;https://doi.org/10.1016/j.exger.2005.09.006&lt;/electronic-resource-num&gt;&lt;/record&gt;&lt;/Cite&gt;&lt;/EndNote&gt;</w:instrText>
      </w:r>
      <w:r w:rsidR="00EC010D">
        <w:fldChar w:fldCharType="separate"/>
      </w:r>
      <w:r w:rsidR="00E761B4">
        <w:rPr>
          <w:noProof/>
        </w:rPr>
        <w:t>(2)</w:t>
      </w:r>
      <w:r w:rsidR="00EC010D">
        <w:fldChar w:fldCharType="end"/>
      </w:r>
      <w:r>
        <w:t xml:space="preserve">. One interesting aspect </w:t>
      </w:r>
      <w:r w:rsidR="000B2B2D">
        <w:t xml:space="preserve">of </w:t>
      </w:r>
      <w:proofErr w:type="spellStart"/>
      <w:r>
        <w:t>dauer</w:t>
      </w:r>
      <w:proofErr w:type="spellEnd"/>
      <w:r>
        <w:t xml:space="preserve"> larvae is the production of </w:t>
      </w:r>
      <w:r w:rsidR="00E37A4F">
        <w:t xml:space="preserve">specific </w:t>
      </w:r>
      <w:r>
        <w:t xml:space="preserve">glycolipids distinct from glucosylceramides. They have been named </w:t>
      </w:r>
      <w:proofErr w:type="spellStart"/>
      <w:r>
        <w:t>maradolipids</w:t>
      </w:r>
      <w:proofErr w:type="spellEnd"/>
      <w:r>
        <w:t xml:space="preserve"> and are found exclusively in the </w:t>
      </w:r>
      <w:proofErr w:type="spellStart"/>
      <w:r>
        <w:t>dauer</w:t>
      </w:r>
      <w:proofErr w:type="spellEnd"/>
      <w:r>
        <w:t xml:space="preserve"> stage of </w:t>
      </w:r>
      <w:r>
        <w:rPr>
          <w:i/>
        </w:rPr>
        <w:t>C. elegans</w:t>
      </w:r>
      <w:r>
        <w:t xml:space="preserve">. Chemically they are defined as 6,6’-diacyltrehaloses and have been identified for the first time by </w:t>
      </w:r>
      <w:proofErr w:type="spellStart"/>
      <w:r>
        <w:t>Penkov</w:t>
      </w:r>
      <w:proofErr w:type="spellEnd"/>
      <w:r>
        <w:t xml:space="preserve"> et al. They performed </w:t>
      </w:r>
      <w:r w:rsidR="000B2B2D">
        <w:t xml:space="preserve">an </w:t>
      </w:r>
      <w:r>
        <w:t xml:space="preserve">extraction and purification of glycolipids followed by shotgun analysis of </w:t>
      </w:r>
      <w:r w:rsidR="005C366C">
        <w:t xml:space="preserve">the obtained </w:t>
      </w:r>
      <w:r>
        <w:t xml:space="preserve">lipids. </w:t>
      </w:r>
      <w:proofErr w:type="spellStart"/>
      <w:r>
        <w:t>Maradolipids</w:t>
      </w:r>
      <w:proofErr w:type="spellEnd"/>
      <w:r>
        <w:t xml:space="preserve"> contain a high amount of branched chain fatty acids, mostly C15:0iso (&gt; 20 mol%) </w:t>
      </w:r>
      <w:r w:rsidR="007B7C97">
        <w:fldChar w:fldCharType="begin"/>
      </w:r>
      <w:r w:rsidR="00E761B4">
        <w:instrText xml:space="preserve"> ADDIN EN.CITE &lt;EndNote&gt;&lt;Cite&gt;&lt;Author&gt;Penkov&lt;/Author&gt;&lt;Year&gt;2010&lt;/Year&gt;&lt;RecNum&gt;992&lt;/RecNum&gt;&lt;DisplayText&gt;(3)&lt;/DisplayText&gt;&lt;record&gt;&lt;rec-number&gt;992&lt;/rec-number&gt;&lt;foreign-keys&gt;&lt;key app="EN" db-id="zdrrp2epgds0xnedxxjv5a0ue2erfz50tfwx" timestamp="1422630537"&gt;992&lt;/key&gt;&lt;/foreign-keys&gt;&lt;ref-type name="Journal Article"&gt;17&lt;/ref-type&gt;&lt;contributors&gt;&lt;authors&gt;&lt;author&gt;Penkov, Sider&lt;/author&gt;&lt;author&gt;Mende, Fanny&lt;/author&gt;&lt;author&gt;Zagoriy, Vyacheslav&lt;/author&gt;&lt;author&gt;Erkut, Cihan&lt;/author&gt;&lt;author&gt;Martin, René&lt;/author&gt;&lt;author&gt;Pässler, Ulrike&lt;/author&gt;&lt;author&gt;Schuhmann, Kai&lt;/author&gt;&lt;author&gt;Schwudke, Dominik&lt;/author&gt;&lt;author&gt;Gruner, Margit&lt;/author&gt;&lt;author&gt;Mäntler, Jana&lt;/author&gt;&lt;author&gt;Reichert-Müller, Thomas&lt;/author&gt;&lt;author&gt;Shevchenko, Andrej&lt;/author&gt;&lt;author&gt;Knölker, Hans-Joachim&lt;/author&gt;&lt;author&gt;Kurzchalia, Teymuras V.&lt;/author&gt;&lt;/authors&gt;&lt;/contributors&gt;&lt;titles&gt;&lt;title&gt;Maradolipids: Diacyltrehalose Glycolipids Specific to Dauer Larva in Caenorhabditis elegans&lt;/title&gt;&lt;secondary-title&gt;Angewandte Chemie International Edition&lt;/secondary-title&gt;&lt;/titles&gt;&lt;periodical&gt;&lt;full-title&gt;Angewandte Chemie International Edition&lt;/full-title&gt;&lt;/periodical&gt;&lt;pages&gt;9430-9435&lt;/pages&gt;&lt;volume&gt;49&lt;/volume&gt;&lt;number&gt;49&lt;/number&gt;&lt;keywords&gt;&lt;keyword&gt;biosynthesis&lt;/keyword&gt;&lt;keyword&gt;diacyltrehaloses&lt;/keyword&gt;&lt;keyword&gt;glycolipids&lt;/keyword&gt;&lt;keyword&gt;natural products&lt;/keyword&gt;&lt;/keywords&gt;&lt;dates&gt;&lt;year&gt;2010&lt;/year&gt;&lt;/dates&gt;&lt;publisher&gt;WILEY-VCH Verlag&lt;/publisher&gt;&lt;isbn&gt;1521-3773&lt;/isbn&gt;&lt;urls&gt;&lt;related-urls&gt;&lt;url&gt;http://dx.doi.org/10.1002/anie.201004466&lt;/url&gt;&lt;/related-urls&gt;&lt;/urls&gt;&lt;electronic-resource-num&gt;10.1002/anie.201004466&lt;/electronic-resource-num&gt;&lt;/record&gt;&lt;/Cite&gt;&lt;/EndNote&gt;</w:instrText>
      </w:r>
      <w:r w:rsidR="007B7C97">
        <w:fldChar w:fldCharType="separate"/>
      </w:r>
      <w:r w:rsidR="00E761B4">
        <w:rPr>
          <w:noProof/>
        </w:rPr>
        <w:t>(3)</w:t>
      </w:r>
      <w:r w:rsidR="007B7C97">
        <w:fldChar w:fldCharType="end"/>
      </w:r>
      <w:r>
        <w:t xml:space="preserve">. An additional study identified </w:t>
      </w:r>
      <w:proofErr w:type="spellStart"/>
      <w:r>
        <w:t>lysomaradolipids</w:t>
      </w:r>
      <w:proofErr w:type="spellEnd"/>
      <w:r>
        <w:t xml:space="preserve">, containing only </w:t>
      </w:r>
      <w:r w:rsidR="005C366C">
        <w:t xml:space="preserve">a </w:t>
      </w:r>
      <w:r>
        <w:t>single acyl</w:t>
      </w:r>
      <w:r w:rsidR="00DE1160">
        <w:t xml:space="preserve"> </w:t>
      </w:r>
      <w:r>
        <w:t xml:space="preserve">group </w:t>
      </w:r>
      <w:r w:rsidR="007B7C97">
        <w:fldChar w:fldCharType="begin"/>
      </w:r>
      <w:r w:rsidR="00E761B4">
        <w:instrText xml:space="preserve"> ADDIN EN.CITE &lt;EndNote&gt;&lt;Cite&gt;&lt;Author&gt;Papan&lt;/Author&gt;&lt;Year&gt;2014&lt;/Year&gt;&lt;RecNum&gt;896&lt;/RecNum&gt;&lt;DisplayText&gt;(4)&lt;/DisplayText&gt;&lt;record&gt;&lt;rec-number&gt;896&lt;/rec-number&gt;&lt;foreign-keys&gt;&lt;key app="EN" db-id="zdrrp2epgds0xnedxxjv5a0ue2erfz50tfwx" timestamp="1398850941"&gt;896&lt;/key&gt;&lt;/foreign-keys&gt;&lt;ref-type name="Journal Article"&gt;17&lt;/ref-type&gt;&lt;contributors&gt;&lt;authors&gt;&lt;author&gt;Papan, Cyrus&lt;/author&gt;&lt;author&gt;Penkov, Sider&lt;/author&gt;&lt;author&gt;Herzog, Ronny&lt;/author&gt;&lt;author&gt;Thiele, Christoph&lt;/author&gt;&lt;author&gt;Kurzchalia, Teymuras&lt;/author&gt;&lt;author&gt;Shevchenko, Andrej&lt;/author&gt;&lt;/authors&gt;&lt;/contributors&gt;&lt;titles&gt;&lt;title&gt;Systematic Screening for Novel Lipids by Shotgun Lipidomics&lt;/title&gt;&lt;secondary-title&gt;Analytical Chemistry&lt;/secondary-title&gt;&lt;/titles&gt;&lt;periodical&gt;&lt;full-title&gt;Analytical Chemistry&lt;/full-title&gt;&lt;/periodical&gt;&lt;pages&gt;2703-2710&lt;/pages&gt;&lt;volume&gt;86&lt;/volume&gt;&lt;number&gt;5&lt;/number&gt;&lt;dates&gt;&lt;year&gt;2014&lt;/year&gt;&lt;pub-dates&gt;&lt;date&gt;2014/03/04&lt;/date&gt;&lt;/pub-dates&gt;&lt;/dates&gt;&lt;publisher&gt;American Chemical Society&lt;/publisher&gt;&lt;isbn&gt;0003-2700&lt;/isbn&gt;&lt;urls&gt;&lt;related-urls&gt;&lt;url&gt;http://dx.doi.org/10.1021/ac404083u&lt;/url&gt;&lt;/related-urls&gt;&lt;/urls&gt;&lt;electronic-resource-num&gt;10.1021/ac404083u&lt;/electronic-resource-num&gt;&lt;access-date&gt;2014/04/30&lt;/access-date&gt;&lt;/record&gt;&lt;/Cite&gt;&lt;/EndNote&gt;</w:instrText>
      </w:r>
      <w:r w:rsidR="007B7C97">
        <w:fldChar w:fldCharType="separate"/>
      </w:r>
      <w:r w:rsidR="00E761B4">
        <w:rPr>
          <w:noProof/>
        </w:rPr>
        <w:t>(4)</w:t>
      </w:r>
      <w:r w:rsidR="007B7C97">
        <w:fldChar w:fldCharType="end"/>
      </w:r>
      <w:r w:rsidR="007B7C97">
        <w:t>.</w:t>
      </w:r>
    </w:p>
    <w:p w14:paraId="0E6D72D1" w14:textId="2D0BFF30" w:rsidR="00B61BD4" w:rsidRDefault="00934B86">
      <w:pPr>
        <w:spacing w:line="480" w:lineRule="auto"/>
        <w:jc w:val="both"/>
      </w:pPr>
      <w:r>
        <w:t>So far</w:t>
      </w:r>
      <w:r w:rsidR="00E37A4F">
        <w:t>,</w:t>
      </w:r>
      <w:r>
        <w:t xml:space="preserve"> </w:t>
      </w:r>
      <w:proofErr w:type="spellStart"/>
      <w:r>
        <w:t>maradolipids</w:t>
      </w:r>
      <w:proofErr w:type="spellEnd"/>
      <w:r>
        <w:t xml:space="preserve"> have been only analyzed by shotgun </w:t>
      </w:r>
      <w:proofErr w:type="spellStart"/>
      <w:r>
        <w:t>lipidomics</w:t>
      </w:r>
      <w:proofErr w:type="spellEnd"/>
      <w:r>
        <w:t>. However, LC-MS based workflows are often used for lipid profiling and allow the separation and detection of new lipids and lipid classes</w:t>
      </w:r>
      <w:r w:rsidR="007B7C97">
        <w:t xml:space="preserve"> </w:t>
      </w:r>
      <w:r w:rsidR="007B7C97">
        <w:fldChar w:fldCharType="begin"/>
      </w:r>
      <w:r w:rsidR="00E761B4">
        <w:instrText xml:space="preserve"> ADDIN EN.CITE &lt;EndNote&gt;&lt;Cite&gt;&lt;Author&gt;Züllig&lt;/Author&gt;&lt;Year&gt;2020&lt;/Year&gt;&lt;RecNum&gt;1961&lt;/RecNum&gt;&lt;DisplayText&gt;(5)&lt;/DisplayText&gt;&lt;record&gt;&lt;rec-number&gt;1961&lt;/rec-number&gt;&lt;foreign-keys&gt;&lt;key app="EN" db-id="zdrrp2epgds0xnedxxjv5a0ue2erfz50tfwx" timestamp="1587211411"&gt;1961&lt;/key&gt;&lt;/foreign-keys&gt;&lt;ref-type name="Journal Article"&gt;17&lt;/ref-type&gt;&lt;contributors&gt;&lt;authors&gt;&lt;author&gt;Züllig, Thomas&lt;/author&gt;&lt;author&gt;Trötzmüller, Martin&lt;/author&gt;&lt;author&gt;Köfeler, Harald C.&lt;/author&gt;&lt;/authors&gt;&lt;/contributors&gt;&lt;titles&gt;&lt;title&gt;Lipidomics from sample preparation to data analysis: a primer&lt;/title&gt;&lt;secondary-title&gt;Analytical and Bioanalytical Chemistry&lt;/secondary-title&gt;&lt;/titles&gt;&lt;periodical&gt;&lt;full-title&gt;Analytical and Bioanalytical Chemistry&lt;/full-title&gt;&lt;abbr-1&gt;Anal Bioanal Chem&lt;/abbr-1&gt;&lt;/periodical&gt;&lt;pages&gt;2191-2209&lt;/pages&gt;&lt;volume&gt;412&lt;/volume&gt;&lt;number&gt;10&lt;/number&gt;&lt;dates&gt;&lt;year&gt;2020&lt;/year&gt;&lt;pub-dates&gt;&lt;date&gt;2020/04/01&lt;/date&gt;&lt;/pub-dates&gt;&lt;/dates&gt;&lt;isbn&gt;1618-2650&lt;/isbn&gt;&lt;urls&gt;&lt;related-urls&gt;&lt;url&gt;https://doi.org/10.1007/s00216-019-02241-y&lt;/url&gt;&lt;/related-urls&gt;&lt;/urls&gt;&lt;electronic-resource-num&gt;10.1007/s00216-019-02241-y&lt;/electronic-resource-num&gt;&lt;/record&gt;&lt;/Cite&gt;&lt;/EndNote&gt;</w:instrText>
      </w:r>
      <w:r w:rsidR="007B7C97">
        <w:fldChar w:fldCharType="separate"/>
      </w:r>
      <w:r w:rsidR="00E761B4">
        <w:rPr>
          <w:noProof/>
        </w:rPr>
        <w:t>(5)</w:t>
      </w:r>
      <w:r w:rsidR="007B7C97">
        <w:fldChar w:fldCharType="end"/>
      </w:r>
      <w:r>
        <w:t xml:space="preserve">. </w:t>
      </w:r>
      <w:proofErr w:type="gramStart"/>
      <w:r>
        <w:t>Reversed-phase</w:t>
      </w:r>
      <w:proofErr w:type="gramEnd"/>
      <w:r>
        <w:t xml:space="preserve"> based separation enables the separation of lipids based on their hydrophobicity, hence their different acyl chains. This allows a more detailed description of lipid species and their composition. Another emerging tool for lipid analysis is </w:t>
      </w:r>
      <w:r w:rsidR="00D9684D">
        <w:t xml:space="preserve">the </w:t>
      </w:r>
      <w:r>
        <w:t xml:space="preserve">ion mobility separation (IMS). Separation in IMS is based on the differential traveling of ions in a drift gas along an electric field. The velocity of ions is based on their molecular shape, which is expressed </w:t>
      </w:r>
      <w:r>
        <w:lastRenderedPageBreak/>
        <w:t>as rotational averaged collision cross section (CCS). CCS values help to add further confidence in lipid identification</w:t>
      </w:r>
      <w:r w:rsidR="007B7C97">
        <w:t xml:space="preserve"> </w:t>
      </w:r>
      <w:r w:rsidR="007B7C97">
        <w:fldChar w:fldCharType="begin"/>
      </w:r>
      <w:r w:rsidR="00E761B4">
        <w:instrText xml:space="preserve"> ADDIN EN.CITE &lt;EndNote&gt;&lt;Cite&gt;&lt;Author&gt;Leaptrot&lt;/Author&gt;&lt;Year&gt;2019&lt;/Year&gt;&lt;RecNum&gt;1889&lt;/RecNum&gt;&lt;DisplayText&gt;(6)&lt;/DisplayText&gt;&lt;record&gt;&lt;rec-number&gt;1889&lt;/rec-number&gt;&lt;foreign-keys&gt;&lt;key app="EN" db-id="zdrrp2epgds0xnedxxjv5a0ue2erfz50tfwx" timestamp="1567351854"&gt;1889&lt;/key&gt;&lt;/foreign-keys&gt;&lt;ref-type name="Journal Article"&gt;17&lt;/ref-type&gt;&lt;contributors&gt;&lt;authors&gt;&lt;author&gt;Leaptrot, Katrina L.&lt;/author&gt;&lt;author&gt;May, Jody C.&lt;/author&gt;&lt;author&gt;Dodds, James N.&lt;/author&gt;&lt;author&gt;McLean, John A.&lt;/author&gt;&lt;/authors&gt;&lt;/contributors&gt;&lt;titles&gt;&lt;title&gt;Ion mobility conformational lipid atlas for high confidence lipidomics&lt;/title&gt;&lt;secondary-title&gt;Nature Communications&lt;/secondary-title&gt;&lt;/titles&gt;&lt;periodical&gt;&lt;full-title&gt;Nature Communications&lt;/full-title&gt;&lt;/periodical&gt;&lt;pages&gt;985&lt;/pages&gt;&lt;volume&gt;10&lt;/volume&gt;&lt;number&gt;1&lt;/number&gt;&lt;dates&gt;&lt;year&gt;2019&lt;/year&gt;&lt;pub-dates&gt;&lt;date&gt;2019/02/28&lt;/date&gt;&lt;/pub-dates&gt;&lt;/dates&gt;&lt;isbn&gt;2041-1723&lt;/isbn&gt;&lt;urls&gt;&lt;related-urls&gt;&lt;url&gt;https://doi.org/10.1038/s41467-019-08897-5&lt;/url&gt;&lt;/related-urls&gt;&lt;/urls&gt;&lt;electronic-resource-num&gt;10.1038/s41467-019-08897-5&lt;/electronic-resource-num&gt;&lt;/record&gt;&lt;/Cite&gt;&lt;/EndNote&gt;</w:instrText>
      </w:r>
      <w:r w:rsidR="007B7C97">
        <w:fldChar w:fldCharType="separate"/>
      </w:r>
      <w:r w:rsidR="00E761B4">
        <w:rPr>
          <w:noProof/>
        </w:rPr>
        <w:t>(6)</w:t>
      </w:r>
      <w:r w:rsidR="007B7C97">
        <w:fldChar w:fldCharType="end"/>
      </w:r>
      <w:r>
        <w:t>.</w:t>
      </w:r>
    </w:p>
    <w:p w14:paraId="61AD5541" w14:textId="67ABBFB3" w:rsidR="00B61BD4" w:rsidRDefault="00934B86">
      <w:pPr>
        <w:spacing w:line="480" w:lineRule="auto"/>
        <w:jc w:val="both"/>
      </w:pPr>
      <w:r>
        <w:t xml:space="preserve">This investigation presents the analysis of </w:t>
      </w:r>
      <w:proofErr w:type="spellStart"/>
      <w:r>
        <w:t>maradolipids</w:t>
      </w:r>
      <w:proofErr w:type="spellEnd"/>
      <w:r>
        <w:t xml:space="preserve"> using chromatographic and ion mobility separation. </w:t>
      </w:r>
      <w:proofErr w:type="spellStart"/>
      <w:r>
        <w:t>Maradolipids</w:t>
      </w:r>
      <w:proofErr w:type="spellEnd"/>
      <w:r>
        <w:t xml:space="preserve"> standards have been analyzed to determine their chromatographic and ion mobility behavior as well as fragmentation in positive and negative ionization mode. Results served as basis for analysis of </w:t>
      </w:r>
      <w:proofErr w:type="spellStart"/>
      <w:r>
        <w:t>maradolipids</w:t>
      </w:r>
      <w:proofErr w:type="spellEnd"/>
      <w:r>
        <w:t xml:space="preserve"> from </w:t>
      </w:r>
      <w:r w:rsidRPr="007B7C97">
        <w:rPr>
          <w:i/>
          <w:iCs/>
        </w:rPr>
        <w:t>C. elegans</w:t>
      </w:r>
      <w:r>
        <w:t xml:space="preserve"> </w:t>
      </w:r>
      <w:proofErr w:type="spellStart"/>
      <w:r>
        <w:t>dauer</w:t>
      </w:r>
      <w:proofErr w:type="spellEnd"/>
      <w:r>
        <w:t xml:space="preserve"> larvae lipid extract. Based on RT, </w:t>
      </w:r>
      <w:proofErr w:type="gramStart"/>
      <w:r>
        <w:t>CCS</w:t>
      </w:r>
      <w:proofErr w:type="gramEnd"/>
      <w:r>
        <w:t xml:space="preserve"> and data independent </w:t>
      </w:r>
      <w:proofErr w:type="spellStart"/>
      <w:r>
        <w:t>AllIons</w:t>
      </w:r>
      <w:proofErr w:type="spellEnd"/>
      <w:r>
        <w:t xml:space="preserve"> fragmentation different </w:t>
      </w:r>
      <w:proofErr w:type="spellStart"/>
      <w:r>
        <w:t>maradolipids</w:t>
      </w:r>
      <w:proofErr w:type="spellEnd"/>
      <w:r>
        <w:t xml:space="preserve"> could be identified. Additionally, a collection of </w:t>
      </w:r>
      <w:proofErr w:type="spellStart"/>
      <w:r>
        <w:t>lysomaradolipids</w:t>
      </w:r>
      <w:proofErr w:type="spellEnd"/>
      <w:r>
        <w:t xml:space="preserve"> </w:t>
      </w:r>
      <w:r w:rsidR="00751C1E">
        <w:t xml:space="preserve">has </w:t>
      </w:r>
      <w:r>
        <w:t>be</w:t>
      </w:r>
      <w:r w:rsidR="00751C1E">
        <w:t>en</w:t>
      </w:r>
      <w:r>
        <w:t xml:space="preserve"> identified. The obtained results show, how RT, CCS and </w:t>
      </w:r>
      <w:proofErr w:type="spellStart"/>
      <w:r>
        <w:t>AllIons</w:t>
      </w:r>
      <w:proofErr w:type="spellEnd"/>
      <w:r>
        <w:t xml:space="preserve"> fragmentation can help in the identification of lipids.</w:t>
      </w:r>
    </w:p>
    <w:p w14:paraId="51AC9620" w14:textId="77777777" w:rsidR="00B61BD4" w:rsidRDefault="00934B86">
      <w:pPr>
        <w:spacing w:line="480" w:lineRule="auto"/>
        <w:jc w:val="both"/>
        <w:rPr>
          <w:b/>
        </w:rPr>
      </w:pPr>
      <w:r>
        <w:br w:type="page"/>
      </w:r>
    </w:p>
    <w:p w14:paraId="65081899" w14:textId="77777777" w:rsidR="00B61BD4" w:rsidRDefault="00934B86">
      <w:pPr>
        <w:spacing w:line="480" w:lineRule="auto"/>
        <w:jc w:val="both"/>
        <w:rPr>
          <w:b/>
        </w:rPr>
      </w:pPr>
      <w:r>
        <w:rPr>
          <w:b/>
        </w:rPr>
        <w:lastRenderedPageBreak/>
        <w:t>Material and Methods</w:t>
      </w:r>
    </w:p>
    <w:p w14:paraId="02A490A9" w14:textId="77777777" w:rsidR="00B61BD4" w:rsidRPr="007B7C97" w:rsidRDefault="00934B86">
      <w:pPr>
        <w:spacing w:line="480" w:lineRule="auto"/>
        <w:jc w:val="both"/>
      </w:pPr>
      <w:r w:rsidRPr="007B7C97">
        <w:rPr>
          <w:i/>
        </w:rPr>
        <w:t>Chemicals</w:t>
      </w:r>
    </w:p>
    <w:p w14:paraId="6AAF2821" w14:textId="140BEEFF" w:rsidR="00AA1D07" w:rsidRDefault="00934B86">
      <w:pPr>
        <w:spacing w:line="480" w:lineRule="auto"/>
        <w:jc w:val="both"/>
      </w:pPr>
      <w:proofErr w:type="spellStart"/>
      <w:r>
        <w:t>Maradolipid</w:t>
      </w:r>
      <w:proofErr w:type="spellEnd"/>
      <w:r>
        <w:t xml:space="preserve"> standards have been synthesized </w:t>
      </w:r>
      <w:r w:rsidR="00A64DD6">
        <w:t xml:space="preserve">by the </w:t>
      </w:r>
      <w:proofErr w:type="spellStart"/>
      <w:r w:rsidR="00A64DD6">
        <w:t>Knölker</w:t>
      </w:r>
      <w:proofErr w:type="spellEnd"/>
      <w:r w:rsidR="00A64DD6">
        <w:t xml:space="preserve"> group </w:t>
      </w:r>
      <w:r>
        <w:t xml:space="preserve">according to </w:t>
      </w:r>
      <w:proofErr w:type="spellStart"/>
      <w:r>
        <w:t>Pässler</w:t>
      </w:r>
      <w:proofErr w:type="spellEnd"/>
      <w:r>
        <w:t xml:space="preserve"> et al.</w:t>
      </w:r>
      <w:r w:rsidR="007B7C97">
        <w:t xml:space="preserve"> </w:t>
      </w:r>
      <w:r w:rsidR="007B7C97">
        <w:fldChar w:fldCharType="begin"/>
      </w:r>
      <w:r w:rsidR="00E761B4">
        <w:instrText xml:space="preserve"> ADDIN EN.CITE &lt;EndNote&gt;&lt;Cite&gt;&lt;Author&gt;Pässler&lt;/Author&gt;&lt;Year&gt;2011&lt;/Year&gt;&lt;RecNum&gt;1967&lt;/RecNum&gt;&lt;DisplayText&gt;(7)&lt;/DisplayText&gt;&lt;record&gt;&lt;rec-number&gt;1967&lt;/rec-number&gt;&lt;foreign-keys&gt;&lt;key app="EN" db-id="zdrrp2epgds0xnedxxjv5a0ue2erfz50tfwx" timestamp="1597917099"&gt;1967&lt;/key&gt;&lt;/foreign-keys&gt;&lt;ref-type name="Journal Article"&gt;17&lt;/ref-type&gt;&lt;contributors&gt;&lt;authors&gt;&lt;author&gt;Pässler, Ulrike&lt;/author&gt;&lt;author&gt;Gruner, Margit&lt;/author&gt;&lt;author&gt;Penkov, Sider&lt;/author&gt;&lt;author&gt;Kurzchalia, Teymuras V.&lt;/author&gt;&lt;author&gt;Knölker, Hans-Joachim&lt;/author&gt;&lt;/authors&gt;&lt;/contributors&gt;&lt;titles&gt;&lt;title&gt;Synthesis of Ten Members of the Maradolipid Family; Novel Diacyltrehalose Glycolipids from Caenorhabditis elegans&lt;/title&gt;&lt;secondary-title&gt;Synlett&lt;/secondary-title&gt;&lt;/titles&gt;&lt;periodical&gt;&lt;full-title&gt;Synlett&lt;/full-title&gt;&lt;/periodical&gt;&lt;pages&gt;2482-2486&lt;/pages&gt;&lt;volume&gt;2011&lt;/volume&gt;&lt;number&gt;17&lt;/number&gt;&lt;edition&gt;19.09.2011&lt;/edition&gt;&lt;section&gt;2482&lt;/section&gt;&lt;dates&gt;&lt;year&gt;2011&lt;/year&gt;&lt;pub-dates&gt;&lt;date&gt;//&amp;#xD;12.10.2011&lt;/date&gt;&lt;/pub-dates&gt;&lt;/dates&gt;&lt;isbn&gt;0936-5214&lt;/isbn&gt;&lt;urls&gt;&lt;/urls&gt;&lt;electronic-resource-num&gt;10.1055/s-0030-1260318&lt;/electronic-resource-num&gt;&lt;language&gt;En&lt;/language&gt;&lt;/record&gt;&lt;/Cite&gt;&lt;/EndNote&gt;</w:instrText>
      </w:r>
      <w:r w:rsidR="007B7C97">
        <w:fldChar w:fldCharType="separate"/>
      </w:r>
      <w:r w:rsidR="00E761B4">
        <w:rPr>
          <w:noProof/>
        </w:rPr>
        <w:t>(7)</w:t>
      </w:r>
      <w:r w:rsidR="007B7C97">
        <w:fldChar w:fldCharType="end"/>
      </w:r>
      <w:r>
        <w:t>. A mix standard consisting of 6-</w:t>
      </w:r>
      <w:r>
        <w:rPr>
          <w:i/>
        </w:rPr>
        <w:t>O</w:t>
      </w:r>
      <w:r>
        <w:t>-myristoyl-6’-</w:t>
      </w:r>
      <w:r>
        <w:rPr>
          <w:i/>
        </w:rPr>
        <w:t>O</w:t>
      </w:r>
      <w:r>
        <w:t>-myristoyltrehalose (Mar(14:0/14:0)), 6-</w:t>
      </w:r>
      <w:r>
        <w:rPr>
          <w:i/>
        </w:rPr>
        <w:t>O</w:t>
      </w:r>
      <w:r>
        <w:t>-(13-methylmyristoyl)-6’-O-(13-methylmyristoyl)trehalose (Mar(15:0/15:0)), 6-O-myristoyl-6’-O-oleoyltrehalose (Mar(14:0/18:1)), 6-O-palmitoyl-6’-O-palmitoyltrehalose (Mar(16:0/16:0)), 6-O-(13-methylmyristoyl)-6’-O-(15-methylpalmitoyl)trehalose (Mar(15:0/17:0)), 6-O-(13-methylmyristoyl)-6’-O-oleoyltrehalose (Mar(15:0/18:1)), 6-O-palmitoyl-6’-O-oleoyltrehalose (Mar(16:0/18:1)), 6-O-(15-methylpalmitoyl)-6’-O-oleoylterhalose (Mar(17:0/18:1)), 6-O-oleoyl-6’-O-oleyoltrehalose (Mar(18:1/18:1)) and 6-O-oleoyl-6’-O-(2-octyl-cyclopropaneoctanoyl)trehalose (Mar(18:1/19:1)) was dissolved in methanol. All solvents and additives were obtained from Merck / Sigma-Aldrich and were of highest available purity, typically LC-MS grade.</w:t>
      </w:r>
    </w:p>
    <w:p w14:paraId="73843E59" w14:textId="77777777" w:rsidR="00B61BD4" w:rsidRDefault="00934B86">
      <w:pPr>
        <w:spacing w:line="480" w:lineRule="auto"/>
        <w:jc w:val="both"/>
        <w:rPr>
          <w:i/>
        </w:rPr>
      </w:pPr>
      <w:r>
        <w:rPr>
          <w:i/>
        </w:rPr>
        <w:t>C. elegans cultivation and extraction</w:t>
      </w:r>
    </w:p>
    <w:p w14:paraId="3358C109" w14:textId="28DC74DF" w:rsidR="00B61BD4" w:rsidRDefault="00934B86">
      <w:pPr>
        <w:spacing w:line="480" w:lineRule="auto"/>
        <w:jc w:val="both"/>
        <w:rPr>
          <w:i/>
        </w:rPr>
      </w:pPr>
      <w:r>
        <w:rPr>
          <w:i/>
        </w:rPr>
        <w:t>daf-2</w:t>
      </w:r>
      <w:r>
        <w:t xml:space="preserve">(e1370) mutants were obtained from the </w:t>
      </w:r>
      <w:r w:rsidR="009B15D7" w:rsidRPr="009B15D7">
        <w:t>Caenorhabditis Genetics Center</w:t>
      </w:r>
      <w:r w:rsidR="009B15D7">
        <w:t xml:space="preserve"> (</w:t>
      </w:r>
      <w:r>
        <w:t>CGC</w:t>
      </w:r>
      <w:r w:rsidR="009B15D7">
        <w:t>)</w:t>
      </w:r>
      <w:r>
        <w:t xml:space="preserve"> and grown under standard conditions according to Brenner et al on Nematode Growth Medium (NGM) </w:t>
      </w:r>
      <w:r w:rsidR="009B15D7">
        <w:fldChar w:fldCharType="begin"/>
      </w:r>
      <w:r w:rsidR="00E761B4">
        <w:instrText xml:space="preserve"> ADDIN EN.CITE &lt;EndNote&gt;&lt;Cite&gt;&lt;Author&gt;Brenner&lt;/Author&gt;&lt;Year&gt;1974&lt;/Year&gt;&lt;RecNum&gt;447&lt;/RecNum&gt;&lt;DisplayText&gt;(8)&lt;/DisplayText&gt;&lt;record&gt;&lt;rec-number&gt;447&lt;/rec-number&gt;&lt;foreign-keys&gt;&lt;key app="EN" db-id="zdrrp2epgds0xnedxxjv5a0ue2erfz50tfwx" timestamp="0"&gt;447&lt;/key&gt;&lt;/foreign-keys&gt;&lt;ref-type name="Journal Article"&gt;17&lt;/ref-type&gt;&lt;contributors&gt;&lt;authors&gt;&lt;author&gt;Brenner, S.&lt;/author&gt;&lt;/authors&gt;&lt;/contributors&gt;&lt;titles&gt;&lt;title&gt;The Genetics of Caenorhabditis elegans&lt;/title&gt;&lt;secondary-title&gt;Genetics&lt;/secondary-title&gt;&lt;/titles&gt;&lt;periodical&gt;&lt;full-title&gt;Genetics&lt;/full-title&gt;&lt;/periodical&gt;&lt;pages&gt;71-94&lt;/pages&gt;&lt;volume&gt;77&lt;/volume&gt;&lt;number&gt;1&lt;/number&gt;&lt;dates&gt;&lt;year&gt;1974&lt;/year&gt;&lt;pub-dates&gt;&lt;date&gt;May 1, 1974&lt;/date&gt;&lt;/pub-dates&gt;&lt;/dates&gt;&lt;urls&gt;&lt;related-urls&gt;&lt;url&gt;http://www.genetics.org/content/77/1/71.abstract&lt;/url&gt;&lt;/related-urls&gt;&lt;/urls&gt;&lt;/record&gt;&lt;/Cite&gt;&lt;/EndNote&gt;</w:instrText>
      </w:r>
      <w:r w:rsidR="009B15D7">
        <w:fldChar w:fldCharType="separate"/>
      </w:r>
      <w:r w:rsidR="00E761B4">
        <w:rPr>
          <w:noProof/>
        </w:rPr>
        <w:t>(8)</w:t>
      </w:r>
      <w:r w:rsidR="009B15D7">
        <w:fldChar w:fldCharType="end"/>
      </w:r>
      <w:r>
        <w:t xml:space="preserve">. To obtain </w:t>
      </w:r>
      <w:proofErr w:type="spellStart"/>
      <w:r>
        <w:t>dauer</w:t>
      </w:r>
      <w:proofErr w:type="spellEnd"/>
      <w:r>
        <w:t xml:space="preserve"> larvae synchronized L1 larvae were obtained by bleaching and seeded onto NGM plates and grown at 25°C. Once </w:t>
      </w:r>
      <w:proofErr w:type="gramStart"/>
      <w:r>
        <w:t>sufficient amounts of</w:t>
      </w:r>
      <w:proofErr w:type="gramEnd"/>
      <w:r>
        <w:t xml:space="preserve"> </w:t>
      </w:r>
      <w:proofErr w:type="spellStart"/>
      <w:r>
        <w:t>dauer</w:t>
      </w:r>
      <w:proofErr w:type="spellEnd"/>
      <w:r>
        <w:t xml:space="preserve"> larvae were obtained, worms were washed off the plates using an M9 buffer and washed three times. Lipids were extracted according to Bligh and Dyer </w:t>
      </w:r>
      <w:r w:rsidR="009B15D7">
        <w:fldChar w:fldCharType="begin"/>
      </w:r>
      <w:r w:rsidR="00E761B4">
        <w:instrText xml:space="preserve"> ADDIN EN.CITE &lt;EndNote&gt;&lt;Cite&gt;&lt;Author&gt;Bligh&lt;/Author&gt;&lt;Year&gt;1959&lt;/Year&gt;&lt;RecNum&gt;712&lt;/RecNum&gt;&lt;DisplayText&gt;(9)&lt;/DisplayText&gt;&lt;record&gt;&lt;rec-number&gt;712&lt;/rec-number&gt;&lt;foreign-keys&gt;&lt;key app="EN" db-id="zdrrp2epgds0xnedxxjv5a0ue2erfz50tfwx" timestamp="0"&gt;712&lt;/key&gt;&lt;/foreign-keys&gt;&lt;ref-type name="Journal Article"&gt;17&lt;/ref-type&gt;&lt;contributors&gt;&lt;authors&gt;&lt;author&gt;Bligh, E. G.&lt;/author&gt;&lt;author&gt;Dyer, W. J.&lt;/author&gt;&lt;/authors&gt;&lt;/contributors&gt;&lt;titles&gt;&lt;title&gt;A rapid method of total lipid extraction and purification&lt;/title&gt;&lt;secondary-title&gt;Canadian Journal of Biochemistry and Physiology&lt;/secondary-title&gt;&lt;/titles&gt;&lt;pages&gt;911-917&lt;/pages&gt;&lt;volume&gt;37&lt;/volume&gt;&lt;number&gt;8&lt;/number&gt;&lt;dates&gt;&lt;year&gt;1959&lt;/year&gt;&lt;pub-dates&gt;&lt;date&gt;1959/08/01&lt;/date&gt;&lt;/pub-dates&gt;&lt;/dates&gt;&lt;publisher&gt;NRC Research Press&lt;/publisher&gt;&lt;isbn&gt;0576-5544&lt;/isbn&gt;&lt;urls&gt;&lt;related-urls&gt;&lt;url&gt;http://www.nrcresearchpress.com/doi/abs/10.1139/o59-099&lt;/url&gt;&lt;/related-urls&gt;&lt;/urls&gt;&lt;electronic-resource-num&gt;10.1139/o59-099&lt;/electronic-resource-num&gt;&lt;access-date&gt;2012/09/15&lt;/access-date&gt;&lt;/record&gt;&lt;/Cite&gt;&lt;/EndNote&gt;</w:instrText>
      </w:r>
      <w:r w:rsidR="009B15D7">
        <w:fldChar w:fldCharType="separate"/>
      </w:r>
      <w:r w:rsidR="00E761B4">
        <w:rPr>
          <w:noProof/>
        </w:rPr>
        <w:t>(9)</w:t>
      </w:r>
      <w:r w:rsidR="009B15D7">
        <w:fldChar w:fldCharType="end"/>
      </w:r>
      <w:r>
        <w:t xml:space="preserve">. The chloroform phase was evaporated to dryness and redissolved in 60% </w:t>
      </w:r>
      <w:proofErr w:type="spellStart"/>
      <w:r>
        <w:t>iPrOH</w:t>
      </w:r>
      <w:proofErr w:type="spellEnd"/>
      <w:r>
        <w:t xml:space="preserve">/35% ACN/5% </w:t>
      </w:r>
      <w:r w:rsidR="002E5A6C">
        <w:t>H</w:t>
      </w:r>
      <w:r w:rsidR="002E5A6C" w:rsidRPr="00E761B4">
        <w:rPr>
          <w:vertAlign w:val="subscript"/>
        </w:rPr>
        <w:t>2</w:t>
      </w:r>
      <w:r w:rsidR="002E5A6C">
        <w:t xml:space="preserve">O </w:t>
      </w:r>
      <w:r>
        <w:t>(v/v/v).</w:t>
      </w:r>
    </w:p>
    <w:p w14:paraId="61B00B91" w14:textId="77777777" w:rsidR="00B61BD4" w:rsidRDefault="00934B86">
      <w:pPr>
        <w:spacing w:line="480" w:lineRule="auto"/>
        <w:jc w:val="both"/>
        <w:rPr>
          <w:i/>
        </w:rPr>
      </w:pPr>
      <w:r>
        <w:rPr>
          <w:i/>
        </w:rPr>
        <w:t xml:space="preserve">Multifield analysis of </w:t>
      </w:r>
      <w:proofErr w:type="spellStart"/>
      <w:r>
        <w:rPr>
          <w:i/>
        </w:rPr>
        <w:t>Maradolipid</w:t>
      </w:r>
      <w:proofErr w:type="spellEnd"/>
      <w:r>
        <w:rPr>
          <w:i/>
        </w:rPr>
        <w:t xml:space="preserve"> standards</w:t>
      </w:r>
    </w:p>
    <w:p w14:paraId="39B89803" w14:textId="36A5005C" w:rsidR="00B61BD4" w:rsidRDefault="00934B86">
      <w:pPr>
        <w:spacing w:line="480" w:lineRule="auto"/>
        <w:jc w:val="both"/>
      </w:pPr>
      <w:r>
        <w:t xml:space="preserve">Collisional Cross Sections (CCS) of </w:t>
      </w:r>
      <w:proofErr w:type="spellStart"/>
      <w:r>
        <w:t>maradolipid</w:t>
      </w:r>
      <w:proofErr w:type="spellEnd"/>
      <w:r>
        <w:t xml:space="preserve"> standards were collected using the multifield method similar to Stow et al. using an Agilent 6560 DT-IMS-Q-</w:t>
      </w:r>
      <w:proofErr w:type="spellStart"/>
      <w:r>
        <w:t>ToF</w:t>
      </w:r>
      <w:proofErr w:type="spellEnd"/>
      <w:r>
        <w:t xml:space="preserve">-MS </w:t>
      </w:r>
      <w:r w:rsidR="009B15D7">
        <w:fldChar w:fldCharType="begin"/>
      </w:r>
      <w:r w:rsidR="00E761B4">
        <w:instrText xml:space="preserve"> ADDIN EN.CITE &lt;EndNote&gt;&lt;Cite&gt;&lt;Author&gt;Stow&lt;/Author&gt;&lt;Year&gt;2017&lt;/Year&gt;&lt;RecNum&gt;1968&lt;/RecNum&gt;&lt;DisplayText&gt;(10)&lt;/DisplayText&gt;&lt;record&gt;&lt;rec-number&gt;1968&lt;/rec-number&gt;&lt;foreign-keys&gt;&lt;key app="EN" db-id="zdrrp2epgds0xnedxxjv5a0ue2erfz50tfwx" timestamp="1597917547"&gt;1968&lt;/key&gt;&lt;/foreign-keys&gt;&lt;ref-type name="Journal Article"&gt;17&lt;/ref-type&gt;&lt;contributors&gt;&lt;authors&gt;&lt;author&gt;Stow, Sarah M.&lt;/author&gt;&lt;author&gt;Causon, Tim J.&lt;/author&gt;&lt;author&gt;Zheng, Xueyun&lt;/author&gt;&lt;author&gt;Kurulugama, Ruwan T.&lt;/author&gt;&lt;author&gt;Mairinger, Teresa&lt;/author&gt;&lt;author&gt;May, Jody C.&lt;/author&gt;&lt;author&gt;Rennie, Emma E.&lt;/author&gt;&lt;author&gt;Baker, Erin S.&lt;/author&gt;&lt;author&gt;Smith, Richard D.&lt;/author&gt;&lt;author&gt;McLean, John A.&lt;/author&gt;&lt;author&gt;Hann, Stephan&lt;/author&gt;&lt;author&gt;Fjeldsted, John C.&lt;/author&gt;&lt;/authors&gt;&lt;/contributors&gt;&lt;titles&gt;&lt;title&gt;An Interlaboratory Evaluation of Drift Tube Ion Mobility–Mass Spectrometry Collision Cross Section Measurements&lt;/title&gt;&lt;secondary-title&gt;Analytical Chemistry&lt;/secondary-title&gt;&lt;/titles&gt;&lt;periodical&gt;&lt;full-title&gt;Analytical Chemistry&lt;/full-title&gt;&lt;/periodical&gt;&lt;pages&gt;9048-9055&lt;/pages&gt;&lt;volume&gt;89&lt;/volume&gt;&lt;number&gt;17&lt;/number&gt;&lt;dates&gt;&lt;year&gt;2017&lt;/year&gt;&lt;pub-dates&gt;&lt;date&gt;2017/09/05&lt;/date&gt;&lt;/pub-dates&gt;&lt;/dates&gt;&lt;publisher&gt;American Chemical Society&lt;/publisher&gt;&lt;isbn&gt;0003-2700&lt;/isbn&gt;&lt;urls&gt;&lt;related-urls&gt;&lt;url&gt;https://doi.org/10.1021/acs.analchem.7b01729&lt;/url&gt;&lt;/related-urls&gt;&lt;/urls&gt;&lt;electronic-resource-num&gt;10.1021/acs.analchem.7b01729&lt;/electronic-resource-num&gt;&lt;/record&gt;&lt;/Cite&gt;&lt;/EndNote&gt;</w:instrText>
      </w:r>
      <w:r w:rsidR="009B15D7">
        <w:fldChar w:fldCharType="separate"/>
      </w:r>
      <w:r w:rsidR="00E761B4">
        <w:rPr>
          <w:noProof/>
        </w:rPr>
        <w:t>(10)</w:t>
      </w:r>
      <w:r w:rsidR="009B15D7">
        <w:fldChar w:fldCharType="end"/>
      </w:r>
      <w:r>
        <w:t>. The instrument was operated with N</w:t>
      </w:r>
      <w:r w:rsidRPr="009B15D7">
        <w:rPr>
          <w:vertAlign w:val="subscript"/>
        </w:rPr>
        <w:t>2</w:t>
      </w:r>
      <w:r>
        <w:t xml:space="preserve"> at 3.95 Torr. The </w:t>
      </w:r>
      <w:proofErr w:type="spellStart"/>
      <w:r>
        <w:t>marad</w:t>
      </w:r>
      <w:r w:rsidR="004F51C0">
        <w:t>o</w:t>
      </w:r>
      <w:r>
        <w:t>lipid</w:t>
      </w:r>
      <w:proofErr w:type="spellEnd"/>
      <w:r>
        <w:t xml:space="preserve"> standard mix was diluted in a 50/50 mixture of eluent A and eluent B (see below) and infused using a syringe pump with a flow rate of 500 µL / min. Data </w:t>
      </w:r>
      <w:r w:rsidR="00BD4EFC">
        <w:t xml:space="preserve">were </w:t>
      </w:r>
      <w:r>
        <w:t xml:space="preserve">analyzed using the Agilent </w:t>
      </w:r>
      <w:proofErr w:type="spellStart"/>
      <w:r>
        <w:t>MassHunter</w:t>
      </w:r>
      <w:proofErr w:type="spellEnd"/>
      <w:r>
        <w:t xml:space="preserve"> Workstation IM-MS Browser 10.0. Ion </w:t>
      </w:r>
      <w:r>
        <w:lastRenderedPageBreak/>
        <w:t xml:space="preserve">mobility data </w:t>
      </w:r>
      <w:r w:rsidR="00BD4EFC">
        <w:t xml:space="preserve">have </w:t>
      </w:r>
      <w:r>
        <w:t xml:space="preserve">been referenced using either m/z 922 or 1033 from the reference mass solution in positive and negative ionization </w:t>
      </w:r>
      <w:proofErr w:type="gramStart"/>
      <w:r>
        <w:t>mode</w:t>
      </w:r>
      <w:proofErr w:type="gramEnd"/>
      <w:r>
        <w:t xml:space="preserve"> respectively.</w:t>
      </w:r>
    </w:p>
    <w:p w14:paraId="68A5A4F4" w14:textId="77777777" w:rsidR="00B61BD4" w:rsidRDefault="00934B86">
      <w:pPr>
        <w:spacing w:line="480" w:lineRule="auto"/>
        <w:jc w:val="both"/>
        <w:rPr>
          <w:i/>
        </w:rPr>
      </w:pPr>
      <w:r>
        <w:rPr>
          <w:i/>
        </w:rPr>
        <w:t>UHPLC-IMS-Q-</w:t>
      </w:r>
      <w:proofErr w:type="spellStart"/>
      <w:r>
        <w:rPr>
          <w:i/>
        </w:rPr>
        <w:t>ToF</w:t>
      </w:r>
      <w:proofErr w:type="spellEnd"/>
      <w:r>
        <w:rPr>
          <w:i/>
        </w:rPr>
        <w:t>-MS analysis</w:t>
      </w:r>
    </w:p>
    <w:p w14:paraId="35B6096C" w14:textId="6FF4E5DC" w:rsidR="00B61BD4" w:rsidRDefault="00934B86">
      <w:pPr>
        <w:spacing w:line="480" w:lineRule="auto"/>
        <w:jc w:val="both"/>
      </w:pPr>
      <w:r>
        <w:t xml:space="preserve">Chromatographic separation was performed as described by Witting et al. </w:t>
      </w:r>
      <w:r w:rsidR="009B15D7">
        <w:fldChar w:fldCharType="begin"/>
      </w:r>
      <w:r w:rsidR="00E761B4">
        <w:instrText xml:space="preserve"> ADDIN EN.CITE &lt;EndNote&gt;&lt;Cite&gt;&lt;Author&gt;Witting&lt;/Author&gt;&lt;Year&gt;2014&lt;/Year&gt;&lt;RecNum&gt;920&lt;/RecNum&gt;&lt;DisplayText&gt;(11)&lt;/DisplayText&gt;&lt;record&gt;&lt;rec-number&gt;920&lt;/rec-number&gt;&lt;foreign-keys&gt;&lt;key app="EN" db-id="zdrrp2epgds0xnedxxjv5a0ue2erfz50tfwx" timestamp="1408358826"&gt;920&lt;/key&gt;&lt;/foreign-keys&gt;&lt;ref-type name="Journal Article"&gt;17&lt;/ref-type&gt;&lt;contributors&gt;&lt;authors&gt;&lt;author&gt;Witting, Michael&lt;/author&gt;&lt;author&gt;Maier, Tanja Verena&lt;/author&gt;&lt;author&gt;Garvis, Steve&lt;/author&gt;&lt;author&gt;Schmitt-Kopplin, Philippe&lt;/author&gt;&lt;/authors&gt;&lt;/contributors&gt;&lt;titles&gt;&lt;title&gt;Optimizing a ultrahigh pressure liquid chromatography-time of flight-mass spectrometry approach using a novel sub-2&amp;amp;#xa0;μm core–shell particle for in depth lipidomic profiling of Caenorhabditis elegans&lt;/title&gt;&lt;secondary-title&gt;Journal of Chromatography A&lt;/secondary-title&gt;&lt;/titles&gt;&lt;periodical&gt;&lt;full-title&gt;Journal of Chromatography A&lt;/full-title&gt;&lt;/periodical&gt;&lt;pages&gt;91-99&lt;/pages&gt;&lt;volume&gt;1359&lt;/volume&gt;&lt;number&gt;0&lt;/number&gt;&lt;keywords&gt;&lt;keyword&gt;Lipidomics&lt;/keyword&gt;&lt;keyword&gt;Method development&lt;/keyword&gt;&lt;keyword&gt;Caenorhabditis elegans&lt;/keyword&gt;&lt;keyword&gt;Mass spectrometry&lt;/keyword&gt;&lt;keyword&gt;Sub-2-μm core–shell column&lt;/keyword&gt;&lt;/keywords&gt;&lt;dates&gt;&lt;year&gt;2014&lt;/year&gt;&lt;pub-dates&gt;&lt;date&gt;9/12/&lt;/date&gt;&lt;/pub-dates&gt;&lt;/dates&gt;&lt;isbn&gt;0021-9673&lt;/isbn&gt;&lt;urls&gt;&lt;related-urls&gt;&lt;url&gt;http://www.sciencedirect.com/science/article/pii/S0021967314010905&lt;/url&gt;&lt;/related-urls&gt;&lt;/urls&gt;&lt;electronic-resource-num&gt;http://dx.doi.org/10.1016/j.chroma.2014.07.021&lt;/electronic-resource-num&gt;&lt;/record&gt;&lt;/Cite&gt;&lt;/EndNote&gt;</w:instrText>
      </w:r>
      <w:r w:rsidR="009B15D7">
        <w:fldChar w:fldCharType="separate"/>
      </w:r>
      <w:r w:rsidR="00E761B4">
        <w:rPr>
          <w:noProof/>
        </w:rPr>
        <w:t>(11)</w:t>
      </w:r>
      <w:r w:rsidR="009B15D7">
        <w:fldChar w:fldCharType="end"/>
      </w:r>
      <w:r>
        <w:t xml:space="preserve">. </w:t>
      </w:r>
      <w:r w:rsidR="00BD4EFC">
        <w:t xml:space="preserve">Lipids </w:t>
      </w:r>
      <w:r>
        <w:t xml:space="preserve">were separated using an Agilent 1290 Infinity II UHPLC (Agilent Technologies, </w:t>
      </w:r>
      <w:proofErr w:type="spellStart"/>
      <w:r>
        <w:t>Waldbronn</w:t>
      </w:r>
      <w:proofErr w:type="spellEnd"/>
      <w:r>
        <w:t xml:space="preserve">, Germany) equipped with Waters CORTECS UPLC C18 column (150 mm x 2.1 mm ID, 1.7 µm particle size) (Waters, </w:t>
      </w:r>
      <w:proofErr w:type="spellStart"/>
      <w:r>
        <w:t>Eschborn</w:t>
      </w:r>
      <w:proofErr w:type="spellEnd"/>
      <w:r>
        <w:t>, Germany). Separation was achieved by a linear gradient from 68% eluent A (40% H</w:t>
      </w:r>
      <w:r w:rsidRPr="00E761B4">
        <w:rPr>
          <w:vertAlign w:val="subscript"/>
        </w:rPr>
        <w:t>2</w:t>
      </w:r>
      <w:r>
        <w:t xml:space="preserve">O / 60% ACN, 10 mM ammonium </w:t>
      </w:r>
      <w:proofErr w:type="spellStart"/>
      <w:r>
        <w:t>formate</w:t>
      </w:r>
      <w:proofErr w:type="spellEnd"/>
      <w:r>
        <w:t xml:space="preserve"> and 0.1% formic acid) to 97% eluent B (10% ACN / 90% </w:t>
      </w:r>
      <w:proofErr w:type="spellStart"/>
      <w:r>
        <w:t>iPrOH</w:t>
      </w:r>
      <w:proofErr w:type="spellEnd"/>
      <w:r>
        <w:t xml:space="preserve">, 10 mM ammonium </w:t>
      </w:r>
      <w:proofErr w:type="spellStart"/>
      <w:r>
        <w:t>formate</w:t>
      </w:r>
      <w:proofErr w:type="spellEnd"/>
      <w:r>
        <w:t xml:space="preserve"> and 0.1% formic acid). Mass spectrometry detection was performed using an Agilent 6560 IM-Q-TOF-MS (Agilent Technologies, </w:t>
      </w:r>
      <w:proofErr w:type="spellStart"/>
      <w:r>
        <w:t>Waldbronn</w:t>
      </w:r>
      <w:proofErr w:type="spellEnd"/>
      <w:r>
        <w:t xml:space="preserve">, Germany). Ion mobility separation was performed under uniform field conditions with </w:t>
      </w:r>
      <w:proofErr w:type="spellStart"/>
      <w:r>
        <w:t>AllIons</w:t>
      </w:r>
      <w:proofErr w:type="spellEnd"/>
      <w:r>
        <w:t xml:space="preserve"> fragmentation using an alternating scheme, switching between low and high collision energy using either 10, 20 or 40 eV. </w:t>
      </w:r>
      <w:proofErr w:type="gramStart"/>
      <w:r>
        <w:t>In order to</w:t>
      </w:r>
      <w:proofErr w:type="gramEnd"/>
      <w:r>
        <w:t xml:space="preserve"> obtain CCS values, calibration of the IMS dimension was performed using the Agilent Low Concentration Tune Mix infused prior to the worklist. Data </w:t>
      </w:r>
      <w:r w:rsidR="008A07F8">
        <w:t xml:space="preserve">were </w:t>
      </w:r>
      <w:r>
        <w:t>preprocessed using the PNNL preprocessing tool with a smoothing in RT direction using 3 data points and in drift direction using 5 data points. Additional saturation repair has been performed.</w:t>
      </w:r>
    </w:p>
    <w:p w14:paraId="07878E7D" w14:textId="73A09A64" w:rsidR="00B61BD4" w:rsidRDefault="00934B86">
      <w:pPr>
        <w:spacing w:line="480" w:lineRule="auto"/>
        <w:jc w:val="both"/>
      </w:pPr>
      <w:r>
        <w:t xml:space="preserve">Fragmentation data from </w:t>
      </w:r>
      <w:proofErr w:type="spellStart"/>
      <w:r>
        <w:t>AllIons</w:t>
      </w:r>
      <w:proofErr w:type="spellEnd"/>
      <w:r>
        <w:t xml:space="preserve"> fragmentation was examined using the Agilent </w:t>
      </w:r>
      <w:proofErr w:type="spellStart"/>
      <w:r>
        <w:t>MassHunter</w:t>
      </w:r>
      <w:proofErr w:type="spellEnd"/>
      <w:r>
        <w:t xml:space="preserve"> Workstation IM-MS Browser 10.0 and non-targeted 4-dimensional peak picking has been performed using the Agilent </w:t>
      </w:r>
      <w:proofErr w:type="spellStart"/>
      <w:r>
        <w:t>MassHunter</w:t>
      </w:r>
      <w:proofErr w:type="spellEnd"/>
      <w:r>
        <w:t xml:space="preserve"> Workstation Mass Profiler 10.0 software. Minimum peak intensity was set at 100 counts and common organic formula without halogens were used as isotope model. Alignment parameters: RT tolerance +/- 10% + 0.5 min, DT tolerance +/- 1.5 % and mass tolerance +/- 15 ppm + 2.0 </w:t>
      </w:r>
      <w:proofErr w:type="spellStart"/>
      <w:r>
        <w:t>mDa</w:t>
      </w:r>
      <w:proofErr w:type="spellEnd"/>
      <w:r>
        <w:t xml:space="preserve">. Calculation of Kendrick mass defects and all further data handling </w:t>
      </w:r>
      <w:r w:rsidR="00AF28C0">
        <w:t xml:space="preserve">were </w:t>
      </w:r>
      <w:r>
        <w:t>performed in Microsoft Excel.</w:t>
      </w:r>
    </w:p>
    <w:p w14:paraId="5F11AB8A" w14:textId="38313A5C" w:rsidR="00AA1D07" w:rsidRDefault="007D33A7" w:rsidP="00E761B4">
      <w:pPr>
        <w:keepNext/>
        <w:spacing w:line="480" w:lineRule="auto"/>
        <w:jc w:val="center"/>
      </w:pPr>
      <w:bookmarkStart w:id="0" w:name="_Hlk50967341"/>
      <w:r>
        <w:t>&lt;Figure 1&gt;</w:t>
      </w:r>
    </w:p>
    <w:p w14:paraId="43EEA746" w14:textId="78DBCB44" w:rsidR="00AA1D07" w:rsidRDefault="00AA1D07" w:rsidP="00AA1D07">
      <w:pPr>
        <w:pStyle w:val="Beschriftung"/>
      </w:pPr>
      <w:r>
        <w:t xml:space="preserve">Figure </w:t>
      </w:r>
      <w:r w:rsidR="00516EF1">
        <w:fldChar w:fldCharType="begin"/>
      </w:r>
      <w:r w:rsidR="00516EF1">
        <w:instrText xml:space="preserve"> SEQ Figure \* ARABIC </w:instrText>
      </w:r>
      <w:r w:rsidR="00516EF1">
        <w:fldChar w:fldCharType="separate"/>
      </w:r>
      <w:r w:rsidR="009D02D6">
        <w:rPr>
          <w:noProof/>
        </w:rPr>
        <w:t>1</w:t>
      </w:r>
      <w:r w:rsidR="00516EF1">
        <w:rPr>
          <w:noProof/>
        </w:rPr>
        <w:fldChar w:fldCharType="end"/>
      </w:r>
      <w:r>
        <w:t xml:space="preserve">: Structure of </w:t>
      </w:r>
      <w:proofErr w:type="spellStart"/>
      <w:r>
        <w:t>maradolipid</w:t>
      </w:r>
      <w:proofErr w:type="spellEnd"/>
      <w:r>
        <w:t xml:space="preserve"> standards synthesized and used in this study.</w:t>
      </w:r>
    </w:p>
    <w:bookmarkEnd w:id="0"/>
    <w:p w14:paraId="7672099A" w14:textId="7B509FDC" w:rsidR="00B61BD4" w:rsidRDefault="00934B86">
      <w:pPr>
        <w:spacing w:line="480" w:lineRule="auto"/>
        <w:jc w:val="both"/>
      </w:pPr>
      <w:r>
        <w:br w:type="page"/>
      </w:r>
    </w:p>
    <w:p w14:paraId="0FE761FE" w14:textId="77777777" w:rsidR="00B61BD4" w:rsidRDefault="00934B86">
      <w:pPr>
        <w:spacing w:line="480" w:lineRule="auto"/>
        <w:jc w:val="both"/>
        <w:rPr>
          <w:b/>
        </w:rPr>
      </w:pPr>
      <w:r>
        <w:rPr>
          <w:b/>
        </w:rPr>
        <w:lastRenderedPageBreak/>
        <w:t>Results and Discussion</w:t>
      </w:r>
    </w:p>
    <w:p w14:paraId="3AA7094B" w14:textId="77777777" w:rsidR="00B61BD4" w:rsidRDefault="00934B86">
      <w:pPr>
        <w:spacing w:line="480" w:lineRule="auto"/>
        <w:jc w:val="both"/>
        <w:rPr>
          <w:i/>
        </w:rPr>
      </w:pPr>
      <w:r>
        <w:rPr>
          <w:i/>
        </w:rPr>
        <w:t>Determination of reference CCS values and RTs</w:t>
      </w:r>
    </w:p>
    <w:p w14:paraId="351C48AE" w14:textId="3EA2B6BC" w:rsidR="00B61BD4" w:rsidRDefault="00934B86">
      <w:pPr>
        <w:spacing w:line="480" w:lineRule="auto"/>
        <w:jc w:val="both"/>
      </w:pPr>
      <w:proofErr w:type="gramStart"/>
      <w:r>
        <w:t>In order to</w:t>
      </w:r>
      <w:proofErr w:type="gramEnd"/>
      <w:r>
        <w:t xml:space="preserve"> characterize the ion mobility separation of </w:t>
      </w:r>
      <w:proofErr w:type="spellStart"/>
      <w:r>
        <w:t>maradolipids</w:t>
      </w:r>
      <w:proofErr w:type="spellEnd"/>
      <w:r>
        <w:t xml:space="preserve"> CCS values of authentic reference standards were determined. </w:t>
      </w:r>
      <w:proofErr w:type="spellStart"/>
      <w:r w:rsidR="00E761B4">
        <w:t>Maradolipid</w:t>
      </w:r>
      <w:proofErr w:type="spellEnd"/>
      <w:r w:rsidR="00E761B4">
        <w:t xml:space="preserve"> standards were infused in a 50/50 mixture of eluent A and B of the later employed chromatographic separation to the same adducts.</w:t>
      </w:r>
      <w:r>
        <w:t xml:space="preserve"> In positive ion mode </w:t>
      </w:r>
      <w:proofErr w:type="spellStart"/>
      <w:r>
        <w:t>maradolipids</w:t>
      </w:r>
      <w:proofErr w:type="spellEnd"/>
      <w:r>
        <w:t xml:space="preserve"> are ionizing as [M+NH</w:t>
      </w:r>
      <w:proofErr w:type="gramStart"/>
      <w:r>
        <w:rPr>
          <w:vertAlign w:val="subscript"/>
        </w:rPr>
        <w:t>4</w:t>
      </w:r>
      <w:r>
        <w:t>]</w:t>
      </w:r>
      <w:r>
        <w:rPr>
          <w:vertAlign w:val="superscript"/>
        </w:rPr>
        <w:t>+</w:t>
      </w:r>
      <w:proofErr w:type="gramEnd"/>
      <w:r>
        <w:t xml:space="preserve"> adducts during direct infusion as well as [M+FA-H]</w:t>
      </w:r>
      <w:r>
        <w:rPr>
          <w:vertAlign w:val="superscript"/>
        </w:rPr>
        <w:t>-</w:t>
      </w:r>
      <w:r>
        <w:t xml:space="preserve"> adducts in negative mode. This </w:t>
      </w:r>
      <w:proofErr w:type="gramStart"/>
      <w:r>
        <w:t>is in agreement</w:t>
      </w:r>
      <w:proofErr w:type="gramEnd"/>
      <w:r>
        <w:t xml:space="preserve"> with </w:t>
      </w:r>
      <w:proofErr w:type="spellStart"/>
      <w:r>
        <w:t>Penkov</w:t>
      </w:r>
      <w:proofErr w:type="spellEnd"/>
      <w:r>
        <w:t xml:space="preserve"> et al</w:t>
      </w:r>
      <w:r w:rsidR="00800C14">
        <w:t>.</w:t>
      </w:r>
      <w:r>
        <w:t xml:space="preserve">, who detected acetate adducts of </w:t>
      </w:r>
      <w:proofErr w:type="spellStart"/>
      <w:r>
        <w:t>maradolipids</w:t>
      </w:r>
      <w:proofErr w:type="spellEnd"/>
      <w:r>
        <w:t xml:space="preserve"> in negative ion mode. Although [</w:t>
      </w:r>
      <w:proofErr w:type="spellStart"/>
      <w:r>
        <w:t>M+</w:t>
      </w:r>
      <w:proofErr w:type="gramStart"/>
      <w:r>
        <w:t>Na</w:t>
      </w:r>
      <w:proofErr w:type="spellEnd"/>
      <w:r>
        <w:t>]</w:t>
      </w:r>
      <w:r>
        <w:rPr>
          <w:vertAlign w:val="superscript"/>
        </w:rPr>
        <w:t>+</w:t>
      </w:r>
      <w:proofErr w:type="gramEnd"/>
      <w:r>
        <w:t xml:space="preserve"> adducts were detected during chromatographic analysis they were not detected in the direct infusion experiments.</w:t>
      </w:r>
    </w:p>
    <w:p w14:paraId="191D0B2A" w14:textId="5C8089AE" w:rsidR="00B61BD4" w:rsidRDefault="00934B86">
      <w:pPr>
        <w:spacing w:line="480" w:lineRule="auto"/>
        <w:jc w:val="both"/>
      </w:pPr>
      <w:r>
        <w:t xml:space="preserve">CCS values of the </w:t>
      </w:r>
      <w:proofErr w:type="spellStart"/>
      <w:r>
        <w:t>maradolipid</w:t>
      </w:r>
      <w:proofErr w:type="spellEnd"/>
      <w:r>
        <w:t xml:space="preserve"> standards were determined using the multifield method according to Stow et al. </w:t>
      </w:r>
      <w:r w:rsidR="00143BF6">
        <w:fldChar w:fldCharType="begin"/>
      </w:r>
      <w:r w:rsidR="00E761B4">
        <w:instrText xml:space="preserve"> ADDIN EN.CITE &lt;EndNote&gt;&lt;Cite&gt;&lt;Author&gt;Stow&lt;/Author&gt;&lt;Year&gt;2017&lt;/Year&gt;&lt;RecNum&gt;1968&lt;/RecNum&gt;&lt;DisplayText&gt;(10)&lt;/DisplayText&gt;&lt;record&gt;&lt;rec-number&gt;1968&lt;/rec-number&gt;&lt;foreign-keys&gt;&lt;key app="EN" db-id="zdrrp2epgds0xnedxxjv5a0ue2erfz50tfwx" timestamp="1597917547"&gt;1968&lt;/key&gt;&lt;/foreign-keys&gt;&lt;ref-type name="Journal Article"&gt;17&lt;/ref-type&gt;&lt;contributors&gt;&lt;authors&gt;&lt;author&gt;Stow, Sarah M.&lt;/author&gt;&lt;author&gt;Causon, Tim J.&lt;/author&gt;&lt;author&gt;Zheng, Xueyun&lt;/author&gt;&lt;author&gt;Kurulugama, Ruwan T.&lt;/author&gt;&lt;author&gt;Mairinger, Teresa&lt;/author&gt;&lt;author&gt;May, Jody C.&lt;/author&gt;&lt;author&gt;Rennie, Emma E.&lt;/author&gt;&lt;author&gt;Baker, Erin S.&lt;/author&gt;&lt;author&gt;Smith, Richard D.&lt;/author&gt;&lt;author&gt;McLean, John A.&lt;/author&gt;&lt;author&gt;Hann, Stephan&lt;/author&gt;&lt;author&gt;Fjeldsted, John C.&lt;/author&gt;&lt;/authors&gt;&lt;/contributors&gt;&lt;titles&gt;&lt;title&gt;An Interlaboratory Evaluation of Drift Tube Ion Mobility–Mass Spectrometry Collision Cross Section Measurements&lt;/title&gt;&lt;secondary-title&gt;Analytical Chemistry&lt;/secondary-title&gt;&lt;/titles&gt;&lt;periodical&gt;&lt;full-title&gt;Analytical Chemistry&lt;/full-title&gt;&lt;/periodical&gt;&lt;pages&gt;9048-9055&lt;/pages&gt;&lt;volume&gt;89&lt;/volume&gt;&lt;number&gt;17&lt;/number&gt;&lt;dates&gt;&lt;year&gt;2017&lt;/year&gt;&lt;pub-dates&gt;&lt;date&gt;2017/09/05&lt;/date&gt;&lt;/pub-dates&gt;&lt;/dates&gt;&lt;publisher&gt;American Chemical Society&lt;/publisher&gt;&lt;isbn&gt;0003-2700&lt;/isbn&gt;&lt;urls&gt;&lt;related-urls&gt;&lt;url&gt;https://doi.org/10.1021/acs.analchem.7b01729&lt;/url&gt;&lt;/related-urls&gt;&lt;/urls&gt;&lt;electronic-resource-num&gt;10.1021/acs.analchem.7b01729&lt;/electronic-resource-num&gt;&lt;/record&gt;&lt;/Cite&gt;&lt;/EndNote&gt;</w:instrText>
      </w:r>
      <w:r w:rsidR="00143BF6">
        <w:fldChar w:fldCharType="separate"/>
      </w:r>
      <w:r w:rsidR="00E761B4">
        <w:rPr>
          <w:noProof/>
        </w:rPr>
        <w:t>(10)</w:t>
      </w:r>
      <w:r w:rsidR="00143BF6">
        <w:fldChar w:fldCharType="end"/>
      </w:r>
      <w:r>
        <w:t xml:space="preserve">. The mixture contained one pair of isobaric </w:t>
      </w:r>
      <w:proofErr w:type="spellStart"/>
      <w:r>
        <w:t>maradolipids</w:t>
      </w:r>
      <w:proofErr w:type="spellEnd"/>
      <w:r>
        <w:t xml:space="preserve"> (Mar (16:0/16:0) and </w:t>
      </w:r>
      <w:proofErr w:type="gramStart"/>
      <w:r>
        <w:t>Mar(</w:t>
      </w:r>
      <w:proofErr w:type="gramEnd"/>
      <w:r>
        <w:t xml:space="preserve">15:0/17:0)). Using IMS they could not be resolved and therefore only a single CCS value for both was obtained. Table 1 summarizes the obtained values. Three independent replicates were performed and results from the individual measurements are in good agreement. Consistent with other lipid classes, increasing chain length led to increased CCS. In the next step LC-IMS-MS was performed using a single field drift tube experiment. This allowed us to collect CCS and RT in parallel. CCS values from the single </w:t>
      </w:r>
      <w:r w:rsidR="00120B47">
        <w:t>field-</w:t>
      </w:r>
      <w:r>
        <w:t xml:space="preserve">experiment were in good agreement with values derived from the multifield method (Table 1). In positive mode relative deviation ranged from -0.40 to -0.65%, while in negative mode they ranged from </w:t>
      </w:r>
      <w:r w:rsidR="00800C14">
        <w:t>–</w:t>
      </w:r>
      <w:r>
        <w:t xml:space="preserve">0.29 to 0.43%. </w:t>
      </w:r>
      <w:proofErr w:type="gramStart"/>
      <w:r>
        <w:t>In order to</w:t>
      </w:r>
      <w:proofErr w:type="gramEnd"/>
      <w:r>
        <w:t xml:space="preserve"> identify potential trends for investigations in natural samples we plotted the Kendrick mass defect for CH</w:t>
      </w:r>
      <w:r>
        <w:rPr>
          <w:vertAlign w:val="subscript"/>
        </w:rPr>
        <w:t>2</w:t>
      </w:r>
      <w:r>
        <w:t xml:space="preserve"> against the </w:t>
      </w:r>
      <w:r w:rsidRPr="00E761B4">
        <w:rPr>
          <w:i/>
        </w:rPr>
        <w:t>m/z</w:t>
      </w:r>
      <w:r>
        <w:t>. As expected, homologous series form horizontal lines. Furthermore, the CCS was used as the size of data points and RT a color (Figure 1A and 1B).</w:t>
      </w:r>
    </w:p>
    <w:p w14:paraId="0A41F678" w14:textId="161F43F6" w:rsidR="00B61BD4" w:rsidRDefault="00934B86">
      <w:pPr>
        <w:spacing w:line="480" w:lineRule="auto"/>
        <w:jc w:val="both"/>
      </w:pPr>
      <w:r>
        <w:t xml:space="preserve">In contrast to glycerophospholipids, </w:t>
      </w:r>
      <w:r w:rsidR="00120B47">
        <w:t xml:space="preserve">the </w:t>
      </w:r>
      <w:proofErr w:type="spellStart"/>
      <w:r>
        <w:t>maradolipid</w:t>
      </w:r>
      <w:r w:rsidR="00120B47">
        <w:t>s</w:t>
      </w:r>
      <w:proofErr w:type="spellEnd"/>
      <w:r>
        <w:t xml:space="preserve"> have no distinct sn1 or sn2 position since the 6 and 6’ position on the trehalose are equal. </w:t>
      </w:r>
      <w:r w:rsidR="00143BF6">
        <w:t>Therefore,</w:t>
      </w:r>
      <w:r>
        <w:t xml:space="preserve"> only single peaks will be measured throughout the measurements, while for glycerophospholipids two peaks might be found in the chromatography and ion mobility. </w:t>
      </w:r>
      <w:proofErr w:type="gramStart"/>
      <w:r>
        <w:t>Similar to</w:t>
      </w:r>
      <w:proofErr w:type="gramEnd"/>
      <w:r>
        <w:t xml:space="preserve"> PCs or PEs, </w:t>
      </w:r>
      <w:proofErr w:type="spellStart"/>
      <w:r>
        <w:t>maradolipids</w:t>
      </w:r>
      <w:proofErr w:type="spellEnd"/>
      <w:r>
        <w:t xml:space="preserve"> show a linear increase in </w:t>
      </w:r>
      <w:r>
        <w:lastRenderedPageBreak/>
        <w:t xml:space="preserve">CCS with growing chain length. Slopes of trendlines for CCS vs </w:t>
      </w:r>
      <w:r w:rsidRPr="00E761B4">
        <w:rPr>
          <w:i/>
        </w:rPr>
        <w:t>m/z</w:t>
      </w:r>
      <w:r>
        <w:t xml:space="preserve"> plots are slightly smaller for </w:t>
      </w:r>
      <w:proofErr w:type="spellStart"/>
      <w:r>
        <w:t>maradolipids</w:t>
      </w:r>
      <w:proofErr w:type="spellEnd"/>
      <w:r>
        <w:t xml:space="preserve"> compared to PCs and PEs (data not shown). In contrast to IMS alone, UHPLC-IMS-Q-</w:t>
      </w:r>
      <w:proofErr w:type="spellStart"/>
      <w:r>
        <w:t>ToF</w:t>
      </w:r>
      <w:proofErr w:type="spellEnd"/>
      <w:r>
        <w:t xml:space="preserve">-MS was able to </w:t>
      </w:r>
      <w:r w:rsidR="00143BF6">
        <w:t>separate</w:t>
      </w:r>
      <w:r>
        <w:t xml:space="preserve"> the isobaric structures </w:t>
      </w:r>
      <w:proofErr w:type="gramStart"/>
      <w:r>
        <w:t>Mar(</w:t>
      </w:r>
      <w:proofErr w:type="gramEnd"/>
      <w:r>
        <w:t>16:0/16:0) and Mar(15:0/17:0).</w:t>
      </w:r>
    </w:p>
    <w:p w14:paraId="1F991384" w14:textId="039AF844" w:rsidR="00B61BD4" w:rsidRDefault="00934B86">
      <w:pPr>
        <w:spacing w:line="480" w:lineRule="auto"/>
        <w:jc w:val="both"/>
      </w:pPr>
      <w:r>
        <w:t>Putative isomeric overlap within a 5mDa window in negative ion mode with theoretical PE-</w:t>
      </w:r>
      <w:proofErr w:type="spellStart"/>
      <w:r>
        <w:t>Cers</w:t>
      </w:r>
      <w:proofErr w:type="spellEnd"/>
      <w:r>
        <w:t xml:space="preserve"> and SMs with a high number of hydroxyl groups was found using the </w:t>
      </w:r>
      <w:proofErr w:type="spellStart"/>
      <w:r>
        <w:t>LipidMaps</w:t>
      </w:r>
      <w:proofErr w:type="spellEnd"/>
      <w:r>
        <w:t xml:space="preserve"> search against </w:t>
      </w:r>
      <w:proofErr w:type="spellStart"/>
      <w:r>
        <w:t>CompDB</w:t>
      </w:r>
      <w:proofErr w:type="spellEnd"/>
      <w:r>
        <w:t xml:space="preserve"> </w:t>
      </w:r>
      <w:r w:rsidR="00143BF6">
        <w:fldChar w:fldCharType="begin"/>
      </w:r>
      <w:r w:rsidR="00E761B4">
        <w:instrText xml:space="preserve"> ADDIN EN.CITE &lt;EndNote&gt;&lt;Cite&gt;&lt;Author&gt;O’Donnell&lt;/Author&gt;&lt;Year&gt;2019&lt;/Year&gt;&lt;RecNum&gt;1792&lt;/RecNum&gt;&lt;DisplayText&gt;(12)&lt;/DisplayText&gt;&lt;record&gt;&lt;rec-number&gt;1792&lt;/rec-number&gt;&lt;foreign-keys&gt;&lt;key app="EN" db-id="zdrrp2epgds0xnedxxjv5a0ue2erfz50tfwx" timestamp="1551025612"&gt;1792&lt;/key&gt;&lt;/foreign-keys&gt;&lt;ref-type name="Journal Article"&gt;17&lt;/ref-type&gt;&lt;contributors&gt;&lt;authors&gt;&lt;author&gt;O’Donnell, Valerie B.&lt;/author&gt;&lt;author&gt;Dennis, Edward A.&lt;/author&gt;&lt;author&gt;Wakelam, Michael J. O.&lt;/author&gt;&lt;author&gt;Subramaniam, Shankar&lt;/author&gt;&lt;/authors&gt;&lt;/contributors&gt;&lt;titles&gt;&lt;title&gt;LIPID MAPS: Serving the next generation of lipid researchers with tools, resources, data, and training&lt;/title&gt;&lt;secondary-title&gt;Science Signaling&lt;/secondary-title&gt;&lt;/titles&gt;&lt;periodical&gt;&lt;full-title&gt;Science Signaling&lt;/full-title&gt;&lt;/periodical&gt;&lt;pages&gt;eaaw2964&lt;/pages&gt;&lt;volume&gt;12&lt;/volume&gt;&lt;number&gt;563&lt;/number&gt;&lt;dates&gt;&lt;year&gt;2019&lt;/year&gt;&lt;/dates&gt;&lt;urls&gt;&lt;related-urls&gt;&lt;url&gt;http://stke.sciencemag.org/content/sigtrans/12/563/eaaw2964.full.pdf&lt;/url&gt;&lt;/related-urls&gt;&lt;/urls&gt;&lt;electronic-resource-num&gt;10.1126/scisignal.aaw2964&lt;/electronic-resource-num&gt;&lt;/record&gt;&lt;/Cite&gt;&lt;/EndNote&gt;</w:instrText>
      </w:r>
      <w:r w:rsidR="00143BF6">
        <w:fldChar w:fldCharType="separate"/>
      </w:r>
      <w:r w:rsidR="00E761B4">
        <w:rPr>
          <w:noProof/>
        </w:rPr>
        <w:t>(12)</w:t>
      </w:r>
      <w:r w:rsidR="00143BF6">
        <w:fldChar w:fldCharType="end"/>
      </w:r>
      <w:r>
        <w:t>. Since such lipid</w:t>
      </w:r>
      <w:r w:rsidR="006A19A9">
        <w:t>s</w:t>
      </w:r>
      <w:r>
        <w:t xml:space="preserve"> are currently not known in </w:t>
      </w:r>
      <w:r>
        <w:rPr>
          <w:i/>
        </w:rPr>
        <w:t>C. elegans</w:t>
      </w:r>
      <w:r>
        <w:t xml:space="preserve"> and not expected, the collective information on the MS1 level (</w:t>
      </w:r>
      <w:r w:rsidRPr="00E761B4">
        <w:rPr>
          <w:i/>
        </w:rPr>
        <w:t>m/z</w:t>
      </w:r>
      <w:r>
        <w:t xml:space="preserve">, KMD and CCS) allow to identify putative </w:t>
      </w:r>
      <w:proofErr w:type="spellStart"/>
      <w:r>
        <w:t>maradolipids</w:t>
      </w:r>
      <w:proofErr w:type="spellEnd"/>
      <w:r>
        <w:t xml:space="preserve"> in lipid extracts.</w:t>
      </w:r>
    </w:p>
    <w:p w14:paraId="4E8E7217" w14:textId="77777777" w:rsidR="00B61BD4" w:rsidRDefault="00B61BD4">
      <w:pPr>
        <w:spacing w:line="480" w:lineRule="auto"/>
        <w:jc w:val="both"/>
      </w:pPr>
    </w:p>
    <w:p w14:paraId="3F43C934" w14:textId="419EF7DD" w:rsidR="002603D4" w:rsidRPr="00EC045F" w:rsidRDefault="002603D4" w:rsidP="00EC045F">
      <w:pPr>
        <w:pStyle w:val="Beschriftung"/>
      </w:pPr>
      <w:r w:rsidRPr="00EC045F">
        <w:t xml:space="preserve">Table </w:t>
      </w:r>
      <w:r w:rsidR="00516EF1">
        <w:fldChar w:fldCharType="begin"/>
      </w:r>
      <w:r w:rsidR="00516EF1">
        <w:instrText xml:space="preserve"> SEQ Table \* ARABIC </w:instrText>
      </w:r>
      <w:r w:rsidR="00516EF1">
        <w:fldChar w:fldCharType="separate"/>
      </w:r>
      <w:r w:rsidR="009D02D6">
        <w:rPr>
          <w:noProof/>
        </w:rPr>
        <w:t>1</w:t>
      </w:r>
      <w:r w:rsidR="00516EF1">
        <w:rPr>
          <w:noProof/>
        </w:rPr>
        <w:fldChar w:fldCharType="end"/>
      </w:r>
      <w:r w:rsidRPr="00EC045F">
        <w:t>:</w:t>
      </w:r>
      <w:r w:rsidR="00EC045F" w:rsidRPr="00EC045F">
        <w:t xml:space="preserve"> Summary of</w:t>
      </w:r>
      <w:r w:rsidRPr="00EC045F">
        <w:t xml:space="preserve"> CCS</w:t>
      </w:r>
      <w:r w:rsidR="00EC045F" w:rsidRPr="00EC045F">
        <w:t xml:space="preserve"> and RT</w:t>
      </w:r>
      <w:r w:rsidRPr="00EC045F">
        <w:t xml:space="preserve"> values obtained </w:t>
      </w:r>
      <w:proofErr w:type="spellStart"/>
      <w:r w:rsidR="00EC045F" w:rsidRPr="00EC045F">
        <w:t>maradolipid</w:t>
      </w:r>
      <w:proofErr w:type="spellEnd"/>
      <w:r w:rsidR="00EC045F" w:rsidRPr="00EC045F">
        <w:t xml:space="preserve"> standards. CCS values were derived from direct infusion multifield measurements and UHPLC-IMS-</w:t>
      </w:r>
      <w:proofErr w:type="spellStart"/>
      <w:r w:rsidR="00EC045F" w:rsidRPr="00EC045F">
        <w:t>QToF</w:t>
      </w:r>
      <w:proofErr w:type="spellEnd"/>
      <w:r w:rsidR="00EC045F" w:rsidRPr="00EC045F">
        <w:t>-MS. Means and standard deviations were calculated from triplicate measurements.</w:t>
      </w:r>
      <w:r w:rsidR="00EC045F">
        <w:t xml:space="preserve"> Deviations of single field CCS from multifield CCS are indicated in brackets.</w:t>
      </w:r>
    </w:p>
    <w:tbl>
      <w:tblPr>
        <w:tblStyle w:val="a"/>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B61BD4" w14:paraId="65C1A3BF" w14:textId="77777777" w:rsidTr="002603D4">
        <w:tc>
          <w:tcPr>
            <w:tcW w:w="1338" w:type="dxa"/>
            <w:shd w:val="clear" w:color="auto" w:fill="auto"/>
            <w:tcMar>
              <w:top w:w="100" w:type="dxa"/>
              <w:left w:w="100" w:type="dxa"/>
              <w:bottom w:w="100" w:type="dxa"/>
              <w:right w:w="100" w:type="dxa"/>
            </w:tcMar>
          </w:tcPr>
          <w:p w14:paraId="3FD97E64" w14:textId="77777777" w:rsidR="00B61BD4" w:rsidRPr="00EC045F" w:rsidRDefault="00934B86">
            <w:pPr>
              <w:widowControl w:val="0"/>
              <w:pBdr>
                <w:top w:val="nil"/>
                <w:left w:val="nil"/>
                <w:bottom w:val="nil"/>
                <w:right w:val="nil"/>
                <w:between w:val="nil"/>
              </w:pBdr>
              <w:spacing w:line="480" w:lineRule="auto"/>
              <w:rPr>
                <w:b/>
                <w:bCs/>
                <w:sz w:val="16"/>
                <w:szCs w:val="16"/>
              </w:rPr>
            </w:pPr>
            <w:r w:rsidRPr="00EC045F">
              <w:rPr>
                <w:b/>
                <w:bCs/>
                <w:sz w:val="16"/>
                <w:szCs w:val="16"/>
              </w:rPr>
              <w:t>Ion mode</w:t>
            </w:r>
          </w:p>
        </w:tc>
        <w:tc>
          <w:tcPr>
            <w:tcW w:w="1337" w:type="dxa"/>
            <w:shd w:val="clear" w:color="auto" w:fill="auto"/>
            <w:tcMar>
              <w:top w:w="100" w:type="dxa"/>
              <w:left w:w="100" w:type="dxa"/>
              <w:bottom w:w="100" w:type="dxa"/>
              <w:right w:w="100" w:type="dxa"/>
            </w:tcMar>
          </w:tcPr>
          <w:p w14:paraId="15D29221" w14:textId="77777777" w:rsidR="00B61BD4" w:rsidRPr="00EC045F" w:rsidRDefault="00934B86">
            <w:pPr>
              <w:widowControl w:val="0"/>
              <w:pBdr>
                <w:top w:val="nil"/>
                <w:left w:val="nil"/>
                <w:bottom w:val="nil"/>
                <w:right w:val="nil"/>
                <w:between w:val="nil"/>
              </w:pBdr>
              <w:spacing w:line="480" w:lineRule="auto"/>
              <w:rPr>
                <w:b/>
                <w:bCs/>
                <w:sz w:val="16"/>
                <w:szCs w:val="16"/>
              </w:rPr>
            </w:pPr>
            <w:r w:rsidRPr="00EC045F">
              <w:rPr>
                <w:b/>
                <w:bCs/>
                <w:sz w:val="16"/>
                <w:szCs w:val="16"/>
              </w:rPr>
              <w:t>Name</w:t>
            </w:r>
          </w:p>
        </w:tc>
        <w:tc>
          <w:tcPr>
            <w:tcW w:w="1337" w:type="dxa"/>
            <w:shd w:val="clear" w:color="auto" w:fill="auto"/>
            <w:tcMar>
              <w:top w:w="100" w:type="dxa"/>
              <w:left w:w="100" w:type="dxa"/>
              <w:bottom w:w="100" w:type="dxa"/>
              <w:right w:w="100" w:type="dxa"/>
            </w:tcMar>
          </w:tcPr>
          <w:p w14:paraId="4A3CC09F" w14:textId="77777777" w:rsidR="00B61BD4" w:rsidRPr="00EC045F" w:rsidRDefault="00934B86">
            <w:pPr>
              <w:widowControl w:val="0"/>
              <w:pBdr>
                <w:top w:val="nil"/>
                <w:left w:val="nil"/>
                <w:bottom w:val="nil"/>
                <w:right w:val="nil"/>
                <w:between w:val="nil"/>
              </w:pBdr>
              <w:spacing w:line="480" w:lineRule="auto"/>
              <w:rPr>
                <w:b/>
                <w:bCs/>
                <w:sz w:val="16"/>
                <w:szCs w:val="16"/>
              </w:rPr>
            </w:pPr>
            <w:r w:rsidRPr="00EC045F">
              <w:rPr>
                <w:b/>
                <w:bCs/>
                <w:sz w:val="16"/>
                <w:szCs w:val="16"/>
              </w:rPr>
              <w:t>adduct</w:t>
            </w:r>
          </w:p>
        </w:tc>
        <w:tc>
          <w:tcPr>
            <w:tcW w:w="1337" w:type="dxa"/>
            <w:shd w:val="clear" w:color="auto" w:fill="auto"/>
            <w:tcMar>
              <w:top w:w="100" w:type="dxa"/>
              <w:left w:w="100" w:type="dxa"/>
              <w:bottom w:w="100" w:type="dxa"/>
              <w:right w:w="100" w:type="dxa"/>
            </w:tcMar>
          </w:tcPr>
          <w:p w14:paraId="17B67C4A" w14:textId="77777777" w:rsidR="00B61BD4" w:rsidRPr="00EC045F" w:rsidRDefault="00934B86">
            <w:pPr>
              <w:widowControl w:val="0"/>
              <w:pBdr>
                <w:top w:val="nil"/>
                <w:left w:val="nil"/>
                <w:bottom w:val="nil"/>
                <w:right w:val="nil"/>
                <w:between w:val="nil"/>
              </w:pBdr>
              <w:spacing w:line="480" w:lineRule="auto"/>
              <w:rPr>
                <w:b/>
                <w:bCs/>
                <w:sz w:val="16"/>
                <w:szCs w:val="16"/>
              </w:rPr>
            </w:pPr>
            <w:r w:rsidRPr="00EC045F">
              <w:rPr>
                <w:b/>
                <w:bCs/>
                <w:sz w:val="16"/>
                <w:szCs w:val="16"/>
              </w:rPr>
              <w:t>m/z</w:t>
            </w:r>
          </w:p>
        </w:tc>
        <w:tc>
          <w:tcPr>
            <w:tcW w:w="1337" w:type="dxa"/>
            <w:shd w:val="clear" w:color="auto" w:fill="auto"/>
            <w:tcMar>
              <w:top w:w="100" w:type="dxa"/>
              <w:left w:w="100" w:type="dxa"/>
              <w:bottom w:w="100" w:type="dxa"/>
              <w:right w:w="100" w:type="dxa"/>
            </w:tcMar>
          </w:tcPr>
          <w:p w14:paraId="4ECAE545" w14:textId="77777777" w:rsidR="00B61BD4" w:rsidRPr="00EC045F" w:rsidRDefault="00934B86">
            <w:pPr>
              <w:widowControl w:val="0"/>
              <w:pBdr>
                <w:top w:val="nil"/>
                <w:left w:val="nil"/>
                <w:bottom w:val="nil"/>
                <w:right w:val="nil"/>
                <w:between w:val="nil"/>
              </w:pBdr>
              <w:spacing w:line="480" w:lineRule="auto"/>
              <w:rPr>
                <w:b/>
                <w:bCs/>
                <w:sz w:val="16"/>
                <w:szCs w:val="16"/>
              </w:rPr>
            </w:pPr>
            <w:r w:rsidRPr="00EC045F">
              <w:rPr>
                <w:b/>
                <w:bCs/>
                <w:sz w:val="16"/>
                <w:szCs w:val="16"/>
              </w:rPr>
              <w:t>CCS +/- SD (multi field)</w:t>
            </w:r>
          </w:p>
        </w:tc>
        <w:tc>
          <w:tcPr>
            <w:tcW w:w="1337" w:type="dxa"/>
            <w:shd w:val="clear" w:color="auto" w:fill="auto"/>
            <w:tcMar>
              <w:top w:w="100" w:type="dxa"/>
              <w:left w:w="100" w:type="dxa"/>
              <w:bottom w:w="100" w:type="dxa"/>
              <w:right w:w="100" w:type="dxa"/>
            </w:tcMar>
          </w:tcPr>
          <w:p w14:paraId="58CA5F5B" w14:textId="77777777" w:rsidR="00B61BD4" w:rsidRPr="00EC045F" w:rsidRDefault="00934B86">
            <w:pPr>
              <w:widowControl w:val="0"/>
              <w:pBdr>
                <w:top w:val="nil"/>
                <w:left w:val="nil"/>
                <w:bottom w:val="nil"/>
                <w:right w:val="nil"/>
                <w:between w:val="nil"/>
              </w:pBdr>
              <w:spacing w:line="480" w:lineRule="auto"/>
              <w:rPr>
                <w:b/>
                <w:bCs/>
                <w:sz w:val="16"/>
                <w:szCs w:val="16"/>
              </w:rPr>
            </w:pPr>
            <w:r w:rsidRPr="00EC045F">
              <w:rPr>
                <w:b/>
                <w:bCs/>
                <w:sz w:val="16"/>
                <w:szCs w:val="16"/>
              </w:rPr>
              <w:t>CCS +/- SD (single field)</w:t>
            </w:r>
          </w:p>
        </w:tc>
        <w:tc>
          <w:tcPr>
            <w:tcW w:w="1337" w:type="dxa"/>
            <w:shd w:val="clear" w:color="auto" w:fill="auto"/>
            <w:tcMar>
              <w:top w:w="100" w:type="dxa"/>
              <w:left w:w="100" w:type="dxa"/>
              <w:bottom w:w="100" w:type="dxa"/>
              <w:right w:w="100" w:type="dxa"/>
            </w:tcMar>
          </w:tcPr>
          <w:p w14:paraId="66B91759" w14:textId="77777777" w:rsidR="00B61BD4" w:rsidRPr="00EC045F" w:rsidRDefault="00934B86">
            <w:pPr>
              <w:widowControl w:val="0"/>
              <w:pBdr>
                <w:top w:val="nil"/>
                <w:left w:val="nil"/>
                <w:bottom w:val="nil"/>
                <w:right w:val="nil"/>
                <w:between w:val="nil"/>
              </w:pBdr>
              <w:spacing w:line="480" w:lineRule="auto"/>
              <w:rPr>
                <w:b/>
                <w:bCs/>
                <w:sz w:val="16"/>
                <w:szCs w:val="16"/>
              </w:rPr>
            </w:pPr>
            <w:r w:rsidRPr="00EC045F">
              <w:rPr>
                <w:b/>
                <w:bCs/>
                <w:sz w:val="16"/>
                <w:szCs w:val="16"/>
              </w:rPr>
              <w:t>RT +/- SD</w:t>
            </w:r>
          </w:p>
        </w:tc>
      </w:tr>
      <w:tr w:rsidR="00B61BD4" w14:paraId="61C36518" w14:textId="77777777" w:rsidTr="00EC045F">
        <w:trPr>
          <w:trHeight w:val="420"/>
        </w:trPr>
        <w:tc>
          <w:tcPr>
            <w:tcW w:w="1338" w:type="dxa"/>
            <w:vMerge w:val="restart"/>
            <w:shd w:val="clear" w:color="auto" w:fill="auto"/>
            <w:tcMar>
              <w:top w:w="100" w:type="dxa"/>
              <w:left w:w="100" w:type="dxa"/>
              <w:bottom w:w="100" w:type="dxa"/>
              <w:right w:w="100" w:type="dxa"/>
            </w:tcMar>
            <w:vAlign w:val="center"/>
          </w:tcPr>
          <w:p w14:paraId="50B3BE3D" w14:textId="77777777" w:rsidR="00B61BD4" w:rsidRDefault="00934B86" w:rsidP="00EC045F">
            <w:pPr>
              <w:widowControl w:val="0"/>
              <w:pBdr>
                <w:top w:val="nil"/>
                <w:left w:val="nil"/>
                <w:bottom w:val="nil"/>
                <w:right w:val="nil"/>
                <w:between w:val="nil"/>
              </w:pBdr>
              <w:spacing w:line="480" w:lineRule="auto"/>
              <w:rPr>
                <w:sz w:val="16"/>
                <w:szCs w:val="16"/>
              </w:rPr>
            </w:pPr>
            <w:r>
              <w:rPr>
                <w:sz w:val="16"/>
                <w:szCs w:val="16"/>
              </w:rPr>
              <w:t>pos</w:t>
            </w:r>
          </w:p>
        </w:tc>
        <w:tc>
          <w:tcPr>
            <w:tcW w:w="1337" w:type="dxa"/>
            <w:tcMar>
              <w:top w:w="100" w:type="dxa"/>
              <w:left w:w="100" w:type="dxa"/>
              <w:bottom w:w="100" w:type="dxa"/>
              <w:right w:w="100" w:type="dxa"/>
            </w:tcMar>
          </w:tcPr>
          <w:p w14:paraId="1A95FA90"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14:0/14:0)</w:t>
            </w:r>
          </w:p>
        </w:tc>
        <w:tc>
          <w:tcPr>
            <w:tcW w:w="1337" w:type="dxa"/>
            <w:vMerge w:val="restart"/>
            <w:shd w:val="clear" w:color="auto" w:fill="auto"/>
            <w:tcMar>
              <w:top w:w="100" w:type="dxa"/>
              <w:left w:w="100" w:type="dxa"/>
              <w:bottom w:w="100" w:type="dxa"/>
              <w:right w:w="100" w:type="dxa"/>
            </w:tcMar>
            <w:vAlign w:val="center"/>
          </w:tcPr>
          <w:p w14:paraId="06BA15F9" w14:textId="77777777" w:rsidR="00B61BD4" w:rsidRDefault="00934B86" w:rsidP="00EC045F">
            <w:pPr>
              <w:widowControl w:val="0"/>
              <w:pBdr>
                <w:top w:val="nil"/>
                <w:left w:val="nil"/>
                <w:bottom w:val="nil"/>
                <w:right w:val="nil"/>
                <w:between w:val="nil"/>
              </w:pBdr>
              <w:spacing w:line="480" w:lineRule="auto"/>
              <w:rPr>
                <w:sz w:val="16"/>
                <w:szCs w:val="16"/>
              </w:rPr>
            </w:pPr>
            <w:r>
              <w:rPr>
                <w:sz w:val="16"/>
                <w:szCs w:val="16"/>
              </w:rPr>
              <w:t>[M+NH</w:t>
            </w:r>
            <w:proofErr w:type="gramStart"/>
            <w:r w:rsidRPr="00143BF6">
              <w:rPr>
                <w:sz w:val="16"/>
                <w:szCs w:val="16"/>
                <w:vertAlign w:val="subscript"/>
              </w:rPr>
              <w:t>4</w:t>
            </w:r>
            <w:r>
              <w:rPr>
                <w:sz w:val="16"/>
                <w:szCs w:val="16"/>
              </w:rPr>
              <w:t>]</w:t>
            </w:r>
            <w:r w:rsidRPr="00143BF6">
              <w:rPr>
                <w:sz w:val="16"/>
                <w:szCs w:val="16"/>
                <w:vertAlign w:val="superscript"/>
              </w:rPr>
              <w:t>+</w:t>
            </w:r>
            <w:proofErr w:type="gramEnd"/>
          </w:p>
          <w:p w14:paraId="2BE992A7" w14:textId="77777777" w:rsidR="00B61BD4" w:rsidRDefault="00B61BD4" w:rsidP="00EC045F">
            <w:pPr>
              <w:widowControl w:val="0"/>
              <w:spacing w:line="480" w:lineRule="auto"/>
              <w:rPr>
                <w:sz w:val="16"/>
                <w:szCs w:val="16"/>
              </w:rPr>
            </w:pPr>
          </w:p>
        </w:tc>
        <w:tc>
          <w:tcPr>
            <w:tcW w:w="1337" w:type="dxa"/>
            <w:tcMar>
              <w:top w:w="100" w:type="dxa"/>
              <w:left w:w="100" w:type="dxa"/>
              <w:bottom w:w="100" w:type="dxa"/>
              <w:right w:w="100" w:type="dxa"/>
            </w:tcMar>
          </w:tcPr>
          <w:p w14:paraId="3AABD60D" w14:textId="77777777" w:rsidR="00B61BD4" w:rsidRDefault="00934B86">
            <w:pPr>
              <w:widowControl w:val="0"/>
              <w:spacing w:line="480" w:lineRule="auto"/>
              <w:rPr>
                <w:sz w:val="16"/>
                <w:szCs w:val="16"/>
              </w:rPr>
            </w:pPr>
            <w:r>
              <w:rPr>
                <w:sz w:val="16"/>
                <w:szCs w:val="16"/>
              </w:rPr>
              <w:t>780.5467</w:t>
            </w:r>
          </w:p>
        </w:tc>
        <w:tc>
          <w:tcPr>
            <w:tcW w:w="1337" w:type="dxa"/>
            <w:tcMar>
              <w:top w:w="100" w:type="dxa"/>
              <w:left w:w="100" w:type="dxa"/>
              <w:bottom w:w="100" w:type="dxa"/>
              <w:right w:w="100" w:type="dxa"/>
            </w:tcMar>
          </w:tcPr>
          <w:p w14:paraId="6D3F9234" w14:textId="77777777" w:rsidR="00B61BD4" w:rsidRDefault="00934B86">
            <w:pPr>
              <w:widowControl w:val="0"/>
              <w:spacing w:line="480" w:lineRule="auto"/>
              <w:rPr>
                <w:sz w:val="16"/>
                <w:szCs w:val="16"/>
              </w:rPr>
            </w:pPr>
            <w:r>
              <w:rPr>
                <w:sz w:val="16"/>
                <w:szCs w:val="16"/>
              </w:rPr>
              <w:t>282.87 +/- 0.25</w:t>
            </w:r>
          </w:p>
        </w:tc>
        <w:tc>
          <w:tcPr>
            <w:tcW w:w="1337" w:type="dxa"/>
            <w:tcMar>
              <w:top w:w="100" w:type="dxa"/>
              <w:left w:w="100" w:type="dxa"/>
              <w:bottom w:w="100" w:type="dxa"/>
              <w:right w:w="100" w:type="dxa"/>
            </w:tcMar>
          </w:tcPr>
          <w:p w14:paraId="3AD8BACB" w14:textId="77777777" w:rsidR="00B61BD4" w:rsidRDefault="00934B86">
            <w:pPr>
              <w:widowControl w:val="0"/>
              <w:spacing w:line="480" w:lineRule="auto"/>
              <w:rPr>
                <w:sz w:val="16"/>
                <w:szCs w:val="16"/>
              </w:rPr>
            </w:pPr>
            <w:r>
              <w:rPr>
                <w:sz w:val="16"/>
                <w:szCs w:val="16"/>
              </w:rPr>
              <w:t>284.00 +/- 0.26 (-0.40 %)</w:t>
            </w:r>
          </w:p>
        </w:tc>
        <w:tc>
          <w:tcPr>
            <w:tcW w:w="1337" w:type="dxa"/>
            <w:tcMar>
              <w:top w:w="100" w:type="dxa"/>
              <w:left w:w="100" w:type="dxa"/>
              <w:bottom w:w="100" w:type="dxa"/>
              <w:right w:w="100" w:type="dxa"/>
            </w:tcMar>
          </w:tcPr>
          <w:p w14:paraId="2782D8C9" w14:textId="77777777" w:rsidR="00B61BD4" w:rsidRDefault="00934B86">
            <w:pPr>
              <w:widowControl w:val="0"/>
              <w:spacing w:line="480" w:lineRule="auto"/>
              <w:rPr>
                <w:sz w:val="16"/>
                <w:szCs w:val="16"/>
              </w:rPr>
            </w:pPr>
            <w:r>
              <w:rPr>
                <w:sz w:val="16"/>
                <w:szCs w:val="16"/>
              </w:rPr>
              <w:t>12.98 +/- 0.03</w:t>
            </w:r>
          </w:p>
        </w:tc>
      </w:tr>
      <w:tr w:rsidR="00B61BD4" w14:paraId="40B1709A" w14:textId="77777777" w:rsidTr="002603D4">
        <w:trPr>
          <w:trHeight w:val="420"/>
        </w:trPr>
        <w:tc>
          <w:tcPr>
            <w:tcW w:w="1338" w:type="dxa"/>
            <w:vMerge/>
            <w:shd w:val="clear" w:color="auto" w:fill="auto"/>
            <w:tcMar>
              <w:top w:w="100" w:type="dxa"/>
              <w:left w:w="100" w:type="dxa"/>
              <w:bottom w:w="100" w:type="dxa"/>
              <w:right w:w="100" w:type="dxa"/>
            </w:tcMar>
          </w:tcPr>
          <w:p w14:paraId="200A2DE6"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418FA4C6"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15:0/15:0)</w:t>
            </w:r>
          </w:p>
        </w:tc>
        <w:tc>
          <w:tcPr>
            <w:tcW w:w="1337" w:type="dxa"/>
            <w:vMerge/>
            <w:shd w:val="clear" w:color="auto" w:fill="auto"/>
            <w:tcMar>
              <w:top w:w="100" w:type="dxa"/>
              <w:left w:w="100" w:type="dxa"/>
              <w:bottom w:w="100" w:type="dxa"/>
              <w:right w:w="100" w:type="dxa"/>
            </w:tcMar>
          </w:tcPr>
          <w:p w14:paraId="3EB12010"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2C27E160" w14:textId="77777777" w:rsidR="00B61BD4" w:rsidRDefault="00934B86">
            <w:pPr>
              <w:widowControl w:val="0"/>
              <w:spacing w:line="480" w:lineRule="auto"/>
              <w:rPr>
                <w:sz w:val="16"/>
                <w:szCs w:val="16"/>
              </w:rPr>
            </w:pPr>
            <w:r>
              <w:rPr>
                <w:sz w:val="16"/>
                <w:szCs w:val="16"/>
              </w:rPr>
              <w:t>808.578</w:t>
            </w:r>
          </w:p>
        </w:tc>
        <w:tc>
          <w:tcPr>
            <w:tcW w:w="1337" w:type="dxa"/>
            <w:tcMar>
              <w:top w:w="100" w:type="dxa"/>
              <w:left w:w="100" w:type="dxa"/>
              <w:bottom w:w="100" w:type="dxa"/>
              <w:right w:w="100" w:type="dxa"/>
            </w:tcMar>
          </w:tcPr>
          <w:p w14:paraId="10FDF85E" w14:textId="77777777" w:rsidR="00B61BD4" w:rsidRDefault="00934B86">
            <w:pPr>
              <w:widowControl w:val="0"/>
              <w:spacing w:line="480" w:lineRule="auto"/>
              <w:rPr>
                <w:sz w:val="16"/>
                <w:szCs w:val="16"/>
              </w:rPr>
            </w:pPr>
            <w:r>
              <w:rPr>
                <w:sz w:val="16"/>
                <w:szCs w:val="16"/>
              </w:rPr>
              <w:t>289.13 +/- 0.21</w:t>
            </w:r>
          </w:p>
        </w:tc>
        <w:tc>
          <w:tcPr>
            <w:tcW w:w="1337" w:type="dxa"/>
            <w:tcMar>
              <w:top w:w="100" w:type="dxa"/>
              <w:left w:w="100" w:type="dxa"/>
              <w:bottom w:w="100" w:type="dxa"/>
              <w:right w:w="100" w:type="dxa"/>
            </w:tcMar>
          </w:tcPr>
          <w:p w14:paraId="7A2DF57A" w14:textId="77777777" w:rsidR="00B61BD4" w:rsidRDefault="00934B86">
            <w:pPr>
              <w:widowControl w:val="0"/>
              <w:spacing w:line="480" w:lineRule="auto"/>
              <w:rPr>
                <w:sz w:val="16"/>
                <w:szCs w:val="16"/>
              </w:rPr>
            </w:pPr>
            <w:r>
              <w:rPr>
                <w:sz w:val="16"/>
                <w:szCs w:val="16"/>
              </w:rPr>
              <w:t>290.60 +/- 0.20 (-0.51 %)</w:t>
            </w:r>
          </w:p>
        </w:tc>
        <w:tc>
          <w:tcPr>
            <w:tcW w:w="1337" w:type="dxa"/>
            <w:tcMar>
              <w:top w:w="100" w:type="dxa"/>
              <w:left w:w="100" w:type="dxa"/>
              <w:bottom w:w="100" w:type="dxa"/>
              <w:right w:w="100" w:type="dxa"/>
            </w:tcMar>
          </w:tcPr>
          <w:p w14:paraId="502F4686" w14:textId="77777777" w:rsidR="00B61BD4" w:rsidRDefault="00934B86">
            <w:pPr>
              <w:widowControl w:val="0"/>
              <w:spacing w:line="480" w:lineRule="auto"/>
              <w:rPr>
                <w:sz w:val="16"/>
                <w:szCs w:val="16"/>
              </w:rPr>
            </w:pPr>
            <w:r>
              <w:rPr>
                <w:sz w:val="16"/>
                <w:szCs w:val="16"/>
              </w:rPr>
              <w:t>13.90 +/- 0.02</w:t>
            </w:r>
          </w:p>
        </w:tc>
      </w:tr>
      <w:tr w:rsidR="00B61BD4" w14:paraId="528A00CB" w14:textId="77777777" w:rsidTr="002603D4">
        <w:trPr>
          <w:trHeight w:val="420"/>
        </w:trPr>
        <w:tc>
          <w:tcPr>
            <w:tcW w:w="1338" w:type="dxa"/>
            <w:vMerge/>
            <w:shd w:val="clear" w:color="auto" w:fill="auto"/>
            <w:tcMar>
              <w:top w:w="100" w:type="dxa"/>
              <w:left w:w="100" w:type="dxa"/>
              <w:bottom w:w="100" w:type="dxa"/>
              <w:right w:w="100" w:type="dxa"/>
            </w:tcMar>
          </w:tcPr>
          <w:p w14:paraId="72398954"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24563D00"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14:0/18:1)</w:t>
            </w:r>
          </w:p>
        </w:tc>
        <w:tc>
          <w:tcPr>
            <w:tcW w:w="1337" w:type="dxa"/>
            <w:vMerge/>
            <w:shd w:val="clear" w:color="auto" w:fill="auto"/>
            <w:tcMar>
              <w:top w:w="100" w:type="dxa"/>
              <w:left w:w="100" w:type="dxa"/>
              <w:bottom w:w="100" w:type="dxa"/>
              <w:right w:w="100" w:type="dxa"/>
            </w:tcMar>
          </w:tcPr>
          <w:p w14:paraId="1B6EE89E"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08DEB10C" w14:textId="77777777" w:rsidR="00B61BD4" w:rsidRDefault="00934B86">
            <w:pPr>
              <w:widowControl w:val="0"/>
              <w:spacing w:line="480" w:lineRule="auto"/>
              <w:rPr>
                <w:sz w:val="16"/>
                <w:szCs w:val="16"/>
              </w:rPr>
            </w:pPr>
            <w:r>
              <w:rPr>
                <w:sz w:val="16"/>
                <w:szCs w:val="16"/>
              </w:rPr>
              <w:t>834.5937</w:t>
            </w:r>
          </w:p>
        </w:tc>
        <w:tc>
          <w:tcPr>
            <w:tcW w:w="1337" w:type="dxa"/>
            <w:tcMar>
              <w:top w:w="100" w:type="dxa"/>
              <w:left w:w="100" w:type="dxa"/>
              <w:bottom w:w="100" w:type="dxa"/>
              <w:right w:w="100" w:type="dxa"/>
            </w:tcMar>
          </w:tcPr>
          <w:p w14:paraId="623ABCF3" w14:textId="77777777" w:rsidR="00B61BD4" w:rsidRDefault="00934B86">
            <w:pPr>
              <w:widowControl w:val="0"/>
              <w:spacing w:line="480" w:lineRule="auto"/>
              <w:rPr>
                <w:sz w:val="16"/>
                <w:szCs w:val="16"/>
              </w:rPr>
            </w:pPr>
            <w:r>
              <w:rPr>
                <w:sz w:val="16"/>
                <w:szCs w:val="16"/>
              </w:rPr>
              <w:t>293.00 +/- 0.20</w:t>
            </w:r>
          </w:p>
        </w:tc>
        <w:tc>
          <w:tcPr>
            <w:tcW w:w="1337" w:type="dxa"/>
            <w:tcMar>
              <w:top w:w="100" w:type="dxa"/>
              <w:left w:w="100" w:type="dxa"/>
              <w:bottom w:w="100" w:type="dxa"/>
              <w:right w:w="100" w:type="dxa"/>
            </w:tcMar>
          </w:tcPr>
          <w:p w14:paraId="026F9AD6" w14:textId="77777777" w:rsidR="00B61BD4" w:rsidRDefault="00934B86">
            <w:pPr>
              <w:widowControl w:val="0"/>
              <w:spacing w:line="480" w:lineRule="auto"/>
              <w:rPr>
                <w:sz w:val="16"/>
                <w:szCs w:val="16"/>
              </w:rPr>
            </w:pPr>
            <w:r>
              <w:rPr>
                <w:sz w:val="16"/>
                <w:szCs w:val="16"/>
              </w:rPr>
              <w:t>294.20 +/- 0.26 (-0.41 %)</w:t>
            </w:r>
          </w:p>
        </w:tc>
        <w:tc>
          <w:tcPr>
            <w:tcW w:w="1337" w:type="dxa"/>
            <w:tcMar>
              <w:top w:w="100" w:type="dxa"/>
              <w:left w:w="100" w:type="dxa"/>
              <w:bottom w:w="100" w:type="dxa"/>
              <w:right w:w="100" w:type="dxa"/>
            </w:tcMar>
          </w:tcPr>
          <w:p w14:paraId="0E93AE14" w14:textId="77777777" w:rsidR="00B61BD4" w:rsidRDefault="00934B86">
            <w:pPr>
              <w:widowControl w:val="0"/>
              <w:spacing w:line="480" w:lineRule="auto"/>
              <w:rPr>
                <w:sz w:val="16"/>
                <w:szCs w:val="16"/>
              </w:rPr>
            </w:pPr>
            <w:r>
              <w:rPr>
                <w:sz w:val="16"/>
                <w:szCs w:val="16"/>
              </w:rPr>
              <w:t>14.38 +/- 0.02</w:t>
            </w:r>
          </w:p>
        </w:tc>
      </w:tr>
      <w:tr w:rsidR="00B61BD4" w14:paraId="2F7CF86A" w14:textId="77777777" w:rsidTr="002603D4">
        <w:trPr>
          <w:trHeight w:val="420"/>
        </w:trPr>
        <w:tc>
          <w:tcPr>
            <w:tcW w:w="1338" w:type="dxa"/>
            <w:vMerge/>
            <w:shd w:val="clear" w:color="auto" w:fill="auto"/>
            <w:tcMar>
              <w:top w:w="100" w:type="dxa"/>
              <w:left w:w="100" w:type="dxa"/>
              <w:bottom w:w="100" w:type="dxa"/>
              <w:right w:w="100" w:type="dxa"/>
            </w:tcMar>
          </w:tcPr>
          <w:p w14:paraId="134D6030"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1A6FCF42"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16:0/16:0)</w:t>
            </w:r>
          </w:p>
        </w:tc>
        <w:tc>
          <w:tcPr>
            <w:tcW w:w="1337" w:type="dxa"/>
            <w:vMerge/>
            <w:shd w:val="clear" w:color="auto" w:fill="auto"/>
            <w:tcMar>
              <w:top w:w="100" w:type="dxa"/>
              <w:left w:w="100" w:type="dxa"/>
              <w:bottom w:w="100" w:type="dxa"/>
              <w:right w:w="100" w:type="dxa"/>
            </w:tcMar>
          </w:tcPr>
          <w:p w14:paraId="4E6EC4D5"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0A81FF84" w14:textId="77777777" w:rsidR="00B61BD4" w:rsidRDefault="00934B86">
            <w:pPr>
              <w:widowControl w:val="0"/>
              <w:spacing w:line="480" w:lineRule="auto"/>
              <w:rPr>
                <w:sz w:val="16"/>
                <w:szCs w:val="16"/>
              </w:rPr>
            </w:pPr>
            <w:r>
              <w:rPr>
                <w:sz w:val="16"/>
                <w:szCs w:val="16"/>
              </w:rPr>
              <w:t>836.6093</w:t>
            </w:r>
          </w:p>
        </w:tc>
        <w:tc>
          <w:tcPr>
            <w:tcW w:w="1337" w:type="dxa"/>
            <w:tcMar>
              <w:top w:w="100" w:type="dxa"/>
              <w:left w:w="100" w:type="dxa"/>
              <w:bottom w:w="100" w:type="dxa"/>
              <w:right w:w="100" w:type="dxa"/>
            </w:tcMar>
          </w:tcPr>
          <w:p w14:paraId="38342027" w14:textId="77777777" w:rsidR="00B61BD4" w:rsidRPr="00143BF6" w:rsidRDefault="00934B86">
            <w:pPr>
              <w:widowControl w:val="0"/>
              <w:spacing w:line="480" w:lineRule="auto"/>
              <w:rPr>
                <w:sz w:val="16"/>
                <w:szCs w:val="16"/>
              </w:rPr>
            </w:pPr>
            <w:r w:rsidRPr="00143BF6">
              <w:rPr>
                <w:sz w:val="16"/>
                <w:szCs w:val="16"/>
              </w:rPr>
              <w:t>294.93 +/- 0.25</w:t>
            </w:r>
          </w:p>
        </w:tc>
        <w:tc>
          <w:tcPr>
            <w:tcW w:w="1337" w:type="dxa"/>
            <w:tcMar>
              <w:top w:w="100" w:type="dxa"/>
              <w:left w:w="100" w:type="dxa"/>
              <w:bottom w:w="100" w:type="dxa"/>
              <w:right w:w="100" w:type="dxa"/>
            </w:tcMar>
          </w:tcPr>
          <w:p w14:paraId="42C250A9" w14:textId="77777777" w:rsidR="00B61BD4" w:rsidRDefault="00934B86">
            <w:pPr>
              <w:widowControl w:val="0"/>
              <w:spacing w:line="480" w:lineRule="auto"/>
              <w:rPr>
                <w:sz w:val="16"/>
                <w:szCs w:val="16"/>
              </w:rPr>
            </w:pPr>
            <w:r>
              <w:rPr>
                <w:sz w:val="16"/>
                <w:szCs w:val="16"/>
              </w:rPr>
              <w:t>296.57 +/- 0.38 (-0.55 %)</w:t>
            </w:r>
          </w:p>
        </w:tc>
        <w:tc>
          <w:tcPr>
            <w:tcW w:w="1337" w:type="dxa"/>
            <w:tcMar>
              <w:top w:w="100" w:type="dxa"/>
              <w:left w:w="100" w:type="dxa"/>
              <w:bottom w:w="100" w:type="dxa"/>
              <w:right w:w="100" w:type="dxa"/>
            </w:tcMar>
          </w:tcPr>
          <w:p w14:paraId="339D2ABA" w14:textId="77777777" w:rsidR="00B61BD4" w:rsidRDefault="00934B86">
            <w:pPr>
              <w:widowControl w:val="0"/>
              <w:spacing w:line="480" w:lineRule="auto"/>
              <w:rPr>
                <w:sz w:val="16"/>
                <w:szCs w:val="16"/>
              </w:rPr>
            </w:pPr>
            <w:r>
              <w:rPr>
                <w:sz w:val="16"/>
                <w:szCs w:val="16"/>
              </w:rPr>
              <w:t>15.10 +/- 0.02</w:t>
            </w:r>
          </w:p>
        </w:tc>
      </w:tr>
      <w:tr w:rsidR="00B61BD4" w14:paraId="0FC2918D" w14:textId="77777777" w:rsidTr="002603D4">
        <w:trPr>
          <w:trHeight w:val="420"/>
        </w:trPr>
        <w:tc>
          <w:tcPr>
            <w:tcW w:w="1338" w:type="dxa"/>
            <w:vMerge/>
            <w:shd w:val="clear" w:color="auto" w:fill="auto"/>
            <w:tcMar>
              <w:top w:w="100" w:type="dxa"/>
              <w:left w:w="100" w:type="dxa"/>
              <w:bottom w:w="100" w:type="dxa"/>
              <w:right w:w="100" w:type="dxa"/>
            </w:tcMar>
          </w:tcPr>
          <w:p w14:paraId="6852C1FD"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49E8EBB0"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15:0/17:0)</w:t>
            </w:r>
          </w:p>
        </w:tc>
        <w:tc>
          <w:tcPr>
            <w:tcW w:w="1337" w:type="dxa"/>
            <w:vMerge/>
            <w:shd w:val="clear" w:color="auto" w:fill="auto"/>
            <w:tcMar>
              <w:top w:w="100" w:type="dxa"/>
              <w:left w:w="100" w:type="dxa"/>
              <w:bottom w:w="100" w:type="dxa"/>
              <w:right w:w="100" w:type="dxa"/>
            </w:tcMar>
          </w:tcPr>
          <w:p w14:paraId="07A6A48B"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1F0327AA" w14:textId="77777777" w:rsidR="00B61BD4" w:rsidRDefault="00934B86">
            <w:pPr>
              <w:widowControl w:val="0"/>
              <w:spacing w:line="480" w:lineRule="auto"/>
              <w:rPr>
                <w:sz w:val="16"/>
                <w:szCs w:val="16"/>
              </w:rPr>
            </w:pPr>
            <w:r>
              <w:rPr>
                <w:sz w:val="16"/>
                <w:szCs w:val="16"/>
              </w:rPr>
              <w:t>836.6093</w:t>
            </w:r>
          </w:p>
        </w:tc>
        <w:tc>
          <w:tcPr>
            <w:tcW w:w="1337" w:type="dxa"/>
            <w:tcMar>
              <w:top w:w="100" w:type="dxa"/>
              <w:left w:w="100" w:type="dxa"/>
              <w:bottom w:w="100" w:type="dxa"/>
              <w:right w:w="100" w:type="dxa"/>
            </w:tcMar>
          </w:tcPr>
          <w:p w14:paraId="57155CF4" w14:textId="77777777" w:rsidR="00B61BD4" w:rsidRPr="00143BF6" w:rsidRDefault="00934B86">
            <w:pPr>
              <w:widowControl w:val="0"/>
              <w:spacing w:line="480" w:lineRule="auto"/>
              <w:rPr>
                <w:sz w:val="16"/>
                <w:szCs w:val="16"/>
              </w:rPr>
            </w:pPr>
            <w:r w:rsidRPr="00143BF6">
              <w:rPr>
                <w:sz w:val="16"/>
                <w:szCs w:val="16"/>
              </w:rPr>
              <w:t>294.93 +/- 0.25</w:t>
            </w:r>
          </w:p>
        </w:tc>
        <w:tc>
          <w:tcPr>
            <w:tcW w:w="1337" w:type="dxa"/>
            <w:tcMar>
              <w:top w:w="100" w:type="dxa"/>
              <w:left w:w="100" w:type="dxa"/>
              <w:bottom w:w="100" w:type="dxa"/>
              <w:right w:w="100" w:type="dxa"/>
            </w:tcMar>
          </w:tcPr>
          <w:p w14:paraId="699BDF52" w14:textId="77777777" w:rsidR="00B61BD4" w:rsidRDefault="00934B86">
            <w:pPr>
              <w:widowControl w:val="0"/>
              <w:spacing w:line="480" w:lineRule="auto"/>
              <w:rPr>
                <w:sz w:val="16"/>
                <w:szCs w:val="16"/>
              </w:rPr>
            </w:pPr>
            <w:r>
              <w:rPr>
                <w:sz w:val="16"/>
                <w:szCs w:val="16"/>
              </w:rPr>
              <w:t>296.63 +/- 0.15 (-0.58 %)</w:t>
            </w:r>
          </w:p>
        </w:tc>
        <w:tc>
          <w:tcPr>
            <w:tcW w:w="1337" w:type="dxa"/>
            <w:tcMar>
              <w:top w:w="100" w:type="dxa"/>
              <w:left w:w="100" w:type="dxa"/>
              <w:bottom w:w="100" w:type="dxa"/>
              <w:right w:w="100" w:type="dxa"/>
            </w:tcMar>
          </w:tcPr>
          <w:p w14:paraId="1BD32F19" w14:textId="77777777" w:rsidR="00B61BD4" w:rsidRDefault="00934B86">
            <w:pPr>
              <w:widowControl w:val="0"/>
              <w:spacing w:line="480" w:lineRule="auto"/>
              <w:rPr>
                <w:sz w:val="16"/>
                <w:szCs w:val="16"/>
              </w:rPr>
            </w:pPr>
            <w:r>
              <w:rPr>
                <w:sz w:val="16"/>
                <w:szCs w:val="16"/>
              </w:rPr>
              <w:t>15.47 +/- 0.02</w:t>
            </w:r>
          </w:p>
        </w:tc>
      </w:tr>
      <w:tr w:rsidR="00B61BD4" w14:paraId="75245B36" w14:textId="77777777" w:rsidTr="002603D4">
        <w:trPr>
          <w:trHeight w:val="420"/>
        </w:trPr>
        <w:tc>
          <w:tcPr>
            <w:tcW w:w="1338" w:type="dxa"/>
            <w:vMerge/>
            <w:shd w:val="clear" w:color="auto" w:fill="auto"/>
            <w:tcMar>
              <w:top w:w="100" w:type="dxa"/>
              <w:left w:w="100" w:type="dxa"/>
              <w:bottom w:w="100" w:type="dxa"/>
              <w:right w:w="100" w:type="dxa"/>
            </w:tcMar>
          </w:tcPr>
          <w:p w14:paraId="36567BEE"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2EDD2BA9"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15:0/18:1)</w:t>
            </w:r>
          </w:p>
        </w:tc>
        <w:tc>
          <w:tcPr>
            <w:tcW w:w="1337" w:type="dxa"/>
            <w:vMerge/>
            <w:shd w:val="clear" w:color="auto" w:fill="auto"/>
            <w:tcMar>
              <w:top w:w="100" w:type="dxa"/>
              <w:left w:w="100" w:type="dxa"/>
              <w:bottom w:w="100" w:type="dxa"/>
              <w:right w:w="100" w:type="dxa"/>
            </w:tcMar>
          </w:tcPr>
          <w:p w14:paraId="75E0AFD5"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47C67C7C" w14:textId="77777777" w:rsidR="00B61BD4" w:rsidRDefault="00934B86">
            <w:pPr>
              <w:widowControl w:val="0"/>
              <w:spacing w:line="480" w:lineRule="auto"/>
              <w:rPr>
                <w:sz w:val="16"/>
                <w:szCs w:val="16"/>
              </w:rPr>
            </w:pPr>
            <w:r>
              <w:rPr>
                <w:sz w:val="16"/>
                <w:szCs w:val="16"/>
              </w:rPr>
              <w:t>848.6093</w:t>
            </w:r>
          </w:p>
        </w:tc>
        <w:tc>
          <w:tcPr>
            <w:tcW w:w="1337" w:type="dxa"/>
            <w:tcMar>
              <w:top w:w="100" w:type="dxa"/>
              <w:left w:w="100" w:type="dxa"/>
              <w:bottom w:w="100" w:type="dxa"/>
              <w:right w:w="100" w:type="dxa"/>
            </w:tcMar>
          </w:tcPr>
          <w:p w14:paraId="24A26F80" w14:textId="77777777" w:rsidR="00B61BD4" w:rsidRDefault="00934B86">
            <w:pPr>
              <w:widowControl w:val="0"/>
              <w:spacing w:line="480" w:lineRule="auto"/>
              <w:rPr>
                <w:sz w:val="16"/>
                <w:szCs w:val="16"/>
              </w:rPr>
            </w:pPr>
            <w:r>
              <w:rPr>
                <w:sz w:val="16"/>
                <w:szCs w:val="16"/>
              </w:rPr>
              <w:t>296.03 +/- 0.23</w:t>
            </w:r>
          </w:p>
        </w:tc>
        <w:tc>
          <w:tcPr>
            <w:tcW w:w="1337" w:type="dxa"/>
            <w:tcMar>
              <w:top w:w="100" w:type="dxa"/>
              <w:left w:w="100" w:type="dxa"/>
              <w:bottom w:w="100" w:type="dxa"/>
              <w:right w:w="100" w:type="dxa"/>
            </w:tcMar>
          </w:tcPr>
          <w:p w14:paraId="069C3BCC" w14:textId="77777777" w:rsidR="00B61BD4" w:rsidRDefault="00934B86">
            <w:pPr>
              <w:widowControl w:val="0"/>
              <w:spacing w:line="480" w:lineRule="auto"/>
              <w:rPr>
                <w:sz w:val="16"/>
                <w:szCs w:val="16"/>
              </w:rPr>
            </w:pPr>
            <w:r>
              <w:rPr>
                <w:sz w:val="16"/>
                <w:szCs w:val="16"/>
              </w:rPr>
              <w:t>297.37 +/- 0.35 (-0.45 %)</w:t>
            </w:r>
          </w:p>
        </w:tc>
        <w:tc>
          <w:tcPr>
            <w:tcW w:w="1337" w:type="dxa"/>
            <w:tcMar>
              <w:top w:w="100" w:type="dxa"/>
              <w:left w:w="100" w:type="dxa"/>
              <w:bottom w:w="100" w:type="dxa"/>
              <w:right w:w="100" w:type="dxa"/>
            </w:tcMar>
          </w:tcPr>
          <w:p w14:paraId="32AEC0BA" w14:textId="77777777" w:rsidR="00B61BD4" w:rsidRDefault="00934B86">
            <w:pPr>
              <w:widowControl w:val="0"/>
              <w:spacing w:line="480" w:lineRule="auto"/>
              <w:rPr>
                <w:sz w:val="16"/>
                <w:szCs w:val="16"/>
              </w:rPr>
            </w:pPr>
            <w:r>
              <w:rPr>
                <w:sz w:val="16"/>
                <w:szCs w:val="16"/>
              </w:rPr>
              <w:t>14.78 +/- 0.02</w:t>
            </w:r>
          </w:p>
        </w:tc>
      </w:tr>
      <w:tr w:rsidR="00B61BD4" w14:paraId="7110074A" w14:textId="77777777" w:rsidTr="002603D4">
        <w:trPr>
          <w:trHeight w:val="420"/>
        </w:trPr>
        <w:tc>
          <w:tcPr>
            <w:tcW w:w="1338" w:type="dxa"/>
            <w:vMerge/>
            <w:shd w:val="clear" w:color="auto" w:fill="auto"/>
            <w:tcMar>
              <w:top w:w="100" w:type="dxa"/>
              <w:left w:w="100" w:type="dxa"/>
              <w:bottom w:w="100" w:type="dxa"/>
              <w:right w:w="100" w:type="dxa"/>
            </w:tcMar>
          </w:tcPr>
          <w:p w14:paraId="0ECC16F0"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4698B374"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16:0/18:1)</w:t>
            </w:r>
          </w:p>
        </w:tc>
        <w:tc>
          <w:tcPr>
            <w:tcW w:w="1337" w:type="dxa"/>
            <w:vMerge/>
            <w:shd w:val="clear" w:color="auto" w:fill="auto"/>
            <w:tcMar>
              <w:top w:w="100" w:type="dxa"/>
              <w:left w:w="100" w:type="dxa"/>
              <w:bottom w:w="100" w:type="dxa"/>
              <w:right w:w="100" w:type="dxa"/>
            </w:tcMar>
          </w:tcPr>
          <w:p w14:paraId="6B2940CE"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28A80C9C" w14:textId="77777777" w:rsidR="00B61BD4" w:rsidRDefault="00934B86">
            <w:pPr>
              <w:widowControl w:val="0"/>
              <w:spacing w:line="480" w:lineRule="auto"/>
              <w:rPr>
                <w:sz w:val="16"/>
                <w:szCs w:val="16"/>
              </w:rPr>
            </w:pPr>
            <w:r>
              <w:rPr>
                <w:sz w:val="16"/>
                <w:szCs w:val="16"/>
              </w:rPr>
              <w:t>862.625</w:t>
            </w:r>
          </w:p>
        </w:tc>
        <w:tc>
          <w:tcPr>
            <w:tcW w:w="1337" w:type="dxa"/>
            <w:tcMar>
              <w:top w:w="100" w:type="dxa"/>
              <w:left w:w="100" w:type="dxa"/>
              <w:bottom w:w="100" w:type="dxa"/>
              <w:right w:w="100" w:type="dxa"/>
            </w:tcMar>
          </w:tcPr>
          <w:p w14:paraId="51F87431" w14:textId="77777777" w:rsidR="00B61BD4" w:rsidRDefault="00934B86">
            <w:pPr>
              <w:widowControl w:val="0"/>
              <w:spacing w:line="480" w:lineRule="auto"/>
              <w:rPr>
                <w:sz w:val="16"/>
                <w:szCs w:val="16"/>
              </w:rPr>
            </w:pPr>
            <w:r>
              <w:rPr>
                <w:sz w:val="16"/>
                <w:szCs w:val="16"/>
              </w:rPr>
              <w:t>298.77 +/- 0.25</w:t>
            </w:r>
          </w:p>
        </w:tc>
        <w:tc>
          <w:tcPr>
            <w:tcW w:w="1337" w:type="dxa"/>
            <w:tcMar>
              <w:top w:w="100" w:type="dxa"/>
              <w:left w:w="100" w:type="dxa"/>
              <w:bottom w:w="100" w:type="dxa"/>
              <w:right w:w="100" w:type="dxa"/>
            </w:tcMar>
          </w:tcPr>
          <w:p w14:paraId="438E6C7E" w14:textId="77777777" w:rsidR="00B61BD4" w:rsidRDefault="00934B86">
            <w:pPr>
              <w:widowControl w:val="0"/>
              <w:spacing w:line="480" w:lineRule="auto"/>
              <w:rPr>
                <w:sz w:val="16"/>
                <w:szCs w:val="16"/>
              </w:rPr>
            </w:pPr>
            <w:r>
              <w:rPr>
                <w:sz w:val="16"/>
                <w:szCs w:val="16"/>
              </w:rPr>
              <w:t>300.70 +/- 0.26 (-0.65 %)</w:t>
            </w:r>
          </w:p>
        </w:tc>
        <w:tc>
          <w:tcPr>
            <w:tcW w:w="1337" w:type="dxa"/>
            <w:tcMar>
              <w:top w:w="100" w:type="dxa"/>
              <w:left w:w="100" w:type="dxa"/>
              <w:bottom w:w="100" w:type="dxa"/>
              <w:right w:w="100" w:type="dxa"/>
            </w:tcMar>
          </w:tcPr>
          <w:p w14:paraId="49E4FECE" w14:textId="77777777" w:rsidR="00B61BD4" w:rsidRDefault="00934B86">
            <w:pPr>
              <w:widowControl w:val="0"/>
              <w:spacing w:line="480" w:lineRule="auto"/>
              <w:rPr>
                <w:sz w:val="16"/>
                <w:szCs w:val="16"/>
              </w:rPr>
            </w:pPr>
            <w:r>
              <w:rPr>
                <w:sz w:val="16"/>
                <w:szCs w:val="16"/>
              </w:rPr>
              <w:t>15.52 +/- 0.02</w:t>
            </w:r>
          </w:p>
        </w:tc>
      </w:tr>
      <w:tr w:rsidR="00B61BD4" w14:paraId="71F0E221" w14:textId="77777777" w:rsidTr="002603D4">
        <w:trPr>
          <w:trHeight w:val="420"/>
        </w:trPr>
        <w:tc>
          <w:tcPr>
            <w:tcW w:w="1338" w:type="dxa"/>
            <w:vMerge/>
            <w:shd w:val="clear" w:color="auto" w:fill="auto"/>
            <w:tcMar>
              <w:top w:w="100" w:type="dxa"/>
              <w:left w:w="100" w:type="dxa"/>
              <w:bottom w:w="100" w:type="dxa"/>
              <w:right w:w="100" w:type="dxa"/>
            </w:tcMar>
          </w:tcPr>
          <w:p w14:paraId="0EF495A6"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581DCD35"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17:0/18:1)</w:t>
            </w:r>
          </w:p>
        </w:tc>
        <w:tc>
          <w:tcPr>
            <w:tcW w:w="1337" w:type="dxa"/>
            <w:vMerge/>
            <w:shd w:val="clear" w:color="auto" w:fill="auto"/>
            <w:tcMar>
              <w:top w:w="100" w:type="dxa"/>
              <w:left w:w="100" w:type="dxa"/>
              <w:bottom w:w="100" w:type="dxa"/>
              <w:right w:w="100" w:type="dxa"/>
            </w:tcMar>
          </w:tcPr>
          <w:p w14:paraId="0A56442C"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2A81FE43" w14:textId="77777777" w:rsidR="00B61BD4" w:rsidRDefault="00934B86">
            <w:pPr>
              <w:widowControl w:val="0"/>
              <w:spacing w:line="480" w:lineRule="auto"/>
              <w:rPr>
                <w:sz w:val="16"/>
                <w:szCs w:val="16"/>
              </w:rPr>
            </w:pPr>
            <w:r>
              <w:rPr>
                <w:sz w:val="16"/>
                <w:szCs w:val="16"/>
              </w:rPr>
              <w:t>876.6406</w:t>
            </w:r>
          </w:p>
        </w:tc>
        <w:tc>
          <w:tcPr>
            <w:tcW w:w="1337" w:type="dxa"/>
            <w:tcMar>
              <w:top w:w="100" w:type="dxa"/>
              <w:left w:w="100" w:type="dxa"/>
              <w:bottom w:w="100" w:type="dxa"/>
              <w:right w:w="100" w:type="dxa"/>
            </w:tcMar>
          </w:tcPr>
          <w:p w14:paraId="5804259B" w14:textId="77777777" w:rsidR="00B61BD4" w:rsidRDefault="00934B86">
            <w:pPr>
              <w:widowControl w:val="0"/>
              <w:spacing w:line="480" w:lineRule="auto"/>
              <w:rPr>
                <w:sz w:val="16"/>
                <w:szCs w:val="16"/>
              </w:rPr>
            </w:pPr>
            <w:r>
              <w:rPr>
                <w:sz w:val="16"/>
                <w:szCs w:val="16"/>
              </w:rPr>
              <w:t>301.67 +/- 0.15</w:t>
            </w:r>
          </w:p>
        </w:tc>
        <w:tc>
          <w:tcPr>
            <w:tcW w:w="1337" w:type="dxa"/>
            <w:tcMar>
              <w:top w:w="100" w:type="dxa"/>
              <w:left w:w="100" w:type="dxa"/>
              <w:bottom w:w="100" w:type="dxa"/>
              <w:right w:w="100" w:type="dxa"/>
            </w:tcMar>
          </w:tcPr>
          <w:p w14:paraId="3223A046" w14:textId="77777777" w:rsidR="00B61BD4" w:rsidRDefault="00934B86">
            <w:pPr>
              <w:widowControl w:val="0"/>
              <w:spacing w:line="480" w:lineRule="auto"/>
              <w:rPr>
                <w:sz w:val="16"/>
                <w:szCs w:val="16"/>
              </w:rPr>
            </w:pPr>
            <w:r>
              <w:rPr>
                <w:sz w:val="16"/>
                <w:szCs w:val="16"/>
              </w:rPr>
              <w:t>303.17 +/- 0.23 (-0.50 %)</w:t>
            </w:r>
          </w:p>
        </w:tc>
        <w:tc>
          <w:tcPr>
            <w:tcW w:w="1337" w:type="dxa"/>
            <w:tcMar>
              <w:top w:w="100" w:type="dxa"/>
              <w:left w:w="100" w:type="dxa"/>
              <w:bottom w:w="100" w:type="dxa"/>
              <w:right w:w="100" w:type="dxa"/>
            </w:tcMar>
          </w:tcPr>
          <w:p w14:paraId="1BC865AA" w14:textId="77777777" w:rsidR="00B61BD4" w:rsidRDefault="00934B86">
            <w:pPr>
              <w:widowControl w:val="0"/>
              <w:spacing w:line="480" w:lineRule="auto"/>
              <w:rPr>
                <w:sz w:val="16"/>
                <w:szCs w:val="16"/>
              </w:rPr>
            </w:pPr>
            <w:r>
              <w:rPr>
                <w:sz w:val="16"/>
                <w:szCs w:val="16"/>
              </w:rPr>
              <w:t>15.85 +/- 0.02</w:t>
            </w:r>
          </w:p>
        </w:tc>
      </w:tr>
      <w:tr w:rsidR="00B61BD4" w14:paraId="3A8944FB" w14:textId="77777777" w:rsidTr="002603D4">
        <w:trPr>
          <w:trHeight w:val="420"/>
        </w:trPr>
        <w:tc>
          <w:tcPr>
            <w:tcW w:w="1338" w:type="dxa"/>
            <w:vMerge/>
            <w:shd w:val="clear" w:color="auto" w:fill="auto"/>
            <w:tcMar>
              <w:top w:w="100" w:type="dxa"/>
              <w:left w:w="100" w:type="dxa"/>
              <w:bottom w:w="100" w:type="dxa"/>
              <w:right w:w="100" w:type="dxa"/>
            </w:tcMar>
          </w:tcPr>
          <w:p w14:paraId="411FEEBE"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0116D874"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18:1/18:1)</w:t>
            </w:r>
          </w:p>
        </w:tc>
        <w:tc>
          <w:tcPr>
            <w:tcW w:w="1337" w:type="dxa"/>
            <w:vMerge/>
            <w:shd w:val="clear" w:color="auto" w:fill="auto"/>
            <w:tcMar>
              <w:top w:w="100" w:type="dxa"/>
              <w:left w:w="100" w:type="dxa"/>
              <w:bottom w:w="100" w:type="dxa"/>
              <w:right w:w="100" w:type="dxa"/>
            </w:tcMar>
          </w:tcPr>
          <w:p w14:paraId="647A7D0E"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4A1C74A7" w14:textId="77777777" w:rsidR="00B61BD4" w:rsidRDefault="00934B86">
            <w:pPr>
              <w:widowControl w:val="0"/>
              <w:spacing w:line="480" w:lineRule="auto"/>
              <w:rPr>
                <w:sz w:val="16"/>
                <w:szCs w:val="16"/>
              </w:rPr>
            </w:pPr>
            <w:r>
              <w:rPr>
                <w:sz w:val="16"/>
                <w:szCs w:val="16"/>
              </w:rPr>
              <w:t>888.6406</w:t>
            </w:r>
          </w:p>
        </w:tc>
        <w:tc>
          <w:tcPr>
            <w:tcW w:w="1337" w:type="dxa"/>
            <w:tcMar>
              <w:top w:w="100" w:type="dxa"/>
              <w:left w:w="100" w:type="dxa"/>
              <w:bottom w:w="100" w:type="dxa"/>
              <w:right w:w="100" w:type="dxa"/>
            </w:tcMar>
          </w:tcPr>
          <w:p w14:paraId="40B4058E" w14:textId="77777777" w:rsidR="00B61BD4" w:rsidRDefault="00934B86">
            <w:pPr>
              <w:widowControl w:val="0"/>
              <w:spacing w:line="480" w:lineRule="auto"/>
              <w:rPr>
                <w:sz w:val="16"/>
                <w:szCs w:val="16"/>
              </w:rPr>
            </w:pPr>
            <w:r>
              <w:rPr>
                <w:sz w:val="16"/>
                <w:szCs w:val="16"/>
              </w:rPr>
              <w:t>302.87 +/- 0.32</w:t>
            </w:r>
          </w:p>
        </w:tc>
        <w:tc>
          <w:tcPr>
            <w:tcW w:w="1337" w:type="dxa"/>
            <w:tcMar>
              <w:top w:w="100" w:type="dxa"/>
              <w:left w:w="100" w:type="dxa"/>
              <w:bottom w:w="100" w:type="dxa"/>
              <w:right w:w="100" w:type="dxa"/>
            </w:tcMar>
          </w:tcPr>
          <w:p w14:paraId="5545FF16" w14:textId="77777777" w:rsidR="00B61BD4" w:rsidRDefault="00934B86">
            <w:pPr>
              <w:widowControl w:val="0"/>
              <w:spacing w:line="480" w:lineRule="auto"/>
              <w:rPr>
                <w:sz w:val="16"/>
                <w:szCs w:val="16"/>
              </w:rPr>
            </w:pPr>
            <w:r>
              <w:rPr>
                <w:sz w:val="16"/>
                <w:szCs w:val="16"/>
              </w:rPr>
              <w:t>304.20 +/- 0.00 (-0.44 %)</w:t>
            </w:r>
          </w:p>
        </w:tc>
        <w:tc>
          <w:tcPr>
            <w:tcW w:w="1337" w:type="dxa"/>
            <w:tcMar>
              <w:top w:w="100" w:type="dxa"/>
              <w:left w:w="100" w:type="dxa"/>
              <w:bottom w:w="100" w:type="dxa"/>
              <w:right w:w="100" w:type="dxa"/>
            </w:tcMar>
          </w:tcPr>
          <w:p w14:paraId="7957DB69" w14:textId="77777777" w:rsidR="00B61BD4" w:rsidRDefault="00934B86">
            <w:pPr>
              <w:widowControl w:val="0"/>
              <w:spacing w:line="480" w:lineRule="auto"/>
              <w:rPr>
                <w:sz w:val="16"/>
                <w:szCs w:val="16"/>
              </w:rPr>
            </w:pPr>
            <w:r>
              <w:rPr>
                <w:sz w:val="16"/>
                <w:szCs w:val="16"/>
              </w:rPr>
              <w:t>15.56 +/- 0.02</w:t>
            </w:r>
          </w:p>
        </w:tc>
      </w:tr>
      <w:tr w:rsidR="00B61BD4" w14:paraId="14CF23CD" w14:textId="77777777" w:rsidTr="002603D4">
        <w:trPr>
          <w:trHeight w:val="420"/>
        </w:trPr>
        <w:tc>
          <w:tcPr>
            <w:tcW w:w="1338" w:type="dxa"/>
            <w:vMerge/>
            <w:shd w:val="clear" w:color="auto" w:fill="auto"/>
            <w:tcMar>
              <w:top w:w="100" w:type="dxa"/>
              <w:left w:w="100" w:type="dxa"/>
              <w:bottom w:w="100" w:type="dxa"/>
              <w:right w:w="100" w:type="dxa"/>
            </w:tcMar>
          </w:tcPr>
          <w:p w14:paraId="3F281226"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7F4D01C9"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18:1/19:1)</w:t>
            </w:r>
          </w:p>
        </w:tc>
        <w:tc>
          <w:tcPr>
            <w:tcW w:w="1337" w:type="dxa"/>
            <w:vMerge/>
            <w:shd w:val="clear" w:color="auto" w:fill="auto"/>
            <w:tcMar>
              <w:top w:w="100" w:type="dxa"/>
              <w:left w:w="100" w:type="dxa"/>
              <w:bottom w:w="100" w:type="dxa"/>
              <w:right w:w="100" w:type="dxa"/>
            </w:tcMar>
          </w:tcPr>
          <w:p w14:paraId="484A6EE2"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6A8CBF79" w14:textId="77777777" w:rsidR="00B61BD4" w:rsidRDefault="00934B86">
            <w:pPr>
              <w:widowControl w:val="0"/>
              <w:spacing w:line="480" w:lineRule="auto"/>
              <w:rPr>
                <w:sz w:val="16"/>
                <w:szCs w:val="16"/>
              </w:rPr>
            </w:pPr>
            <w:r>
              <w:rPr>
                <w:sz w:val="16"/>
                <w:szCs w:val="16"/>
              </w:rPr>
              <w:t>902.6563</w:t>
            </w:r>
          </w:p>
        </w:tc>
        <w:tc>
          <w:tcPr>
            <w:tcW w:w="1337" w:type="dxa"/>
            <w:tcMar>
              <w:top w:w="100" w:type="dxa"/>
              <w:left w:w="100" w:type="dxa"/>
              <w:bottom w:w="100" w:type="dxa"/>
              <w:right w:w="100" w:type="dxa"/>
            </w:tcMar>
          </w:tcPr>
          <w:p w14:paraId="349A69F6" w14:textId="77777777" w:rsidR="00B61BD4" w:rsidRDefault="00934B86">
            <w:pPr>
              <w:widowControl w:val="0"/>
              <w:spacing w:line="480" w:lineRule="auto"/>
              <w:rPr>
                <w:sz w:val="16"/>
                <w:szCs w:val="16"/>
              </w:rPr>
            </w:pPr>
            <w:r>
              <w:rPr>
                <w:sz w:val="16"/>
                <w:szCs w:val="16"/>
              </w:rPr>
              <w:t>306.80 +/- 0.17</w:t>
            </w:r>
          </w:p>
        </w:tc>
        <w:tc>
          <w:tcPr>
            <w:tcW w:w="1337" w:type="dxa"/>
            <w:tcMar>
              <w:top w:w="100" w:type="dxa"/>
              <w:left w:w="100" w:type="dxa"/>
              <w:bottom w:w="100" w:type="dxa"/>
              <w:right w:w="100" w:type="dxa"/>
            </w:tcMar>
          </w:tcPr>
          <w:p w14:paraId="22DFD684" w14:textId="77777777" w:rsidR="00B61BD4" w:rsidRDefault="00934B86">
            <w:pPr>
              <w:widowControl w:val="0"/>
              <w:spacing w:line="480" w:lineRule="auto"/>
              <w:rPr>
                <w:sz w:val="16"/>
                <w:szCs w:val="16"/>
              </w:rPr>
            </w:pPr>
            <w:r>
              <w:rPr>
                <w:sz w:val="16"/>
                <w:szCs w:val="16"/>
              </w:rPr>
              <w:t>307.67 +/- 0.21 (-0.28 %)</w:t>
            </w:r>
          </w:p>
        </w:tc>
        <w:tc>
          <w:tcPr>
            <w:tcW w:w="1337" w:type="dxa"/>
            <w:tcMar>
              <w:top w:w="100" w:type="dxa"/>
              <w:left w:w="100" w:type="dxa"/>
              <w:bottom w:w="100" w:type="dxa"/>
              <w:right w:w="100" w:type="dxa"/>
            </w:tcMar>
          </w:tcPr>
          <w:p w14:paraId="003538C2" w14:textId="77777777" w:rsidR="00B61BD4" w:rsidRDefault="00934B86">
            <w:pPr>
              <w:widowControl w:val="0"/>
              <w:spacing w:line="480" w:lineRule="auto"/>
              <w:rPr>
                <w:sz w:val="16"/>
                <w:szCs w:val="16"/>
              </w:rPr>
            </w:pPr>
            <w:r>
              <w:rPr>
                <w:sz w:val="16"/>
                <w:szCs w:val="16"/>
              </w:rPr>
              <w:t>16.23 +/- 0.02</w:t>
            </w:r>
          </w:p>
        </w:tc>
      </w:tr>
      <w:tr w:rsidR="00B61BD4" w14:paraId="2A98FD74" w14:textId="77777777" w:rsidTr="00EC045F">
        <w:trPr>
          <w:trHeight w:val="420"/>
        </w:trPr>
        <w:tc>
          <w:tcPr>
            <w:tcW w:w="1338" w:type="dxa"/>
            <w:vMerge/>
            <w:shd w:val="clear" w:color="auto" w:fill="auto"/>
            <w:tcMar>
              <w:top w:w="100" w:type="dxa"/>
              <w:left w:w="100" w:type="dxa"/>
              <w:bottom w:w="100" w:type="dxa"/>
              <w:right w:w="100" w:type="dxa"/>
            </w:tcMar>
          </w:tcPr>
          <w:p w14:paraId="699D2139"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4C10874A"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14:0/14:0)</w:t>
            </w:r>
          </w:p>
        </w:tc>
        <w:tc>
          <w:tcPr>
            <w:tcW w:w="1337" w:type="dxa"/>
            <w:vMerge w:val="restart"/>
            <w:shd w:val="clear" w:color="auto" w:fill="auto"/>
            <w:tcMar>
              <w:top w:w="100" w:type="dxa"/>
              <w:left w:w="100" w:type="dxa"/>
              <w:bottom w:w="100" w:type="dxa"/>
              <w:right w:w="100" w:type="dxa"/>
            </w:tcMar>
            <w:vAlign w:val="center"/>
          </w:tcPr>
          <w:p w14:paraId="31231067" w14:textId="77777777" w:rsidR="00B61BD4" w:rsidRDefault="00934B86" w:rsidP="00EC045F">
            <w:pPr>
              <w:widowControl w:val="0"/>
              <w:spacing w:line="480" w:lineRule="auto"/>
              <w:rPr>
                <w:sz w:val="16"/>
                <w:szCs w:val="16"/>
              </w:rPr>
            </w:pPr>
            <w:r>
              <w:rPr>
                <w:sz w:val="16"/>
                <w:szCs w:val="16"/>
              </w:rPr>
              <w:t>[</w:t>
            </w:r>
            <w:proofErr w:type="spellStart"/>
            <w:r>
              <w:rPr>
                <w:sz w:val="16"/>
                <w:szCs w:val="16"/>
              </w:rPr>
              <w:t>M+</w:t>
            </w:r>
            <w:proofErr w:type="gramStart"/>
            <w:r>
              <w:rPr>
                <w:sz w:val="16"/>
                <w:szCs w:val="16"/>
              </w:rPr>
              <w:t>Na</w:t>
            </w:r>
            <w:proofErr w:type="spellEnd"/>
            <w:r>
              <w:rPr>
                <w:sz w:val="16"/>
                <w:szCs w:val="16"/>
              </w:rPr>
              <w:t>]</w:t>
            </w:r>
            <w:r w:rsidRPr="00143BF6">
              <w:rPr>
                <w:sz w:val="16"/>
                <w:szCs w:val="16"/>
                <w:vertAlign w:val="superscript"/>
              </w:rPr>
              <w:t>+</w:t>
            </w:r>
            <w:proofErr w:type="gramEnd"/>
          </w:p>
        </w:tc>
        <w:tc>
          <w:tcPr>
            <w:tcW w:w="1337" w:type="dxa"/>
            <w:tcMar>
              <w:top w:w="100" w:type="dxa"/>
              <w:left w:w="100" w:type="dxa"/>
              <w:bottom w:w="100" w:type="dxa"/>
              <w:right w:w="100" w:type="dxa"/>
            </w:tcMar>
          </w:tcPr>
          <w:p w14:paraId="29391630" w14:textId="77777777" w:rsidR="00B61BD4" w:rsidRDefault="00934B86">
            <w:pPr>
              <w:widowControl w:val="0"/>
              <w:spacing w:line="480" w:lineRule="auto"/>
              <w:rPr>
                <w:sz w:val="16"/>
                <w:szCs w:val="16"/>
              </w:rPr>
            </w:pPr>
            <w:r>
              <w:rPr>
                <w:sz w:val="16"/>
                <w:szCs w:val="16"/>
              </w:rPr>
              <w:t>785.5021</w:t>
            </w:r>
          </w:p>
        </w:tc>
        <w:tc>
          <w:tcPr>
            <w:tcW w:w="1337" w:type="dxa"/>
            <w:tcMar>
              <w:top w:w="100" w:type="dxa"/>
              <w:left w:w="100" w:type="dxa"/>
              <w:bottom w:w="100" w:type="dxa"/>
              <w:right w:w="100" w:type="dxa"/>
            </w:tcMar>
          </w:tcPr>
          <w:p w14:paraId="0E14EFF4"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5446262D" w14:textId="77777777" w:rsidR="00B61BD4" w:rsidRDefault="00934B86">
            <w:pPr>
              <w:widowControl w:val="0"/>
              <w:spacing w:line="480" w:lineRule="auto"/>
              <w:rPr>
                <w:sz w:val="16"/>
                <w:szCs w:val="16"/>
              </w:rPr>
            </w:pPr>
            <w:r>
              <w:rPr>
                <w:sz w:val="16"/>
                <w:szCs w:val="16"/>
              </w:rPr>
              <w:t>282.70 +/- 0.26</w:t>
            </w:r>
          </w:p>
        </w:tc>
        <w:tc>
          <w:tcPr>
            <w:tcW w:w="1337" w:type="dxa"/>
            <w:tcMar>
              <w:top w:w="100" w:type="dxa"/>
              <w:left w:w="100" w:type="dxa"/>
              <w:bottom w:w="100" w:type="dxa"/>
              <w:right w:w="100" w:type="dxa"/>
            </w:tcMar>
          </w:tcPr>
          <w:p w14:paraId="22337194" w14:textId="77777777" w:rsidR="00B61BD4" w:rsidRDefault="00934B86">
            <w:pPr>
              <w:widowControl w:val="0"/>
              <w:spacing w:line="480" w:lineRule="auto"/>
              <w:rPr>
                <w:sz w:val="16"/>
                <w:szCs w:val="16"/>
              </w:rPr>
            </w:pPr>
            <w:r>
              <w:rPr>
                <w:sz w:val="16"/>
                <w:szCs w:val="16"/>
              </w:rPr>
              <w:t>12.98 +/- 0.02</w:t>
            </w:r>
          </w:p>
        </w:tc>
      </w:tr>
      <w:tr w:rsidR="00B61BD4" w14:paraId="68752260" w14:textId="77777777" w:rsidTr="002603D4">
        <w:trPr>
          <w:trHeight w:val="420"/>
        </w:trPr>
        <w:tc>
          <w:tcPr>
            <w:tcW w:w="1338" w:type="dxa"/>
            <w:vMerge/>
            <w:shd w:val="clear" w:color="auto" w:fill="auto"/>
            <w:tcMar>
              <w:top w:w="100" w:type="dxa"/>
              <w:left w:w="100" w:type="dxa"/>
              <w:bottom w:w="100" w:type="dxa"/>
              <w:right w:w="100" w:type="dxa"/>
            </w:tcMar>
          </w:tcPr>
          <w:p w14:paraId="4A4017F1"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17E3595C"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15:0/15:0)</w:t>
            </w:r>
          </w:p>
        </w:tc>
        <w:tc>
          <w:tcPr>
            <w:tcW w:w="1337" w:type="dxa"/>
            <w:vMerge/>
            <w:shd w:val="clear" w:color="auto" w:fill="auto"/>
            <w:tcMar>
              <w:top w:w="100" w:type="dxa"/>
              <w:left w:w="100" w:type="dxa"/>
              <w:bottom w:w="100" w:type="dxa"/>
              <w:right w:w="100" w:type="dxa"/>
            </w:tcMar>
          </w:tcPr>
          <w:p w14:paraId="07E7EBFA"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67548938" w14:textId="77777777" w:rsidR="00B61BD4" w:rsidRDefault="00934B86">
            <w:pPr>
              <w:widowControl w:val="0"/>
              <w:spacing w:line="480" w:lineRule="auto"/>
              <w:rPr>
                <w:sz w:val="16"/>
                <w:szCs w:val="16"/>
              </w:rPr>
            </w:pPr>
            <w:r>
              <w:rPr>
                <w:sz w:val="16"/>
                <w:szCs w:val="16"/>
              </w:rPr>
              <w:t>813.5334</w:t>
            </w:r>
          </w:p>
        </w:tc>
        <w:tc>
          <w:tcPr>
            <w:tcW w:w="1337" w:type="dxa"/>
            <w:tcMar>
              <w:top w:w="100" w:type="dxa"/>
              <w:left w:w="100" w:type="dxa"/>
              <w:bottom w:w="100" w:type="dxa"/>
              <w:right w:w="100" w:type="dxa"/>
            </w:tcMar>
          </w:tcPr>
          <w:p w14:paraId="31211A69"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5DFF0BA7" w14:textId="77777777" w:rsidR="00B61BD4" w:rsidRDefault="00934B86">
            <w:pPr>
              <w:widowControl w:val="0"/>
              <w:spacing w:line="480" w:lineRule="auto"/>
              <w:rPr>
                <w:sz w:val="16"/>
                <w:szCs w:val="16"/>
              </w:rPr>
            </w:pPr>
            <w:r>
              <w:rPr>
                <w:sz w:val="16"/>
                <w:szCs w:val="16"/>
              </w:rPr>
              <w:t>289.43 +/- 0.32</w:t>
            </w:r>
          </w:p>
        </w:tc>
        <w:tc>
          <w:tcPr>
            <w:tcW w:w="1337" w:type="dxa"/>
            <w:tcMar>
              <w:top w:w="100" w:type="dxa"/>
              <w:left w:w="100" w:type="dxa"/>
              <w:bottom w:w="100" w:type="dxa"/>
              <w:right w:w="100" w:type="dxa"/>
            </w:tcMar>
          </w:tcPr>
          <w:p w14:paraId="1C6EF9E2" w14:textId="77777777" w:rsidR="00B61BD4" w:rsidRDefault="00934B86">
            <w:pPr>
              <w:widowControl w:val="0"/>
              <w:spacing w:line="480" w:lineRule="auto"/>
              <w:rPr>
                <w:sz w:val="16"/>
                <w:szCs w:val="16"/>
              </w:rPr>
            </w:pPr>
            <w:r>
              <w:rPr>
                <w:sz w:val="16"/>
                <w:szCs w:val="16"/>
              </w:rPr>
              <w:t>13.90 +/- 0.02</w:t>
            </w:r>
          </w:p>
        </w:tc>
      </w:tr>
      <w:tr w:rsidR="00B61BD4" w14:paraId="67E42EA4" w14:textId="77777777" w:rsidTr="002603D4">
        <w:trPr>
          <w:trHeight w:val="420"/>
        </w:trPr>
        <w:tc>
          <w:tcPr>
            <w:tcW w:w="1338" w:type="dxa"/>
            <w:vMerge/>
            <w:shd w:val="clear" w:color="auto" w:fill="auto"/>
            <w:tcMar>
              <w:top w:w="100" w:type="dxa"/>
              <w:left w:w="100" w:type="dxa"/>
              <w:bottom w:w="100" w:type="dxa"/>
              <w:right w:w="100" w:type="dxa"/>
            </w:tcMar>
          </w:tcPr>
          <w:p w14:paraId="70B49D74"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5C097083"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14:0/18:1)</w:t>
            </w:r>
          </w:p>
        </w:tc>
        <w:tc>
          <w:tcPr>
            <w:tcW w:w="1337" w:type="dxa"/>
            <w:vMerge/>
            <w:shd w:val="clear" w:color="auto" w:fill="auto"/>
            <w:tcMar>
              <w:top w:w="100" w:type="dxa"/>
              <w:left w:w="100" w:type="dxa"/>
              <w:bottom w:w="100" w:type="dxa"/>
              <w:right w:w="100" w:type="dxa"/>
            </w:tcMar>
          </w:tcPr>
          <w:p w14:paraId="712E37B7"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151C576D" w14:textId="77777777" w:rsidR="00B61BD4" w:rsidRDefault="00934B86">
            <w:pPr>
              <w:widowControl w:val="0"/>
              <w:spacing w:line="480" w:lineRule="auto"/>
              <w:rPr>
                <w:sz w:val="16"/>
                <w:szCs w:val="16"/>
              </w:rPr>
            </w:pPr>
            <w:r>
              <w:rPr>
                <w:sz w:val="16"/>
                <w:szCs w:val="16"/>
              </w:rPr>
              <w:t>839.5491</w:t>
            </w:r>
          </w:p>
        </w:tc>
        <w:tc>
          <w:tcPr>
            <w:tcW w:w="1337" w:type="dxa"/>
            <w:tcMar>
              <w:top w:w="100" w:type="dxa"/>
              <w:left w:w="100" w:type="dxa"/>
              <w:bottom w:w="100" w:type="dxa"/>
              <w:right w:w="100" w:type="dxa"/>
            </w:tcMar>
          </w:tcPr>
          <w:p w14:paraId="7B52B275"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2E9525BF" w14:textId="77777777" w:rsidR="00B61BD4" w:rsidRDefault="00934B86">
            <w:pPr>
              <w:widowControl w:val="0"/>
              <w:spacing w:line="480" w:lineRule="auto"/>
              <w:rPr>
                <w:sz w:val="16"/>
                <w:szCs w:val="16"/>
              </w:rPr>
            </w:pPr>
            <w:r>
              <w:rPr>
                <w:sz w:val="16"/>
                <w:szCs w:val="16"/>
              </w:rPr>
              <w:t>291.47 +/- 0.32</w:t>
            </w:r>
          </w:p>
        </w:tc>
        <w:tc>
          <w:tcPr>
            <w:tcW w:w="1337" w:type="dxa"/>
            <w:tcMar>
              <w:top w:w="100" w:type="dxa"/>
              <w:left w:w="100" w:type="dxa"/>
              <w:bottom w:w="100" w:type="dxa"/>
              <w:right w:w="100" w:type="dxa"/>
            </w:tcMar>
          </w:tcPr>
          <w:p w14:paraId="2AD5D1F3" w14:textId="77777777" w:rsidR="00B61BD4" w:rsidRDefault="00934B86">
            <w:pPr>
              <w:widowControl w:val="0"/>
              <w:spacing w:line="480" w:lineRule="auto"/>
              <w:rPr>
                <w:sz w:val="16"/>
                <w:szCs w:val="16"/>
              </w:rPr>
            </w:pPr>
            <w:r>
              <w:rPr>
                <w:sz w:val="16"/>
                <w:szCs w:val="16"/>
              </w:rPr>
              <w:t>14.38 +/- 0.02</w:t>
            </w:r>
          </w:p>
        </w:tc>
      </w:tr>
      <w:tr w:rsidR="00B61BD4" w14:paraId="5F7358F6" w14:textId="77777777" w:rsidTr="002603D4">
        <w:trPr>
          <w:trHeight w:val="420"/>
        </w:trPr>
        <w:tc>
          <w:tcPr>
            <w:tcW w:w="1338" w:type="dxa"/>
            <w:vMerge/>
            <w:shd w:val="clear" w:color="auto" w:fill="auto"/>
            <w:tcMar>
              <w:top w:w="100" w:type="dxa"/>
              <w:left w:w="100" w:type="dxa"/>
              <w:bottom w:w="100" w:type="dxa"/>
              <w:right w:w="100" w:type="dxa"/>
            </w:tcMar>
          </w:tcPr>
          <w:p w14:paraId="37DE41D7"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64909D09"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16:0/16:0)</w:t>
            </w:r>
          </w:p>
        </w:tc>
        <w:tc>
          <w:tcPr>
            <w:tcW w:w="1337" w:type="dxa"/>
            <w:vMerge/>
            <w:shd w:val="clear" w:color="auto" w:fill="auto"/>
            <w:tcMar>
              <w:top w:w="100" w:type="dxa"/>
              <w:left w:w="100" w:type="dxa"/>
              <w:bottom w:w="100" w:type="dxa"/>
              <w:right w:w="100" w:type="dxa"/>
            </w:tcMar>
          </w:tcPr>
          <w:p w14:paraId="1AE54A7F"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6967B703" w14:textId="77777777" w:rsidR="00B61BD4" w:rsidRDefault="00934B86">
            <w:pPr>
              <w:widowControl w:val="0"/>
              <w:spacing w:line="480" w:lineRule="auto"/>
              <w:rPr>
                <w:sz w:val="16"/>
                <w:szCs w:val="16"/>
              </w:rPr>
            </w:pPr>
            <w:r>
              <w:rPr>
                <w:sz w:val="16"/>
                <w:szCs w:val="16"/>
              </w:rPr>
              <w:t>841.5647</w:t>
            </w:r>
          </w:p>
        </w:tc>
        <w:tc>
          <w:tcPr>
            <w:tcW w:w="1337" w:type="dxa"/>
            <w:tcMar>
              <w:top w:w="100" w:type="dxa"/>
              <w:left w:w="100" w:type="dxa"/>
              <w:bottom w:w="100" w:type="dxa"/>
              <w:right w:w="100" w:type="dxa"/>
            </w:tcMar>
          </w:tcPr>
          <w:p w14:paraId="4AE4D5DD"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47ED6F14" w14:textId="77777777" w:rsidR="00B61BD4" w:rsidRDefault="00934B86">
            <w:pPr>
              <w:widowControl w:val="0"/>
              <w:spacing w:line="480" w:lineRule="auto"/>
              <w:rPr>
                <w:sz w:val="16"/>
                <w:szCs w:val="16"/>
              </w:rPr>
            </w:pPr>
            <w:r>
              <w:rPr>
                <w:sz w:val="16"/>
                <w:szCs w:val="16"/>
              </w:rPr>
              <w:t>295.30 +/- 0.36</w:t>
            </w:r>
          </w:p>
        </w:tc>
        <w:tc>
          <w:tcPr>
            <w:tcW w:w="1337" w:type="dxa"/>
            <w:tcMar>
              <w:top w:w="100" w:type="dxa"/>
              <w:left w:w="100" w:type="dxa"/>
              <w:bottom w:w="100" w:type="dxa"/>
              <w:right w:w="100" w:type="dxa"/>
            </w:tcMar>
          </w:tcPr>
          <w:p w14:paraId="7ACB2C67" w14:textId="77777777" w:rsidR="00B61BD4" w:rsidRDefault="00934B86">
            <w:pPr>
              <w:widowControl w:val="0"/>
              <w:spacing w:line="480" w:lineRule="auto"/>
              <w:rPr>
                <w:sz w:val="16"/>
                <w:szCs w:val="16"/>
              </w:rPr>
            </w:pPr>
            <w:r>
              <w:rPr>
                <w:sz w:val="16"/>
                <w:szCs w:val="16"/>
              </w:rPr>
              <w:t>15.09 +/- 0.02</w:t>
            </w:r>
          </w:p>
        </w:tc>
      </w:tr>
      <w:tr w:rsidR="00B61BD4" w14:paraId="677A719B" w14:textId="77777777" w:rsidTr="002603D4">
        <w:trPr>
          <w:trHeight w:val="420"/>
        </w:trPr>
        <w:tc>
          <w:tcPr>
            <w:tcW w:w="1338" w:type="dxa"/>
            <w:vMerge/>
            <w:shd w:val="clear" w:color="auto" w:fill="auto"/>
            <w:tcMar>
              <w:top w:w="100" w:type="dxa"/>
              <w:left w:w="100" w:type="dxa"/>
              <w:bottom w:w="100" w:type="dxa"/>
              <w:right w:w="100" w:type="dxa"/>
            </w:tcMar>
          </w:tcPr>
          <w:p w14:paraId="6728C4C9"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221230AF"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15:0/17:0)</w:t>
            </w:r>
          </w:p>
        </w:tc>
        <w:tc>
          <w:tcPr>
            <w:tcW w:w="1337" w:type="dxa"/>
            <w:vMerge/>
            <w:shd w:val="clear" w:color="auto" w:fill="auto"/>
            <w:tcMar>
              <w:top w:w="100" w:type="dxa"/>
              <w:left w:w="100" w:type="dxa"/>
              <w:bottom w:w="100" w:type="dxa"/>
              <w:right w:w="100" w:type="dxa"/>
            </w:tcMar>
          </w:tcPr>
          <w:p w14:paraId="2EE25F00"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3D634A08" w14:textId="77777777" w:rsidR="00B61BD4" w:rsidRDefault="00934B86">
            <w:pPr>
              <w:widowControl w:val="0"/>
              <w:spacing w:line="480" w:lineRule="auto"/>
              <w:rPr>
                <w:sz w:val="16"/>
                <w:szCs w:val="16"/>
              </w:rPr>
            </w:pPr>
            <w:r>
              <w:rPr>
                <w:sz w:val="16"/>
                <w:szCs w:val="16"/>
              </w:rPr>
              <w:t>841.5647</w:t>
            </w:r>
          </w:p>
        </w:tc>
        <w:tc>
          <w:tcPr>
            <w:tcW w:w="1337" w:type="dxa"/>
            <w:tcMar>
              <w:top w:w="100" w:type="dxa"/>
              <w:left w:w="100" w:type="dxa"/>
              <w:bottom w:w="100" w:type="dxa"/>
              <w:right w:w="100" w:type="dxa"/>
            </w:tcMar>
          </w:tcPr>
          <w:p w14:paraId="251BF63D"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3CC25A20" w14:textId="77777777" w:rsidR="00B61BD4" w:rsidRDefault="00934B86">
            <w:pPr>
              <w:widowControl w:val="0"/>
              <w:spacing w:line="480" w:lineRule="auto"/>
              <w:rPr>
                <w:sz w:val="16"/>
                <w:szCs w:val="16"/>
              </w:rPr>
            </w:pPr>
            <w:r>
              <w:rPr>
                <w:sz w:val="16"/>
                <w:szCs w:val="16"/>
              </w:rPr>
              <w:t>295.37 +/- 0.21</w:t>
            </w:r>
          </w:p>
        </w:tc>
        <w:tc>
          <w:tcPr>
            <w:tcW w:w="1337" w:type="dxa"/>
            <w:tcMar>
              <w:top w:w="100" w:type="dxa"/>
              <w:left w:w="100" w:type="dxa"/>
              <w:bottom w:w="100" w:type="dxa"/>
              <w:right w:w="100" w:type="dxa"/>
            </w:tcMar>
          </w:tcPr>
          <w:p w14:paraId="070860E9" w14:textId="77777777" w:rsidR="00B61BD4" w:rsidRDefault="00934B86">
            <w:pPr>
              <w:widowControl w:val="0"/>
              <w:spacing w:line="480" w:lineRule="auto"/>
              <w:rPr>
                <w:sz w:val="16"/>
                <w:szCs w:val="16"/>
              </w:rPr>
            </w:pPr>
            <w:r>
              <w:rPr>
                <w:sz w:val="16"/>
                <w:szCs w:val="16"/>
              </w:rPr>
              <w:t>15.47 +/- 0.02</w:t>
            </w:r>
          </w:p>
        </w:tc>
      </w:tr>
      <w:tr w:rsidR="00B61BD4" w14:paraId="11B1156D" w14:textId="77777777" w:rsidTr="002603D4">
        <w:trPr>
          <w:trHeight w:val="420"/>
        </w:trPr>
        <w:tc>
          <w:tcPr>
            <w:tcW w:w="1338" w:type="dxa"/>
            <w:vMerge/>
            <w:shd w:val="clear" w:color="auto" w:fill="auto"/>
            <w:tcMar>
              <w:top w:w="100" w:type="dxa"/>
              <w:left w:w="100" w:type="dxa"/>
              <w:bottom w:w="100" w:type="dxa"/>
              <w:right w:w="100" w:type="dxa"/>
            </w:tcMar>
          </w:tcPr>
          <w:p w14:paraId="5F653288"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48506279"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15:0/18:1)</w:t>
            </w:r>
          </w:p>
        </w:tc>
        <w:tc>
          <w:tcPr>
            <w:tcW w:w="1337" w:type="dxa"/>
            <w:vMerge/>
            <w:shd w:val="clear" w:color="auto" w:fill="auto"/>
            <w:tcMar>
              <w:top w:w="100" w:type="dxa"/>
              <w:left w:w="100" w:type="dxa"/>
              <w:bottom w:w="100" w:type="dxa"/>
              <w:right w:w="100" w:type="dxa"/>
            </w:tcMar>
          </w:tcPr>
          <w:p w14:paraId="4EDE9858"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4C874062" w14:textId="77777777" w:rsidR="00B61BD4" w:rsidRDefault="00934B86">
            <w:pPr>
              <w:widowControl w:val="0"/>
              <w:spacing w:line="480" w:lineRule="auto"/>
              <w:rPr>
                <w:sz w:val="16"/>
                <w:szCs w:val="16"/>
              </w:rPr>
            </w:pPr>
            <w:r>
              <w:rPr>
                <w:sz w:val="16"/>
                <w:szCs w:val="16"/>
              </w:rPr>
              <w:t>853.5647</w:t>
            </w:r>
          </w:p>
        </w:tc>
        <w:tc>
          <w:tcPr>
            <w:tcW w:w="1337" w:type="dxa"/>
            <w:tcMar>
              <w:top w:w="100" w:type="dxa"/>
              <w:left w:w="100" w:type="dxa"/>
              <w:bottom w:w="100" w:type="dxa"/>
              <w:right w:w="100" w:type="dxa"/>
            </w:tcMar>
          </w:tcPr>
          <w:p w14:paraId="7BBDD653"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3CD42F7B" w14:textId="77777777" w:rsidR="00B61BD4" w:rsidRDefault="00934B86">
            <w:pPr>
              <w:widowControl w:val="0"/>
              <w:spacing w:line="480" w:lineRule="auto"/>
              <w:rPr>
                <w:sz w:val="16"/>
                <w:szCs w:val="16"/>
              </w:rPr>
            </w:pPr>
            <w:r>
              <w:rPr>
                <w:sz w:val="16"/>
                <w:szCs w:val="16"/>
              </w:rPr>
              <w:t>294.93 +/- 0.31</w:t>
            </w:r>
          </w:p>
        </w:tc>
        <w:tc>
          <w:tcPr>
            <w:tcW w:w="1337" w:type="dxa"/>
            <w:tcMar>
              <w:top w:w="100" w:type="dxa"/>
              <w:left w:w="100" w:type="dxa"/>
              <w:bottom w:w="100" w:type="dxa"/>
              <w:right w:w="100" w:type="dxa"/>
            </w:tcMar>
          </w:tcPr>
          <w:p w14:paraId="332E48F1" w14:textId="77777777" w:rsidR="00B61BD4" w:rsidRDefault="00934B86">
            <w:pPr>
              <w:widowControl w:val="0"/>
              <w:spacing w:line="480" w:lineRule="auto"/>
              <w:rPr>
                <w:sz w:val="16"/>
                <w:szCs w:val="16"/>
              </w:rPr>
            </w:pPr>
            <w:r>
              <w:rPr>
                <w:sz w:val="16"/>
                <w:szCs w:val="16"/>
              </w:rPr>
              <w:t>14.78 +/- 0.02</w:t>
            </w:r>
          </w:p>
        </w:tc>
      </w:tr>
      <w:tr w:rsidR="00B61BD4" w14:paraId="5E6C7F34" w14:textId="77777777" w:rsidTr="002603D4">
        <w:trPr>
          <w:trHeight w:val="420"/>
        </w:trPr>
        <w:tc>
          <w:tcPr>
            <w:tcW w:w="1338" w:type="dxa"/>
            <w:vMerge/>
            <w:shd w:val="clear" w:color="auto" w:fill="auto"/>
            <w:tcMar>
              <w:top w:w="100" w:type="dxa"/>
              <w:left w:w="100" w:type="dxa"/>
              <w:bottom w:w="100" w:type="dxa"/>
              <w:right w:w="100" w:type="dxa"/>
            </w:tcMar>
          </w:tcPr>
          <w:p w14:paraId="518FC233"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131A02EF"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16:0/18:1)</w:t>
            </w:r>
          </w:p>
        </w:tc>
        <w:tc>
          <w:tcPr>
            <w:tcW w:w="1337" w:type="dxa"/>
            <w:vMerge/>
            <w:shd w:val="clear" w:color="auto" w:fill="auto"/>
            <w:tcMar>
              <w:top w:w="100" w:type="dxa"/>
              <w:left w:w="100" w:type="dxa"/>
              <w:bottom w:w="100" w:type="dxa"/>
              <w:right w:w="100" w:type="dxa"/>
            </w:tcMar>
          </w:tcPr>
          <w:p w14:paraId="67EF4D95"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62804743" w14:textId="77777777" w:rsidR="00B61BD4" w:rsidRDefault="00934B86">
            <w:pPr>
              <w:widowControl w:val="0"/>
              <w:spacing w:line="480" w:lineRule="auto"/>
              <w:rPr>
                <w:sz w:val="16"/>
                <w:szCs w:val="16"/>
              </w:rPr>
            </w:pPr>
            <w:r>
              <w:rPr>
                <w:sz w:val="16"/>
                <w:szCs w:val="16"/>
              </w:rPr>
              <w:t>867.5804</w:t>
            </w:r>
          </w:p>
        </w:tc>
        <w:tc>
          <w:tcPr>
            <w:tcW w:w="1337" w:type="dxa"/>
            <w:tcMar>
              <w:top w:w="100" w:type="dxa"/>
              <w:left w:w="100" w:type="dxa"/>
              <w:bottom w:w="100" w:type="dxa"/>
              <w:right w:w="100" w:type="dxa"/>
            </w:tcMar>
          </w:tcPr>
          <w:p w14:paraId="6E3AB206"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5CCC8478" w14:textId="77777777" w:rsidR="00B61BD4" w:rsidRDefault="00934B86">
            <w:pPr>
              <w:widowControl w:val="0"/>
              <w:spacing w:line="480" w:lineRule="auto"/>
              <w:rPr>
                <w:sz w:val="16"/>
                <w:szCs w:val="16"/>
              </w:rPr>
            </w:pPr>
            <w:r>
              <w:rPr>
                <w:sz w:val="16"/>
                <w:szCs w:val="16"/>
              </w:rPr>
              <w:t>298.83 +/- 0.31</w:t>
            </w:r>
          </w:p>
        </w:tc>
        <w:tc>
          <w:tcPr>
            <w:tcW w:w="1337" w:type="dxa"/>
            <w:tcMar>
              <w:top w:w="100" w:type="dxa"/>
              <w:left w:w="100" w:type="dxa"/>
              <w:bottom w:w="100" w:type="dxa"/>
              <w:right w:w="100" w:type="dxa"/>
            </w:tcMar>
          </w:tcPr>
          <w:p w14:paraId="2D02C5D6" w14:textId="77777777" w:rsidR="00B61BD4" w:rsidRDefault="00934B86">
            <w:pPr>
              <w:widowControl w:val="0"/>
              <w:spacing w:line="480" w:lineRule="auto"/>
              <w:rPr>
                <w:sz w:val="16"/>
                <w:szCs w:val="16"/>
              </w:rPr>
            </w:pPr>
            <w:r>
              <w:rPr>
                <w:sz w:val="16"/>
                <w:szCs w:val="16"/>
              </w:rPr>
              <w:t>15.52 +/- 0.02</w:t>
            </w:r>
          </w:p>
        </w:tc>
      </w:tr>
      <w:tr w:rsidR="00B61BD4" w14:paraId="4323E83F" w14:textId="77777777" w:rsidTr="002603D4">
        <w:trPr>
          <w:trHeight w:val="420"/>
        </w:trPr>
        <w:tc>
          <w:tcPr>
            <w:tcW w:w="1338" w:type="dxa"/>
            <w:vMerge/>
            <w:shd w:val="clear" w:color="auto" w:fill="auto"/>
            <w:tcMar>
              <w:top w:w="100" w:type="dxa"/>
              <w:left w:w="100" w:type="dxa"/>
              <w:bottom w:w="100" w:type="dxa"/>
              <w:right w:w="100" w:type="dxa"/>
            </w:tcMar>
          </w:tcPr>
          <w:p w14:paraId="0358CD47"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00C7D90A"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17:0/18:1)</w:t>
            </w:r>
          </w:p>
        </w:tc>
        <w:tc>
          <w:tcPr>
            <w:tcW w:w="1337" w:type="dxa"/>
            <w:vMerge/>
            <w:shd w:val="clear" w:color="auto" w:fill="auto"/>
            <w:tcMar>
              <w:top w:w="100" w:type="dxa"/>
              <w:left w:w="100" w:type="dxa"/>
              <w:bottom w:w="100" w:type="dxa"/>
              <w:right w:w="100" w:type="dxa"/>
            </w:tcMar>
          </w:tcPr>
          <w:p w14:paraId="0DDE099C"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1A236943" w14:textId="77777777" w:rsidR="00B61BD4" w:rsidRDefault="00934B86">
            <w:pPr>
              <w:widowControl w:val="0"/>
              <w:spacing w:line="480" w:lineRule="auto"/>
              <w:rPr>
                <w:sz w:val="16"/>
                <w:szCs w:val="16"/>
              </w:rPr>
            </w:pPr>
            <w:r>
              <w:rPr>
                <w:sz w:val="16"/>
                <w:szCs w:val="16"/>
              </w:rPr>
              <w:t>881.596</w:t>
            </w:r>
          </w:p>
        </w:tc>
        <w:tc>
          <w:tcPr>
            <w:tcW w:w="1337" w:type="dxa"/>
            <w:tcMar>
              <w:top w:w="100" w:type="dxa"/>
              <w:left w:w="100" w:type="dxa"/>
              <w:bottom w:w="100" w:type="dxa"/>
              <w:right w:w="100" w:type="dxa"/>
            </w:tcMar>
          </w:tcPr>
          <w:p w14:paraId="5B89E82C"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549CC45A" w14:textId="77777777" w:rsidR="00B61BD4" w:rsidRDefault="00934B86">
            <w:pPr>
              <w:widowControl w:val="0"/>
              <w:spacing w:line="480" w:lineRule="auto"/>
              <w:rPr>
                <w:sz w:val="16"/>
                <w:szCs w:val="16"/>
              </w:rPr>
            </w:pPr>
            <w:r>
              <w:rPr>
                <w:sz w:val="16"/>
                <w:szCs w:val="16"/>
              </w:rPr>
              <w:t>301.73 +/- 0.21</w:t>
            </w:r>
          </w:p>
        </w:tc>
        <w:tc>
          <w:tcPr>
            <w:tcW w:w="1337" w:type="dxa"/>
            <w:tcMar>
              <w:top w:w="100" w:type="dxa"/>
              <w:left w:w="100" w:type="dxa"/>
              <w:bottom w:w="100" w:type="dxa"/>
              <w:right w:w="100" w:type="dxa"/>
            </w:tcMar>
          </w:tcPr>
          <w:p w14:paraId="1D25831E" w14:textId="77777777" w:rsidR="00B61BD4" w:rsidRDefault="00934B86">
            <w:pPr>
              <w:widowControl w:val="0"/>
              <w:spacing w:line="480" w:lineRule="auto"/>
              <w:rPr>
                <w:sz w:val="16"/>
                <w:szCs w:val="16"/>
              </w:rPr>
            </w:pPr>
            <w:r>
              <w:rPr>
                <w:sz w:val="16"/>
                <w:szCs w:val="16"/>
              </w:rPr>
              <w:t>15.85 +/- 0.02</w:t>
            </w:r>
          </w:p>
        </w:tc>
      </w:tr>
      <w:tr w:rsidR="00B61BD4" w14:paraId="31573E82" w14:textId="77777777" w:rsidTr="002603D4">
        <w:trPr>
          <w:trHeight w:val="420"/>
        </w:trPr>
        <w:tc>
          <w:tcPr>
            <w:tcW w:w="1338" w:type="dxa"/>
            <w:vMerge/>
            <w:shd w:val="clear" w:color="auto" w:fill="auto"/>
            <w:tcMar>
              <w:top w:w="100" w:type="dxa"/>
              <w:left w:w="100" w:type="dxa"/>
              <w:bottom w:w="100" w:type="dxa"/>
              <w:right w:w="100" w:type="dxa"/>
            </w:tcMar>
          </w:tcPr>
          <w:p w14:paraId="53918444"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108BF435"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18:1/18:1)</w:t>
            </w:r>
          </w:p>
        </w:tc>
        <w:tc>
          <w:tcPr>
            <w:tcW w:w="1337" w:type="dxa"/>
            <w:vMerge/>
            <w:shd w:val="clear" w:color="auto" w:fill="auto"/>
            <w:tcMar>
              <w:top w:w="100" w:type="dxa"/>
              <w:left w:w="100" w:type="dxa"/>
              <w:bottom w:w="100" w:type="dxa"/>
              <w:right w:w="100" w:type="dxa"/>
            </w:tcMar>
          </w:tcPr>
          <w:p w14:paraId="64243E03"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5D6BF219" w14:textId="77777777" w:rsidR="00B61BD4" w:rsidRDefault="00934B86">
            <w:pPr>
              <w:widowControl w:val="0"/>
              <w:spacing w:line="480" w:lineRule="auto"/>
              <w:rPr>
                <w:sz w:val="16"/>
                <w:szCs w:val="16"/>
              </w:rPr>
            </w:pPr>
            <w:r>
              <w:rPr>
                <w:sz w:val="16"/>
                <w:szCs w:val="16"/>
              </w:rPr>
              <w:t>893.596</w:t>
            </w:r>
          </w:p>
        </w:tc>
        <w:tc>
          <w:tcPr>
            <w:tcW w:w="1337" w:type="dxa"/>
            <w:tcMar>
              <w:top w:w="100" w:type="dxa"/>
              <w:left w:w="100" w:type="dxa"/>
              <w:bottom w:w="100" w:type="dxa"/>
              <w:right w:w="100" w:type="dxa"/>
            </w:tcMar>
          </w:tcPr>
          <w:p w14:paraId="11339056"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0234F243" w14:textId="77777777" w:rsidR="00B61BD4" w:rsidRDefault="00934B86">
            <w:pPr>
              <w:widowControl w:val="0"/>
              <w:spacing w:line="480" w:lineRule="auto"/>
              <w:rPr>
                <w:sz w:val="16"/>
                <w:szCs w:val="16"/>
              </w:rPr>
            </w:pPr>
            <w:r>
              <w:rPr>
                <w:sz w:val="16"/>
                <w:szCs w:val="16"/>
              </w:rPr>
              <w:t>303.33 +/- 0.15</w:t>
            </w:r>
          </w:p>
        </w:tc>
        <w:tc>
          <w:tcPr>
            <w:tcW w:w="1337" w:type="dxa"/>
            <w:tcMar>
              <w:top w:w="100" w:type="dxa"/>
              <w:left w:w="100" w:type="dxa"/>
              <w:bottom w:w="100" w:type="dxa"/>
              <w:right w:w="100" w:type="dxa"/>
            </w:tcMar>
          </w:tcPr>
          <w:p w14:paraId="443E9E99" w14:textId="77777777" w:rsidR="00B61BD4" w:rsidRDefault="00934B86">
            <w:pPr>
              <w:widowControl w:val="0"/>
              <w:spacing w:line="480" w:lineRule="auto"/>
              <w:rPr>
                <w:sz w:val="16"/>
                <w:szCs w:val="16"/>
              </w:rPr>
            </w:pPr>
            <w:r>
              <w:rPr>
                <w:sz w:val="16"/>
                <w:szCs w:val="16"/>
              </w:rPr>
              <w:t>15.56 +/- 0.02</w:t>
            </w:r>
          </w:p>
        </w:tc>
      </w:tr>
      <w:tr w:rsidR="00B61BD4" w14:paraId="19467EB9" w14:textId="77777777" w:rsidTr="002603D4">
        <w:trPr>
          <w:trHeight w:val="420"/>
        </w:trPr>
        <w:tc>
          <w:tcPr>
            <w:tcW w:w="1338" w:type="dxa"/>
            <w:vMerge/>
            <w:shd w:val="clear" w:color="auto" w:fill="auto"/>
            <w:tcMar>
              <w:top w:w="100" w:type="dxa"/>
              <w:left w:w="100" w:type="dxa"/>
              <w:bottom w:w="100" w:type="dxa"/>
              <w:right w:w="100" w:type="dxa"/>
            </w:tcMar>
          </w:tcPr>
          <w:p w14:paraId="7B05D36B"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298CBA0A"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18:1/19:1)</w:t>
            </w:r>
          </w:p>
        </w:tc>
        <w:tc>
          <w:tcPr>
            <w:tcW w:w="1337" w:type="dxa"/>
            <w:vMerge/>
            <w:shd w:val="clear" w:color="auto" w:fill="auto"/>
            <w:tcMar>
              <w:top w:w="100" w:type="dxa"/>
              <w:left w:w="100" w:type="dxa"/>
              <w:bottom w:w="100" w:type="dxa"/>
              <w:right w:w="100" w:type="dxa"/>
            </w:tcMar>
          </w:tcPr>
          <w:p w14:paraId="16C9E960"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5B0AD640" w14:textId="77777777" w:rsidR="00B61BD4" w:rsidRDefault="00934B86">
            <w:pPr>
              <w:widowControl w:val="0"/>
              <w:spacing w:line="480" w:lineRule="auto"/>
              <w:rPr>
                <w:sz w:val="16"/>
                <w:szCs w:val="16"/>
              </w:rPr>
            </w:pPr>
            <w:r>
              <w:rPr>
                <w:sz w:val="16"/>
                <w:szCs w:val="16"/>
              </w:rPr>
              <w:t>907.6117</w:t>
            </w:r>
          </w:p>
        </w:tc>
        <w:tc>
          <w:tcPr>
            <w:tcW w:w="1337" w:type="dxa"/>
            <w:tcMar>
              <w:top w:w="100" w:type="dxa"/>
              <w:left w:w="100" w:type="dxa"/>
              <w:bottom w:w="100" w:type="dxa"/>
              <w:right w:w="100" w:type="dxa"/>
            </w:tcMar>
          </w:tcPr>
          <w:p w14:paraId="49CA2EF0"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6C779749" w14:textId="77777777" w:rsidR="00B61BD4" w:rsidRDefault="00934B86">
            <w:pPr>
              <w:widowControl w:val="0"/>
              <w:spacing w:line="480" w:lineRule="auto"/>
              <w:rPr>
                <w:sz w:val="16"/>
                <w:szCs w:val="16"/>
              </w:rPr>
            </w:pPr>
            <w:r>
              <w:rPr>
                <w:sz w:val="16"/>
                <w:szCs w:val="16"/>
              </w:rPr>
              <w:t>306.70 +/- 0.20</w:t>
            </w:r>
          </w:p>
        </w:tc>
        <w:tc>
          <w:tcPr>
            <w:tcW w:w="1337" w:type="dxa"/>
            <w:tcMar>
              <w:top w:w="100" w:type="dxa"/>
              <w:left w:w="100" w:type="dxa"/>
              <w:bottom w:w="100" w:type="dxa"/>
              <w:right w:w="100" w:type="dxa"/>
            </w:tcMar>
          </w:tcPr>
          <w:p w14:paraId="42F3AD27" w14:textId="77777777" w:rsidR="00B61BD4" w:rsidRDefault="00934B86">
            <w:pPr>
              <w:widowControl w:val="0"/>
              <w:spacing w:line="480" w:lineRule="auto"/>
              <w:rPr>
                <w:sz w:val="16"/>
                <w:szCs w:val="16"/>
              </w:rPr>
            </w:pPr>
            <w:r>
              <w:rPr>
                <w:sz w:val="16"/>
                <w:szCs w:val="16"/>
              </w:rPr>
              <w:t>16.23 +/- 0.02</w:t>
            </w:r>
          </w:p>
        </w:tc>
      </w:tr>
      <w:tr w:rsidR="00B61BD4" w14:paraId="40736415" w14:textId="77777777" w:rsidTr="00EC045F">
        <w:trPr>
          <w:trHeight w:val="420"/>
        </w:trPr>
        <w:tc>
          <w:tcPr>
            <w:tcW w:w="1338" w:type="dxa"/>
            <w:vMerge w:val="restart"/>
            <w:shd w:val="clear" w:color="auto" w:fill="auto"/>
            <w:tcMar>
              <w:top w:w="100" w:type="dxa"/>
              <w:left w:w="100" w:type="dxa"/>
              <w:bottom w:w="100" w:type="dxa"/>
              <w:right w:w="100" w:type="dxa"/>
            </w:tcMar>
            <w:vAlign w:val="center"/>
          </w:tcPr>
          <w:p w14:paraId="4078329C" w14:textId="77777777" w:rsidR="00B61BD4" w:rsidRDefault="00934B86" w:rsidP="00EC045F">
            <w:pPr>
              <w:widowControl w:val="0"/>
              <w:pBdr>
                <w:top w:val="nil"/>
                <w:left w:val="nil"/>
                <w:bottom w:val="nil"/>
                <w:right w:val="nil"/>
                <w:between w:val="nil"/>
              </w:pBdr>
              <w:spacing w:line="480" w:lineRule="auto"/>
              <w:rPr>
                <w:sz w:val="16"/>
                <w:szCs w:val="16"/>
              </w:rPr>
            </w:pPr>
            <w:r>
              <w:rPr>
                <w:sz w:val="16"/>
                <w:szCs w:val="16"/>
              </w:rPr>
              <w:t>neg</w:t>
            </w:r>
          </w:p>
        </w:tc>
        <w:tc>
          <w:tcPr>
            <w:tcW w:w="1337" w:type="dxa"/>
            <w:tcMar>
              <w:top w:w="100" w:type="dxa"/>
              <w:left w:w="100" w:type="dxa"/>
              <w:bottom w:w="100" w:type="dxa"/>
              <w:right w:w="100" w:type="dxa"/>
            </w:tcMar>
          </w:tcPr>
          <w:p w14:paraId="5E3A5560"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14:0/14:0)</w:t>
            </w:r>
          </w:p>
        </w:tc>
        <w:tc>
          <w:tcPr>
            <w:tcW w:w="1337" w:type="dxa"/>
            <w:vMerge w:val="restart"/>
            <w:shd w:val="clear" w:color="auto" w:fill="auto"/>
            <w:tcMar>
              <w:top w:w="100" w:type="dxa"/>
              <w:left w:w="100" w:type="dxa"/>
              <w:bottom w:w="100" w:type="dxa"/>
              <w:right w:w="100" w:type="dxa"/>
            </w:tcMar>
            <w:vAlign w:val="center"/>
          </w:tcPr>
          <w:p w14:paraId="7EEA2162" w14:textId="77777777" w:rsidR="00B61BD4" w:rsidRDefault="00934B86" w:rsidP="00EC045F">
            <w:pPr>
              <w:widowControl w:val="0"/>
              <w:spacing w:line="480" w:lineRule="auto"/>
              <w:rPr>
                <w:sz w:val="16"/>
                <w:szCs w:val="16"/>
              </w:rPr>
            </w:pPr>
            <w:r>
              <w:rPr>
                <w:sz w:val="16"/>
                <w:szCs w:val="16"/>
              </w:rPr>
              <w:t>[M+FA-H]</w:t>
            </w:r>
            <w:r w:rsidRPr="00143BF6">
              <w:rPr>
                <w:sz w:val="16"/>
                <w:szCs w:val="16"/>
                <w:vertAlign w:val="superscript"/>
              </w:rPr>
              <w:t>-</w:t>
            </w:r>
          </w:p>
        </w:tc>
        <w:tc>
          <w:tcPr>
            <w:tcW w:w="1337" w:type="dxa"/>
            <w:tcMar>
              <w:top w:w="100" w:type="dxa"/>
              <w:left w:w="100" w:type="dxa"/>
              <w:bottom w:w="100" w:type="dxa"/>
              <w:right w:w="100" w:type="dxa"/>
            </w:tcMar>
          </w:tcPr>
          <w:p w14:paraId="770FA0D0" w14:textId="77777777" w:rsidR="00B61BD4" w:rsidRDefault="00934B86">
            <w:pPr>
              <w:widowControl w:val="0"/>
              <w:spacing w:line="480" w:lineRule="auto"/>
              <w:rPr>
                <w:sz w:val="16"/>
                <w:szCs w:val="16"/>
              </w:rPr>
            </w:pPr>
            <w:r>
              <w:rPr>
                <w:sz w:val="16"/>
                <w:szCs w:val="16"/>
              </w:rPr>
              <w:t>807.5111</w:t>
            </w:r>
          </w:p>
        </w:tc>
        <w:tc>
          <w:tcPr>
            <w:tcW w:w="1337" w:type="dxa"/>
            <w:tcMar>
              <w:top w:w="100" w:type="dxa"/>
              <w:left w:w="100" w:type="dxa"/>
              <w:bottom w:w="100" w:type="dxa"/>
              <w:right w:w="100" w:type="dxa"/>
            </w:tcMar>
          </w:tcPr>
          <w:p w14:paraId="2D994147" w14:textId="77777777" w:rsidR="00B61BD4" w:rsidRDefault="00934B86">
            <w:pPr>
              <w:widowControl w:val="0"/>
              <w:spacing w:line="480" w:lineRule="auto"/>
              <w:rPr>
                <w:sz w:val="16"/>
                <w:szCs w:val="16"/>
              </w:rPr>
            </w:pPr>
            <w:r>
              <w:rPr>
                <w:sz w:val="16"/>
                <w:szCs w:val="16"/>
              </w:rPr>
              <w:t>284.65 +/- 0.35</w:t>
            </w:r>
          </w:p>
        </w:tc>
        <w:tc>
          <w:tcPr>
            <w:tcW w:w="1337" w:type="dxa"/>
            <w:tcMar>
              <w:top w:w="100" w:type="dxa"/>
              <w:left w:w="100" w:type="dxa"/>
              <w:bottom w:w="100" w:type="dxa"/>
              <w:right w:w="100" w:type="dxa"/>
            </w:tcMar>
          </w:tcPr>
          <w:p w14:paraId="6B6A020E" w14:textId="77777777" w:rsidR="00B61BD4" w:rsidRDefault="00934B86">
            <w:pPr>
              <w:widowControl w:val="0"/>
              <w:spacing w:line="480" w:lineRule="auto"/>
              <w:rPr>
                <w:sz w:val="16"/>
                <w:szCs w:val="16"/>
              </w:rPr>
            </w:pPr>
            <w:r>
              <w:rPr>
                <w:sz w:val="16"/>
                <w:szCs w:val="16"/>
              </w:rPr>
              <w:t>284.40 +/- 0.10 (-0.09 %)</w:t>
            </w:r>
          </w:p>
        </w:tc>
        <w:tc>
          <w:tcPr>
            <w:tcW w:w="1337" w:type="dxa"/>
            <w:tcMar>
              <w:top w:w="100" w:type="dxa"/>
              <w:left w:w="100" w:type="dxa"/>
              <w:bottom w:w="100" w:type="dxa"/>
              <w:right w:w="100" w:type="dxa"/>
            </w:tcMar>
          </w:tcPr>
          <w:p w14:paraId="5CDDB4F1" w14:textId="77777777" w:rsidR="00B61BD4" w:rsidRDefault="00934B86">
            <w:pPr>
              <w:widowControl w:val="0"/>
              <w:spacing w:line="480" w:lineRule="auto"/>
              <w:rPr>
                <w:sz w:val="16"/>
                <w:szCs w:val="16"/>
              </w:rPr>
            </w:pPr>
            <w:r>
              <w:rPr>
                <w:sz w:val="16"/>
                <w:szCs w:val="16"/>
              </w:rPr>
              <w:t>12.94 +/- 0.04</w:t>
            </w:r>
          </w:p>
        </w:tc>
      </w:tr>
      <w:tr w:rsidR="00B61BD4" w14:paraId="378FBEDD" w14:textId="77777777" w:rsidTr="002603D4">
        <w:trPr>
          <w:trHeight w:val="420"/>
        </w:trPr>
        <w:tc>
          <w:tcPr>
            <w:tcW w:w="1338" w:type="dxa"/>
            <w:vMerge/>
            <w:shd w:val="clear" w:color="auto" w:fill="auto"/>
            <w:tcMar>
              <w:top w:w="100" w:type="dxa"/>
              <w:left w:w="100" w:type="dxa"/>
              <w:bottom w:w="100" w:type="dxa"/>
              <w:right w:w="100" w:type="dxa"/>
            </w:tcMar>
          </w:tcPr>
          <w:p w14:paraId="25D34E00"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36641DB5"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15:0/15:0)</w:t>
            </w:r>
          </w:p>
        </w:tc>
        <w:tc>
          <w:tcPr>
            <w:tcW w:w="1337" w:type="dxa"/>
            <w:vMerge/>
            <w:shd w:val="clear" w:color="auto" w:fill="auto"/>
            <w:tcMar>
              <w:top w:w="100" w:type="dxa"/>
              <w:left w:w="100" w:type="dxa"/>
              <w:bottom w:w="100" w:type="dxa"/>
              <w:right w:w="100" w:type="dxa"/>
            </w:tcMar>
          </w:tcPr>
          <w:p w14:paraId="39D47C13"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27A8BE25" w14:textId="77777777" w:rsidR="00B61BD4" w:rsidRDefault="00934B86">
            <w:pPr>
              <w:widowControl w:val="0"/>
              <w:spacing w:line="480" w:lineRule="auto"/>
              <w:rPr>
                <w:sz w:val="16"/>
                <w:szCs w:val="16"/>
              </w:rPr>
            </w:pPr>
            <w:r>
              <w:rPr>
                <w:sz w:val="16"/>
                <w:szCs w:val="16"/>
              </w:rPr>
              <w:t>835.5424</w:t>
            </w:r>
          </w:p>
        </w:tc>
        <w:tc>
          <w:tcPr>
            <w:tcW w:w="1337" w:type="dxa"/>
            <w:tcMar>
              <w:top w:w="100" w:type="dxa"/>
              <w:left w:w="100" w:type="dxa"/>
              <w:bottom w:w="100" w:type="dxa"/>
              <w:right w:w="100" w:type="dxa"/>
            </w:tcMar>
          </w:tcPr>
          <w:p w14:paraId="0F9351BC" w14:textId="77777777" w:rsidR="00B61BD4" w:rsidRDefault="00934B86">
            <w:pPr>
              <w:widowControl w:val="0"/>
              <w:spacing w:line="480" w:lineRule="auto"/>
              <w:rPr>
                <w:sz w:val="16"/>
                <w:szCs w:val="16"/>
              </w:rPr>
            </w:pPr>
            <w:r>
              <w:rPr>
                <w:sz w:val="16"/>
                <w:szCs w:val="16"/>
              </w:rPr>
              <w:t>290.55 +/- 0.64</w:t>
            </w:r>
          </w:p>
        </w:tc>
        <w:tc>
          <w:tcPr>
            <w:tcW w:w="1337" w:type="dxa"/>
            <w:tcMar>
              <w:top w:w="100" w:type="dxa"/>
              <w:left w:w="100" w:type="dxa"/>
              <w:bottom w:w="100" w:type="dxa"/>
              <w:right w:w="100" w:type="dxa"/>
            </w:tcMar>
          </w:tcPr>
          <w:p w14:paraId="21B346EE" w14:textId="77777777" w:rsidR="00B61BD4" w:rsidRDefault="00934B86">
            <w:pPr>
              <w:widowControl w:val="0"/>
              <w:spacing w:line="480" w:lineRule="auto"/>
              <w:rPr>
                <w:sz w:val="16"/>
                <w:szCs w:val="16"/>
              </w:rPr>
            </w:pPr>
            <w:r>
              <w:rPr>
                <w:sz w:val="16"/>
                <w:szCs w:val="16"/>
              </w:rPr>
              <w:t>290.77 +/- 0.06 (0.07 %)</w:t>
            </w:r>
          </w:p>
        </w:tc>
        <w:tc>
          <w:tcPr>
            <w:tcW w:w="1337" w:type="dxa"/>
            <w:tcMar>
              <w:top w:w="100" w:type="dxa"/>
              <w:left w:w="100" w:type="dxa"/>
              <w:bottom w:w="100" w:type="dxa"/>
              <w:right w:w="100" w:type="dxa"/>
            </w:tcMar>
          </w:tcPr>
          <w:p w14:paraId="75B4E3B0" w14:textId="77777777" w:rsidR="00B61BD4" w:rsidRDefault="00934B86">
            <w:pPr>
              <w:widowControl w:val="0"/>
              <w:spacing w:line="480" w:lineRule="auto"/>
              <w:rPr>
                <w:sz w:val="16"/>
                <w:szCs w:val="16"/>
              </w:rPr>
            </w:pPr>
            <w:r>
              <w:rPr>
                <w:sz w:val="16"/>
                <w:szCs w:val="16"/>
              </w:rPr>
              <w:t>13.87 +/- 0.04</w:t>
            </w:r>
          </w:p>
        </w:tc>
      </w:tr>
      <w:tr w:rsidR="00B61BD4" w14:paraId="5A084891" w14:textId="77777777" w:rsidTr="002603D4">
        <w:trPr>
          <w:trHeight w:val="420"/>
        </w:trPr>
        <w:tc>
          <w:tcPr>
            <w:tcW w:w="1338" w:type="dxa"/>
            <w:vMerge/>
            <w:shd w:val="clear" w:color="auto" w:fill="auto"/>
            <w:tcMar>
              <w:top w:w="100" w:type="dxa"/>
              <w:left w:w="100" w:type="dxa"/>
              <w:bottom w:w="100" w:type="dxa"/>
              <w:right w:w="100" w:type="dxa"/>
            </w:tcMar>
          </w:tcPr>
          <w:p w14:paraId="2099FBBB"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4E5AE76F"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14:0/18:1)</w:t>
            </w:r>
          </w:p>
        </w:tc>
        <w:tc>
          <w:tcPr>
            <w:tcW w:w="1337" w:type="dxa"/>
            <w:vMerge/>
            <w:shd w:val="clear" w:color="auto" w:fill="auto"/>
            <w:tcMar>
              <w:top w:w="100" w:type="dxa"/>
              <w:left w:w="100" w:type="dxa"/>
              <w:bottom w:w="100" w:type="dxa"/>
              <w:right w:w="100" w:type="dxa"/>
            </w:tcMar>
          </w:tcPr>
          <w:p w14:paraId="106D7780"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528E2BBC" w14:textId="77777777" w:rsidR="00B61BD4" w:rsidRDefault="00934B86">
            <w:pPr>
              <w:widowControl w:val="0"/>
              <w:spacing w:line="480" w:lineRule="auto"/>
              <w:rPr>
                <w:sz w:val="16"/>
                <w:szCs w:val="16"/>
              </w:rPr>
            </w:pPr>
            <w:r>
              <w:rPr>
                <w:sz w:val="16"/>
                <w:szCs w:val="16"/>
              </w:rPr>
              <w:t>861.5581</w:t>
            </w:r>
          </w:p>
        </w:tc>
        <w:tc>
          <w:tcPr>
            <w:tcW w:w="1337" w:type="dxa"/>
            <w:tcMar>
              <w:top w:w="100" w:type="dxa"/>
              <w:left w:w="100" w:type="dxa"/>
              <w:bottom w:w="100" w:type="dxa"/>
              <w:right w:w="100" w:type="dxa"/>
            </w:tcMar>
          </w:tcPr>
          <w:p w14:paraId="3330BB04" w14:textId="77777777" w:rsidR="00B61BD4" w:rsidRDefault="00934B86">
            <w:pPr>
              <w:widowControl w:val="0"/>
              <w:spacing w:line="480" w:lineRule="auto"/>
              <w:rPr>
                <w:sz w:val="16"/>
                <w:szCs w:val="16"/>
              </w:rPr>
            </w:pPr>
            <w:r>
              <w:rPr>
                <w:sz w:val="16"/>
                <w:szCs w:val="16"/>
              </w:rPr>
              <w:t>293.95 +/- 0.64</w:t>
            </w:r>
          </w:p>
        </w:tc>
        <w:tc>
          <w:tcPr>
            <w:tcW w:w="1337" w:type="dxa"/>
            <w:tcMar>
              <w:top w:w="100" w:type="dxa"/>
              <w:left w:w="100" w:type="dxa"/>
              <w:bottom w:w="100" w:type="dxa"/>
              <w:right w:w="100" w:type="dxa"/>
            </w:tcMar>
          </w:tcPr>
          <w:p w14:paraId="6F835B9F" w14:textId="77777777" w:rsidR="00B61BD4" w:rsidRDefault="00934B86">
            <w:pPr>
              <w:widowControl w:val="0"/>
              <w:spacing w:line="480" w:lineRule="auto"/>
              <w:rPr>
                <w:sz w:val="16"/>
                <w:szCs w:val="16"/>
              </w:rPr>
            </w:pPr>
            <w:r>
              <w:rPr>
                <w:sz w:val="16"/>
                <w:szCs w:val="16"/>
              </w:rPr>
              <w:t xml:space="preserve">294.37 +/- 0.40 </w:t>
            </w:r>
            <w:r>
              <w:rPr>
                <w:sz w:val="16"/>
                <w:szCs w:val="16"/>
              </w:rPr>
              <w:lastRenderedPageBreak/>
              <w:t>(0.14 %)</w:t>
            </w:r>
          </w:p>
        </w:tc>
        <w:tc>
          <w:tcPr>
            <w:tcW w:w="1337" w:type="dxa"/>
            <w:tcMar>
              <w:top w:w="100" w:type="dxa"/>
              <w:left w:w="100" w:type="dxa"/>
              <w:bottom w:w="100" w:type="dxa"/>
              <w:right w:w="100" w:type="dxa"/>
            </w:tcMar>
          </w:tcPr>
          <w:p w14:paraId="1D5ED46E" w14:textId="77777777" w:rsidR="00B61BD4" w:rsidRDefault="00934B86">
            <w:pPr>
              <w:widowControl w:val="0"/>
              <w:spacing w:line="480" w:lineRule="auto"/>
              <w:rPr>
                <w:sz w:val="16"/>
                <w:szCs w:val="16"/>
              </w:rPr>
            </w:pPr>
            <w:r>
              <w:rPr>
                <w:sz w:val="16"/>
                <w:szCs w:val="16"/>
              </w:rPr>
              <w:lastRenderedPageBreak/>
              <w:t>14.35 +/- 0.03</w:t>
            </w:r>
          </w:p>
        </w:tc>
      </w:tr>
      <w:tr w:rsidR="00B61BD4" w14:paraId="40DEC0DA" w14:textId="77777777" w:rsidTr="002603D4">
        <w:trPr>
          <w:trHeight w:val="420"/>
        </w:trPr>
        <w:tc>
          <w:tcPr>
            <w:tcW w:w="1338" w:type="dxa"/>
            <w:vMerge/>
            <w:shd w:val="clear" w:color="auto" w:fill="auto"/>
            <w:tcMar>
              <w:top w:w="100" w:type="dxa"/>
              <w:left w:w="100" w:type="dxa"/>
              <w:bottom w:w="100" w:type="dxa"/>
              <w:right w:w="100" w:type="dxa"/>
            </w:tcMar>
          </w:tcPr>
          <w:p w14:paraId="0AD4BCE5"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1E5F44FB"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16:0/16:0)</w:t>
            </w:r>
          </w:p>
        </w:tc>
        <w:tc>
          <w:tcPr>
            <w:tcW w:w="1337" w:type="dxa"/>
            <w:vMerge/>
            <w:shd w:val="clear" w:color="auto" w:fill="auto"/>
            <w:tcMar>
              <w:top w:w="100" w:type="dxa"/>
              <w:left w:w="100" w:type="dxa"/>
              <w:bottom w:w="100" w:type="dxa"/>
              <w:right w:w="100" w:type="dxa"/>
            </w:tcMar>
          </w:tcPr>
          <w:p w14:paraId="47E615F8"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60E59B31" w14:textId="77777777" w:rsidR="00B61BD4" w:rsidRDefault="00934B86">
            <w:pPr>
              <w:widowControl w:val="0"/>
              <w:spacing w:line="480" w:lineRule="auto"/>
              <w:rPr>
                <w:sz w:val="16"/>
                <w:szCs w:val="16"/>
              </w:rPr>
            </w:pPr>
            <w:r>
              <w:rPr>
                <w:sz w:val="16"/>
                <w:szCs w:val="16"/>
              </w:rPr>
              <w:t>863.5737</w:t>
            </w:r>
          </w:p>
        </w:tc>
        <w:tc>
          <w:tcPr>
            <w:tcW w:w="1337" w:type="dxa"/>
            <w:tcMar>
              <w:top w:w="100" w:type="dxa"/>
              <w:left w:w="100" w:type="dxa"/>
              <w:bottom w:w="100" w:type="dxa"/>
              <w:right w:w="100" w:type="dxa"/>
            </w:tcMar>
          </w:tcPr>
          <w:p w14:paraId="637F874E" w14:textId="77777777" w:rsidR="00B61BD4" w:rsidRPr="00EC045F" w:rsidRDefault="00934B86">
            <w:pPr>
              <w:widowControl w:val="0"/>
              <w:spacing w:line="480" w:lineRule="auto"/>
              <w:rPr>
                <w:color w:val="000000" w:themeColor="text1"/>
                <w:sz w:val="16"/>
                <w:szCs w:val="16"/>
              </w:rPr>
            </w:pPr>
            <w:r w:rsidRPr="00EC045F">
              <w:rPr>
                <w:color w:val="000000" w:themeColor="text1"/>
                <w:sz w:val="16"/>
                <w:szCs w:val="16"/>
              </w:rPr>
              <w:t>296.35 +/- 0.07</w:t>
            </w:r>
          </w:p>
        </w:tc>
        <w:tc>
          <w:tcPr>
            <w:tcW w:w="1337" w:type="dxa"/>
            <w:tcMar>
              <w:top w:w="100" w:type="dxa"/>
              <w:left w:w="100" w:type="dxa"/>
              <w:bottom w:w="100" w:type="dxa"/>
              <w:right w:w="100" w:type="dxa"/>
            </w:tcMar>
          </w:tcPr>
          <w:p w14:paraId="2E76B9BE" w14:textId="77777777" w:rsidR="00B61BD4" w:rsidRDefault="00934B86">
            <w:pPr>
              <w:widowControl w:val="0"/>
              <w:spacing w:line="480" w:lineRule="auto"/>
              <w:rPr>
                <w:sz w:val="16"/>
                <w:szCs w:val="16"/>
              </w:rPr>
            </w:pPr>
            <w:r>
              <w:rPr>
                <w:sz w:val="16"/>
                <w:szCs w:val="16"/>
              </w:rPr>
              <w:t>297.03 +/- 0.51 (0.23 %)</w:t>
            </w:r>
          </w:p>
        </w:tc>
        <w:tc>
          <w:tcPr>
            <w:tcW w:w="1337" w:type="dxa"/>
            <w:tcMar>
              <w:top w:w="100" w:type="dxa"/>
              <w:left w:w="100" w:type="dxa"/>
              <w:bottom w:w="100" w:type="dxa"/>
              <w:right w:w="100" w:type="dxa"/>
            </w:tcMar>
          </w:tcPr>
          <w:p w14:paraId="1BC071E9" w14:textId="77777777" w:rsidR="00B61BD4" w:rsidRDefault="00934B86">
            <w:pPr>
              <w:widowControl w:val="0"/>
              <w:spacing w:line="480" w:lineRule="auto"/>
              <w:rPr>
                <w:sz w:val="16"/>
                <w:szCs w:val="16"/>
              </w:rPr>
            </w:pPr>
            <w:r>
              <w:rPr>
                <w:sz w:val="16"/>
                <w:szCs w:val="16"/>
              </w:rPr>
              <w:t>15.06 +/- 0.03</w:t>
            </w:r>
          </w:p>
        </w:tc>
      </w:tr>
      <w:tr w:rsidR="00B61BD4" w14:paraId="7279DC70" w14:textId="77777777" w:rsidTr="002603D4">
        <w:trPr>
          <w:trHeight w:val="420"/>
        </w:trPr>
        <w:tc>
          <w:tcPr>
            <w:tcW w:w="1338" w:type="dxa"/>
            <w:vMerge/>
            <w:shd w:val="clear" w:color="auto" w:fill="auto"/>
            <w:tcMar>
              <w:top w:w="100" w:type="dxa"/>
              <w:left w:w="100" w:type="dxa"/>
              <w:bottom w:w="100" w:type="dxa"/>
              <w:right w:w="100" w:type="dxa"/>
            </w:tcMar>
          </w:tcPr>
          <w:p w14:paraId="3C99306E"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5BE3BF81"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15:0/17:0)</w:t>
            </w:r>
          </w:p>
        </w:tc>
        <w:tc>
          <w:tcPr>
            <w:tcW w:w="1337" w:type="dxa"/>
            <w:vMerge/>
            <w:shd w:val="clear" w:color="auto" w:fill="auto"/>
            <w:tcMar>
              <w:top w:w="100" w:type="dxa"/>
              <w:left w:w="100" w:type="dxa"/>
              <w:bottom w:w="100" w:type="dxa"/>
              <w:right w:w="100" w:type="dxa"/>
            </w:tcMar>
          </w:tcPr>
          <w:p w14:paraId="4B36A602"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0A8B7505" w14:textId="77777777" w:rsidR="00B61BD4" w:rsidRDefault="00934B86">
            <w:pPr>
              <w:widowControl w:val="0"/>
              <w:spacing w:line="480" w:lineRule="auto"/>
              <w:rPr>
                <w:sz w:val="16"/>
                <w:szCs w:val="16"/>
              </w:rPr>
            </w:pPr>
            <w:r>
              <w:rPr>
                <w:sz w:val="16"/>
                <w:szCs w:val="16"/>
              </w:rPr>
              <w:t>863.5737</w:t>
            </w:r>
          </w:p>
        </w:tc>
        <w:tc>
          <w:tcPr>
            <w:tcW w:w="1337" w:type="dxa"/>
            <w:tcMar>
              <w:top w:w="100" w:type="dxa"/>
              <w:left w:w="100" w:type="dxa"/>
              <w:bottom w:w="100" w:type="dxa"/>
              <w:right w:w="100" w:type="dxa"/>
            </w:tcMar>
          </w:tcPr>
          <w:p w14:paraId="2314EF93" w14:textId="77777777" w:rsidR="00B61BD4" w:rsidRPr="00EC045F" w:rsidRDefault="00934B86">
            <w:pPr>
              <w:widowControl w:val="0"/>
              <w:spacing w:line="480" w:lineRule="auto"/>
              <w:rPr>
                <w:color w:val="000000" w:themeColor="text1"/>
                <w:sz w:val="16"/>
                <w:szCs w:val="16"/>
              </w:rPr>
            </w:pPr>
            <w:r w:rsidRPr="00EC045F">
              <w:rPr>
                <w:color w:val="000000" w:themeColor="text1"/>
                <w:sz w:val="16"/>
                <w:szCs w:val="16"/>
              </w:rPr>
              <w:t>296.35 +/- 0.07</w:t>
            </w:r>
          </w:p>
        </w:tc>
        <w:tc>
          <w:tcPr>
            <w:tcW w:w="1337" w:type="dxa"/>
            <w:tcMar>
              <w:top w:w="100" w:type="dxa"/>
              <w:left w:w="100" w:type="dxa"/>
              <w:bottom w:w="100" w:type="dxa"/>
              <w:right w:w="100" w:type="dxa"/>
            </w:tcMar>
          </w:tcPr>
          <w:p w14:paraId="75379B10" w14:textId="77777777" w:rsidR="00B61BD4" w:rsidRDefault="00934B86">
            <w:pPr>
              <w:widowControl w:val="0"/>
              <w:spacing w:line="480" w:lineRule="auto"/>
              <w:rPr>
                <w:sz w:val="16"/>
                <w:szCs w:val="16"/>
              </w:rPr>
            </w:pPr>
            <w:r>
              <w:rPr>
                <w:sz w:val="16"/>
                <w:szCs w:val="16"/>
              </w:rPr>
              <w:t>297.07 +/- 0.38 (0.24 %)</w:t>
            </w:r>
          </w:p>
        </w:tc>
        <w:tc>
          <w:tcPr>
            <w:tcW w:w="1337" w:type="dxa"/>
            <w:tcMar>
              <w:top w:w="100" w:type="dxa"/>
              <w:left w:w="100" w:type="dxa"/>
              <w:bottom w:w="100" w:type="dxa"/>
              <w:right w:w="100" w:type="dxa"/>
            </w:tcMar>
          </w:tcPr>
          <w:p w14:paraId="7144ABA5" w14:textId="77777777" w:rsidR="00B61BD4" w:rsidRDefault="00934B86">
            <w:pPr>
              <w:widowControl w:val="0"/>
              <w:spacing w:line="480" w:lineRule="auto"/>
              <w:rPr>
                <w:sz w:val="16"/>
                <w:szCs w:val="16"/>
              </w:rPr>
            </w:pPr>
            <w:r>
              <w:rPr>
                <w:sz w:val="16"/>
                <w:szCs w:val="16"/>
              </w:rPr>
              <w:t>15.44 +/- 0.04</w:t>
            </w:r>
          </w:p>
        </w:tc>
      </w:tr>
      <w:tr w:rsidR="00B61BD4" w14:paraId="2E28C914" w14:textId="77777777" w:rsidTr="002603D4">
        <w:trPr>
          <w:trHeight w:val="420"/>
        </w:trPr>
        <w:tc>
          <w:tcPr>
            <w:tcW w:w="1338" w:type="dxa"/>
            <w:vMerge/>
            <w:shd w:val="clear" w:color="auto" w:fill="auto"/>
            <w:tcMar>
              <w:top w:w="100" w:type="dxa"/>
              <w:left w:w="100" w:type="dxa"/>
              <w:bottom w:w="100" w:type="dxa"/>
              <w:right w:w="100" w:type="dxa"/>
            </w:tcMar>
          </w:tcPr>
          <w:p w14:paraId="480AAC7F"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5C886F0F"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15:0/18:1)</w:t>
            </w:r>
          </w:p>
        </w:tc>
        <w:tc>
          <w:tcPr>
            <w:tcW w:w="1337" w:type="dxa"/>
            <w:vMerge/>
            <w:shd w:val="clear" w:color="auto" w:fill="auto"/>
            <w:tcMar>
              <w:top w:w="100" w:type="dxa"/>
              <w:left w:w="100" w:type="dxa"/>
              <w:bottom w:w="100" w:type="dxa"/>
              <w:right w:w="100" w:type="dxa"/>
            </w:tcMar>
          </w:tcPr>
          <w:p w14:paraId="79197401"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6084373C" w14:textId="77777777" w:rsidR="00B61BD4" w:rsidRDefault="00934B86">
            <w:pPr>
              <w:widowControl w:val="0"/>
              <w:spacing w:line="480" w:lineRule="auto"/>
              <w:rPr>
                <w:sz w:val="16"/>
                <w:szCs w:val="16"/>
              </w:rPr>
            </w:pPr>
            <w:r>
              <w:rPr>
                <w:sz w:val="16"/>
                <w:szCs w:val="16"/>
              </w:rPr>
              <w:t>875.5737</w:t>
            </w:r>
          </w:p>
        </w:tc>
        <w:tc>
          <w:tcPr>
            <w:tcW w:w="1337" w:type="dxa"/>
            <w:tcMar>
              <w:top w:w="100" w:type="dxa"/>
              <w:left w:w="100" w:type="dxa"/>
              <w:bottom w:w="100" w:type="dxa"/>
              <w:right w:w="100" w:type="dxa"/>
            </w:tcMar>
          </w:tcPr>
          <w:p w14:paraId="4B47CFCA" w14:textId="77777777" w:rsidR="00B61BD4" w:rsidRDefault="00934B86">
            <w:pPr>
              <w:widowControl w:val="0"/>
              <w:spacing w:line="480" w:lineRule="auto"/>
              <w:rPr>
                <w:sz w:val="16"/>
                <w:szCs w:val="16"/>
              </w:rPr>
            </w:pPr>
            <w:r>
              <w:rPr>
                <w:sz w:val="16"/>
                <w:szCs w:val="16"/>
              </w:rPr>
              <w:t>297.20 +/- 0.57</w:t>
            </w:r>
          </w:p>
        </w:tc>
        <w:tc>
          <w:tcPr>
            <w:tcW w:w="1337" w:type="dxa"/>
            <w:tcMar>
              <w:top w:w="100" w:type="dxa"/>
              <w:left w:w="100" w:type="dxa"/>
              <w:bottom w:w="100" w:type="dxa"/>
              <w:right w:w="100" w:type="dxa"/>
            </w:tcMar>
          </w:tcPr>
          <w:p w14:paraId="1CFB4DCE" w14:textId="77777777" w:rsidR="00B61BD4" w:rsidRDefault="00934B86">
            <w:pPr>
              <w:widowControl w:val="0"/>
              <w:spacing w:line="480" w:lineRule="auto"/>
              <w:rPr>
                <w:sz w:val="16"/>
                <w:szCs w:val="16"/>
              </w:rPr>
            </w:pPr>
            <w:r>
              <w:rPr>
                <w:sz w:val="16"/>
                <w:szCs w:val="16"/>
              </w:rPr>
              <w:t>297.10 +/- 0.53 (-0.03 %)</w:t>
            </w:r>
          </w:p>
        </w:tc>
        <w:tc>
          <w:tcPr>
            <w:tcW w:w="1337" w:type="dxa"/>
            <w:tcMar>
              <w:top w:w="100" w:type="dxa"/>
              <w:left w:w="100" w:type="dxa"/>
              <w:bottom w:w="100" w:type="dxa"/>
              <w:right w:w="100" w:type="dxa"/>
            </w:tcMar>
          </w:tcPr>
          <w:p w14:paraId="6FE48E02" w14:textId="77777777" w:rsidR="00B61BD4" w:rsidRDefault="00934B86">
            <w:pPr>
              <w:widowControl w:val="0"/>
              <w:spacing w:line="480" w:lineRule="auto"/>
              <w:rPr>
                <w:sz w:val="16"/>
                <w:szCs w:val="16"/>
              </w:rPr>
            </w:pPr>
            <w:r>
              <w:rPr>
                <w:sz w:val="16"/>
                <w:szCs w:val="16"/>
              </w:rPr>
              <w:t>14.74 +/- 0.04</w:t>
            </w:r>
          </w:p>
        </w:tc>
      </w:tr>
      <w:tr w:rsidR="00B61BD4" w14:paraId="6BF8E567" w14:textId="77777777" w:rsidTr="002603D4">
        <w:trPr>
          <w:trHeight w:val="420"/>
        </w:trPr>
        <w:tc>
          <w:tcPr>
            <w:tcW w:w="1338" w:type="dxa"/>
            <w:vMerge/>
            <w:shd w:val="clear" w:color="auto" w:fill="auto"/>
            <w:tcMar>
              <w:top w:w="100" w:type="dxa"/>
              <w:left w:w="100" w:type="dxa"/>
              <w:bottom w:w="100" w:type="dxa"/>
              <w:right w:w="100" w:type="dxa"/>
            </w:tcMar>
          </w:tcPr>
          <w:p w14:paraId="6DB6E2E6"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1C2B7B35"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16:0/18:1)</w:t>
            </w:r>
          </w:p>
        </w:tc>
        <w:tc>
          <w:tcPr>
            <w:tcW w:w="1337" w:type="dxa"/>
            <w:vMerge/>
            <w:shd w:val="clear" w:color="auto" w:fill="auto"/>
            <w:tcMar>
              <w:top w:w="100" w:type="dxa"/>
              <w:left w:w="100" w:type="dxa"/>
              <w:bottom w:w="100" w:type="dxa"/>
              <w:right w:w="100" w:type="dxa"/>
            </w:tcMar>
          </w:tcPr>
          <w:p w14:paraId="4B22583A"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7F9F76D8" w14:textId="77777777" w:rsidR="00B61BD4" w:rsidRDefault="00934B86">
            <w:pPr>
              <w:widowControl w:val="0"/>
              <w:spacing w:line="480" w:lineRule="auto"/>
              <w:rPr>
                <w:sz w:val="16"/>
                <w:szCs w:val="16"/>
              </w:rPr>
            </w:pPr>
            <w:r>
              <w:rPr>
                <w:sz w:val="16"/>
                <w:szCs w:val="16"/>
              </w:rPr>
              <w:t>889.5894</w:t>
            </w:r>
          </w:p>
        </w:tc>
        <w:tc>
          <w:tcPr>
            <w:tcW w:w="1337" w:type="dxa"/>
            <w:tcMar>
              <w:top w:w="100" w:type="dxa"/>
              <w:left w:w="100" w:type="dxa"/>
              <w:bottom w:w="100" w:type="dxa"/>
              <w:right w:w="100" w:type="dxa"/>
            </w:tcMar>
          </w:tcPr>
          <w:p w14:paraId="239F2B24" w14:textId="77777777" w:rsidR="00B61BD4" w:rsidRDefault="00934B86">
            <w:pPr>
              <w:widowControl w:val="0"/>
              <w:spacing w:line="480" w:lineRule="auto"/>
              <w:rPr>
                <w:sz w:val="16"/>
                <w:szCs w:val="16"/>
              </w:rPr>
            </w:pPr>
            <w:r>
              <w:rPr>
                <w:sz w:val="16"/>
                <w:szCs w:val="16"/>
              </w:rPr>
              <w:t>299.90 +/- 0.28</w:t>
            </w:r>
          </w:p>
        </w:tc>
        <w:tc>
          <w:tcPr>
            <w:tcW w:w="1337" w:type="dxa"/>
            <w:tcMar>
              <w:top w:w="100" w:type="dxa"/>
              <w:left w:w="100" w:type="dxa"/>
              <w:bottom w:w="100" w:type="dxa"/>
              <w:right w:w="100" w:type="dxa"/>
            </w:tcMar>
          </w:tcPr>
          <w:p w14:paraId="2C46C27F" w14:textId="77777777" w:rsidR="00B61BD4" w:rsidRDefault="00934B86">
            <w:pPr>
              <w:widowControl w:val="0"/>
              <w:spacing w:line="480" w:lineRule="auto"/>
              <w:rPr>
                <w:sz w:val="16"/>
                <w:szCs w:val="16"/>
              </w:rPr>
            </w:pPr>
            <w:r>
              <w:rPr>
                <w:sz w:val="16"/>
                <w:szCs w:val="16"/>
              </w:rPr>
              <w:t>300.07 +/- 0.59 (0.06 %)</w:t>
            </w:r>
          </w:p>
        </w:tc>
        <w:tc>
          <w:tcPr>
            <w:tcW w:w="1337" w:type="dxa"/>
            <w:tcMar>
              <w:top w:w="100" w:type="dxa"/>
              <w:left w:w="100" w:type="dxa"/>
              <w:bottom w:w="100" w:type="dxa"/>
              <w:right w:w="100" w:type="dxa"/>
            </w:tcMar>
          </w:tcPr>
          <w:p w14:paraId="31A04161" w14:textId="77777777" w:rsidR="00B61BD4" w:rsidRDefault="00934B86">
            <w:pPr>
              <w:widowControl w:val="0"/>
              <w:spacing w:line="480" w:lineRule="auto"/>
              <w:rPr>
                <w:sz w:val="16"/>
                <w:szCs w:val="16"/>
              </w:rPr>
            </w:pPr>
            <w:r>
              <w:rPr>
                <w:sz w:val="16"/>
                <w:szCs w:val="16"/>
              </w:rPr>
              <w:t>15.48 +/- 0.04</w:t>
            </w:r>
          </w:p>
        </w:tc>
      </w:tr>
      <w:tr w:rsidR="00B61BD4" w14:paraId="75A2A148" w14:textId="77777777" w:rsidTr="002603D4">
        <w:trPr>
          <w:trHeight w:val="420"/>
        </w:trPr>
        <w:tc>
          <w:tcPr>
            <w:tcW w:w="1338" w:type="dxa"/>
            <w:vMerge/>
            <w:shd w:val="clear" w:color="auto" w:fill="auto"/>
            <w:tcMar>
              <w:top w:w="100" w:type="dxa"/>
              <w:left w:w="100" w:type="dxa"/>
              <w:bottom w:w="100" w:type="dxa"/>
              <w:right w:w="100" w:type="dxa"/>
            </w:tcMar>
          </w:tcPr>
          <w:p w14:paraId="46857EFA"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0A651FA8"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17:0/18:1)</w:t>
            </w:r>
          </w:p>
        </w:tc>
        <w:tc>
          <w:tcPr>
            <w:tcW w:w="1337" w:type="dxa"/>
            <w:vMerge/>
            <w:shd w:val="clear" w:color="auto" w:fill="auto"/>
            <w:tcMar>
              <w:top w:w="100" w:type="dxa"/>
              <w:left w:w="100" w:type="dxa"/>
              <w:bottom w:w="100" w:type="dxa"/>
              <w:right w:w="100" w:type="dxa"/>
            </w:tcMar>
          </w:tcPr>
          <w:p w14:paraId="647C138C"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0706BF73" w14:textId="77777777" w:rsidR="00B61BD4" w:rsidRDefault="00934B86">
            <w:pPr>
              <w:widowControl w:val="0"/>
              <w:spacing w:line="480" w:lineRule="auto"/>
              <w:rPr>
                <w:sz w:val="16"/>
                <w:szCs w:val="16"/>
              </w:rPr>
            </w:pPr>
            <w:r>
              <w:rPr>
                <w:sz w:val="16"/>
                <w:szCs w:val="16"/>
              </w:rPr>
              <w:t>903.605</w:t>
            </w:r>
          </w:p>
        </w:tc>
        <w:tc>
          <w:tcPr>
            <w:tcW w:w="1337" w:type="dxa"/>
            <w:tcMar>
              <w:top w:w="100" w:type="dxa"/>
              <w:left w:w="100" w:type="dxa"/>
              <w:bottom w:w="100" w:type="dxa"/>
              <w:right w:w="100" w:type="dxa"/>
            </w:tcMar>
          </w:tcPr>
          <w:p w14:paraId="28EB4D3C" w14:textId="77777777" w:rsidR="00B61BD4" w:rsidRDefault="00934B86">
            <w:pPr>
              <w:widowControl w:val="0"/>
              <w:spacing w:line="480" w:lineRule="auto"/>
              <w:rPr>
                <w:sz w:val="16"/>
                <w:szCs w:val="16"/>
              </w:rPr>
            </w:pPr>
            <w:r>
              <w:rPr>
                <w:sz w:val="16"/>
                <w:szCs w:val="16"/>
              </w:rPr>
              <w:t>301.85 +/- 0.35</w:t>
            </w:r>
          </w:p>
        </w:tc>
        <w:tc>
          <w:tcPr>
            <w:tcW w:w="1337" w:type="dxa"/>
            <w:tcMar>
              <w:top w:w="100" w:type="dxa"/>
              <w:left w:w="100" w:type="dxa"/>
              <w:bottom w:w="100" w:type="dxa"/>
              <w:right w:w="100" w:type="dxa"/>
            </w:tcMar>
          </w:tcPr>
          <w:p w14:paraId="65FEC1F3" w14:textId="77777777" w:rsidR="00B61BD4" w:rsidRDefault="00934B86">
            <w:pPr>
              <w:widowControl w:val="0"/>
              <w:spacing w:line="480" w:lineRule="auto"/>
              <w:rPr>
                <w:sz w:val="16"/>
                <w:szCs w:val="16"/>
              </w:rPr>
            </w:pPr>
            <w:r>
              <w:rPr>
                <w:sz w:val="16"/>
                <w:szCs w:val="16"/>
              </w:rPr>
              <w:t xml:space="preserve">303.17 +/- 0.46 (0.44 </w:t>
            </w:r>
            <w:proofErr w:type="gramStart"/>
            <w:r>
              <w:rPr>
                <w:sz w:val="16"/>
                <w:szCs w:val="16"/>
              </w:rPr>
              <w:t>% )</w:t>
            </w:r>
            <w:proofErr w:type="gramEnd"/>
          </w:p>
        </w:tc>
        <w:tc>
          <w:tcPr>
            <w:tcW w:w="1337" w:type="dxa"/>
            <w:tcMar>
              <w:top w:w="100" w:type="dxa"/>
              <w:left w:w="100" w:type="dxa"/>
              <w:bottom w:w="100" w:type="dxa"/>
              <w:right w:w="100" w:type="dxa"/>
            </w:tcMar>
          </w:tcPr>
          <w:p w14:paraId="7963683B" w14:textId="77777777" w:rsidR="00B61BD4" w:rsidRDefault="00934B86">
            <w:pPr>
              <w:widowControl w:val="0"/>
              <w:spacing w:line="480" w:lineRule="auto"/>
              <w:rPr>
                <w:sz w:val="16"/>
                <w:szCs w:val="16"/>
              </w:rPr>
            </w:pPr>
            <w:r>
              <w:rPr>
                <w:sz w:val="16"/>
                <w:szCs w:val="16"/>
              </w:rPr>
              <w:t>15.82 +/- 0.03</w:t>
            </w:r>
          </w:p>
        </w:tc>
      </w:tr>
      <w:tr w:rsidR="00B61BD4" w14:paraId="0334217A" w14:textId="77777777" w:rsidTr="002603D4">
        <w:trPr>
          <w:trHeight w:val="420"/>
        </w:trPr>
        <w:tc>
          <w:tcPr>
            <w:tcW w:w="1338" w:type="dxa"/>
            <w:vMerge/>
            <w:shd w:val="clear" w:color="auto" w:fill="auto"/>
            <w:tcMar>
              <w:top w:w="100" w:type="dxa"/>
              <w:left w:w="100" w:type="dxa"/>
              <w:bottom w:w="100" w:type="dxa"/>
              <w:right w:w="100" w:type="dxa"/>
            </w:tcMar>
          </w:tcPr>
          <w:p w14:paraId="7B123F1D"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060C3466"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18:1/18:1)</w:t>
            </w:r>
          </w:p>
        </w:tc>
        <w:tc>
          <w:tcPr>
            <w:tcW w:w="1337" w:type="dxa"/>
            <w:vMerge/>
            <w:shd w:val="clear" w:color="auto" w:fill="auto"/>
            <w:tcMar>
              <w:top w:w="100" w:type="dxa"/>
              <w:left w:w="100" w:type="dxa"/>
              <w:bottom w:w="100" w:type="dxa"/>
              <w:right w:w="100" w:type="dxa"/>
            </w:tcMar>
          </w:tcPr>
          <w:p w14:paraId="1D42E015"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299B53DB" w14:textId="77777777" w:rsidR="00B61BD4" w:rsidRDefault="00934B86">
            <w:pPr>
              <w:widowControl w:val="0"/>
              <w:spacing w:line="480" w:lineRule="auto"/>
              <w:rPr>
                <w:sz w:val="16"/>
                <w:szCs w:val="16"/>
              </w:rPr>
            </w:pPr>
            <w:r>
              <w:rPr>
                <w:sz w:val="16"/>
                <w:szCs w:val="16"/>
              </w:rPr>
              <w:t>915.605</w:t>
            </w:r>
          </w:p>
        </w:tc>
        <w:tc>
          <w:tcPr>
            <w:tcW w:w="1337" w:type="dxa"/>
            <w:tcMar>
              <w:top w:w="100" w:type="dxa"/>
              <w:left w:w="100" w:type="dxa"/>
              <w:bottom w:w="100" w:type="dxa"/>
              <w:right w:w="100" w:type="dxa"/>
            </w:tcMar>
          </w:tcPr>
          <w:p w14:paraId="46ECC450" w14:textId="77777777" w:rsidR="00B61BD4" w:rsidRDefault="00934B86">
            <w:pPr>
              <w:widowControl w:val="0"/>
              <w:spacing w:line="480" w:lineRule="auto"/>
              <w:rPr>
                <w:sz w:val="16"/>
                <w:szCs w:val="16"/>
              </w:rPr>
            </w:pPr>
            <w:r>
              <w:rPr>
                <w:sz w:val="16"/>
                <w:szCs w:val="16"/>
              </w:rPr>
              <w:t>304.00 +/- 0.42</w:t>
            </w:r>
          </w:p>
        </w:tc>
        <w:tc>
          <w:tcPr>
            <w:tcW w:w="1337" w:type="dxa"/>
            <w:tcMar>
              <w:top w:w="100" w:type="dxa"/>
              <w:left w:w="100" w:type="dxa"/>
              <w:bottom w:w="100" w:type="dxa"/>
              <w:right w:w="100" w:type="dxa"/>
            </w:tcMar>
          </w:tcPr>
          <w:p w14:paraId="0433FD0B" w14:textId="77777777" w:rsidR="00B61BD4" w:rsidRDefault="00934B86">
            <w:pPr>
              <w:widowControl w:val="0"/>
              <w:spacing w:line="480" w:lineRule="auto"/>
              <w:rPr>
                <w:sz w:val="16"/>
                <w:szCs w:val="16"/>
              </w:rPr>
            </w:pPr>
            <w:r>
              <w:rPr>
                <w:sz w:val="16"/>
                <w:szCs w:val="16"/>
              </w:rPr>
              <w:t>303.13 +/- 0.42 (-0.29 %)</w:t>
            </w:r>
          </w:p>
        </w:tc>
        <w:tc>
          <w:tcPr>
            <w:tcW w:w="1337" w:type="dxa"/>
            <w:tcMar>
              <w:top w:w="100" w:type="dxa"/>
              <w:left w:w="100" w:type="dxa"/>
              <w:bottom w:w="100" w:type="dxa"/>
              <w:right w:w="100" w:type="dxa"/>
            </w:tcMar>
          </w:tcPr>
          <w:p w14:paraId="597F4984" w14:textId="77777777" w:rsidR="00B61BD4" w:rsidRDefault="00934B86">
            <w:pPr>
              <w:widowControl w:val="0"/>
              <w:spacing w:line="480" w:lineRule="auto"/>
              <w:rPr>
                <w:sz w:val="16"/>
                <w:szCs w:val="16"/>
              </w:rPr>
            </w:pPr>
            <w:r>
              <w:rPr>
                <w:sz w:val="16"/>
                <w:szCs w:val="16"/>
              </w:rPr>
              <w:t>15.53 +/- 0.03</w:t>
            </w:r>
          </w:p>
        </w:tc>
      </w:tr>
      <w:tr w:rsidR="00B61BD4" w14:paraId="2F3F6629" w14:textId="77777777" w:rsidTr="00EC045F">
        <w:trPr>
          <w:trHeight w:val="20"/>
        </w:trPr>
        <w:tc>
          <w:tcPr>
            <w:tcW w:w="1338" w:type="dxa"/>
            <w:vMerge/>
            <w:shd w:val="clear" w:color="auto" w:fill="auto"/>
            <w:tcMar>
              <w:top w:w="100" w:type="dxa"/>
              <w:left w:w="100" w:type="dxa"/>
              <w:bottom w:w="100" w:type="dxa"/>
              <w:right w:w="100" w:type="dxa"/>
            </w:tcMar>
          </w:tcPr>
          <w:p w14:paraId="01F4F49B" w14:textId="77777777" w:rsidR="00B61BD4" w:rsidRDefault="00B61BD4">
            <w:pPr>
              <w:widowControl w:val="0"/>
              <w:pBdr>
                <w:top w:val="nil"/>
                <w:left w:val="nil"/>
                <w:bottom w:val="nil"/>
                <w:right w:val="nil"/>
                <w:between w:val="nil"/>
              </w:pBdr>
              <w:spacing w:line="480" w:lineRule="auto"/>
            </w:pPr>
          </w:p>
        </w:tc>
        <w:tc>
          <w:tcPr>
            <w:tcW w:w="1337" w:type="dxa"/>
            <w:tcMar>
              <w:top w:w="100" w:type="dxa"/>
              <w:left w:w="100" w:type="dxa"/>
              <w:bottom w:w="100" w:type="dxa"/>
              <w:right w:w="100" w:type="dxa"/>
            </w:tcMar>
          </w:tcPr>
          <w:p w14:paraId="2D588307" w14:textId="77777777" w:rsidR="00B61BD4" w:rsidRDefault="00934B86">
            <w:pPr>
              <w:widowControl w:val="0"/>
              <w:spacing w:line="480" w:lineRule="auto"/>
              <w:rPr>
                <w:sz w:val="16"/>
                <w:szCs w:val="16"/>
              </w:rPr>
            </w:pPr>
            <w:proofErr w:type="gramStart"/>
            <w:r>
              <w:rPr>
                <w:sz w:val="16"/>
                <w:szCs w:val="16"/>
              </w:rPr>
              <w:t>Mar(</w:t>
            </w:r>
            <w:proofErr w:type="gramEnd"/>
            <w:r>
              <w:rPr>
                <w:sz w:val="16"/>
                <w:szCs w:val="16"/>
              </w:rPr>
              <w:t>18:1/19:1)</w:t>
            </w:r>
          </w:p>
        </w:tc>
        <w:tc>
          <w:tcPr>
            <w:tcW w:w="1337" w:type="dxa"/>
            <w:vMerge/>
            <w:shd w:val="clear" w:color="auto" w:fill="auto"/>
            <w:tcMar>
              <w:top w:w="100" w:type="dxa"/>
              <w:left w:w="100" w:type="dxa"/>
              <w:bottom w:w="100" w:type="dxa"/>
              <w:right w:w="100" w:type="dxa"/>
            </w:tcMar>
          </w:tcPr>
          <w:p w14:paraId="37A76E2B"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2D3A3686" w14:textId="77777777" w:rsidR="00B61BD4" w:rsidRDefault="00934B86">
            <w:pPr>
              <w:widowControl w:val="0"/>
              <w:spacing w:line="480" w:lineRule="auto"/>
              <w:rPr>
                <w:sz w:val="16"/>
                <w:szCs w:val="16"/>
              </w:rPr>
            </w:pPr>
            <w:r>
              <w:rPr>
                <w:sz w:val="16"/>
                <w:szCs w:val="16"/>
              </w:rPr>
              <w:t>929.6207</w:t>
            </w:r>
          </w:p>
        </w:tc>
        <w:tc>
          <w:tcPr>
            <w:tcW w:w="1337" w:type="dxa"/>
            <w:tcMar>
              <w:top w:w="100" w:type="dxa"/>
              <w:left w:w="100" w:type="dxa"/>
              <w:bottom w:w="100" w:type="dxa"/>
              <w:right w:w="100" w:type="dxa"/>
            </w:tcMar>
          </w:tcPr>
          <w:p w14:paraId="2D4A706C" w14:textId="77777777" w:rsidR="00B61BD4" w:rsidRDefault="00934B86">
            <w:pPr>
              <w:widowControl w:val="0"/>
              <w:spacing w:line="480" w:lineRule="auto"/>
              <w:rPr>
                <w:sz w:val="16"/>
                <w:szCs w:val="16"/>
              </w:rPr>
            </w:pPr>
            <w:r>
              <w:rPr>
                <w:sz w:val="16"/>
                <w:szCs w:val="16"/>
              </w:rPr>
              <w:t>306.70 +/- 0.57</w:t>
            </w:r>
          </w:p>
        </w:tc>
        <w:tc>
          <w:tcPr>
            <w:tcW w:w="1337" w:type="dxa"/>
            <w:tcMar>
              <w:top w:w="100" w:type="dxa"/>
              <w:left w:w="100" w:type="dxa"/>
              <w:bottom w:w="100" w:type="dxa"/>
              <w:right w:w="100" w:type="dxa"/>
            </w:tcMar>
          </w:tcPr>
          <w:p w14:paraId="1BC7AC7D" w14:textId="77777777" w:rsidR="00B61BD4" w:rsidRDefault="00934B86">
            <w:pPr>
              <w:widowControl w:val="0"/>
              <w:spacing w:line="480" w:lineRule="auto"/>
              <w:rPr>
                <w:sz w:val="16"/>
                <w:szCs w:val="16"/>
              </w:rPr>
            </w:pPr>
            <w:r>
              <w:rPr>
                <w:sz w:val="16"/>
                <w:szCs w:val="16"/>
              </w:rPr>
              <w:t>307.17 +/- 0.40 (0.15 %)</w:t>
            </w:r>
          </w:p>
        </w:tc>
        <w:tc>
          <w:tcPr>
            <w:tcW w:w="1337" w:type="dxa"/>
            <w:tcMar>
              <w:top w:w="100" w:type="dxa"/>
              <w:left w:w="100" w:type="dxa"/>
              <w:bottom w:w="100" w:type="dxa"/>
              <w:right w:w="100" w:type="dxa"/>
            </w:tcMar>
          </w:tcPr>
          <w:p w14:paraId="5630F54D" w14:textId="77777777" w:rsidR="00B61BD4" w:rsidRDefault="00934B86">
            <w:pPr>
              <w:widowControl w:val="0"/>
              <w:spacing w:line="480" w:lineRule="auto"/>
              <w:rPr>
                <w:sz w:val="16"/>
                <w:szCs w:val="16"/>
              </w:rPr>
            </w:pPr>
            <w:r>
              <w:rPr>
                <w:sz w:val="16"/>
                <w:szCs w:val="16"/>
              </w:rPr>
              <w:t xml:space="preserve">16.20 +/- </w:t>
            </w:r>
            <w:proofErr w:type="gramStart"/>
            <w:r>
              <w:rPr>
                <w:sz w:val="16"/>
                <w:szCs w:val="16"/>
              </w:rPr>
              <w:t>0..</w:t>
            </w:r>
            <w:proofErr w:type="gramEnd"/>
            <w:r>
              <w:rPr>
                <w:sz w:val="16"/>
                <w:szCs w:val="16"/>
              </w:rPr>
              <w:t>03</w:t>
            </w:r>
          </w:p>
        </w:tc>
      </w:tr>
    </w:tbl>
    <w:p w14:paraId="2E3F0EE8" w14:textId="77777777" w:rsidR="00B61BD4" w:rsidRDefault="00B61BD4">
      <w:pPr>
        <w:spacing w:line="480" w:lineRule="auto"/>
        <w:jc w:val="both"/>
      </w:pPr>
    </w:p>
    <w:p w14:paraId="5BFA5750" w14:textId="77777777" w:rsidR="00B61BD4" w:rsidRDefault="00934B86">
      <w:pPr>
        <w:spacing w:line="480" w:lineRule="auto"/>
        <w:jc w:val="both"/>
        <w:rPr>
          <w:i/>
        </w:rPr>
      </w:pPr>
      <w:r>
        <w:rPr>
          <w:i/>
        </w:rPr>
        <w:t xml:space="preserve">Fragmentation pattern of </w:t>
      </w:r>
      <w:proofErr w:type="spellStart"/>
      <w:r>
        <w:rPr>
          <w:i/>
        </w:rPr>
        <w:t>maradolipids</w:t>
      </w:r>
      <w:proofErr w:type="spellEnd"/>
    </w:p>
    <w:p w14:paraId="2DF47127" w14:textId="6BCC6948" w:rsidR="00B61BD4" w:rsidRDefault="00934B86">
      <w:pPr>
        <w:spacing w:line="480" w:lineRule="auto"/>
        <w:jc w:val="both"/>
      </w:pPr>
      <w:r>
        <w:t xml:space="preserve">Next fragmentation spectra of </w:t>
      </w:r>
      <w:proofErr w:type="spellStart"/>
      <w:r>
        <w:t>maradolipids</w:t>
      </w:r>
      <w:proofErr w:type="spellEnd"/>
      <w:r>
        <w:t xml:space="preserve"> were investigated. UHPLC-IMS-Q-</w:t>
      </w:r>
      <w:proofErr w:type="spellStart"/>
      <w:r>
        <w:t>ToF</w:t>
      </w:r>
      <w:proofErr w:type="spellEnd"/>
      <w:r>
        <w:t xml:space="preserve">-MS data </w:t>
      </w:r>
      <w:r w:rsidR="00370A9B">
        <w:t xml:space="preserve">were </w:t>
      </w:r>
      <w:r>
        <w:t xml:space="preserve">collected </w:t>
      </w:r>
      <w:r w:rsidR="00AF5ED4">
        <w:t xml:space="preserve">applying </w:t>
      </w:r>
      <w:r>
        <w:t xml:space="preserve">the data independent </w:t>
      </w:r>
      <w:proofErr w:type="spellStart"/>
      <w:r>
        <w:t>AllIons</w:t>
      </w:r>
      <w:proofErr w:type="spellEnd"/>
      <w:r>
        <w:t xml:space="preserve"> fragmentation mode using alternating frames switching between low and high collision energy. Three different runs with either 10, 20 or 40 eV collision energy were produced. First, fragmentation in negative mode was investigated. Fragmentation pathways of acetate adducts of </w:t>
      </w:r>
      <w:proofErr w:type="spellStart"/>
      <w:r>
        <w:t>maradolipids</w:t>
      </w:r>
      <w:proofErr w:type="spellEnd"/>
      <w:r>
        <w:t xml:space="preserve"> has been described by </w:t>
      </w:r>
      <w:proofErr w:type="spellStart"/>
      <w:r>
        <w:t>Papan</w:t>
      </w:r>
      <w:proofErr w:type="spellEnd"/>
      <w:r>
        <w:t xml:space="preserve"> et al. </w:t>
      </w:r>
      <w:r w:rsidR="00143BF6">
        <w:fldChar w:fldCharType="begin"/>
      </w:r>
      <w:r w:rsidR="00E761B4">
        <w:instrText xml:space="preserve"> ADDIN EN.CITE &lt;EndNote&gt;&lt;Cite&gt;&lt;Author&gt;Papan&lt;/Author&gt;&lt;Year&gt;2014&lt;/Year&gt;&lt;RecNum&gt;896&lt;/RecNum&gt;&lt;DisplayText&gt;(4)&lt;/DisplayText&gt;&lt;record&gt;&lt;rec-number&gt;896&lt;/rec-number&gt;&lt;foreign-keys&gt;&lt;key app="EN" db-id="zdrrp2epgds0xnedxxjv5a0ue2erfz50tfwx" timestamp="1398850941"&gt;896&lt;/key&gt;&lt;/foreign-keys&gt;&lt;ref-type name="Journal Article"&gt;17&lt;/ref-type&gt;&lt;contributors&gt;&lt;authors&gt;&lt;author&gt;Papan, Cyrus&lt;/author&gt;&lt;author&gt;Penkov, Sider&lt;/author&gt;&lt;author&gt;Herzog, Ronny&lt;/author&gt;&lt;author&gt;Thiele, Christoph&lt;/author&gt;&lt;author&gt;Kurzchalia, Teymuras&lt;/author&gt;&lt;author&gt;Shevchenko, Andrej&lt;/author&gt;&lt;/authors&gt;&lt;/contributors&gt;&lt;titles&gt;&lt;title&gt;Systematic Screening for Novel Lipids by Shotgun Lipidomics&lt;/title&gt;&lt;secondary-title&gt;Analytical Chemistry&lt;/secondary-title&gt;&lt;/titles&gt;&lt;periodical&gt;&lt;full-title&gt;Analytical Chemistry&lt;/full-title&gt;&lt;/periodical&gt;&lt;pages&gt;2703-2710&lt;/pages&gt;&lt;volume&gt;86&lt;/volume&gt;&lt;number&gt;5&lt;/number&gt;&lt;dates&gt;&lt;year&gt;2014&lt;/year&gt;&lt;pub-dates&gt;&lt;date&gt;2014/03/04&lt;/date&gt;&lt;/pub-dates&gt;&lt;/dates&gt;&lt;publisher&gt;American Chemical Society&lt;/publisher&gt;&lt;isbn&gt;0003-2700&lt;/isbn&gt;&lt;urls&gt;&lt;related-urls&gt;&lt;url&gt;http://dx.doi.org/10.1021/ac404083u&lt;/url&gt;&lt;/related-urls&gt;&lt;/urls&gt;&lt;electronic-resource-num&gt;10.1021/ac404083u&lt;/electronic-resource-num&gt;&lt;access-date&gt;2014/04/30&lt;/access-date&gt;&lt;/record&gt;&lt;/Cite&gt;&lt;/EndNote&gt;</w:instrText>
      </w:r>
      <w:r w:rsidR="00143BF6">
        <w:fldChar w:fldCharType="separate"/>
      </w:r>
      <w:r w:rsidR="00E761B4">
        <w:rPr>
          <w:noProof/>
        </w:rPr>
        <w:t>(4)</w:t>
      </w:r>
      <w:r w:rsidR="00143BF6">
        <w:fldChar w:fldCharType="end"/>
      </w:r>
      <w:r>
        <w:t>. Upon fragmentation</w:t>
      </w:r>
      <w:r w:rsidR="00370A9B">
        <w:t>,</w:t>
      </w:r>
      <w:r>
        <w:t xml:space="preserve"> first the [M-H]</w:t>
      </w:r>
      <w:r>
        <w:rPr>
          <w:vertAlign w:val="superscript"/>
        </w:rPr>
        <w:t>-</w:t>
      </w:r>
      <w:r>
        <w:t xml:space="preserve"> </w:t>
      </w:r>
      <w:r w:rsidR="00370A9B">
        <w:t xml:space="preserve">ion </w:t>
      </w:r>
      <w:r>
        <w:t xml:space="preserve">is formed from which the fatty acids are lost and can be detected as free acyl or as neutral </w:t>
      </w:r>
      <w:r w:rsidR="00370A9B">
        <w:t>fragments</w:t>
      </w:r>
      <w:r>
        <w:t xml:space="preserve">. </w:t>
      </w:r>
      <w:r w:rsidR="00D32C19">
        <w:t>Subsequently,</w:t>
      </w:r>
      <w:r>
        <w:t xml:space="preserve"> fragments with </w:t>
      </w:r>
      <w:r w:rsidRPr="00E761B4">
        <w:rPr>
          <w:i/>
        </w:rPr>
        <w:t>m/z</w:t>
      </w:r>
      <w:r>
        <w:t xml:space="preserve"> 323.0984 and 305.0878 derived from trehalose are formed. Investigating the fragmentation of [M+FA-H]</w:t>
      </w:r>
      <w:r>
        <w:rPr>
          <w:vertAlign w:val="superscript"/>
        </w:rPr>
        <w:t>-</w:t>
      </w:r>
      <w:r>
        <w:t xml:space="preserve"> adducts similar fragmentation was observed. Fragmentation data of Mar(14:0/14:0) and </w:t>
      </w:r>
      <w:r>
        <w:lastRenderedPageBreak/>
        <w:t>Mar(14:0/18:1) was closer examined, both representing a symmetric</w:t>
      </w:r>
      <w:r w:rsidR="006B5B1B">
        <w:t>al</w:t>
      </w:r>
      <w:r>
        <w:t xml:space="preserve"> and </w:t>
      </w:r>
      <w:r w:rsidR="006B5B1B">
        <w:t xml:space="preserve">an </w:t>
      </w:r>
      <w:r>
        <w:t xml:space="preserve">unsymmetrical </w:t>
      </w:r>
      <w:proofErr w:type="spellStart"/>
      <w:r>
        <w:t>maradolipid</w:t>
      </w:r>
      <w:proofErr w:type="spellEnd"/>
      <w:r>
        <w:t xml:space="preserve"> that had a clean (no overlapping interference) spectrum in the </w:t>
      </w:r>
      <w:proofErr w:type="spellStart"/>
      <w:r>
        <w:t>AllIons</w:t>
      </w:r>
      <w:proofErr w:type="spellEnd"/>
      <w:r>
        <w:t xml:space="preserve"> fragmentation data.</w:t>
      </w:r>
    </w:p>
    <w:p w14:paraId="15A5BDE3" w14:textId="52475AEC" w:rsidR="00B61BD4" w:rsidRDefault="00934B86">
      <w:pPr>
        <w:spacing w:line="480" w:lineRule="auto"/>
        <w:jc w:val="both"/>
      </w:pPr>
      <w:proofErr w:type="gramStart"/>
      <w:r>
        <w:t>Similar to</w:t>
      </w:r>
      <w:proofErr w:type="gramEnd"/>
      <w:r>
        <w:t xml:space="preserve"> the fragmentation observed by </w:t>
      </w:r>
      <w:proofErr w:type="spellStart"/>
      <w:r>
        <w:t>Papan</w:t>
      </w:r>
      <w:proofErr w:type="spellEnd"/>
      <w:r>
        <w:t xml:space="preserve"> et al. first the fragmentation of the [M+FA-H]</w:t>
      </w:r>
      <w:r>
        <w:rPr>
          <w:vertAlign w:val="superscript"/>
        </w:rPr>
        <w:t>-</w:t>
      </w:r>
      <w:r>
        <w:t xml:space="preserve"> to the [M-H]</w:t>
      </w:r>
      <w:r>
        <w:rPr>
          <w:vertAlign w:val="superscript"/>
        </w:rPr>
        <w:t>-</w:t>
      </w:r>
      <w:r>
        <w:t xml:space="preserve"> ion was observed. This fragment further fragments by losing one of the two possible fatty acids attached at the 6- or 6’-position</w:t>
      </w:r>
      <w:r w:rsidR="004A6718">
        <w:t xml:space="preserve"> which</w:t>
      </w:r>
      <w:r>
        <w:t xml:space="preserve"> leads to [M-R</w:t>
      </w:r>
      <w:r>
        <w:rPr>
          <w:vertAlign w:val="subscript"/>
        </w:rPr>
        <w:t>1</w:t>
      </w:r>
      <w:r>
        <w:t>COOH]</w:t>
      </w:r>
      <w:r>
        <w:rPr>
          <w:vertAlign w:val="superscript"/>
        </w:rPr>
        <w:t>-</w:t>
      </w:r>
      <w:r>
        <w:t xml:space="preserve"> or [M-R</w:t>
      </w:r>
      <w:r>
        <w:rPr>
          <w:vertAlign w:val="subscript"/>
        </w:rPr>
        <w:t>2</w:t>
      </w:r>
      <w:r>
        <w:t>COOH]</w:t>
      </w:r>
      <w:r>
        <w:rPr>
          <w:vertAlign w:val="superscript"/>
        </w:rPr>
        <w:t>-</w:t>
      </w:r>
      <w:r>
        <w:t xml:space="preserve"> fragments. In case of </w:t>
      </w:r>
      <w:proofErr w:type="gramStart"/>
      <w:r>
        <w:t>Mar(</w:t>
      </w:r>
      <w:proofErr w:type="gramEnd"/>
      <w:r>
        <w:t xml:space="preserve">14:0/14:0) only </w:t>
      </w:r>
      <w:r w:rsidR="00A220D5">
        <w:t xml:space="preserve">one </w:t>
      </w:r>
      <w:r>
        <w:t>single fragment and in case of Mar(14:0/18:1) two fragments</w:t>
      </w:r>
      <w:r w:rsidR="00A220D5">
        <w:t xml:space="preserve"> have been observed</w:t>
      </w:r>
      <w:r>
        <w:t>. The corresponding [R</w:t>
      </w:r>
      <w:r>
        <w:rPr>
          <w:vertAlign w:val="subscript"/>
        </w:rPr>
        <w:t>1</w:t>
      </w:r>
      <w:r>
        <w:t>COO]</w:t>
      </w:r>
      <w:r>
        <w:rPr>
          <w:vertAlign w:val="superscript"/>
        </w:rPr>
        <w:t>-</w:t>
      </w:r>
      <w:r>
        <w:t xml:space="preserve"> and [R</w:t>
      </w:r>
      <w:r>
        <w:rPr>
          <w:vertAlign w:val="subscript"/>
        </w:rPr>
        <w:t>2</w:t>
      </w:r>
      <w:r>
        <w:t>COO]</w:t>
      </w:r>
      <w:r>
        <w:rPr>
          <w:vertAlign w:val="superscript"/>
        </w:rPr>
        <w:t>-</w:t>
      </w:r>
      <w:r>
        <w:t xml:space="preserve"> fragments were also observed. The fragments [M-R</w:t>
      </w:r>
      <w:r>
        <w:rPr>
          <w:vertAlign w:val="subscript"/>
        </w:rPr>
        <w:t>1</w:t>
      </w:r>
      <w:r>
        <w:t>COOH]</w:t>
      </w:r>
      <w:r>
        <w:rPr>
          <w:vertAlign w:val="superscript"/>
        </w:rPr>
        <w:t>-</w:t>
      </w:r>
      <w:r>
        <w:t xml:space="preserve"> and [M-R</w:t>
      </w:r>
      <w:r>
        <w:rPr>
          <w:vertAlign w:val="subscript"/>
        </w:rPr>
        <w:t>2</w:t>
      </w:r>
      <w:r>
        <w:t>COOH]</w:t>
      </w:r>
      <w:r>
        <w:rPr>
          <w:vertAlign w:val="superscript"/>
        </w:rPr>
        <w:t>-</w:t>
      </w:r>
      <w:r>
        <w:t xml:space="preserve"> were only observed upon fragmentation with 20 eV. 40 eV yielded higher intensities of [R</w:t>
      </w:r>
      <w:r>
        <w:rPr>
          <w:vertAlign w:val="subscript"/>
        </w:rPr>
        <w:t>1</w:t>
      </w:r>
      <w:r>
        <w:t>COO]</w:t>
      </w:r>
      <w:r>
        <w:rPr>
          <w:vertAlign w:val="superscript"/>
        </w:rPr>
        <w:t>-</w:t>
      </w:r>
      <w:r>
        <w:t xml:space="preserve"> and [R</w:t>
      </w:r>
      <w:r>
        <w:rPr>
          <w:vertAlign w:val="subscript"/>
        </w:rPr>
        <w:t>2</w:t>
      </w:r>
      <w:r>
        <w:t>COO]</w:t>
      </w:r>
      <w:r>
        <w:rPr>
          <w:vertAlign w:val="superscript"/>
        </w:rPr>
        <w:t>-</w:t>
      </w:r>
      <w:r>
        <w:t xml:space="preserve">. An interesting feature for the screening and identification for </w:t>
      </w:r>
      <w:proofErr w:type="spellStart"/>
      <w:r>
        <w:t>maradolipids</w:t>
      </w:r>
      <w:proofErr w:type="spellEnd"/>
      <w:r>
        <w:t xml:space="preserve"> are the fragments </w:t>
      </w:r>
      <w:r w:rsidRPr="00E761B4">
        <w:rPr>
          <w:i/>
        </w:rPr>
        <w:t>m/z</w:t>
      </w:r>
      <w:r>
        <w:t xml:space="preserve"> 323.0984 and 305.0878 which correspond to [</w:t>
      </w:r>
      <w:r w:rsidR="004A6718">
        <w:t>trehalose</w:t>
      </w:r>
      <w:r>
        <w:t>-H</w:t>
      </w:r>
      <w:r>
        <w:rPr>
          <w:vertAlign w:val="subscript"/>
        </w:rPr>
        <w:t>2</w:t>
      </w:r>
      <w:r>
        <w:t>O-H]</w:t>
      </w:r>
      <w:r>
        <w:rPr>
          <w:vertAlign w:val="superscript"/>
        </w:rPr>
        <w:t>-</w:t>
      </w:r>
      <w:r>
        <w:t xml:space="preserve"> and [</w:t>
      </w:r>
      <w:r w:rsidR="004A6718">
        <w:t>trehalose</w:t>
      </w:r>
      <w:r>
        <w:t>-2H</w:t>
      </w:r>
      <w:r>
        <w:rPr>
          <w:vertAlign w:val="subscript"/>
        </w:rPr>
        <w:t>2</w:t>
      </w:r>
      <w:r>
        <w:t>O-H]</w:t>
      </w:r>
      <w:r>
        <w:rPr>
          <w:vertAlign w:val="superscript"/>
        </w:rPr>
        <w:t>-</w:t>
      </w:r>
      <w:r>
        <w:t xml:space="preserve">. </w:t>
      </w:r>
      <w:proofErr w:type="gramStart"/>
      <w:r>
        <w:t>In order to</w:t>
      </w:r>
      <w:proofErr w:type="gramEnd"/>
      <w:r>
        <w:t xml:space="preserve"> confirm results from the </w:t>
      </w:r>
      <w:proofErr w:type="spellStart"/>
      <w:r>
        <w:t>AllIons</w:t>
      </w:r>
      <w:proofErr w:type="spellEnd"/>
      <w:r>
        <w:t xml:space="preserve"> fragmentation, targeted isolation of </w:t>
      </w:r>
      <w:proofErr w:type="spellStart"/>
      <w:r>
        <w:t>maradolipid</w:t>
      </w:r>
      <w:proofErr w:type="spellEnd"/>
      <w:r>
        <w:t xml:space="preserve"> standards was performed. Comparison showed that the same fragments are obtained. However, due to targeted isolation in the quadrupole </w:t>
      </w:r>
      <w:r w:rsidR="000E3349">
        <w:t xml:space="preserve">the observed </w:t>
      </w:r>
      <w:r>
        <w:t>spectra were cleaner (data not shown).</w:t>
      </w:r>
    </w:p>
    <w:p w14:paraId="12726357" w14:textId="1677FA83" w:rsidR="00B61BD4" w:rsidRDefault="00934B86">
      <w:pPr>
        <w:spacing w:line="480" w:lineRule="auto"/>
        <w:jc w:val="both"/>
      </w:pPr>
      <w:r>
        <w:t xml:space="preserve">Investigation of positive ion mode fragmentation data from the </w:t>
      </w:r>
      <w:proofErr w:type="spellStart"/>
      <w:r>
        <w:t>AllIons</w:t>
      </w:r>
      <w:proofErr w:type="spellEnd"/>
      <w:r>
        <w:t xml:space="preserve"> fragmentation data showed that major fragments derived from [M+NH</w:t>
      </w:r>
      <w:r>
        <w:rPr>
          <w:vertAlign w:val="subscript"/>
        </w:rPr>
        <w:t>4</w:t>
      </w:r>
      <w:r>
        <w:t>]</w:t>
      </w:r>
      <w:r>
        <w:rPr>
          <w:vertAlign w:val="superscript"/>
        </w:rPr>
        <w:t>+</w:t>
      </w:r>
      <w:r>
        <w:t xml:space="preserve"> adducts are [M-H</w:t>
      </w:r>
      <w:r>
        <w:rPr>
          <w:vertAlign w:val="subscript"/>
        </w:rPr>
        <w:t>2</w:t>
      </w:r>
      <w:r>
        <w:t>O+H]</w:t>
      </w:r>
      <w:r>
        <w:rPr>
          <w:vertAlign w:val="superscript"/>
        </w:rPr>
        <w:t>+</w:t>
      </w:r>
      <w:r>
        <w:t xml:space="preserve"> as well as [R</w:t>
      </w:r>
      <w:r>
        <w:rPr>
          <w:vertAlign w:val="subscript"/>
        </w:rPr>
        <w:t>1</w:t>
      </w:r>
      <w:r>
        <w:t>CO]</w:t>
      </w:r>
      <w:r>
        <w:rPr>
          <w:vertAlign w:val="superscript"/>
        </w:rPr>
        <w:t>+</w:t>
      </w:r>
      <w:r>
        <w:t xml:space="preserve"> and [R</w:t>
      </w:r>
      <w:r>
        <w:rPr>
          <w:vertAlign w:val="subscript"/>
        </w:rPr>
        <w:t>2</w:t>
      </w:r>
      <w:r>
        <w:t>CO]</w:t>
      </w:r>
      <w:r>
        <w:rPr>
          <w:vertAlign w:val="superscript"/>
        </w:rPr>
        <w:t>+</w:t>
      </w:r>
      <w:r>
        <w:t xml:space="preserve"> of the two respective acyl groups. Since no additional information can be derived from combined positive and negative mode analysis, only negative mode data was further investigated. Based on the obtained results, 20 eV seem to be the most informative collision energy, when performing non-targeted analysis and search for </w:t>
      </w:r>
      <w:proofErr w:type="spellStart"/>
      <w:r>
        <w:t>maradolipids</w:t>
      </w:r>
      <w:proofErr w:type="spellEnd"/>
      <w:r>
        <w:t xml:space="preserve"> since it yielded the most explainable fragments. 40 eV yielded the highest intensity for FA and trehalose fragments. Since </w:t>
      </w:r>
      <w:proofErr w:type="spellStart"/>
      <w:r>
        <w:t>AllIons</w:t>
      </w:r>
      <w:proofErr w:type="spellEnd"/>
      <w:r>
        <w:t xml:space="preserve"> fragmentation can be combined with UHPLC and IMS it allows to obtain sufficient information for </w:t>
      </w:r>
      <w:proofErr w:type="spellStart"/>
      <w:r>
        <w:t>maradolipid</w:t>
      </w:r>
      <w:proofErr w:type="spellEnd"/>
      <w:r>
        <w:t xml:space="preserve"> identification. Co-elution and similarity in drift times allow to filter </w:t>
      </w:r>
      <w:r w:rsidR="004A6718">
        <w:t xml:space="preserve">the </w:t>
      </w:r>
      <w:r>
        <w:t>data independent MS</w:t>
      </w:r>
      <w:r w:rsidRPr="00684204">
        <w:rPr>
          <w:vertAlign w:val="superscript"/>
        </w:rPr>
        <w:t>2</w:t>
      </w:r>
      <w:r>
        <w:t xml:space="preserve"> data and exclude false positive fragments.</w:t>
      </w:r>
    </w:p>
    <w:p w14:paraId="5A492217" w14:textId="4CCEC8F0" w:rsidR="002603D4" w:rsidRPr="007D33A7" w:rsidRDefault="007D33A7" w:rsidP="007D33A7">
      <w:pPr>
        <w:keepNext/>
        <w:spacing w:line="480" w:lineRule="auto"/>
        <w:jc w:val="center"/>
        <w:rPr>
          <w:lang w:val="en-US"/>
        </w:rPr>
      </w:pPr>
      <w:bookmarkStart w:id="1" w:name="_Hlk50967358"/>
      <w:r>
        <w:rPr>
          <w:noProof/>
          <w:lang w:val="en-US"/>
        </w:rPr>
        <w:lastRenderedPageBreak/>
        <w:t>&lt;Figure 2&gt;</w:t>
      </w:r>
    </w:p>
    <w:p w14:paraId="37715643" w14:textId="13D220D9" w:rsidR="00B61BD4" w:rsidRDefault="002603D4" w:rsidP="00EC045F">
      <w:pPr>
        <w:pStyle w:val="Beschriftung"/>
      </w:pPr>
      <w:r>
        <w:t xml:space="preserve">Figure </w:t>
      </w:r>
      <w:r w:rsidR="00516EF1">
        <w:fldChar w:fldCharType="begin"/>
      </w:r>
      <w:r w:rsidR="00516EF1">
        <w:instrText xml:space="preserve"> SEQ Figure \* ARABIC </w:instrText>
      </w:r>
      <w:r w:rsidR="00516EF1">
        <w:fldChar w:fldCharType="separate"/>
      </w:r>
      <w:r w:rsidR="009D02D6">
        <w:rPr>
          <w:noProof/>
        </w:rPr>
        <w:t>2</w:t>
      </w:r>
      <w:r w:rsidR="00516EF1">
        <w:rPr>
          <w:noProof/>
        </w:rPr>
        <w:fldChar w:fldCharType="end"/>
      </w:r>
      <w:r>
        <w:t xml:space="preserve">: </w:t>
      </w:r>
      <w:r w:rsidRPr="002603D4">
        <w:t xml:space="preserve">(A) </w:t>
      </w:r>
      <w:r w:rsidR="00EC045F">
        <w:t>Plots of the KMD against the m/z shows horizontal trendlines that can be used for identifi</w:t>
      </w:r>
      <w:r w:rsidR="0009644D">
        <w:t xml:space="preserve">cation of </w:t>
      </w:r>
      <w:proofErr w:type="spellStart"/>
      <w:r w:rsidR="0009644D">
        <w:t>maradolipids</w:t>
      </w:r>
      <w:proofErr w:type="spellEnd"/>
      <w:r w:rsidR="0009644D">
        <w:t xml:space="preserve">. The CCS value is shown as size of the point, while RT is represented as color. Increasing chain length leads to larger molecular structures hence higher CCS values and an increased RT on the used RP separation. Different degrees of unsaturation </w:t>
      </w:r>
      <w:proofErr w:type="gramStart"/>
      <w:r w:rsidR="0009644D">
        <w:t>are seen as</w:t>
      </w:r>
      <w:proofErr w:type="gramEnd"/>
      <w:r w:rsidR="0009644D">
        <w:t xml:space="preserve"> parallel lines. </w:t>
      </w:r>
      <w:r w:rsidRPr="002603D4">
        <w:t xml:space="preserve">(B) </w:t>
      </w:r>
      <w:r w:rsidR="0009644D">
        <w:t xml:space="preserve">Different fragmentation energies yield different </w:t>
      </w:r>
      <w:proofErr w:type="gramStart"/>
      <w:r w:rsidR="0009644D">
        <w:t>amount</w:t>
      </w:r>
      <w:proofErr w:type="gramEnd"/>
      <w:r w:rsidR="0009644D">
        <w:t xml:space="preserve"> of fragments with different intensities. Plots of fragment against the collision energy shows that 20 eV yields the highest number of fragments and represents the best collision energy for characterization of novel </w:t>
      </w:r>
      <w:proofErr w:type="spellStart"/>
      <w:r w:rsidR="0009644D">
        <w:t>maradolipids</w:t>
      </w:r>
      <w:proofErr w:type="spellEnd"/>
      <w:r w:rsidRPr="002603D4">
        <w:t xml:space="preserve"> (</w:t>
      </w:r>
      <w:r w:rsidR="0009644D">
        <w:t>C</w:t>
      </w:r>
      <w:r w:rsidRPr="002603D4">
        <w:t xml:space="preserve">) </w:t>
      </w:r>
      <w:r w:rsidR="0009644D">
        <w:t>R</w:t>
      </w:r>
      <w:r w:rsidRPr="002603D4">
        <w:t>econstructed fragmentation spectra</w:t>
      </w:r>
      <w:r w:rsidR="0009644D">
        <w:t xml:space="preserve"> derived from UHPLC-IMS-</w:t>
      </w:r>
      <w:proofErr w:type="spellStart"/>
      <w:r w:rsidR="0009644D">
        <w:t>QToF</w:t>
      </w:r>
      <w:proofErr w:type="spellEnd"/>
      <w:r w:rsidR="0009644D">
        <w:t>-MS/MS for fragments shown in panel B</w:t>
      </w:r>
      <w:r w:rsidRPr="002603D4">
        <w:t>.</w:t>
      </w:r>
    </w:p>
    <w:bookmarkEnd w:id="1"/>
    <w:p w14:paraId="1CB21DB8" w14:textId="77777777" w:rsidR="00B61BD4" w:rsidRDefault="00934B86">
      <w:pPr>
        <w:spacing w:line="480" w:lineRule="auto"/>
        <w:jc w:val="both"/>
        <w:rPr>
          <w:i/>
        </w:rPr>
      </w:pPr>
      <w:r>
        <w:rPr>
          <w:i/>
        </w:rPr>
        <w:t>UHPLC-IMS-Q-</w:t>
      </w:r>
      <w:proofErr w:type="spellStart"/>
      <w:r>
        <w:rPr>
          <w:i/>
        </w:rPr>
        <w:t>ToF</w:t>
      </w:r>
      <w:proofErr w:type="spellEnd"/>
      <w:r>
        <w:rPr>
          <w:i/>
        </w:rPr>
        <w:t xml:space="preserve">-MS analysis of C. elegans </w:t>
      </w:r>
      <w:proofErr w:type="spellStart"/>
      <w:r>
        <w:rPr>
          <w:i/>
        </w:rPr>
        <w:t>dauer</w:t>
      </w:r>
      <w:proofErr w:type="spellEnd"/>
      <w:r>
        <w:rPr>
          <w:i/>
        </w:rPr>
        <w:t xml:space="preserve"> larvae</w:t>
      </w:r>
    </w:p>
    <w:p w14:paraId="782ACD85" w14:textId="4D8DBE4A" w:rsidR="00B61BD4" w:rsidRDefault="00934B86">
      <w:pPr>
        <w:spacing w:line="480" w:lineRule="auto"/>
        <w:jc w:val="both"/>
      </w:pPr>
      <w:r>
        <w:t xml:space="preserve">In order to proof that the combination of LC, IMS and </w:t>
      </w:r>
      <w:proofErr w:type="spellStart"/>
      <w:r>
        <w:t>AllIons</w:t>
      </w:r>
      <w:proofErr w:type="spellEnd"/>
      <w:r>
        <w:t xml:space="preserve"> fragmentation is able to identify </w:t>
      </w:r>
      <w:proofErr w:type="spellStart"/>
      <w:r>
        <w:t>maradolipids</w:t>
      </w:r>
      <w:proofErr w:type="spellEnd"/>
      <w:r>
        <w:t xml:space="preserve">, </w:t>
      </w:r>
      <w:r>
        <w:rPr>
          <w:i/>
        </w:rPr>
        <w:t>C. elegans</w:t>
      </w:r>
      <w:r>
        <w:t xml:space="preserve"> </w:t>
      </w:r>
      <w:proofErr w:type="spellStart"/>
      <w:r>
        <w:t>dauer</w:t>
      </w:r>
      <w:proofErr w:type="spellEnd"/>
      <w:r>
        <w:t xml:space="preserve"> larvae were generated from </w:t>
      </w:r>
      <w:r>
        <w:rPr>
          <w:i/>
        </w:rPr>
        <w:t>daf-2(e1370)</w:t>
      </w:r>
      <w:r>
        <w:t xml:space="preserve"> mutants by growing them at 25 °C. Worms were harvested and extracted using a Bligh and Dyer extractio</w:t>
      </w:r>
      <w:r w:rsidR="00143BF6">
        <w:t>n</w:t>
      </w:r>
      <w:r>
        <w:t xml:space="preserve">. Analysis of </w:t>
      </w:r>
      <w:proofErr w:type="spellStart"/>
      <w:r>
        <w:t>dauer</w:t>
      </w:r>
      <w:proofErr w:type="spellEnd"/>
      <w:r>
        <w:t xml:space="preserve"> larvae was performed by </w:t>
      </w:r>
      <w:r w:rsidR="00143BF6">
        <w:t>UHP</w:t>
      </w:r>
      <w:r>
        <w:t>LC-IMS-</w:t>
      </w:r>
      <w:r w:rsidR="0056755B">
        <w:t>Q-</w:t>
      </w:r>
      <w:proofErr w:type="spellStart"/>
      <w:r w:rsidR="0056755B">
        <w:t>ToF</w:t>
      </w:r>
      <w:proofErr w:type="spellEnd"/>
      <w:r w:rsidR="0056755B">
        <w:t>-MS</w:t>
      </w:r>
      <w:r>
        <w:t xml:space="preserve"> using </w:t>
      </w:r>
      <w:proofErr w:type="spellStart"/>
      <w:r>
        <w:t>AllIons</w:t>
      </w:r>
      <w:proofErr w:type="spellEnd"/>
      <w:r>
        <w:t xml:space="preserve"> fragmentation with either 10, 20 and 40 eV. Since </w:t>
      </w:r>
      <w:r w:rsidR="00A7144F">
        <w:t xml:space="preserve">the </w:t>
      </w:r>
      <w:r>
        <w:t xml:space="preserve">positive mode did not offer additional information on the identification of </w:t>
      </w:r>
      <w:proofErr w:type="spellStart"/>
      <w:r>
        <w:t>maradolipids</w:t>
      </w:r>
      <w:proofErr w:type="spellEnd"/>
      <w:r>
        <w:t xml:space="preserve"> only the negative mode data </w:t>
      </w:r>
      <w:r w:rsidR="00A7144F">
        <w:t xml:space="preserve">were </w:t>
      </w:r>
      <w:r>
        <w:t xml:space="preserve">used. To </w:t>
      </w:r>
      <w:r w:rsidR="00A7144F">
        <w:t xml:space="preserve">see </w:t>
      </w:r>
      <w:r>
        <w:t xml:space="preserve">first if </w:t>
      </w:r>
      <w:proofErr w:type="spellStart"/>
      <w:r>
        <w:t>maradolipids</w:t>
      </w:r>
      <w:proofErr w:type="spellEnd"/>
      <w:r>
        <w:t xml:space="preserve"> are found in the lipid extract negative mode data </w:t>
      </w:r>
      <w:r w:rsidR="00A7144F">
        <w:t xml:space="preserve">were </w:t>
      </w:r>
      <w:r>
        <w:t xml:space="preserve">used and extracted ion chromatograms for </w:t>
      </w:r>
      <w:r w:rsidRPr="00E761B4">
        <w:rPr>
          <w:i/>
        </w:rPr>
        <w:t>m/z</w:t>
      </w:r>
      <w:r>
        <w:t xml:space="preserve"> 323.0972 and 305.0877 in the high collision energy frames were generated. Coelution of these two </w:t>
      </w:r>
      <w:r w:rsidRPr="00E761B4">
        <w:rPr>
          <w:i/>
        </w:rPr>
        <w:t>m/z</w:t>
      </w:r>
      <w:r>
        <w:t xml:space="preserve"> indicates presence of potential </w:t>
      </w:r>
      <w:proofErr w:type="spellStart"/>
      <w:r>
        <w:t>maradolipids</w:t>
      </w:r>
      <w:proofErr w:type="spellEnd"/>
      <w:r>
        <w:t xml:space="preserve">. Since 20 eV spectra contained the highest information content, </w:t>
      </w:r>
      <w:r w:rsidR="00A7144F">
        <w:t xml:space="preserve">they </w:t>
      </w:r>
      <w:r>
        <w:t xml:space="preserve">were investigated first. Indeed, coelution of the two m/z was observed in the range of 12 to 17 minutes, being </w:t>
      </w:r>
      <w:r w:rsidR="00A7144F">
        <w:t xml:space="preserve">in </w:t>
      </w:r>
      <w:r>
        <w:t xml:space="preserve">the same range </w:t>
      </w:r>
      <w:r w:rsidR="00A7144F">
        <w:t>where</w:t>
      </w:r>
      <w:r>
        <w:t xml:space="preserve"> the standards have been eluted. Interestingly, additional peaks for the </w:t>
      </w:r>
      <w:r w:rsidRPr="00E761B4">
        <w:rPr>
          <w:i/>
        </w:rPr>
        <w:t>m/z</w:t>
      </w:r>
      <w:r>
        <w:t xml:space="preserve"> 323.0972 were observed in the range from 2.5 to 6.5 minutes, but not </w:t>
      </w:r>
      <w:r w:rsidRPr="00E761B4">
        <w:rPr>
          <w:i/>
        </w:rPr>
        <w:t>m/z</w:t>
      </w:r>
      <w:r>
        <w:t xml:space="preserve"> 305.0867.</w:t>
      </w:r>
    </w:p>
    <w:p w14:paraId="1D1B5191" w14:textId="715D6B29" w:rsidR="00B61BD4" w:rsidRDefault="00934B86">
      <w:pPr>
        <w:spacing w:line="480" w:lineRule="auto"/>
        <w:jc w:val="both"/>
      </w:pPr>
      <w:r>
        <w:t xml:space="preserve">Indicating the presence of </w:t>
      </w:r>
      <w:proofErr w:type="spellStart"/>
      <w:r>
        <w:t>maradolipids</w:t>
      </w:r>
      <w:proofErr w:type="spellEnd"/>
      <w:r>
        <w:t xml:space="preserve"> in the </w:t>
      </w:r>
      <w:proofErr w:type="spellStart"/>
      <w:r>
        <w:t>dauer</w:t>
      </w:r>
      <w:proofErr w:type="spellEnd"/>
      <w:r>
        <w:t xml:space="preserve"> extract, non-targeted peak picking of lipid features was performed. In total 1349 features were detected in all three replicates of </w:t>
      </w:r>
      <w:proofErr w:type="spellStart"/>
      <w:r>
        <w:t>dauer</w:t>
      </w:r>
      <w:proofErr w:type="spellEnd"/>
      <w:r>
        <w:t xml:space="preserve"> larvae lipid extract in negative ion mode. From the measured masses the Kendrick mass and KMD were calculated. To identify species of </w:t>
      </w:r>
      <w:proofErr w:type="spellStart"/>
      <w:r>
        <w:t>maradolipids</w:t>
      </w:r>
      <w:proofErr w:type="spellEnd"/>
      <w:r>
        <w:t xml:space="preserve"> the referenced KMD was used with a value of 0.6094 </w:t>
      </w:r>
      <w:r w:rsidR="0056755B">
        <w:fldChar w:fldCharType="begin"/>
      </w:r>
      <w:r w:rsidR="00E761B4">
        <w:instrText xml:space="preserve"> ADDIN EN.CITE &lt;EndNote&gt;&lt;Cite&gt;&lt;Author&gt;Lerno&lt;/Author&gt;&lt;Year&gt;2010&lt;/Year&gt;&lt;RecNum&gt;1795&lt;/RecNum&gt;&lt;DisplayText&gt;(13)&lt;/DisplayText&gt;&lt;record&gt;&lt;rec-number&gt;1795&lt;/rec-number&gt;&lt;foreign-keys&gt;&lt;key app="EN" db-id="zdrrp2epgds0xnedxxjv5a0ue2erfz50tfwx" timestamp="1551354509"&gt;1795&lt;/key&gt;&lt;/foreign-keys&gt;&lt;ref-type name="Journal Article"&gt;17&lt;/ref-type&gt;&lt;contributors&gt;&lt;authors&gt;&lt;author&gt;Lerno, Larry A.&lt;/author&gt;&lt;author&gt;German, J. Bruce&lt;/author&gt;&lt;author&gt;Lebrilla, Carlito B.&lt;/author&gt;&lt;/authors&gt;&lt;/contributors&gt;&lt;titles&gt;&lt;title&gt;Method for the Identification of Lipid Classes Based on Referenced Kendrick Mass Analysis&lt;/title&gt;&lt;secondary-title&gt;Analytical Chemistry&lt;/secondary-title&gt;&lt;/titles&gt;&lt;periodical&gt;&lt;full-title&gt;Analytical Chemistry&lt;/full-title&gt;&lt;/periodical&gt;&lt;pages&gt;4236-4245&lt;/pages&gt;&lt;volume&gt;82&lt;/volume&gt;&lt;number&gt;10&lt;/number&gt;&lt;dates&gt;&lt;year&gt;2010&lt;/year&gt;&lt;pub-dates&gt;&lt;date&gt;2010/05/15&lt;/date&gt;&lt;/pub-dates&gt;&lt;/dates&gt;&lt;publisher&gt;American Chemical Society&lt;/publisher&gt;&lt;isbn&gt;0003-2700&lt;/isbn&gt;&lt;urls&gt;&lt;related-urls&gt;&lt;url&gt;https://doi.org/10.1021/ac100556g&lt;/url&gt;&lt;/related-urls&gt;&lt;/urls&gt;&lt;electronic-resource-num&gt;10.1021/ac100556g&lt;/electronic-resource-num&gt;&lt;/record&gt;&lt;/Cite&gt;&lt;/EndNote&gt;</w:instrText>
      </w:r>
      <w:r w:rsidR="0056755B">
        <w:fldChar w:fldCharType="separate"/>
      </w:r>
      <w:r w:rsidR="00E761B4">
        <w:rPr>
          <w:noProof/>
        </w:rPr>
        <w:t>(13)</w:t>
      </w:r>
      <w:r w:rsidR="0056755B">
        <w:fldChar w:fldCharType="end"/>
      </w:r>
      <w:r>
        <w:t xml:space="preserve">. This narrowed down the list of lipid features to 123 candidates. </w:t>
      </w:r>
      <w:r w:rsidR="00A7144F">
        <w:t xml:space="preserve">The </w:t>
      </w:r>
      <w:r>
        <w:t xml:space="preserve">list was further </w:t>
      </w:r>
      <w:r w:rsidR="00A7144F">
        <w:t>condensed</w:t>
      </w:r>
      <w:r>
        <w:t xml:space="preserve"> by filtering on the RT region of eluting </w:t>
      </w:r>
      <w:proofErr w:type="spellStart"/>
      <w:r>
        <w:t>maradolipid</w:t>
      </w:r>
      <w:proofErr w:type="spellEnd"/>
      <w:r>
        <w:t xml:space="preserve"> standards and compared against a </w:t>
      </w:r>
      <w:r w:rsidR="0056755B">
        <w:t>computer-generated</w:t>
      </w:r>
      <w:r>
        <w:t xml:space="preserve"> list of potential </w:t>
      </w:r>
      <w:proofErr w:type="spellStart"/>
      <w:r>
        <w:t>maradolipids</w:t>
      </w:r>
      <w:proofErr w:type="spellEnd"/>
      <w:r>
        <w:t xml:space="preserve"> using potential fatty acids present in </w:t>
      </w:r>
      <w:proofErr w:type="spellStart"/>
      <w:r>
        <w:lastRenderedPageBreak/>
        <w:t>maradolipids</w:t>
      </w:r>
      <w:proofErr w:type="spellEnd"/>
      <w:r>
        <w:t xml:space="preserve"> based on results from </w:t>
      </w:r>
      <w:proofErr w:type="spellStart"/>
      <w:r>
        <w:t>Penkov</w:t>
      </w:r>
      <w:proofErr w:type="spellEnd"/>
      <w:r>
        <w:t xml:space="preserve"> et al. </w:t>
      </w:r>
      <w:r w:rsidR="0056755B">
        <w:fldChar w:fldCharType="begin"/>
      </w:r>
      <w:r w:rsidR="00E761B4">
        <w:instrText xml:space="preserve"> ADDIN EN.CITE &lt;EndNote&gt;&lt;Cite&gt;&lt;Author&gt;Penkov&lt;/Author&gt;&lt;Year&gt;2010&lt;/Year&gt;&lt;RecNum&gt;992&lt;/RecNum&gt;&lt;DisplayText&gt;(3)&lt;/DisplayText&gt;&lt;record&gt;&lt;rec-number&gt;992&lt;/rec-number&gt;&lt;foreign-keys&gt;&lt;key app="EN" db-id="zdrrp2epgds0xnedxxjv5a0ue2erfz50tfwx" timestamp="1422630537"&gt;992&lt;/key&gt;&lt;/foreign-keys&gt;&lt;ref-type name="Journal Article"&gt;17&lt;/ref-type&gt;&lt;contributors&gt;&lt;authors&gt;&lt;author&gt;Penkov, Sider&lt;/author&gt;&lt;author&gt;Mende, Fanny&lt;/author&gt;&lt;author&gt;Zagoriy, Vyacheslav&lt;/author&gt;&lt;author&gt;Erkut, Cihan&lt;/author&gt;&lt;author&gt;Martin, René&lt;/author&gt;&lt;author&gt;Pässler, Ulrike&lt;/author&gt;&lt;author&gt;Schuhmann, Kai&lt;/author&gt;&lt;author&gt;Schwudke, Dominik&lt;/author&gt;&lt;author&gt;Gruner, Margit&lt;/author&gt;&lt;author&gt;Mäntler, Jana&lt;/author&gt;&lt;author&gt;Reichert-Müller, Thomas&lt;/author&gt;&lt;author&gt;Shevchenko, Andrej&lt;/author&gt;&lt;author&gt;Knölker, Hans-Joachim&lt;/author&gt;&lt;author&gt;Kurzchalia, Teymuras V.&lt;/author&gt;&lt;/authors&gt;&lt;/contributors&gt;&lt;titles&gt;&lt;title&gt;Maradolipids: Diacyltrehalose Glycolipids Specific to Dauer Larva in Caenorhabditis elegans&lt;/title&gt;&lt;secondary-title&gt;Angewandte Chemie International Edition&lt;/secondary-title&gt;&lt;/titles&gt;&lt;periodical&gt;&lt;full-title&gt;Angewandte Chemie International Edition&lt;/full-title&gt;&lt;/periodical&gt;&lt;pages&gt;9430-9435&lt;/pages&gt;&lt;volume&gt;49&lt;/volume&gt;&lt;number&gt;49&lt;/number&gt;&lt;keywords&gt;&lt;keyword&gt;biosynthesis&lt;/keyword&gt;&lt;keyword&gt;diacyltrehaloses&lt;/keyword&gt;&lt;keyword&gt;glycolipids&lt;/keyword&gt;&lt;keyword&gt;natural products&lt;/keyword&gt;&lt;/keywords&gt;&lt;dates&gt;&lt;year&gt;2010&lt;/year&gt;&lt;/dates&gt;&lt;publisher&gt;WILEY-VCH Verlag&lt;/publisher&gt;&lt;isbn&gt;1521-3773&lt;/isbn&gt;&lt;urls&gt;&lt;related-urls&gt;&lt;url&gt;http://dx.doi.org/10.1002/anie.201004466&lt;/url&gt;&lt;/related-urls&gt;&lt;/urls&gt;&lt;electronic-resource-num&gt;10.1002/anie.201004466&lt;/electronic-resource-num&gt;&lt;/record&gt;&lt;/Cite&gt;&lt;/EndNote&gt;</w:instrText>
      </w:r>
      <w:r w:rsidR="0056755B">
        <w:fldChar w:fldCharType="separate"/>
      </w:r>
      <w:r w:rsidR="00E761B4">
        <w:rPr>
          <w:noProof/>
        </w:rPr>
        <w:t>(3)</w:t>
      </w:r>
      <w:r w:rsidR="0056755B">
        <w:fldChar w:fldCharType="end"/>
      </w:r>
      <w:r w:rsidR="00684204">
        <w:t xml:space="preserve"> (SI Table 3)</w:t>
      </w:r>
      <w:r>
        <w:t>. Using MS</w:t>
      </w:r>
      <w:r w:rsidRPr="00684204">
        <w:rPr>
          <w:vertAlign w:val="superscript"/>
        </w:rPr>
        <w:t>1</w:t>
      </w:r>
      <w:r>
        <w:t xml:space="preserve"> annotation to filter potential </w:t>
      </w:r>
      <w:proofErr w:type="spellStart"/>
      <w:r>
        <w:t>maradolipids</w:t>
      </w:r>
      <w:proofErr w:type="spellEnd"/>
      <w:r>
        <w:t xml:space="preserve"> 48 candidates remained. Of these, 10 could be matched with the used standards based on </w:t>
      </w:r>
      <w:r w:rsidRPr="00E761B4">
        <w:rPr>
          <w:i/>
        </w:rPr>
        <w:t>m/z</w:t>
      </w:r>
      <w:r>
        <w:t xml:space="preserve">, </w:t>
      </w:r>
      <w:proofErr w:type="gramStart"/>
      <w:r>
        <w:t>RT</w:t>
      </w:r>
      <w:proofErr w:type="gramEnd"/>
      <w:r>
        <w:t xml:space="preserve"> and CCS values.</w:t>
      </w:r>
    </w:p>
    <w:p w14:paraId="0A6F9315" w14:textId="04C2B2B6" w:rsidR="00B61BD4" w:rsidRDefault="00934B86">
      <w:pPr>
        <w:spacing w:line="480" w:lineRule="auto"/>
        <w:jc w:val="both"/>
      </w:pPr>
      <w:r>
        <w:t xml:space="preserve">Investigating peaks that are putatively annotated as additional </w:t>
      </w:r>
      <w:proofErr w:type="spellStart"/>
      <w:r>
        <w:t>maradolipids</w:t>
      </w:r>
      <w:proofErr w:type="spellEnd"/>
      <w:r>
        <w:t xml:space="preserve"> several interesting candidates were found. For </w:t>
      </w:r>
      <w:r w:rsidR="0056755B">
        <w:t>example,</w:t>
      </w:r>
      <w:r>
        <w:t xml:space="preserve"> for </w:t>
      </w:r>
      <w:r w:rsidRPr="00E761B4">
        <w:rPr>
          <w:i/>
        </w:rPr>
        <w:t>m/z</w:t>
      </w:r>
      <w:r>
        <w:t xml:space="preserve"> 835.5424 a small side peak, which might represent an isobaric species with a different fatty acid composition. Investigating the </w:t>
      </w:r>
      <w:proofErr w:type="spellStart"/>
      <w:r>
        <w:t>AllIons</w:t>
      </w:r>
      <w:proofErr w:type="spellEnd"/>
      <w:r>
        <w:t xml:space="preserve"> fragmentation data</w:t>
      </w:r>
      <w:r w:rsidR="00A7144F">
        <w:t>,</w:t>
      </w:r>
      <w:r>
        <w:t xml:space="preserve"> it can be putatively identified as </w:t>
      </w:r>
      <w:proofErr w:type="gramStart"/>
      <w:r>
        <w:t>Mar(</w:t>
      </w:r>
      <w:proofErr w:type="gramEnd"/>
      <w:r>
        <w:t xml:space="preserve">14:0/16:0). To further confirm this </w:t>
      </w:r>
      <w:r w:rsidR="0056755B">
        <w:t>identification,</w:t>
      </w:r>
      <w:r>
        <w:t xml:space="preserve"> we checked trends along RT and CCS values. Data </w:t>
      </w:r>
      <w:r w:rsidR="00A7144F">
        <w:t xml:space="preserve">were </w:t>
      </w:r>
      <w:r>
        <w:t xml:space="preserve">checked for </w:t>
      </w:r>
      <w:proofErr w:type="spellStart"/>
      <w:r>
        <w:t>maradolipids</w:t>
      </w:r>
      <w:proofErr w:type="spellEnd"/>
      <w:r>
        <w:t xml:space="preserve"> that contained 14:0 and 16:0 fatty acyl</w:t>
      </w:r>
      <w:r w:rsidR="00A7144F">
        <w:t xml:space="preserve"> side chain</w:t>
      </w:r>
      <w:r>
        <w:t xml:space="preserve">s. </w:t>
      </w:r>
      <w:proofErr w:type="gramStart"/>
      <w:r>
        <w:t>Mar(</w:t>
      </w:r>
      <w:proofErr w:type="gramEnd"/>
      <w:r>
        <w:t xml:space="preserve">14:0/14:0) and Mar(16:0/16:0) have been measured as standard. The putative </w:t>
      </w:r>
      <w:proofErr w:type="gramStart"/>
      <w:r>
        <w:t>Mar(</w:t>
      </w:r>
      <w:proofErr w:type="gramEnd"/>
      <w:r>
        <w:t xml:space="preserve">14:0/16:0) falls between these standards in regard to RT and CCS. Although deviation of the </w:t>
      </w:r>
      <w:proofErr w:type="gramStart"/>
      <w:r>
        <w:t>Mar(</w:t>
      </w:r>
      <w:proofErr w:type="gramEnd"/>
      <w:r>
        <w:t xml:space="preserve">16:0/16:0) standard from the RT trendline was higher, trends along CCS trend lines were fitting. </w:t>
      </w:r>
      <w:r w:rsidR="0056755B">
        <w:t>Generally,</w:t>
      </w:r>
      <w:r>
        <w:t xml:space="preserve"> a higher deviation of RT from standards was observed for </w:t>
      </w:r>
      <w:proofErr w:type="spellStart"/>
      <w:r>
        <w:t>maradolipids</w:t>
      </w:r>
      <w:proofErr w:type="spellEnd"/>
      <w:r>
        <w:t xml:space="preserve"> in </w:t>
      </w:r>
      <w:r>
        <w:rPr>
          <w:i/>
        </w:rPr>
        <w:t>C. elegans</w:t>
      </w:r>
      <w:r>
        <w:t xml:space="preserve"> samples, but errors were generally below 2%, while the highest error for CCS was 0.4%. Furthermore, CCS trend lines showed good linear trends, while for RT this was only the case for </w:t>
      </w:r>
      <w:proofErr w:type="gramStart"/>
      <w:r>
        <w:t>very limited</w:t>
      </w:r>
      <w:proofErr w:type="gramEnd"/>
      <w:r>
        <w:t xml:space="preserve"> examples and typically showed quadratic behavior. Combining all available information</w:t>
      </w:r>
      <w:r w:rsidR="00A7144F">
        <w:t>,</w:t>
      </w:r>
      <w:r>
        <w:t xml:space="preserve"> the peak was confirmed to be </w:t>
      </w:r>
      <w:proofErr w:type="gramStart"/>
      <w:r>
        <w:t>Mar(</w:t>
      </w:r>
      <w:proofErr w:type="gramEnd"/>
      <w:r>
        <w:t xml:space="preserve">14:0/16:0) based on </w:t>
      </w:r>
      <w:proofErr w:type="spellStart"/>
      <w:r>
        <w:t>AllIons</w:t>
      </w:r>
      <w:proofErr w:type="spellEnd"/>
      <w:r>
        <w:t xml:space="preserve"> fragmentation, RT and CCS. A list with all putatively identified </w:t>
      </w:r>
      <w:proofErr w:type="spellStart"/>
      <w:r>
        <w:t>maradolipids</w:t>
      </w:r>
      <w:proofErr w:type="spellEnd"/>
      <w:r>
        <w:t xml:space="preserve">, their RT, </w:t>
      </w:r>
      <w:r w:rsidRPr="00E761B4">
        <w:rPr>
          <w:i/>
        </w:rPr>
        <w:t>m/z</w:t>
      </w:r>
      <w:r>
        <w:t xml:space="preserve"> and CCS values can be found in SI table </w:t>
      </w:r>
      <w:r w:rsidR="0056755B">
        <w:t>1</w:t>
      </w:r>
      <w:r>
        <w:t>.</w:t>
      </w:r>
    </w:p>
    <w:p w14:paraId="64D0B87C" w14:textId="6FD58DFA" w:rsidR="0056755B" w:rsidRPr="007D33A7" w:rsidRDefault="007D33A7" w:rsidP="007D33A7">
      <w:pPr>
        <w:keepNext/>
        <w:spacing w:line="480" w:lineRule="auto"/>
        <w:jc w:val="center"/>
        <w:rPr>
          <w:lang w:val="en-US"/>
        </w:rPr>
      </w:pPr>
      <w:bookmarkStart w:id="2" w:name="_Hlk50967371"/>
      <w:r w:rsidRPr="007D33A7">
        <w:rPr>
          <w:noProof/>
          <w:lang w:val="en-US"/>
        </w:rPr>
        <w:t>&lt;</w:t>
      </w:r>
      <w:r>
        <w:rPr>
          <w:noProof/>
          <w:lang w:val="en-US"/>
        </w:rPr>
        <w:t>Figure 3&gt;</w:t>
      </w:r>
    </w:p>
    <w:p w14:paraId="756A3191" w14:textId="3C4EB4D4" w:rsidR="00B61BD4" w:rsidRDefault="0056755B" w:rsidP="00EC045F">
      <w:pPr>
        <w:pStyle w:val="Beschriftung"/>
      </w:pPr>
      <w:r>
        <w:t xml:space="preserve">Figure </w:t>
      </w:r>
      <w:r w:rsidR="00516EF1">
        <w:fldChar w:fldCharType="begin"/>
      </w:r>
      <w:r w:rsidR="00516EF1">
        <w:instrText xml:space="preserve"> SEQ Figure \* ARABIC </w:instrText>
      </w:r>
      <w:r w:rsidR="00516EF1">
        <w:fldChar w:fldCharType="separate"/>
      </w:r>
      <w:r w:rsidR="009D02D6">
        <w:rPr>
          <w:noProof/>
        </w:rPr>
        <w:t>3</w:t>
      </w:r>
      <w:r w:rsidR="00516EF1">
        <w:rPr>
          <w:noProof/>
        </w:rPr>
        <w:fldChar w:fldCharType="end"/>
      </w:r>
      <w:r w:rsidR="0009644D">
        <w:rPr>
          <w:noProof/>
        </w:rPr>
        <w:t xml:space="preserve"> (A) Extracted ion chromatograms for m/z </w:t>
      </w:r>
      <w:r w:rsidR="0009644D" w:rsidRPr="0009644D">
        <w:rPr>
          <w:noProof/>
        </w:rPr>
        <w:t>305.0877</w:t>
      </w:r>
      <w:r w:rsidR="0009644D">
        <w:rPr>
          <w:noProof/>
        </w:rPr>
        <w:t xml:space="preserve"> and </w:t>
      </w:r>
      <w:r w:rsidR="0009644D" w:rsidRPr="0009644D">
        <w:rPr>
          <w:noProof/>
        </w:rPr>
        <w:t>323.0972</w:t>
      </w:r>
      <w:r w:rsidR="0009644D">
        <w:rPr>
          <w:noProof/>
        </w:rPr>
        <w:t xml:space="preserve"> in high collision energy frames of the UHPLC-IMS-Q-ToF-MS AllIons experiments. Coelution of both masses indicates presence of </w:t>
      </w:r>
      <w:r w:rsidR="009B0AA0">
        <w:rPr>
          <w:noProof/>
        </w:rPr>
        <w:t xml:space="preserve">of maradolipids, while m/z </w:t>
      </w:r>
      <w:r w:rsidR="009B0AA0" w:rsidRPr="009B0AA0">
        <w:rPr>
          <w:noProof/>
        </w:rPr>
        <w:t>323.0972</w:t>
      </w:r>
      <w:r w:rsidR="009B0AA0">
        <w:rPr>
          <w:noProof/>
        </w:rPr>
        <w:t xml:space="preserve"> alone indicates potential lysomaradolipids (B) RT and CCS trendlines used for identification of Mar(14:0/16:0).</w:t>
      </w:r>
    </w:p>
    <w:bookmarkEnd w:id="2"/>
    <w:p w14:paraId="3DC1CCCB" w14:textId="77777777" w:rsidR="00B61BD4" w:rsidRDefault="00B61BD4">
      <w:pPr>
        <w:spacing w:line="480" w:lineRule="auto"/>
        <w:jc w:val="both"/>
      </w:pPr>
    </w:p>
    <w:p w14:paraId="4EDA4C28" w14:textId="77777777" w:rsidR="00B61BD4" w:rsidRDefault="00934B86">
      <w:pPr>
        <w:spacing w:line="480" w:lineRule="auto"/>
        <w:jc w:val="both"/>
        <w:rPr>
          <w:i/>
        </w:rPr>
      </w:pPr>
      <w:proofErr w:type="spellStart"/>
      <w:r>
        <w:rPr>
          <w:i/>
        </w:rPr>
        <w:t>Lysomaradolipids</w:t>
      </w:r>
      <w:proofErr w:type="spellEnd"/>
    </w:p>
    <w:p w14:paraId="27A86E27" w14:textId="60D65C84" w:rsidR="00B61BD4" w:rsidRDefault="006400EB">
      <w:pPr>
        <w:spacing w:line="480" w:lineRule="auto"/>
        <w:jc w:val="both"/>
      </w:pPr>
      <w:r>
        <w:t xml:space="preserve">While searching </w:t>
      </w:r>
      <w:r w:rsidR="00934B86">
        <w:t xml:space="preserve">for potential </w:t>
      </w:r>
      <w:proofErr w:type="spellStart"/>
      <w:r w:rsidR="00934B86">
        <w:t>maradolipids</w:t>
      </w:r>
      <w:proofErr w:type="spellEnd"/>
      <w:r w:rsidR="00934B86">
        <w:t xml:space="preserve"> using </w:t>
      </w:r>
      <w:proofErr w:type="spellStart"/>
      <w:r w:rsidR="00934B86">
        <w:t>AllIons</w:t>
      </w:r>
      <w:proofErr w:type="spellEnd"/>
      <w:r w:rsidR="00934B86">
        <w:t xml:space="preserve"> fragmentation</w:t>
      </w:r>
      <w:r>
        <w:t>,</w:t>
      </w:r>
      <w:r w:rsidR="00934B86">
        <w:t xml:space="preserve"> an additional region between 2.5 and 6.5 minutes showing the fragment </w:t>
      </w:r>
      <w:r w:rsidR="00934B86" w:rsidRPr="00E761B4">
        <w:rPr>
          <w:i/>
        </w:rPr>
        <w:t>m/z</w:t>
      </w:r>
      <w:r w:rsidR="00934B86">
        <w:t xml:space="preserve"> </w:t>
      </w:r>
      <w:bookmarkStart w:id="3" w:name="_Hlk49931384"/>
      <w:r w:rsidR="00934B86">
        <w:t xml:space="preserve">323.0972 </w:t>
      </w:r>
      <w:bookmarkEnd w:id="3"/>
      <w:r w:rsidR="00934B86">
        <w:t xml:space="preserve">was identified. However, no </w:t>
      </w:r>
      <w:r w:rsidR="00934B86">
        <w:lastRenderedPageBreak/>
        <w:t xml:space="preserve">corresponding fragment </w:t>
      </w:r>
      <w:r w:rsidR="00934B86" w:rsidRPr="00E761B4">
        <w:rPr>
          <w:i/>
        </w:rPr>
        <w:t>m/z</w:t>
      </w:r>
      <w:r w:rsidR="00934B86">
        <w:t xml:space="preserve"> </w:t>
      </w:r>
      <w:bookmarkStart w:id="4" w:name="_Hlk49931328"/>
      <w:r w:rsidR="00934B86">
        <w:t xml:space="preserve">305.0877 </w:t>
      </w:r>
      <w:bookmarkEnd w:id="4"/>
      <w:r w:rsidR="00934B86">
        <w:t xml:space="preserve">was found. </w:t>
      </w:r>
      <w:r w:rsidR="0056755B">
        <w:t>Therefore,</w:t>
      </w:r>
      <w:r w:rsidR="00934B86">
        <w:t xml:space="preserve"> it was hypothesized that the peaks in this area represent </w:t>
      </w:r>
      <w:proofErr w:type="spellStart"/>
      <w:r w:rsidR="00934B86">
        <w:t>lysomaradolipids</w:t>
      </w:r>
      <w:proofErr w:type="spellEnd"/>
      <w:r w:rsidR="00934B86">
        <w:t xml:space="preserve">. </w:t>
      </w:r>
      <w:proofErr w:type="spellStart"/>
      <w:r w:rsidR="00934B86">
        <w:t>Papan</w:t>
      </w:r>
      <w:proofErr w:type="spellEnd"/>
      <w:r w:rsidR="00934B86">
        <w:t xml:space="preserve"> et al. have identified </w:t>
      </w:r>
      <w:proofErr w:type="spellStart"/>
      <w:r w:rsidR="00934B86">
        <w:t>lysomaradolipids</w:t>
      </w:r>
      <w:proofErr w:type="spellEnd"/>
      <w:r w:rsidR="00934B86">
        <w:t xml:space="preserve"> using shotgun based </w:t>
      </w:r>
      <w:proofErr w:type="spellStart"/>
      <w:r w:rsidR="00934B86">
        <w:t>lipidomics</w:t>
      </w:r>
      <w:proofErr w:type="spellEnd"/>
      <w:r w:rsidR="00934B86">
        <w:t xml:space="preserve"> analysis of lipid extracts from </w:t>
      </w:r>
      <w:r w:rsidR="00934B86">
        <w:rPr>
          <w:i/>
        </w:rPr>
        <w:t>C. elegans</w:t>
      </w:r>
      <w:r w:rsidR="00934B86">
        <w:t xml:space="preserve"> </w:t>
      </w:r>
      <w:proofErr w:type="spellStart"/>
      <w:r w:rsidR="00934B86">
        <w:t>dauer</w:t>
      </w:r>
      <w:proofErr w:type="spellEnd"/>
      <w:r w:rsidR="00934B86">
        <w:t xml:space="preserve"> larvae</w:t>
      </w:r>
      <w:r w:rsidR="00D3580B">
        <w:t>.</w:t>
      </w:r>
      <w:r w:rsidR="00934B86">
        <w:t xml:space="preserve"> </w:t>
      </w:r>
      <w:r w:rsidR="00D3580B">
        <w:t xml:space="preserve">The </w:t>
      </w:r>
      <w:r w:rsidR="00934B86">
        <w:t xml:space="preserve">fragmentation pattern </w:t>
      </w:r>
      <w:r w:rsidR="00D3580B">
        <w:t xml:space="preserve">they have obtained </w:t>
      </w:r>
      <w:r w:rsidR="00934B86">
        <w:t xml:space="preserve">show </w:t>
      </w:r>
      <w:r w:rsidR="00D3580B">
        <w:t>strong similarities compared</w:t>
      </w:r>
      <w:r w:rsidR="00934B86">
        <w:t xml:space="preserve"> </w:t>
      </w:r>
      <w:r w:rsidR="00A7144F">
        <w:t xml:space="preserve">to </w:t>
      </w:r>
      <w:r w:rsidR="00934B86">
        <w:t xml:space="preserve">the ones </w:t>
      </w:r>
      <w:r w:rsidR="00D3580B">
        <w:t>found in the present</w:t>
      </w:r>
      <w:r w:rsidR="00934B86">
        <w:t xml:space="preserve"> publication</w:t>
      </w:r>
      <w:r w:rsidR="0056755B">
        <w:t xml:space="preserve"> </w:t>
      </w:r>
      <w:r w:rsidR="0056755B">
        <w:fldChar w:fldCharType="begin"/>
      </w:r>
      <w:r w:rsidR="00E761B4">
        <w:instrText xml:space="preserve"> ADDIN EN.CITE &lt;EndNote&gt;&lt;Cite&gt;&lt;Author&gt;Papan&lt;/Author&gt;&lt;Year&gt;2014&lt;/Year&gt;&lt;RecNum&gt;896&lt;/RecNum&gt;&lt;DisplayText&gt;(4)&lt;/DisplayText&gt;&lt;record&gt;&lt;rec-number&gt;896&lt;/rec-number&gt;&lt;foreign-keys&gt;&lt;key app="EN" db-id="zdrrp2epgds0xnedxxjv5a0ue2erfz50tfwx" timestamp="1398850941"&gt;896&lt;/key&gt;&lt;/foreign-keys&gt;&lt;ref-type name="Journal Article"&gt;17&lt;/ref-type&gt;&lt;contributors&gt;&lt;authors&gt;&lt;author&gt;Papan, Cyrus&lt;/author&gt;&lt;author&gt;Penkov, Sider&lt;/author&gt;&lt;author&gt;Herzog, Ronny&lt;/author&gt;&lt;author&gt;Thiele, Christoph&lt;/author&gt;&lt;author&gt;Kurzchalia, Teymuras&lt;/author&gt;&lt;author&gt;Shevchenko, Andrej&lt;/author&gt;&lt;/authors&gt;&lt;/contributors&gt;&lt;titles&gt;&lt;title&gt;Systematic Screening for Novel Lipids by Shotgun Lipidomics&lt;/title&gt;&lt;secondary-title&gt;Analytical Chemistry&lt;/secondary-title&gt;&lt;/titles&gt;&lt;periodical&gt;&lt;full-title&gt;Analytical Chemistry&lt;/full-title&gt;&lt;/periodical&gt;&lt;pages&gt;2703-2710&lt;/pages&gt;&lt;volume&gt;86&lt;/volume&gt;&lt;number&gt;5&lt;/number&gt;&lt;dates&gt;&lt;year&gt;2014&lt;/year&gt;&lt;pub-dates&gt;&lt;date&gt;2014/03/04&lt;/date&gt;&lt;/pub-dates&gt;&lt;/dates&gt;&lt;publisher&gt;American Chemical Society&lt;/publisher&gt;&lt;isbn&gt;0003-2700&lt;/isbn&gt;&lt;urls&gt;&lt;related-urls&gt;&lt;url&gt;http://dx.doi.org/10.1021/ac404083u&lt;/url&gt;&lt;/related-urls&gt;&lt;/urls&gt;&lt;electronic-resource-num&gt;10.1021/ac404083u&lt;/electronic-resource-num&gt;&lt;access-date&gt;2014/04/30&lt;/access-date&gt;&lt;/record&gt;&lt;/Cite&gt;&lt;/EndNote&gt;</w:instrText>
      </w:r>
      <w:r w:rsidR="0056755B">
        <w:fldChar w:fldCharType="separate"/>
      </w:r>
      <w:r w:rsidR="00E761B4">
        <w:rPr>
          <w:noProof/>
        </w:rPr>
        <w:t>(4)</w:t>
      </w:r>
      <w:r w:rsidR="0056755B">
        <w:fldChar w:fldCharType="end"/>
      </w:r>
      <w:r w:rsidR="00934B86">
        <w:t xml:space="preserve">. Their proposed fragmentation is matching the observation of the peaks eluting in this RT range. Using the obtained </w:t>
      </w:r>
      <w:proofErr w:type="spellStart"/>
      <w:r w:rsidR="00934B86">
        <w:t>AllIons</w:t>
      </w:r>
      <w:proofErr w:type="spellEnd"/>
      <w:r w:rsidR="00934B86">
        <w:t xml:space="preserve"> fragmentation data it was observed that a collision energy of 10 eV is more useful for the non-targeted search because the [M+FA-H]</w:t>
      </w:r>
      <w:r w:rsidR="00934B86">
        <w:rPr>
          <w:vertAlign w:val="superscript"/>
        </w:rPr>
        <w:t>-</w:t>
      </w:r>
      <w:r w:rsidR="00934B86">
        <w:t xml:space="preserve"> and [M-H]</w:t>
      </w:r>
      <w:r w:rsidR="00934B86">
        <w:rPr>
          <w:vertAlign w:val="superscript"/>
        </w:rPr>
        <w:t>-</w:t>
      </w:r>
      <w:r w:rsidR="00934B86">
        <w:t xml:space="preserve"> ions, as well as the [</w:t>
      </w:r>
      <w:r w:rsidR="00A7144F">
        <w:t>trehalose</w:t>
      </w:r>
      <w:r w:rsidR="00934B86">
        <w:t>-H</w:t>
      </w:r>
      <w:r w:rsidR="00934B86">
        <w:rPr>
          <w:vertAlign w:val="subscript"/>
        </w:rPr>
        <w:t>2</w:t>
      </w:r>
      <w:r w:rsidR="00934B86">
        <w:t>O-H]</w:t>
      </w:r>
      <w:r w:rsidR="00934B86">
        <w:rPr>
          <w:vertAlign w:val="superscript"/>
        </w:rPr>
        <w:t>-</w:t>
      </w:r>
      <w:r w:rsidR="00934B86">
        <w:t xml:space="preserve"> fragments are present in the high collision energy data. For further structural elucidation 20 eV collision energy was used, since both the [</w:t>
      </w:r>
      <w:r w:rsidR="00A7144F">
        <w:t>trehalose</w:t>
      </w:r>
      <w:r w:rsidR="00934B86">
        <w:t>-H</w:t>
      </w:r>
      <w:r w:rsidR="00934B86">
        <w:rPr>
          <w:vertAlign w:val="subscript"/>
        </w:rPr>
        <w:t>2</w:t>
      </w:r>
      <w:r w:rsidR="00934B86">
        <w:t>O-H]</w:t>
      </w:r>
      <w:r w:rsidR="00934B86">
        <w:rPr>
          <w:vertAlign w:val="superscript"/>
        </w:rPr>
        <w:t>-</w:t>
      </w:r>
      <w:r w:rsidR="00934B86">
        <w:t xml:space="preserve"> fragment as well as fatty acyl fragments were visible, while 40 eV mostly produced the fatty acyl fragment.</w:t>
      </w:r>
    </w:p>
    <w:p w14:paraId="03969CEC" w14:textId="1AA82B3E" w:rsidR="00B61BD4" w:rsidRDefault="00934B86">
      <w:pPr>
        <w:spacing w:line="480" w:lineRule="auto"/>
        <w:jc w:val="both"/>
      </w:pPr>
      <w:r>
        <w:t xml:space="preserve">Using a similar filtering approach and putative annotation on the MS1 level with masses of theoretical </w:t>
      </w:r>
      <w:proofErr w:type="spellStart"/>
      <w:r>
        <w:t>lysomaradolipids</w:t>
      </w:r>
      <w:proofErr w:type="spellEnd"/>
      <w:r>
        <w:t xml:space="preserve"> we identified a list of 12 potential candidates. Coelution of MS</w:t>
      </w:r>
      <w:r>
        <w:rPr>
          <w:vertAlign w:val="superscript"/>
        </w:rPr>
        <w:t>1</w:t>
      </w:r>
      <w:r>
        <w:t xml:space="preserve"> </w:t>
      </w:r>
      <w:r w:rsidRPr="00E761B4">
        <w:rPr>
          <w:i/>
        </w:rPr>
        <w:t>m/z</w:t>
      </w:r>
      <w:r>
        <w:t>, the [</w:t>
      </w:r>
      <w:r w:rsidR="00A7144F">
        <w:t>trehalose</w:t>
      </w:r>
      <w:r>
        <w:t>-H</w:t>
      </w:r>
      <w:r>
        <w:rPr>
          <w:vertAlign w:val="subscript"/>
        </w:rPr>
        <w:t>2</w:t>
      </w:r>
      <w:r>
        <w:t>O-H]</w:t>
      </w:r>
      <w:r>
        <w:rPr>
          <w:vertAlign w:val="superscript"/>
        </w:rPr>
        <w:t>-</w:t>
      </w:r>
      <w:r>
        <w:t xml:space="preserve"> fragment as well as specific fatty acyl fragments were used for identification. Fragment </w:t>
      </w:r>
      <w:r w:rsidRPr="00E761B4">
        <w:rPr>
          <w:i/>
        </w:rPr>
        <w:t>m/z</w:t>
      </w:r>
      <w:r>
        <w:t xml:space="preserve"> EICs were isolated for the specific drift time regions of the intact molecule.</w:t>
      </w:r>
    </w:p>
    <w:p w14:paraId="440EB98A" w14:textId="6183CF4A" w:rsidR="00B61BD4" w:rsidRDefault="00934B86">
      <w:pPr>
        <w:spacing w:line="480" w:lineRule="auto"/>
        <w:jc w:val="both"/>
      </w:pPr>
      <w:r>
        <w:t xml:space="preserve">Interestingly, for the </w:t>
      </w:r>
      <w:r w:rsidRPr="00E761B4">
        <w:rPr>
          <w:i/>
        </w:rPr>
        <w:t>m/z</w:t>
      </w:r>
      <w:r>
        <w:t xml:space="preserve"> of </w:t>
      </w:r>
      <w:proofErr w:type="spellStart"/>
      <w:proofErr w:type="gramStart"/>
      <w:r>
        <w:t>LysoMar</w:t>
      </w:r>
      <w:proofErr w:type="spellEnd"/>
      <w:r>
        <w:t>(</w:t>
      </w:r>
      <w:proofErr w:type="gramEnd"/>
      <w:r>
        <w:t xml:space="preserve">17:0) two chromatographic peaks were found. While for the first and higher peak fragmentation data identified a fragment at </w:t>
      </w:r>
      <w:r w:rsidRPr="00E761B4">
        <w:rPr>
          <w:i/>
        </w:rPr>
        <w:t>m/z</w:t>
      </w:r>
      <w:r>
        <w:t xml:space="preserve"> 269, no fragmentation data confirming the putative ID was available due to low intensity of the precursor. However, </w:t>
      </w:r>
      <w:r w:rsidR="0033147A">
        <w:t xml:space="preserve">while </w:t>
      </w:r>
      <w:r>
        <w:t xml:space="preserve">checking for co-elution with </w:t>
      </w:r>
      <w:r w:rsidRPr="00E761B4">
        <w:rPr>
          <w:i/>
        </w:rPr>
        <w:t>m/z</w:t>
      </w:r>
      <w:r>
        <w:t xml:space="preserve"> 323.0972, perfect coelution could be observed for both peaks. </w:t>
      </w:r>
      <w:r>
        <w:rPr>
          <w:i/>
        </w:rPr>
        <w:t>C. elegans</w:t>
      </w:r>
      <w:r>
        <w:t xml:space="preserve"> </w:t>
      </w:r>
      <w:proofErr w:type="gramStart"/>
      <w:r>
        <w:t>is able to</w:t>
      </w:r>
      <w:proofErr w:type="gramEnd"/>
      <w:r>
        <w:t xml:space="preserve"> produce mono-methyl-</w:t>
      </w:r>
      <w:proofErr w:type="spellStart"/>
      <w:r>
        <w:t>branchend</w:t>
      </w:r>
      <w:proofErr w:type="spellEnd"/>
      <w:r>
        <w:t xml:space="preserve"> chain fatty acids </w:t>
      </w:r>
      <w:r w:rsidR="00B65905">
        <w:t xml:space="preserve">on </w:t>
      </w:r>
      <w:r>
        <w:t xml:space="preserve">its own and most </w:t>
      </w:r>
      <w:proofErr w:type="spellStart"/>
      <w:r>
        <w:t>maradolipids</w:t>
      </w:r>
      <w:proofErr w:type="spellEnd"/>
      <w:r>
        <w:t xml:space="preserve"> contain a branched chain fatty acid. It might be possible that one peak represents a </w:t>
      </w:r>
      <w:proofErr w:type="spellStart"/>
      <w:r>
        <w:t>mmBCFA</w:t>
      </w:r>
      <w:proofErr w:type="spellEnd"/>
      <w:r>
        <w:t xml:space="preserve"> C17 and the other one a straight chain version. Both fatty acids have been detected in the analysis of total fatty acids, but heptadecanoic acid only in low amounts </w:t>
      </w:r>
      <w:r w:rsidR="0056755B">
        <w:fldChar w:fldCharType="begin"/>
      </w:r>
      <w:r w:rsidR="00E761B4">
        <w:instrText xml:space="preserve"> ADDIN EN.CITE &lt;EndNote&gt;&lt;Cite&gt;&lt;Author&gt;Hutzell&lt;/Author&gt;&lt;Year&gt;1982&lt;/Year&gt;&lt;RecNum&gt;1866&lt;/RecNum&gt;&lt;DisplayText&gt;(14)&lt;/DisplayText&gt;&lt;record&gt;&lt;rec-number&gt;1866&lt;/rec-number&gt;&lt;foreign-keys&gt;&lt;key app="EN" db-id="zdrrp2epgds0xnedxxjv5a0ue2erfz50tfwx" timestamp="1566849404"&gt;1866&lt;/key&gt;&lt;/foreign-keys&gt;&lt;ref-type name="Journal Article"&gt;17&lt;/ref-type&gt;&lt;contributors&gt;&lt;authors&gt;&lt;author&gt;Hutzell, Paula Ann&lt;/author&gt;&lt;author&gt;Krusberg, LR&lt;/author&gt;&lt;/authors&gt;&lt;/contributors&gt;&lt;titles&gt;&lt;title&gt;Fatty acid compositions of Caenorhabditis elegans and C. briggsae&lt;/title&gt;&lt;secondary-title&gt;Comparative Biochemistry and Physiology Part B: Comparative Biochemistry&lt;/secondary-title&gt;&lt;/titles&gt;&lt;periodical&gt;&lt;full-title&gt;Comparative Biochemistry and Physiology Part B: Comparative Biochemistry&lt;/full-title&gt;&lt;/periodical&gt;&lt;pages&gt;517-520&lt;/pages&gt;&lt;volume&gt;73&lt;/volume&gt;&lt;number&gt;3&lt;/number&gt;&lt;dates&gt;&lt;year&gt;1982&lt;/year&gt;&lt;/dates&gt;&lt;isbn&gt;0305-0491&lt;/isbn&gt;&lt;urls&gt;&lt;/urls&gt;&lt;/record&gt;&lt;/Cite&gt;&lt;/EndNote&gt;</w:instrText>
      </w:r>
      <w:r w:rsidR="0056755B">
        <w:fldChar w:fldCharType="separate"/>
      </w:r>
      <w:r w:rsidR="00E761B4">
        <w:rPr>
          <w:noProof/>
        </w:rPr>
        <w:t>(14)</w:t>
      </w:r>
      <w:r w:rsidR="0056755B">
        <w:fldChar w:fldCharType="end"/>
      </w:r>
      <w:r>
        <w:t xml:space="preserve">. Investigating trendlines for both RT and CCS using odd numbered </w:t>
      </w:r>
      <w:proofErr w:type="spellStart"/>
      <w:r>
        <w:t>LysoMar</w:t>
      </w:r>
      <w:proofErr w:type="spellEnd"/>
      <w:r>
        <w:t xml:space="preserve"> showed that both peaks are matching the trends between </w:t>
      </w:r>
      <w:proofErr w:type="spellStart"/>
      <w:proofErr w:type="gramStart"/>
      <w:r>
        <w:t>LysoMar</w:t>
      </w:r>
      <w:proofErr w:type="spellEnd"/>
      <w:r>
        <w:t>(</w:t>
      </w:r>
      <w:proofErr w:type="gramEnd"/>
      <w:r>
        <w:t xml:space="preserve">15:0) and </w:t>
      </w:r>
      <w:proofErr w:type="spellStart"/>
      <w:r>
        <w:t>LysoMar</w:t>
      </w:r>
      <w:proofErr w:type="spellEnd"/>
      <w:r>
        <w:t xml:space="preserve">(19:0). However, if only higher peak </w:t>
      </w:r>
      <w:r>
        <w:lastRenderedPageBreak/>
        <w:t xml:space="preserve">eluting earlier is used trends increased. The CCS value of the second peak is slightly higher (247.72 compared to 247.44), which indicates a slightly larger structure. Since the two peaks showed good chromatographic separation the </w:t>
      </w:r>
      <w:proofErr w:type="spellStart"/>
      <w:r>
        <w:t>logP</w:t>
      </w:r>
      <w:proofErr w:type="spellEnd"/>
      <w:r>
        <w:t xml:space="preserve"> value for both possibilities was calculated as a measure of hydrophobicity. The </w:t>
      </w:r>
      <w:proofErr w:type="spellStart"/>
      <w:r>
        <w:t>logP</w:t>
      </w:r>
      <w:proofErr w:type="spellEnd"/>
      <w:r>
        <w:t xml:space="preserve"> of the straight chain </w:t>
      </w:r>
      <w:proofErr w:type="spellStart"/>
      <w:proofErr w:type="gramStart"/>
      <w:r>
        <w:t>LysoMar</w:t>
      </w:r>
      <w:proofErr w:type="spellEnd"/>
      <w:r>
        <w:t>(</w:t>
      </w:r>
      <w:proofErr w:type="gramEnd"/>
      <w:r>
        <w:t xml:space="preserve">17:0) is 2.66 and the </w:t>
      </w:r>
      <w:proofErr w:type="spellStart"/>
      <w:r>
        <w:t>logP</w:t>
      </w:r>
      <w:proofErr w:type="spellEnd"/>
      <w:r>
        <w:t xml:space="preserve"> of the iso-branched chain version is 2.50. This would fit with the trends seen based on CCS, indicating that the branched chain version is eluting before the straight chain version. Table 2 summarizes all identified </w:t>
      </w:r>
      <w:proofErr w:type="spellStart"/>
      <w:r>
        <w:t>lysomaradolipids</w:t>
      </w:r>
      <w:proofErr w:type="spellEnd"/>
      <w:r>
        <w:t xml:space="preserve">. Since no reference standards are currently available for </w:t>
      </w:r>
      <w:proofErr w:type="spellStart"/>
      <w:r>
        <w:t>lysomaradolipids</w:t>
      </w:r>
      <w:proofErr w:type="spellEnd"/>
      <w:r>
        <w:t xml:space="preserve"> these identifications cannot be further validated.</w:t>
      </w:r>
    </w:p>
    <w:p w14:paraId="520F4D95" w14:textId="47FBBC3C" w:rsidR="0056755B" w:rsidRPr="007D33A7" w:rsidRDefault="007D33A7" w:rsidP="007D33A7">
      <w:pPr>
        <w:keepNext/>
        <w:spacing w:line="480" w:lineRule="auto"/>
        <w:jc w:val="center"/>
        <w:rPr>
          <w:lang w:val="en-US"/>
        </w:rPr>
      </w:pPr>
      <w:bookmarkStart w:id="5" w:name="_Hlk50967384"/>
      <w:r w:rsidRPr="007D33A7">
        <w:rPr>
          <w:noProof/>
          <w:lang w:val="en-US"/>
        </w:rPr>
        <w:t>&lt;</w:t>
      </w:r>
      <w:r>
        <w:rPr>
          <w:noProof/>
          <w:lang w:val="en-US"/>
        </w:rPr>
        <w:t>Figure 4&gt;</w:t>
      </w:r>
    </w:p>
    <w:p w14:paraId="03F0B8A1" w14:textId="098B6AD7" w:rsidR="00B61BD4" w:rsidRDefault="0056755B" w:rsidP="00EC045F">
      <w:pPr>
        <w:pStyle w:val="Beschriftung"/>
      </w:pPr>
      <w:r>
        <w:t xml:space="preserve">Figure </w:t>
      </w:r>
      <w:r w:rsidR="00516EF1">
        <w:fldChar w:fldCharType="begin"/>
      </w:r>
      <w:r w:rsidR="00516EF1">
        <w:instrText xml:space="preserve"> SEQ Figure \* ARABIC </w:instrText>
      </w:r>
      <w:r w:rsidR="00516EF1">
        <w:fldChar w:fldCharType="separate"/>
      </w:r>
      <w:r w:rsidR="009D02D6">
        <w:rPr>
          <w:noProof/>
        </w:rPr>
        <w:t>4</w:t>
      </w:r>
      <w:r w:rsidR="00516EF1">
        <w:rPr>
          <w:noProof/>
        </w:rPr>
        <w:fldChar w:fldCharType="end"/>
      </w:r>
      <w:r w:rsidR="009B0AA0">
        <w:rPr>
          <w:noProof/>
        </w:rPr>
        <w:t xml:space="preserve"> (A) RT and CCS trendlines constructed for lysomaradolipids. For LysoMar(17:0) two peaks are visible</w:t>
      </w:r>
      <w:r w:rsidR="00F9547B">
        <w:rPr>
          <w:noProof/>
        </w:rPr>
        <w:t xml:space="preserve">. (B) Extracted ion chromatograms from low and high collision energy frames from AllIons fragmentation data. The two LyosMar(17:0) isomers were clearly separated in the RT dimension. Co-elution for both peaks the fragment m/z </w:t>
      </w:r>
      <w:r w:rsidR="00F9547B" w:rsidRPr="00F9547B">
        <w:rPr>
          <w:noProof/>
        </w:rPr>
        <w:t>323.0972</w:t>
      </w:r>
      <w:r w:rsidR="00F9547B">
        <w:rPr>
          <w:noProof/>
        </w:rPr>
        <w:t xml:space="preserve"> is observed. However, only for the first isomer the respective FA(17:0) fragment was detected.</w:t>
      </w:r>
    </w:p>
    <w:bookmarkEnd w:id="5"/>
    <w:p w14:paraId="7BCE5837" w14:textId="11E306CA" w:rsidR="002603D4" w:rsidRDefault="002603D4" w:rsidP="00EC045F">
      <w:pPr>
        <w:pStyle w:val="Beschriftung"/>
      </w:pPr>
      <w:r>
        <w:t xml:space="preserve">Table </w:t>
      </w:r>
      <w:r w:rsidR="00516EF1">
        <w:fldChar w:fldCharType="begin"/>
      </w:r>
      <w:r w:rsidR="00516EF1">
        <w:instrText xml:space="preserve"> SEQ Table \* ARABIC </w:instrText>
      </w:r>
      <w:r w:rsidR="00516EF1">
        <w:fldChar w:fldCharType="separate"/>
      </w:r>
      <w:r w:rsidR="009D02D6">
        <w:rPr>
          <w:noProof/>
        </w:rPr>
        <w:t>2</w:t>
      </w:r>
      <w:r w:rsidR="00516EF1">
        <w:rPr>
          <w:noProof/>
        </w:rPr>
        <w:fldChar w:fldCharType="end"/>
      </w:r>
      <w:r w:rsidR="00F9547B">
        <w:rPr>
          <w:noProof/>
        </w:rPr>
        <w:t>:</w:t>
      </w:r>
      <w:r w:rsidR="00F9547B" w:rsidRPr="00F9547B">
        <w:t xml:space="preserve"> </w:t>
      </w:r>
      <w:r w:rsidR="00F9547B" w:rsidRPr="00F9547B">
        <w:rPr>
          <w:noProof/>
        </w:rPr>
        <w:t xml:space="preserve">Summary of CCS and RT values </w:t>
      </w:r>
      <w:r w:rsidR="00F9547B">
        <w:rPr>
          <w:noProof/>
        </w:rPr>
        <w:t>of detected lysomaradolipids</w:t>
      </w:r>
      <w:r w:rsidR="00F9547B" w:rsidRPr="00F9547B">
        <w:rPr>
          <w:noProof/>
        </w:rPr>
        <w:t>. CCS values were derived UHPLC-IMS-QToF-MS. Means and standard deviations were calculated from triplicate measurements.</w:t>
      </w:r>
    </w:p>
    <w:tbl>
      <w:tblPr>
        <w:tblStyle w:val="a0"/>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B61BD4" w14:paraId="4EF6FD9C" w14:textId="77777777" w:rsidTr="002603D4">
        <w:tc>
          <w:tcPr>
            <w:tcW w:w="1338" w:type="dxa"/>
            <w:shd w:val="clear" w:color="auto" w:fill="auto"/>
            <w:tcMar>
              <w:top w:w="100" w:type="dxa"/>
              <w:left w:w="100" w:type="dxa"/>
              <w:bottom w:w="100" w:type="dxa"/>
              <w:right w:w="100" w:type="dxa"/>
            </w:tcMar>
          </w:tcPr>
          <w:p w14:paraId="2B7448B4" w14:textId="77777777" w:rsidR="00B61BD4" w:rsidRPr="009B0AA0" w:rsidRDefault="00934B86">
            <w:pPr>
              <w:widowControl w:val="0"/>
              <w:spacing w:line="480" w:lineRule="auto"/>
              <w:rPr>
                <w:b/>
                <w:bCs/>
                <w:sz w:val="16"/>
                <w:szCs w:val="16"/>
              </w:rPr>
            </w:pPr>
            <w:r w:rsidRPr="009B0AA0">
              <w:rPr>
                <w:b/>
                <w:bCs/>
                <w:sz w:val="16"/>
                <w:szCs w:val="16"/>
              </w:rPr>
              <w:t>Ion mode</w:t>
            </w:r>
          </w:p>
        </w:tc>
        <w:tc>
          <w:tcPr>
            <w:tcW w:w="1337" w:type="dxa"/>
            <w:shd w:val="clear" w:color="auto" w:fill="auto"/>
            <w:tcMar>
              <w:top w:w="100" w:type="dxa"/>
              <w:left w:w="100" w:type="dxa"/>
              <w:bottom w:w="100" w:type="dxa"/>
              <w:right w:w="100" w:type="dxa"/>
            </w:tcMar>
          </w:tcPr>
          <w:p w14:paraId="2715F995" w14:textId="77777777" w:rsidR="00B61BD4" w:rsidRPr="009B0AA0" w:rsidRDefault="00934B86">
            <w:pPr>
              <w:widowControl w:val="0"/>
              <w:spacing w:line="480" w:lineRule="auto"/>
              <w:rPr>
                <w:b/>
                <w:bCs/>
                <w:sz w:val="16"/>
                <w:szCs w:val="16"/>
              </w:rPr>
            </w:pPr>
            <w:r w:rsidRPr="009B0AA0">
              <w:rPr>
                <w:b/>
                <w:bCs/>
                <w:sz w:val="16"/>
                <w:szCs w:val="16"/>
              </w:rPr>
              <w:t>Name</w:t>
            </w:r>
          </w:p>
        </w:tc>
        <w:tc>
          <w:tcPr>
            <w:tcW w:w="1337" w:type="dxa"/>
            <w:shd w:val="clear" w:color="auto" w:fill="auto"/>
            <w:tcMar>
              <w:top w:w="100" w:type="dxa"/>
              <w:left w:w="100" w:type="dxa"/>
              <w:bottom w:w="100" w:type="dxa"/>
              <w:right w:w="100" w:type="dxa"/>
            </w:tcMar>
          </w:tcPr>
          <w:p w14:paraId="11149AF4" w14:textId="77777777" w:rsidR="00B61BD4" w:rsidRPr="009B0AA0" w:rsidRDefault="00934B86">
            <w:pPr>
              <w:widowControl w:val="0"/>
              <w:spacing w:line="480" w:lineRule="auto"/>
              <w:rPr>
                <w:b/>
                <w:bCs/>
                <w:sz w:val="16"/>
                <w:szCs w:val="16"/>
              </w:rPr>
            </w:pPr>
            <w:r w:rsidRPr="009B0AA0">
              <w:rPr>
                <w:b/>
                <w:bCs/>
                <w:sz w:val="16"/>
                <w:szCs w:val="16"/>
              </w:rPr>
              <w:t>adduct</w:t>
            </w:r>
          </w:p>
        </w:tc>
        <w:tc>
          <w:tcPr>
            <w:tcW w:w="1337" w:type="dxa"/>
            <w:shd w:val="clear" w:color="auto" w:fill="auto"/>
            <w:tcMar>
              <w:top w:w="100" w:type="dxa"/>
              <w:left w:w="100" w:type="dxa"/>
              <w:bottom w:w="100" w:type="dxa"/>
              <w:right w:w="100" w:type="dxa"/>
            </w:tcMar>
          </w:tcPr>
          <w:p w14:paraId="5E89439A" w14:textId="77777777" w:rsidR="00B61BD4" w:rsidRPr="009B0AA0" w:rsidRDefault="00934B86">
            <w:pPr>
              <w:widowControl w:val="0"/>
              <w:spacing w:line="480" w:lineRule="auto"/>
              <w:rPr>
                <w:b/>
                <w:bCs/>
                <w:sz w:val="16"/>
                <w:szCs w:val="16"/>
              </w:rPr>
            </w:pPr>
            <w:r w:rsidRPr="009B0AA0">
              <w:rPr>
                <w:b/>
                <w:bCs/>
                <w:sz w:val="16"/>
                <w:szCs w:val="16"/>
              </w:rPr>
              <w:t>m/z</w:t>
            </w:r>
          </w:p>
        </w:tc>
        <w:tc>
          <w:tcPr>
            <w:tcW w:w="1337" w:type="dxa"/>
            <w:shd w:val="clear" w:color="auto" w:fill="auto"/>
            <w:tcMar>
              <w:top w:w="100" w:type="dxa"/>
              <w:left w:w="100" w:type="dxa"/>
              <w:bottom w:w="100" w:type="dxa"/>
              <w:right w:w="100" w:type="dxa"/>
            </w:tcMar>
          </w:tcPr>
          <w:p w14:paraId="52F3574A" w14:textId="77777777" w:rsidR="00B61BD4" w:rsidRPr="009B0AA0" w:rsidRDefault="00934B86">
            <w:pPr>
              <w:widowControl w:val="0"/>
              <w:spacing w:line="480" w:lineRule="auto"/>
              <w:rPr>
                <w:b/>
                <w:bCs/>
                <w:sz w:val="16"/>
                <w:szCs w:val="16"/>
              </w:rPr>
            </w:pPr>
            <w:r w:rsidRPr="009B0AA0">
              <w:rPr>
                <w:b/>
                <w:bCs/>
                <w:sz w:val="16"/>
                <w:szCs w:val="16"/>
              </w:rPr>
              <w:t>CCS +/- SD (multi field)</w:t>
            </w:r>
          </w:p>
        </w:tc>
        <w:tc>
          <w:tcPr>
            <w:tcW w:w="1337" w:type="dxa"/>
            <w:shd w:val="clear" w:color="auto" w:fill="auto"/>
            <w:tcMar>
              <w:top w:w="100" w:type="dxa"/>
              <w:left w:w="100" w:type="dxa"/>
              <w:bottom w:w="100" w:type="dxa"/>
              <w:right w:w="100" w:type="dxa"/>
            </w:tcMar>
          </w:tcPr>
          <w:p w14:paraId="5C68A4BF" w14:textId="77777777" w:rsidR="00B61BD4" w:rsidRPr="009B0AA0" w:rsidRDefault="00934B86">
            <w:pPr>
              <w:widowControl w:val="0"/>
              <w:spacing w:line="480" w:lineRule="auto"/>
              <w:rPr>
                <w:b/>
                <w:bCs/>
                <w:sz w:val="16"/>
                <w:szCs w:val="16"/>
              </w:rPr>
            </w:pPr>
            <w:r w:rsidRPr="009B0AA0">
              <w:rPr>
                <w:b/>
                <w:bCs/>
                <w:sz w:val="16"/>
                <w:szCs w:val="16"/>
              </w:rPr>
              <w:t>CCS +/- SD (single field)</w:t>
            </w:r>
          </w:p>
        </w:tc>
        <w:tc>
          <w:tcPr>
            <w:tcW w:w="1337" w:type="dxa"/>
            <w:shd w:val="clear" w:color="auto" w:fill="auto"/>
            <w:tcMar>
              <w:top w:w="100" w:type="dxa"/>
              <w:left w:w="100" w:type="dxa"/>
              <w:bottom w:w="100" w:type="dxa"/>
              <w:right w:w="100" w:type="dxa"/>
            </w:tcMar>
          </w:tcPr>
          <w:p w14:paraId="35851EAF" w14:textId="77777777" w:rsidR="00B61BD4" w:rsidRPr="009B0AA0" w:rsidRDefault="00934B86">
            <w:pPr>
              <w:widowControl w:val="0"/>
              <w:spacing w:line="480" w:lineRule="auto"/>
              <w:rPr>
                <w:b/>
                <w:bCs/>
                <w:sz w:val="16"/>
                <w:szCs w:val="16"/>
              </w:rPr>
            </w:pPr>
            <w:r w:rsidRPr="009B0AA0">
              <w:rPr>
                <w:b/>
                <w:bCs/>
                <w:sz w:val="16"/>
                <w:szCs w:val="16"/>
              </w:rPr>
              <w:t>RT +/- SD</w:t>
            </w:r>
          </w:p>
        </w:tc>
      </w:tr>
      <w:tr w:rsidR="00B61BD4" w14:paraId="5D708ADB" w14:textId="77777777" w:rsidTr="002603D4">
        <w:trPr>
          <w:trHeight w:val="420"/>
        </w:trPr>
        <w:tc>
          <w:tcPr>
            <w:tcW w:w="1338" w:type="dxa"/>
            <w:vMerge w:val="restart"/>
            <w:shd w:val="clear" w:color="auto" w:fill="auto"/>
            <w:tcMar>
              <w:top w:w="100" w:type="dxa"/>
              <w:left w:w="100" w:type="dxa"/>
              <w:bottom w:w="100" w:type="dxa"/>
              <w:right w:w="100" w:type="dxa"/>
            </w:tcMar>
          </w:tcPr>
          <w:p w14:paraId="746C21EF" w14:textId="77777777" w:rsidR="00B61BD4" w:rsidRDefault="00934B86">
            <w:pPr>
              <w:widowControl w:val="0"/>
              <w:spacing w:line="480" w:lineRule="auto"/>
              <w:rPr>
                <w:sz w:val="16"/>
                <w:szCs w:val="16"/>
              </w:rPr>
            </w:pPr>
            <w:r>
              <w:rPr>
                <w:sz w:val="16"/>
                <w:szCs w:val="16"/>
              </w:rPr>
              <w:t>neg</w:t>
            </w:r>
          </w:p>
        </w:tc>
        <w:tc>
          <w:tcPr>
            <w:tcW w:w="1337" w:type="dxa"/>
            <w:tcMar>
              <w:top w:w="100" w:type="dxa"/>
              <w:left w:w="100" w:type="dxa"/>
              <w:bottom w:w="100" w:type="dxa"/>
              <w:right w:w="100" w:type="dxa"/>
            </w:tcMar>
          </w:tcPr>
          <w:p w14:paraId="735ECCFA" w14:textId="77777777" w:rsidR="00B61BD4" w:rsidRDefault="00934B86">
            <w:pPr>
              <w:widowControl w:val="0"/>
              <w:spacing w:line="480" w:lineRule="auto"/>
              <w:rPr>
                <w:sz w:val="16"/>
                <w:szCs w:val="16"/>
              </w:rPr>
            </w:pPr>
            <w:proofErr w:type="spellStart"/>
            <w:proofErr w:type="gramStart"/>
            <w:r>
              <w:rPr>
                <w:sz w:val="16"/>
                <w:szCs w:val="16"/>
              </w:rPr>
              <w:t>LysoMar</w:t>
            </w:r>
            <w:proofErr w:type="spellEnd"/>
            <w:r>
              <w:rPr>
                <w:sz w:val="16"/>
                <w:szCs w:val="16"/>
              </w:rPr>
              <w:t>(</w:t>
            </w:r>
            <w:proofErr w:type="gramEnd"/>
            <w:r>
              <w:rPr>
                <w:sz w:val="16"/>
                <w:szCs w:val="16"/>
              </w:rPr>
              <w:t>19:1)</w:t>
            </w:r>
          </w:p>
        </w:tc>
        <w:tc>
          <w:tcPr>
            <w:tcW w:w="1337" w:type="dxa"/>
            <w:vMerge w:val="restart"/>
            <w:shd w:val="clear" w:color="auto" w:fill="auto"/>
            <w:tcMar>
              <w:top w:w="100" w:type="dxa"/>
              <w:left w:w="100" w:type="dxa"/>
              <w:bottom w:w="100" w:type="dxa"/>
              <w:right w:w="100" w:type="dxa"/>
            </w:tcMar>
          </w:tcPr>
          <w:p w14:paraId="16EA761A" w14:textId="77777777" w:rsidR="00B61BD4" w:rsidRDefault="00934B86">
            <w:pPr>
              <w:widowControl w:val="0"/>
              <w:spacing w:line="480" w:lineRule="auto"/>
              <w:rPr>
                <w:sz w:val="16"/>
                <w:szCs w:val="16"/>
              </w:rPr>
            </w:pPr>
            <w:r>
              <w:rPr>
                <w:sz w:val="16"/>
                <w:szCs w:val="16"/>
              </w:rPr>
              <w:t>[M+FA-H]-</w:t>
            </w:r>
          </w:p>
          <w:p w14:paraId="3BC190D9" w14:textId="77777777" w:rsidR="00B61BD4" w:rsidRDefault="00B61BD4">
            <w:pPr>
              <w:widowControl w:val="0"/>
              <w:spacing w:line="480" w:lineRule="auto"/>
              <w:rPr>
                <w:sz w:val="16"/>
                <w:szCs w:val="16"/>
              </w:rPr>
            </w:pPr>
          </w:p>
        </w:tc>
        <w:tc>
          <w:tcPr>
            <w:tcW w:w="1337" w:type="dxa"/>
            <w:tcMar>
              <w:top w:w="100" w:type="dxa"/>
              <w:left w:w="100" w:type="dxa"/>
              <w:bottom w:w="100" w:type="dxa"/>
              <w:right w:w="100" w:type="dxa"/>
            </w:tcMar>
          </w:tcPr>
          <w:p w14:paraId="0BDEA0AA" w14:textId="77777777" w:rsidR="00B61BD4" w:rsidRDefault="00934B86">
            <w:pPr>
              <w:widowControl w:val="0"/>
              <w:spacing w:line="480" w:lineRule="auto"/>
              <w:rPr>
                <w:sz w:val="16"/>
                <w:szCs w:val="16"/>
              </w:rPr>
            </w:pPr>
            <w:r>
              <w:rPr>
                <w:sz w:val="16"/>
                <w:szCs w:val="16"/>
              </w:rPr>
              <w:t>665.3748</w:t>
            </w:r>
          </w:p>
        </w:tc>
        <w:tc>
          <w:tcPr>
            <w:tcW w:w="1337" w:type="dxa"/>
            <w:tcMar>
              <w:top w:w="100" w:type="dxa"/>
              <w:left w:w="100" w:type="dxa"/>
              <w:bottom w:w="100" w:type="dxa"/>
              <w:right w:w="100" w:type="dxa"/>
            </w:tcMar>
          </w:tcPr>
          <w:p w14:paraId="76C64656"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2F85545E" w14:textId="77777777" w:rsidR="00B61BD4" w:rsidRDefault="00934B86">
            <w:pPr>
              <w:widowControl w:val="0"/>
              <w:spacing w:line="480" w:lineRule="auto"/>
              <w:rPr>
                <w:sz w:val="16"/>
                <w:szCs w:val="16"/>
              </w:rPr>
            </w:pPr>
            <w:r>
              <w:rPr>
                <w:sz w:val="16"/>
                <w:szCs w:val="16"/>
              </w:rPr>
              <w:t>251.45 +/- 0.35</w:t>
            </w:r>
          </w:p>
        </w:tc>
        <w:tc>
          <w:tcPr>
            <w:tcW w:w="1337" w:type="dxa"/>
            <w:tcMar>
              <w:top w:w="100" w:type="dxa"/>
              <w:left w:w="100" w:type="dxa"/>
              <w:bottom w:w="100" w:type="dxa"/>
              <w:right w:w="100" w:type="dxa"/>
            </w:tcMar>
          </w:tcPr>
          <w:p w14:paraId="29026F32" w14:textId="77777777" w:rsidR="00B61BD4" w:rsidRDefault="00934B86">
            <w:pPr>
              <w:widowControl w:val="0"/>
              <w:spacing w:line="480" w:lineRule="auto"/>
              <w:rPr>
                <w:sz w:val="16"/>
                <w:szCs w:val="16"/>
              </w:rPr>
            </w:pPr>
            <w:r>
              <w:rPr>
                <w:sz w:val="16"/>
                <w:szCs w:val="16"/>
              </w:rPr>
              <w:t>5.839 +/- 0.06</w:t>
            </w:r>
          </w:p>
        </w:tc>
      </w:tr>
      <w:tr w:rsidR="00B61BD4" w14:paraId="00DB10CA" w14:textId="77777777" w:rsidTr="002603D4">
        <w:trPr>
          <w:trHeight w:val="420"/>
        </w:trPr>
        <w:tc>
          <w:tcPr>
            <w:tcW w:w="1338" w:type="dxa"/>
            <w:vMerge/>
            <w:shd w:val="clear" w:color="auto" w:fill="auto"/>
            <w:tcMar>
              <w:top w:w="100" w:type="dxa"/>
              <w:left w:w="100" w:type="dxa"/>
              <w:bottom w:w="100" w:type="dxa"/>
              <w:right w:w="100" w:type="dxa"/>
            </w:tcMar>
          </w:tcPr>
          <w:p w14:paraId="418BEE84" w14:textId="77777777" w:rsidR="00B61BD4" w:rsidRDefault="00B61BD4">
            <w:pPr>
              <w:widowControl w:val="0"/>
              <w:spacing w:line="240" w:lineRule="auto"/>
            </w:pPr>
          </w:p>
        </w:tc>
        <w:tc>
          <w:tcPr>
            <w:tcW w:w="1337" w:type="dxa"/>
            <w:tcMar>
              <w:top w:w="100" w:type="dxa"/>
              <w:left w:w="100" w:type="dxa"/>
              <w:bottom w:w="100" w:type="dxa"/>
              <w:right w:w="100" w:type="dxa"/>
            </w:tcMar>
          </w:tcPr>
          <w:p w14:paraId="304A1A91" w14:textId="77777777" w:rsidR="00B61BD4" w:rsidRDefault="00934B86">
            <w:pPr>
              <w:widowControl w:val="0"/>
              <w:spacing w:line="480" w:lineRule="auto"/>
              <w:rPr>
                <w:sz w:val="16"/>
                <w:szCs w:val="16"/>
              </w:rPr>
            </w:pPr>
            <w:proofErr w:type="spellStart"/>
            <w:proofErr w:type="gramStart"/>
            <w:r>
              <w:rPr>
                <w:sz w:val="16"/>
                <w:szCs w:val="16"/>
              </w:rPr>
              <w:t>LysoMar</w:t>
            </w:r>
            <w:proofErr w:type="spellEnd"/>
            <w:r>
              <w:rPr>
                <w:sz w:val="16"/>
                <w:szCs w:val="16"/>
              </w:rPr>
              <w:t>(</w:t>
            </w:r>
            <w:proofErr w:type="gramEnd"/>
            <w:r>
              <w:rPr>
                <w:sz w:val="16"/>
                <w:szCs w:val="16"/>
              </w:rPr>
              <w:t>16:1)</w:t>
            </w:r>
          </w:p>
        </w:tc>
        <w:tc>
          <w:tcPr>
            <w:tcW w:w="1337" w:type="dxa"/>
            <w:vMerge/>
            <w:shd w:val="clear" w:color="auto" w:fill="auto"/>
            <w:tcMar>
              <w:top w:w="100" w:type="dxa"/>
              <w:left w:w="100" w:type="dxa"/>
              <w:bottom w:w="100" w:type="dxa"/>
              <w:right w:w="100" w:type="dxa"/>
            </w:tcMar>
          </w:tcPr>
          <w:p w14:paraId="25E9F3A3"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1B346838" w14:textId="77777777" w:rsidR="00B61BD4" w:rsidRDefault="00934B86">
            <w:pPr>
              <w:widowControl w:val="0"/>
              <w:spacing w:line="480" w:lineRule="auto"/>
              <w:rPr>
                <w:sz w:val="16"/>
                <w:szCs w:val="16"/>
              </w:rPr>
            </w:pPr>
            <w:r>
              <w:rPr>
                <w:sz w:val="16"/>
                <w:szCs w:val="16"/>
              </w:rPr>
              <w:t>623.3281</w:t>
            </w:r>
          </w:p>
        </w:tc>
        <w:tc>
          <w:tcPr>
            <w:tcW w:w="1337" w:type="dxa"/>
            <w:tcMar>
              <w:top w:w="100" w:type="dxa"/>
              <w:left w:w="100" w:type="dxa"/>
              <w:bottom w:w="100" w:type="dxa"/>
              <w:right w:w="100" w:type="dxa"/>
            </w:tcMar>
          </w:tcPr>
          <w:p w14:paraId="448EE211"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38838915" w14:textId="77777777" w:rsidR="00B61BD4" w:rsidRDefault="00934B86">
            <w:pPr>
              <w:widowControl w:val="0"/>
              <w:spacing w:line="480" w:lineRule="auto"/>
              <w:rPr>
                <w:sz w:val="16"/>
                <w:szCs w:val="16"/>
              </w:rPr>
            </w:pPr>
            <w:r>
              <w:rPr>
                <w:sz w:val="16"/>
                <w:szCs w:val="16"/>
              </w:rPr>
              <w:t>240.94 +/- 0.14</w:t>
            </w:r>
          </w:p>
        </w:tc>
        <w:tc>
          <w:tcPr>
            <w:tcW w:w="1337" w:type="dxa"/>
            <w:tcMar>
              <w:top w:w="100" w:type="dxa"/>
              <w:left w:w="100" w:type="dxa"/>
              <w:bottom w:w="100" w:type="dxa"/>
              <w:right w:w="100" w:type="dxa"/>
            </w:tcMar>
          </w:tcPr>
          <w:p w14:paraId="292EBB7A" w14:textId="77777777" w:rsidR="00B61BD4" w:rsidRDefault="00934B86">
            <w:pPr>
              <w:widowControl w:val="0"/>
              <w:spacing w:line="480" w:lineRule="auto"/>
              <w:rPr>
                <w:sz w:val="16"/>
                <w:szCs w:val="16"/>
              </w:rPr>
            </w:pPr>
            <w:r>
              <w:rPr>
                <w:sz w:val="16"/>
                <w:szCs w:val="16"/>
              </w:rPr>
              <w:t>2.9 +/- 0.01</w:t>
            </w:r>
          </w:p>
        </w:tc>
      </w:tr>
      <w:tr w:rsidR="00B61BD4" w14:paraId="050F54D3" w14:textId="77777777" w:rsidTr="002603D4">
        <w:trPr>
          <w:trHeight w:val="420"/>
        </w:trPr>
        <w:tc>
          <w:tcPr>
            <w:tcW w:w="1338" w:type="dxa"/>
            <w:vMerge/>
            <w:shd w:val="clear" w:color="auto" w:fill="auto"/>
            <w:tcMar>
              <w:top w:w="100" w:type="dxa"/>
              <w:left w:w="100" w:type="dxa"/>
              <w:bottom w:w="100" w:type="dxa"/>
              <w:right w:w="100" w:type="dxa"/>
            </w:tcMar>
          </w:tcPr>
          <w:p w14:paraId="6F1FC436" w14:textId="77777777" w:rsidR="00B61BD4" w:rsidRDefault="00B61BD4">
            <w:pPr>
              <w:widowControl w:val="0"/>
              <w:spacing w:line="240" w:lineRule="auto"/>
            </w:pPr>
          </w:p>
        </w:tc>
        <w:tc>
          <w:tcPr>
            <w:tcW w:w="1337" w:type="dxa"/>
            <w:tcMar>
              <w:top w:w="100" w:type="dxa"/>
              <w:left w:w="100" w:type="dxa"/>
              <w:bottom w:w="100" w:type="dxa"/>
              <w:right w:w="100" w:type="dxa"/>
            </w:tcMar>
          </w:tcPr>
          <w:p w14:paraId="30B7399D" w14:textId="77777777" w:rsidR="00B61BD4" w:rsidRDefault="00934B86">
            <w:pPr>
              <w:widowControl w:val="0"/>
              <w:spacing w:line="480" w:lineRule="auto"/>
              <w:rPr>
                <w:sz w:val="16"/>
                <w:szCs w:val="16"/>
              </w:rPr>
            </w:pPr>
            <w:proofErr w:type="spellStart"/>
            <w:proofErr w:type="gramStart"/>
            <w:r>
              <w:rPr>
                <w:sz w:val="16"/>
                <w:szCs w:val="16"/>
              </w:rPr>
              <w:t>LysoMar</w:t>
            </w:r>
            <w:proofErr w:type="spellEnd"/>
            <w:r>
              <w:rPr>
                <w:sz w:val="16"/>
                <w:szCs w:val="16"/>
              </w:rPr>
              <w:t>(</w:t>
            </w:r>
            <w:proofErr w:type="gramEnd"/>
            <w:r>
              <w:rPr>
                <w:sz w:val="16"/>
                <w:szCs w:val="16"/>
              </w:rPr>
              <w:t>18:1)</w:t>
            </w:r>
          </w:p>
        </w:tc>
        <w:tc>
          <w:tcPr>
            <w:tcW w:w="1337" w:type="dxa"/>
            <w:vMerge/>
            <w:shd w:val="clear" w:color="auto" w:fill="auto"/>
            <w:tcMar>
              <w:top w:w="100" w:type="dxa"/>
              <w:left w:w="100" w:type="dxa"/>
              <w:bottom w:w="100" w:type="dxa"/>
              <w:right w:w="100" w:type="dxa"/>
            </w:tcMar>
          </w:tcPr>
          <w:p w14:paraId="002A13EE"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694B4768" w14:textId="77777777" w:rsidR="00B61BD4" w:rsidRDefault="00934B86">
            <w:pPr>
              <w:widowControl w:val="0"/>
              <w:spacing w:line="480" w:lineRule="auto"/>
              <w:rPr>
                <w:sz w:val="16"/>
                <w:szCs w:val="16"/>
              </w:rPr>
            </w:pPr>
            <w:r>
              <w:rPr>
                <w:sz w:val="16"/>
                <w:szCs w:val="16"/>
              </w:rPr>
              <w:t>651.3596</w:t>
            </w:r>
          </w:p>
        </w:tc>
        <w:tc>
          <w:tcPr>
            <w:tcW w:w="1337" w:type="dxa"/>
            <w:tcMar>
              <w:top w:w="100" w:type="dxa"/>
              <w:left w:w="100" w:type="dxa"/>
              <w:bottom w:w="100" w:type="dxa"/>
              <w:right w:w="100" w:type="dxa"/>
            </w:tcMar>
          </w:tcPr>
          <w:p w14:paraId="07FF5899"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69F69216" w14:textId="77777777" w:rsidR="00B61BD4" w:rsidRDefault="00934B86">
            <w:pPr>
              <w:widowControl w:val="0"/>
              <w:spacing w:line="480" w:lineRule="auto"/>
              <w:rPr>
                <w:sz w:val="16"/>
                <w:szCs w:val="16"/>
              </w:rPr>
            </w:pPr>
            <w:r>
              <w:rPr>
                <w:sz w:val="16"/>
                <w:szCs w:val="16"/>
              </w:rPr>
              <w:t>247.47 +/- 0.36</w:t>
            </w:r>
          </w:p>
        </w:tc>
        <w:tc>
          <w:tcPr>
            <w:tcW w:w="1337" w:type="dxa"/>
            <w:tcMar>
              <w:top w:w="100" w:type="dxa"/>
              <w:left w:w="100" w:type="dxa"/>
              <w:bottom w:w="100" w:type="dxa"/>
              <w:right w:w="100" w:type="dxa"/>
            </w:tcMar>
          </w:tcPr>
          <w:p w14:paraId="334F5226" w14:textId="77777777" w:rsidR="00B61BD4" w:rsidRDefault="00934B86">
            <w:pPr>
              <w:widowControl w:val="0"/>
              <w:spacing w:line="480" w:lineRule="auto"/>
              <w:rPr>
                <w:sz w:val="16"/>
                <w:szCs w:val="16"/>
              </w:rPr>
            </w:pPr>
            <w:r>
              <w:rPr>
                <w:sz w:val="16"/>
                <w:szCs w:val="16"/>
              </w:rPr>
              <w:t>4.506 +/- 0.07</w:t>
            </w:r>
          </w:p>
        </w:tc>
      </w:tr>
      <w:tr w:rsidR="00B61BD4" w14:paraId="36D627AB" w14:textId="77777777" w:rsidTr="002603D4">
        <w:trPr>
          <w:trHeight w:val="420"/>
        </w:trPr>
        <w:tc>
          <w:tcPr>
            <w:tcW w:w="1338" w:type="dxa"/>
            <w:vMerge/>
            <w:shd w:val="clear" w:color="auto" w:fill="auto"/>
            <w:tcMar>
              <w:top w:w="100" w:type="dxa"/>
              <w:left w:w="100" w:type="dxa"/>
              <w:bottom w:w="100" w:type="dxa"/>
              <w:right w:w="100" w:type="dxa"/>
            </w:tcMar>
          </w:tcPr>
          <w:p w14:paraId="3835CE09" w14:textId="77777777" w:rsidR="00B61BD4" w:rsidRDefault="00B61BD4">
            <w:pPr>
              <w:widowControl w:val="0"/>
              <w:spacing w:line="240" w:lineRule="auto"/>
            </w:pPr>
          </w:p>
        </w:tc>
        <w:tc>
          <w:tcPr>
            <w:tcW w:w="1337" w:type="dxa"/>
            <w:tcMar>
              <w:top w:w="100" w:type="dxa"/>
              <w:left w:w="100" w:type="dxa"/>
              <w:bottom w:w="100" w:type="dxa"/>
              <w:right w:w="100" w:type="dxa"/>
            </w:tcMar>
          </w:tcPr>
          <w:p w14:paraId="032E0FA2" w14:textId="77777777" w:rsidR="00B61BD4" w:rsidRDefault="00934B86">
            <w:pPr>
              <w:widowControl w:val="0"/>
              <w:spacing w:line="480" w:lineRule="auto"/>
              <w:rPr>
                <w:sz w:val="16"/>
                <w:szCs w:val="16"/>
              </w:rPr>
            </w:pPr>
            <w:proofErr w:type="spellStart"/>
            <w:proofErr w:type="gramStart"/>
            <w:r>
              <w:rPr>
                <w:sz w:val="16"/>
                <w:szCs w:val="16"/>
              </w:rPr>
              <w:t>LysoMar</w:t>
            </w:r>
            <w:proofErr w:type="spellEnd"/>
            <w:r>
              <w:rPr>
                <w:sz w:val="16"/>
                <w:szCs w:val="16"/>
              </w:rPr>
              <w:t>(</w:t>
            </w:r>
            <w:proofErr w:type="gramEnd"/>
            <w:r>
              <w:rPr>
                <w:sz w:val="16"/>
                <w:szCs w:val="16"/>
              </w:rPr>
              <w:t>17:1)</w:t>
            </w:r>
          </w:p>
        </w:tc>
        <w:tc>
          <w:tcPr>
            <w:tcW w:w="1337" w:type="dxa"/>
            <w:vMerge/>
            <w:shd w:val="clear" w:color="auto" w:fill="auto"/>
            <w:tcMar>
              <w:top w:w="100" w:type="dxa"/>
              <w:left w:w="100" w:type="dxa"/>
              <w:bottom w:w="100" w:type="dxa"/>
              <w:right w:w="100" w:type="dxa"/>
            </w:tcMar>
          </w:tcPr>
          <w:p w14:paraId="191A5D98"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23855C5A" w14:textId="77777777" w:rsidR="00B61BD4" w:rsidRDefault="00934B86">
            <w:pPr>
              <w:widowControl w:val="0"/>
              <w:spacing w:line="480" w:lineRule="auto"/>
              <w:rPr>
                <w:sz w:val="16"/>
                <w:szCs w:val="16"/>
              </w:rPr>
            </w:pPr>
            <w:r>
              <w:rPr>
                <w:sz w:val="16"/>
                <w:szCs w:val="16"/>
              </w:rPr>
              <w:t>637.3444</w:t>
            </w:r>
          </w:p>
        </w:tc>
        <w:tc>
          <w:tcPr>
            <w:tcW w:w="1337" w:type="dxa"/>
            <w:tcMar>
              <w:top w:w="100" w:type="dxa"/>
              <w:left w:w="100" w:type="dxa"/>
              <w:bottom w:w="100" w:type="dxa"/>
              <w:right w:w="100" w:type="dxa"/>
            </w:tcMar>
          </w:tcPr>
          <w:p w14:paraId="4E34A1CA"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542FABF5" w14:textId="77777777" w:rsidR="00B61BD4" w:rsidRDefault="00934B86">
            <w:pPr>
              <w:widowControl w:val="0"/>
              <w:spacing w:line="480" w:lineRule="auto"/>
              <w:rPr>
                <w:sz w:val="16"/>
                <w:szCs w:val="16"/>
              </w:rPr>
            </w:pPr>
            <w:r>
              <w:rPr>
                <w:sz w:val="16"/>
                <w:szCs w:val="16"/>
              </w:rPr>
              <w:t>245.22 +/- 0.1</w:t>
            </w:r>
          </w:p>
        </w:tc>
        <w:tc>
          <w:tcPr>
            <w:tcW w:w="1337" w:type="dxa"/>
            <w:tcMar>
              <w:top w:w="100" w:type="dxa"/>
              <w:left w:w="100" w:type="dxa"/>
              <w:bottom w:w="100" w:type="dxa"/>
              <w:right w:w="100" w:type="dxa"/>
            </w:tcMar>
          </w:tcPr>
          <w:p w14:paraId="43E4AD38" w14:textId="77777777" w:rsidR="00B61BD4" w:rsidRDefault="00934B86">
            <w:pPr>
              <w:widowControl w:val="0"/>
              <w:spacing w:line="480" w:lineRule="auto"/>
              <w:rPr>
                <w:sz w:val="16"/>
                <w:szCs w:val="16"/>
              </w:rPr>
            </w:pPr>
            <w:r>
              <w:rPr>
                <w:sz w:val="16"/>
                <w:szCs w:val="16"/>
              </w:rPr>
              <w:t>3.819 +/- 0.01</w:t>
            </w:r>
          </w:p>
        </w:tc>
      </w:tr>
      <w:tr w:rsidR="00B61BD4" w14:paraId="3E6B7C81" w14:textId="77777777" w:rsidTr="002603D4">
        <w:trPr>
          <w:trHeight w:val="420"/>
        </w:trPr>
        <w:tc>
          <w:tcPr>
            <w:tcW w:w="1338" w:type="dxa"/>
            <w:vMerge/>
            <w:shd w:val="clear" w:color="auto" w:fill="auto"/>
            <w:tcMar>
              <w:top w:w="100" w:type="dxa"/>
              <w:left w:w="100" w:type="dxa"/>
              <w:bottom w:w="100" w:type="dxa"/>
              <w:right w:w="100" w:type="dxa"/>
            </w:tcMar>
          </w:tcPr>
          <w:p w14:paraId="50BC9B4B" w14:textId="77777777" w:rsidR="00B61BD4" w:rsidRDefault="00B61BD4">
            <w:pPr>
              <w:widowControl w:val="0"/>
              <w:spacing w:line="240" w:lineRule="auto"/>
            </w:pPr>
          </w:p>
        </w:tc>
        <w:tc>
          <w:tcPr>
            <w:tcW w:w="1337" w:type="dxa"/>
            <w:tcMar>
              <w:top w:w="100" w:type="dxa"/>
              <w:left w:w="100" w:type="dxa"/>
              <w:bottom w:w="100" w:type="dxa"/>
              <w:right w:w="100" w:type="dxa"/>
            </w:tcMar>
          </w:tcPr>
          <w:p w14:paraId="6E9E73B8" w14:textId="77777777" w:rsidR="00B61BD4" w:rsidRDefault="00934B86">
            <w:pPr>
              <w:widowControl w:val="0"/>
              <w:spacing w:line="480" w:lineRule="auto"/>
              <w:rPr>
                <w:sz w:val="16"/>
                <w:szCs w:val="16"/>
              </w:rPr>
            </w:pPr>
            <w:proofErr w:type="spellStart"/>
            <w:proofErr w:type="gramStart"/>
            <w:r>
              <w:rPr>
                <w:sz w:val="16"/>
                <w:szCs w:val="16"/>
              </w:rPr>
              <w:t>LysoMar</w:t>
            </w:r>
            <w:proofErr w:type="spellEnd"/>
            <w:r>
              <w:rPr>
                <w:sz w:val="16"/>
                <w:szCs w:val="16"/>
              </w:rPr>
              <w:t>(</w:t>
            </w:r>
            <w:proofErr w:type="gramEnd"/>
            <w:r>
              <w:rPr>
                <w:sz w:val="16"/>
                <w:szCs w:val="16"/>
              </w:rPr>
              <w:t>17:0)</w:t>
            </w:r>
          </w:p>
        </w:tc>
        <w:tc>
          <w:tcPr>
            <w:tcW w:w="1337" w:type="dxa"/>
            <w:vMerge/>
            <w:shd w:val="clear" w:color="auto" w:fill="auto"/>
            <w:tcMar>
              <w:top w:w="100" w:type="dxa"/>
              <w:left w:w="100" w:type="dxa"/>
              <w:bottom w:w="100" w:type="dxa"/>
              <w:right w:w="100" w:type="dxa"/>
            </w:tcMar>
          </w:tcPr>
          <w:p w14:paraId="4FCA5420"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200A3A40" w14:textId="77777777" w:rsidR="00B61BD4" w:rsidRDefault="00934B86">
            <w:pPr>
              <w:widowControl w:val="0"/>
              <w:spacing w:line="480" w:lineRule="auto"/>
              <w:rPr>
                <w:sz w:val="16"/>
                <w:szCs w:val="16"/>
              </w:rPr>
            </w:pPr>
            <w:r>
              <w:rPr>
                <w:sz w:val="16"/>
                <w:szCs w:val="16"/>
              </w:rPr>
              <w:t>639.3581</w:t>
            </w:r>
          </w:p>
        </w:tc>
        <w:tc>
          <w:tcPr>
            <w:tcW w:w="1337" w:type="dxa"/>
            <w:tcMar>
              <w:top w:w="100" w:type="dxa"/>
              <w:left w:w="100" w:type="dxa"/>
              <w:bottom w:w="100" w:type="dxa"/>
              <w:right w:w="100" w:type="dxa"/>
            </w:tcMar>
          </w:tcPr>
          <w:p w14:paraId="43696EEF"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3ED19DD1" w14:textId="77777777" w:rsidR="00B61BD4" w:rsidRDefault="00934B86">
            <w:pPr>
              <w:widowControl w:val="0"/>
              <w:spacing w:line="480" w:lineRule="auto"/>
              <w:rPr>
                <w:sz w:val="16"/>
                <w:szCs w:val="16"/>
              </w:rPr>
            </w:pPr>
            <w:r>
              <w:rPr>
                <w:sz w:val="16"/>
                <w:szCs w:val="16"/>
              </w:rPr>
              <w:t>247.72 +/- 0.41</w:t>
            </w:r>
          </w:p>
        </w:tc>
        <w:tc>
          <w:tcPr>
            <w:tcW w:w="1337" w:type="dxa"/>
            <w:tcMar>
              <w:top w:w="100" w:type="dxa"/>
              <w:left w:w="100" w:type="dxa"/>
              <w:bottom w:w="100" w:type="dxa"/>
              <w:right w:w="100" w:type="dxa"/>
            </w:tcMar>
          </w:tcPr>
          <w:p w14:paraId="0AA03059" w14:textId="77777777" w:rsidR="00B61BD4" w:rsidRDefault="00934B86">
            <w:pPr>
              <w:widowControl w:val="0"/>
              <w:spacing w:line="480" w:lineRule="auto"/>
              <w:rPr>
                <w:sz w:val="16"/>
                <w:szCs w:val="16"/>
              </w:rPr>
            </w:pPr>
            <w:r>
              <w:rPr>
                <w:sz w:val="16"/>
                <w:szCs w:val="16"/>
              </w:rPr>
              <w:t>5.26 +/- 0.01</w:t>
            </w:r>
          </w:p>
        </w:tc>
      </w:tr>
      <w:tr w:rsidR="00B61BD4" w14:paraId="35705855" w14:textId="77777777" w:rsidTr="002603D4">
        <w:trPr>
          <w:trHeight w:val="420"/>
        </w:trPr>
        <w:tc>
          <w:tcPr>
            <w:tcW w:w="1338" w:type="dxa"/>
            <w:vMerge/>
            <w:shd w:val="clear" w:color="auto" w:fill="auto"/>
            <w:tcMar>
              <w:top w:w="100" w:type="dxa"/>
              <w:left w:w="100" w:type="dxa"/>
              <w:bottom w:w="100" w:type="dxa"/>
              <w:right w:w="100" w:type="dxa"/>
            </w:tcMar>
          </w:tcPr>
          <w:p w14:paraId="3C944737" w14:textId="77777777" w:rsidR="00B61BD4" w:rsidRDefault="00B61BD4">
            <w:pPr>
              <w:widowControl w:val="0"/>
              <w:spacing w:line="240" w:lineRule="auto"/>
            </w:pPr>
          </w:p>
        </w:tc>
        <w:tc>
          <w:tcPr>
            <w:tcW w:w="1337" w:type="dxa"/>
            <w:tcMar>
              <w:top w:w="100" w:type="dxa"/>
              <w:left w:w="100" w:type="dxa"/>
              <w:bottom w:w="100" w:type="dxa"/>
              <w:right w:w="100" w:type="dxa"/>
            </w:tcMar>
          </w:tcPr>
          <w:p w14:paraId="1F7CE778" w14:textId="77777777" w:rsidR="00B61BD4" w:rsidRDefault="00934B86">
            <w:pPr>
              <w:widowControl w:val="0"/>
              <w:spacing w:line="480" w:lineRule="auto"/>
              <w:rPr>
                <w:sz w:val="16"/>
                <w:szCs w:val="16"/>
              </w:rPr>
            </w:pPr>
            <w:proofErr w:type="spellStart"/>
            <w:proofErr w:type="gramStart"/>
            <w:r>
              <w:rPr>
                <w:sz w:val="16"/>
                <w:szCs w:val="16"/>
              </w:rPr>
              <w:t>LysoMar</w:t>
            </w:r>
            <w:proofErr w:type="spellEnd"/>
            <w:r>
              <w:rPr>
                <w:sz w:val="16"/>
                <w:szCs w:val="16"/>
              </w:rPr>
              <w:t>(</w:t>
            </w:r>
            <w:proofErr w:type="gramEnd"/>
            <w:r>
              <w:rPr>
                <w:sz w:val="16"/>
                <w:szCs w:val="16"/>
              </w:rPr>
              <w:t>20:0)</w:t>
            </w:r>
          </w:p>
        </w:tc>
        <w:tc>
          <w:tcPr>
            <w:tcW w:w="1337" w:type="dxa"/>
            <w:vMerge/>
            <w:shd w:val="clear" w:color="auto" w:fill="auto"/>
            <w:tcMar>
              <w:top w:w="100" w:type="dxa"/>
              <w:left w:w="100" w:type="dxa"/>
              <w:bottom w:w="100" w:type="dxa"/>
              <w:right w:w="100" w:type="dxa"/>
            </w:tcMar>
          </w:tcPr>
          <w:p w14:paraId="15C89BF2"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4C1352FA" w14:textId="77777777" w:rsidR="00B61BD4" w:rsidRDefault="00934B86">
            <w:pPr>
              <w:widowControl w:val="0"/>
              <w:spacing w:line="480" w:lineRule="auto"/>
              <w:rPr>
                <w:sz w:val="16"/>
                <w:szCs w:val="16"/>
              </w:rPr>
            </w:pPr>
            <w:r>
              <w:rPr>
                <w:sz w:val="16"/>
                <w:szCs w:val="16"/>
              </w:rPr>
              <w:t>681.4054</w:t>
            </w:r>
          </w:p>
        </w:tc>
        <w:tc>
          <w:tcPr>
            <w:tcW w:w="1337" w:type="dxa"/>
            <w:tcMar>
              <w:top w:w="100" w:type="dxa"/>
              <w:left w:w="100" w:type="dxa"/>
              <w:bottom w:w="100" w:type="dxa"/>
              <w:right w:w="100" w:type="dxa"/>
            </w:tcMar>
          </w:tcPr>
          <w:p w14:paraId="1C632647"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22C02306" w14:textId="77777777" w:rsidR="00B61BD4" w:rsidRDefault="00934B86">
            <w:pPr>
              <w:widowControl w:val="0"/>
              <w:spacing w:line="480" w:lineRule="auto"/>
              <w:rPr>
                <w:sz w:val="16"/>
                <w:szCs w:val="16"/>
              </w:rPr>
            </w:pPr>
            <w:r>
              <w:rPr>
                <w:sz w:val="16"/>
                <w:szCs w:val="16"/>
              </w:rPr>
              <w:t>256.82 +/- 0.37</w:t>
            </w:r>
          </w:p>
        </w:tc>
        <w:tc>
          <w:tcPr>
            <w:tcW w:w="1337" w:type="dxa"/>
            <w:tcMar>
              <w:top w:w="100" w:type="dxa"/>
              <w:left w:w="100" w:type="dxa"/>
              <w:bottom w:w="100" w:type="dxa"/>
              <w:right w:w="100" w:type="dxa"/>
            </w:tcMar>
          </w:tcPr>
          <w:p w14:paraId="400C5D9E" w14:textId="77777777" w:rsidR="00B61BD4" w:rsidRDefault="00934B86">
            <w:pPr>
              <w:widowControl w:val="0"/>
              <w:spacing w:line="480" w:lineRule="auto"/>
              <w:rPr>
                <w:sz w:val="16"/>
                <w:szCs w:val="16"/>
              </w:rPr>
            </w:pPr>
            <w:r>
              <w:rPr>
                <w:sz w:val="16"/>
                <w:szCs w:val="16"/>
              </w:rPr>
              <w:t>8.63 +/- 0.01</w:t>
            </w:r>
          </w:p>
        </w:tc>
      </w:tr>
      <w:tr w:rsidR="00B61BD4" w14:paraId="1B37A164" w14:textId="77777777" w:rsidTr="002603D4">
        <w:trPr>
          <w:trHeight w:val="420"/>
        </w:trPr>
        <w:tc>
          <w:tcPr>
            <w:tcW w:w="1338" w:type="dxa"/>
            <w:vMerge/>
            <w:shd w:val="clear" w:color="auto" w:fill="auto"/>
            <w:tcMar>
              <w:top w:w="100" w:type="dxa"/>
              <w:left w:w="100" w:type="dxa"/>
              <w:bottom w:w="100" w:type="dxa"/>
              <w:right w:w="100" w:type="dxa"/>
            </w:tcMar>
          </w:tcPr>
          <w:p w14:paraId="31F977DE" w14:textId="77777777" w:rsidR="00B61BD4" w:rsidRDefault="00B61BD4">
            <w:pPr>
              <w:widowControl w:val="0"/>
              <w:spacing w:line="240" w:lineRule="auto"/>
            </w:pPr>
          </w:p>
        </w:tc>
        <w:tc>
          <w:tcPr>
            <w:tcW w:w="1337" w:type="dxa"/>
            <w:tcMar>
              <w:top w:w="100" w:type="dxa"/>
              <w:left w:w="100" w:type="dxa"/>
              <w:bottom w:w="100" w:type="dxa"/>
              <w:right w:w="100" w:type="dxa"/>
            </w:tcMar>
          </w:tcPr>
          <w:p w14:paraId="4A7841F6" w14:textId="77777777" w:rsidR="00B61BD4" w:rsidRDefault="00934B86">
            <w:pPr>
              <w:widowControl w:val="0"/>
              <w:spacing w:line="480" w:lineRule="auto"/>
              <w:rPr>
                <w:sz w:val="16"/>
                <w:szCs w:val="16"/>
              </w:rPr>
            </w:pPr>
            <w:proofErr w:type="spellStart"/>
            <w:proofErr w:type="gramStart"/>
            <w:r>
              <w:rPr>
                <w:sz w:val="16"/>
                <w:szCs w:val="16"/>
              </w:rPr>
              <w:t>LysoMar</w:t>
            </w:r>
            <w:proofErr w:type="spellEnd"/>
            <w:r>
              <w:rPr>
                <w:sz w:val="16"/>
                <w:szCs w:val="16"/>
              </w:rPr>
              <w:t>(</w:t>
            </w:r>
            <w:proofErr w:type="gramEnd"/>
            <w:r>
              <w:rPr>
                <w:sz w:val="16"/>
                <w:szCs w:val="16"/>
              </w:rPr>
              <w:t>18:0)</w:t>
            </w:r>
          </w:p>
        </w:tc>
        <w:tc>
          <w:tcPr>
            <w:tcW w:w="1337" w:type="dxa"/>
            <w:vMerge/>
            <w:shd w:val="clear" w:color="auto" w:fill="auto"/>
            <w:tcMar>
              <w:top w:w="100" w:type="dxa"/>
              <w:left w:w="100" w:type="dxa"/>
              <w:bottom w:w="100" w:type="dxa"/>
              <w:right w:w="100" w:type="dxa"/>
            </w:tcMar>
          </w:tcPr>
          <w:p w14:paraId="02874AB2"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1B49375A" w14:textId="77777777" w:rsidR="00B61BD4" w:rsidRDefault="00934B86">
            <w:pPr>
              <w:widowControl w:val="0"/>
              <w:spacing w:line="480" w:lineRule="auto"/>
              <w:rPr>
                <w:sz w:val="16"/>
                <w:szCs w:val="16"/>
              </w:rPr>
            </w:pPr>
            <w:r>
              <w:rPr>
                <w:sz w:val="16"/>
                <w:szCs w:val="16"/>
              </w:rPr>
              <w:t>653.3747</w:t>
            </w:r>
          </w:p>
        </w:tc>
        <w:tc>
          <w:tcPr>
            <w:tcW w:w="1337" w:type="dxa"/>
            <w:tcMar>
              <w:top w:w="100" w:type="dxa"/>
              <w:left w:w="100" w:type="dxa"/>
              <w:bottom w:w="100" w:type="dxa"/>
              <w:right w:w="100" w:type="dxa"/>
            </w:tcMar>
          </w:tcPr>
          <w:p w14:paraId="62DD4360"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5D6E95E3" w14:textId="77777777" w:rsidR="00B61BD4" w:rsidRDefault="00934B86">
            <w:pPr>
              <w:widowControl w:val="0"/>
              <w:spacing w:line="480" w:lineRule="auto"/>
              <w:rPr>
                <w:sz w:val="16"/>
                <w:szCs w:val="16"/>
              </w:rPr>
            </w:pPr>
            <w:r>
              <w:rPr>
                <w:sz w:val="16"/>
                <w:szCs w:val="16"/>
              </w:rPr>
              <w:t>250.72 +/- 0.43</w:t>
            </w:r>
          </w:p>
        </w:tc>
        <w:tc>
          <w:tcPr>
            <w:tcW w:w="1337" w:type="dxa"/>
            <w:tcMar>
              <w:top w:w="100" w:type="dxa"/>
              <w:left w:w="100" w:type="dxa"/>
              <w:bottom w:w="100" w:type="dxa"/>
              <w:right w:w="100" w:type="dxa"/>
            </w:tcMar>
          </w:tcPr>
          <w:p w14:paraId="76790166" w14:textId="77777777" w:rsidR="00B61BD4" w:rsidRDefault="00934B86">
            <w:pPr>
              <w:widowControl w:val="0"/>
              <w:spacing w:line="480" w:lineRule="auto"/>
              <w:rPr>
                <w:sz w:val="16"/>
                <w:szCs w:val="16"/>
              </w:rPr>
            </w:pPr>
            <w:r>
              <w:rPr>
                <w:sz w:val="16"/>
                <w:szCs w:val="16"/>
              </w:rPr>
              <w:t>6.407 +/- 0.05</w:t>
            </w:r>
          </w:p>
        </w:tc>
      </w:tr>
      <w:tr w:rsidR="00B61BD4" w14:paraId="31CD04EC" w14:textId="77777777" w:rsidTr="002603D4">
        <w:trPr>
          <w:trHeight w:val="420"/>
        </w:trPr>
        <w:tc>
          <w:tcPr>
            <w:tcW w:w="1338" w:type="dxa"/>
            <w:vMerge/>
            <w:shd w:val="clear" w:color="auto" w:fill="auto"/>
            <w:tcMar>
              <w:top w:w="100" w:type="dxa"/>
              <w:left w:w="100" w:type="dxa"/>
              <w:bottom w:w="100" w:type="dxa"/>
              <w:right w:w="100" w:type="dxa"/>
            </w:tcMar>
          </w:tcPr>
          <w:p w14:paraId="40372C34" w14:textId="77777777" w:rsidR="00B61BD4" w:rsidRDefault="00B61BD4">
            <w:pPr>
              <w:widowControl w:val="0"/>
              <w:spacing w:line="240" w:lineRule="auto"/>
            </w:pPr>
          </w:p>
        </w:tc>
        <w:tc>
          <w:tcPr>
            <w:tcW w:w="1337" w:type="dxa"/>
            <w:tcMar>
              <w:top w:w="100" w:type="dxa"/>
              <w:left w:w="100" w:type="dxa"/>
              <w:bottom w:w="100" w:type="dxa"/>
              <w:right w:w="100" w:type="dxa"/>
            </w:tcMar>
          </w:tcPr>
          <w:p w14:paraId="1FA7AD8B" w14:textId="77777777" w:rsidR="00B61BD4" w:rsidRDefault="00934B86">
            <w:pPr>
              <w:widowControl w:val="0"/>
              <w:spacing w:line="480" w:lineRule="auto"/>
              <w:rPr>
                <w:sz w:val="16"/>
                <w:szCs w:val="16"/>
              </w:rPr>
            </w:pPr>
            <w:proofErr w:type="spellStart"/>
            <w:proofErr w:type="gramStart"/>
            <w:r>
              <w:rPr>
                <w:sz w:val="16"/>
                <w:szCs w:val="16"/>
              </w:rPr>
              <w:t>LysoMar</w:t>
            </w:r>
            <w:proofErr w:type="spellEnd"/>
            <w:r>
              <w:rPr>
                <w:sz w:val="16"/>
                <w:szCs w:val="16"/>
              </w:rPr>
              <w:t>(</w:t>
            </w:r>
            <w:proofErr w:type="gramEnd"/>
            <w:r>
              <w:rPr>
                <w:sz w:val="16"/>
                <w:szCs w:val="16"/>
              </w:rPr>
              <w:t>16:0)</w:t>
            </w:r>
          </w:p>
        </w:tc>
        <w:tc>
          <w:tcPr>
            <w:tcW w:w="1337" w:type="dxa"/>
            <w:vMerge/>
            <w:shd w:val="clear" w:color="auto" w:fill="auto"/>
            <w:tcMar>
              <w:top w:w="100" w:type="dxa"/>
              <w:left w:w="100" w:type="dxa"/>
              <w:bottom w:w="100" w:type="dxa"/>
              <w:right w:w="100" w:type="dxa"/>
            </w:tcMar>
          </w:tcPr>
          <w:p w14:paraId="7EB9817D"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2DA98A01" w14:textId="77777777" w:rsidR="00B61BD4" w:rsidRDefault="00934B86">
            <w:pPr>
              <w:widowControl w:val="0"/>
              <w:spacing w:line="480" w:lineRule="auto"/>
              <w:rPr>
                <w:sz w:val="16"/>
                <w:szCs w:val="16"/>
              </w:rPr>
            </w:pPr>
            <w:r>
              <w:rPr>
                <w:sz w:val="16"/>
                <w:szCs w:val="16"/>
              </w:rPr>
              <w:t>625.3436</w:t>
            </w:r>
          </w:p>
        </w:tc>
        <w:tc>
          <w:tcPr>
            <w:tcW w:w="1337" w:type="dxa"/>
            <w:tcMar>
              <w:top w:w="100" w:type="dxa"/>
              <w:left w:w="100" w:type="dxa"/>
              <w:bottom w:w="100" w:type="dxa"/>
              <w:right w:w="100" w:type="dxa"/>
            </w:tcMar>
          </w:tcPr>
          <w:p w14:paraId="5C2009ED"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5429A077" w14:textId="77777777" w:rsidR="00B61BD4" w:rsidRDefault="00934B86">
            <w:pPr>
              <w:widowControl w:val="0"/>
              <w:spacing w:line="480" w:lineRule="auto"/>
              <w:rPr>
                <w:sz w:val="16"/>
                <w:szCs w:val="16"/>
              </w:rPr>
            </w:pPr>
            <w:r>
              <w:rPr>
                <w:sz w:val="16"/>
                <w:szCs w:val="16"/>
              </w:rPr>
              <w:t>244.3 +/- 0.40</w:t>
            </w:r>
          </w:p>
        </w:tc>
        <w:tc>
          <w:tcPr>
            <w:tcW w:w="1337" w:type="dxa"/>
            <w:tcMar>
              <w:top w:w="100" w:type="dxa"/>
              <w:left w:w="100" w:type="dxa"/>
              <w:bottom w:w="100" w:type="dxa"/>
              <w:right w:w="100" w:type="dxa"/>
            </w:tcMar>
          </w:tcPr>
          <w:p w14:paraId="5BFDC720" w14:textId="77777777" w:rsidR="00B61BD4" w:rsidRDefault="00934B86">
            <w:pPr>
              <w:widowControl w:val="0"/>
              <w:spacing w:line="480" w:lineRule="auto"/>
              <w:rPr>
                <w:sz w:val="16"/>
                <w:szCs w:val="16"/>
              </w:rPr>
            </w:pPr>
            <w:r>
              <w:rPr>
                <w:sz w:val="16"/>
                <w:szCs w:val="16"/>
              </w:rPr>
              <w:t>4.254 +/- 0.03</w:t>
            </w:r>
          </w:p>
        </w:tc>
      </w:tr>
      <w:tr w:rsidR="00B61BD4" w14:paraId="28427613" w14:textId="77777777" w:rsidTr="002603D4">
        <w:trPr>
          <w:trHeight w:val="420"/>
        </w:trPr>
        <w:tc>
          <w:tcPr>
            <w:tcW w:w="1338" w:type="dxa"/>
            <w:vMerge/>
            <w:shd w:val="clear" w:color="auto" w:fill="auto"/>
            <w:tcMar>
              <w:top w:w="100" w:type="dxa"/>
              <w:left w:w="100" w:type="dxa"/>
              <w:bottom w:w="100" w:type="dxa"/>
              <w:right w:w="100" w:type="dxa"/>
            </w:tcMar>
          </w:tcPr>
          <w:p w14:paraId="21429399" w14:textId="77777777" w:rsidR="00B61BD4" w:rsidRDefault="00B61BD4">
            <w:pPr>
              <w:widowControl w:val="0"/>
              <w:spacing w:line="240" w:lineRule="auto"/>
            </w:pPr>
          </w:p>
        </w:tc>
        <w:tc>
          <w:tcPr>
            <w:tcW w:w="1337" w:type="dxa"/>
            <w:tcMar>
              <w:top w:w="100" w:type="dxa"/>
              <w:left w:w="100" w:type="dxa"/>
              <w:bottom w:w="100" w:type="dxa"/>
              <w:right w:w="100" w:type="dxa"/>
            </w:tcMar>
          </w:tcPr>
          <w:p w14:paraId="12252176" w14:textId="77777777" w:rsidR="00B61BD4" w:rsidRDefault="00934B86">
            <w:pPr>
              <w:widowControl w:val="0"/>
              <w:spacing w:line="480" w:lineRule="auto"/>
              <w:rPr>
                <w:sz w:val="16"/>
                <w:szCs w:val="16"/>
              </w:rPr>
            </w:pPr>
            <w:proofErr w:type="spellStart"/>
            <w:proofErr w:type="gramStart"/>
            <w:r>
              <w:rPr>
                <w:sz w:val="16"/>
                <w:szCs w:val="16"/>
              </w:rPr>
              <w:t>LysoMar</w:t>
            </w:r>
            <w:proofErr w:type="spellEnd"/>
            <w:r>
              <w:rPr>
                <w:sz w:val="16"/>
                <w:szCs w:val="16"/>
              </w:rPr>
              <w:t>(</w:t>
            </w:r>
            <w:proofErr w:type="gramEnd"/>
            <w:r>
              <w:rPr>
                <w:sz w:val="16"/>
                <w:szCs w:val="16"/>
              </w:rPr>
              <w:t>17:0)</w:t>
            </w:r>
          </w:p>
        </w:tc>
        <w:tc>
          <w:tcPr>
            <w:tcW w:w="1337" w:type="dxa"/>
            <w:vMerge/>
            <w:shd w:val="clear" w:color="auto" w:fill="auto"/>
            <w:tcMar>
              <w:top w:w="100" w:type="dxa"/>
              <w:left w:w="100" w:type="dxa"/>
              <w:bottom w:w="100" w:type="dxa"/>
              <w:right w:w="100" w:type="dxa"/>
            </w:tcMar>
          </w:tcPr>
          <w:p w14:paraId="35816D48"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414A2C96" w14:textId="77777777" w:rsidR="00B61BD4" w:rsidRDefault="00934B86">
            <w:pPr>
              <w:widowControl w:val="0"/>
              <w:spacing w:line="480" w:lineRule="auto"/>
              <w:rPr>
                <w:sz w:val="16"/>
                <w:szCs w:val="16"/>
              </w:rPr>
            </w:pPr>
            <w:r>
              <w:rPr>
                <w:sz w:val="16"/>
                <w:szCs w:val="16"/>
              </w:rPr>
              <w:t>639.3593</w:t>
            </w:r>
          </w:p>
        </w:tc>
        <w:tc>
          <w:tcPr>
            <w:tcW w:w="1337" w:type="dxa"/>
            <w:tcMar>
              <w:top w:w="100" w:type="dxa"/>
              <w:left w:w="100" w:type="dxa"/>
              <w:bottom w:w="100" w:type="dxa"/>
              <w:right w:w="100" w:type="dxa"/>
            </w:tcMar>
          </w:tcPr>
          <w:p w14:paraId="559D50A1"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0F2B1E09" w14:textId="77777777" w:rsidR="00B61BD4" w:rsidRDefault="00934B86">
            <w:pPr>
              <w:widowControl w:val="0"/>
              <w:spacing w:line="480" w:lineRule="auto"/>
              <w:rPr>
                <w:sz w:val="16"/>
                <w:szCs w:val="16"/>
              </w:rPr>
            </w:pPr>
            <w:r>
              <w:rPr>
                <w:sz w:val="16"/>
                <w:szCs w:val="16"/>
              </w:rPr>
              <w:t>247.44 +/- 0.27</w:t>
            </w:r>
          </w:p>
        </w:tc>
        <w:tc>
          <w:tcPr>
            <w:tcW w:w="1337" w:type="dxa"/>
            <w:tcMar>
              <w:top w:w="100" w:type="dxa"/>
              <w:left w:w="100" w:type="dxa"/>
              <w:bottom w:w="100" w:type="dxa"/>
              <w:right w:w="100" w:type="dxa"/>
            </w:tcMar>
          </w:tcPr>
          <w:p w14:paraId="042C082E" w14:textId="77777777" w:rsidR="00B61BD4" w:rsidRDefault="00934B86">
            <w:pPr>
              <w:widowControl w:val="0"/>
              <w:spacing w:line="480" w:lineRule="auto"/>
              <w:rPr>
                <w:sz w:val="16"/>
                <w:szCs w:val="16"/>
              </w:rPr>
            </w:pPr>
            <w:r>
              <w:rPr>
                <w:sz w:val="16"/>
                <w:szCs w:val="16"/>
              </w:rPr>
              <w:t>4.995 +/- 0.03</w:t>
            </w:r>
          </w:p>
        </w:tc>
      </w:tr>
      <w:tr w:rsidR="00B61BD4" w14:paraId="6A598B46" w14:textId="77777777" w:rsidTr="002603D4">
        <w:trPr>
          <w:trHeight w:val="420"/>
        </w:trPr>
        <w:tc>
          <w:tcPr>
            <w:tcW w:w="1338" w:type="dxa"/>
            <w:vMerge/>
            <w:shd w:val="clear" w:color="auto" w:fill="auto"/>
            <w:tcMar>
              <w:top w:w="100" w:type="dxa"/>
              <w:left w:w="100" w:type="dxa"/>
              <w:bottom w:w="100" w:type="dxa"/>
              <w:right w:w="100" w:type="dxa"/>
            </w:tcMar>
          </w:tcPr>
          <w:p w14:paraId="18B87492" w14:textId="77777777" w:rsidR="00B61BD4" w:rsidRDefault="00B61BD4">
            <w:pPr>
              <w:widowControl w:val="0"/>
              <w:spacing w:line="240" w:lineRule="auto"/>
            </w:pPr>
          </w:p>
        </w:tc>
        <w:tc>
          <w:tcPr>
            <w:tcW w:w="1337" w:type="dxa"/>
            <w:tcMar>
              <w:top w:w="100" w:type="dxa"/>
              <w:left w:w="100" w:type="dxa"/>
              <w:bottom w:w="100" w:type="dxa"/>
              <w:right w:w="100" w:type="dxa"/>
            </w:tcMar>
          </w:tcPr>
          <w:p w14:paraId="775CCB52" w14:textId="77777777" w:rsidR="00B61BD4" w:rsidRDefault="00934B86">
            <w:pPr>
              <w:widowControl w:val="0"/>
              <w:spacing w:line="480" w:lineRule="auto"/>
              <w:rPr>
                <w:sz w:val="16"/>
                <w:szCs w:val="16"/>
              </w:rPr>
            </w:pPr>
            <w:proofErr w:type="spellStart"/>
            <w:proofErr w:type="gramStart"/>
            <w:r>
              <w:rPr>
                <w:sz w:val="16"/>
                <w:szCs w:val="16"/>
              </w:rPr>
              <w:t>LysoMar</w:t>
            </w:r>
            <w:proofErr w:type="spellEnd"/>
            <w:r>
              <w:rPr>
                <w:sz w:val="16"/>
                <w:szCs w:val="16"/>
              </w:rPr>
              <w:t>(</w:t>
            </w:r>
            <w:proofErr w:type="gramEnd"/>
            <w:r>
              <w:rPr>
                <w:sz w:val="16"/>
                <w:szCs w:val="16"/>
              </w:rPr>
              <w:t>19:0)</w:t>
            </w:r>
          </w:p>
        </w:tc>
        <w:tc>
          <w:tcPr>
            <w:tcW w:w="1337" w:type="dxa"/>
            <w:vMerge/>
            <w:shd w:val="clear" w:color="auto" w:fill="auto"/>
            <w:tcMar>
              <w:top w:w="100" w:type="dxa"/>
              <w:left w:w="100" w:type="dxa"/>
              <w:bottom w:w="100" w:type="dxa"/>
              <w:right w:w="100" w:type="dxa"/>
            </w:tcMar>
          </w:tcPr>
          <w:p w14:paraId="3DF0F12A"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5F60B325" w14:textId="77777777" w:rsidR="00B61BD4" w:rsidRDefault="00934B86">
            <w:pPr>
              <w:widowControl w:val="0"/>
              <w:spacing w:line="480" w:lineRule="auto"/>
              <w:rPr>
                <w:sz w:val="16"/>
                <w:szCs w:val="16"/>
              </w:rPr>
            </w:pPr>
            <w:r>
              <w:rPr>
                <w:sz w:val="16"/>
                <w:szCs w:val="16"/>
              </w:rPr>
              <w:t>667.3906</w:t>
            </w:r>
          </w:p>
        </w:tc>
        <w:tc>
          <w:tcPr>
            <w:tcW w:w="1337" w:type="dxa"/>
            <w:tcMar>
              <w:top w:w="100" w:type="dxa"/>
              <w:left w:w="100" w:type="dxa"/>
              <w:bottom w:w="100" w:type="dxa"/>
              <w:right w:w="100" w:type="dxa"/>
            </w:tcMar>
          </w:tcPr>
          <w:p w14:paraId="1BC578F2"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01BDA1FA" w14:textId="77777777" w:rsidR="00B61BD4" w:rsidRDefault="00934B86">
            <w:pPr>
              <w:widowControl w:val="0"/>
              <w:spacing w:line="480" w:lineRule="auto"/>
              <w:rPr>
                <w:sz w:val="16"/>
                <w:szCs w:val="16"/>
              </w:rPr>
            </w:pPr>
            <w:r>
              <w:rPr>
                <w:sz w:val="16"/>
                <w:szCs w:val="16"/>
              </w:rPr>
              <w:t>253.90 +/- 0.13</w:t>
            </w:r>
          </w:p>
        </w:tc>
        <w:tc>
          <w:tcPr>
            <w:tcW w:w="1337" w:type="dxa"/>
            <w:tcMar>
              <w:top w:w="100" w:type="dxa"/>
              <w:left w:w="100" w:type="dxa"/>
              <w:bottom w:w="100" w:type="dxa"/>
              <w:right w:w="100" w:type="dxa"/>
            </w:tcMar>
          </w:tcPr>
          <w:p w14:paraId="62FBA0ED" w14:textId="77777777" w:rsidR="00B61BD4" w:rsidRDefault="00934B86">
            <w:pPr>
              <w:widowControl w:val="0"/>
              <w:spacing w:line="480" w:lineRule="auto"/>
              <w:rPr>
                <w:sz w:val="16"/>
                <w:szCs w:val="16"/>
              </w:rPr>
            </w:pPr>
            <w:r>
              <w:rPr>
                <w:sz w:val="16"/>
                <w:szCs w:val="16"/>
              </w:rPr>
              <w:t>7.518 +/- 0.00</w:t>
            </w:r>
          </w:p>
        </w:tc>
      </w:tr>
      <w:tr w:rsidR="00B61BD4" w14:paraId="1F699FC5" w14:textId="77777777" w:rsidTr="002603D4">
        <w:trPr>
          <w:trHeight w:val="420"/>
        </w:trPr>
        <w:tc>
          <w:tcPr>
            <w:tcW w:w="1338" w:type="dxa"/>
            <w:vMerge/>
            <w:shd w:val="clear" w:color="auto" w:fill="auto"/>
            <w:tcMar>
              <w:top w:w="100" w:type="dxa"/>
              <w:left w:w="100" w:type="dxa"/>
              <w:bottom w:w="100" w:type="dxa"/>
              <w:right w:w="100" w:type="dxa"/>
            </w:tcMar>
          </w:tcPr>
          <w:p w14:paraId="0840F1D9" w14:textId="77777777" w:rsidR="00B61BD4" w:rsidRDefault="00B61BD4">
            <w:pPr>
              <w:widowControl w:val="0"/>
              <w:spacing w:line="240" w:lineRule="auto"/>
            </w:pPr>
          </w:p>
        </w:tc>
        <w:tc>
          <w:tcPr>
            <w:tcW w:w="1337" w:type="dxa"/>
            <w:tcMar>
              <w:top w:w="100" w:type="dxa"/>
              <w:left w:w="100" w:type="dxa"/>
              <w:bottom w:w="100" w:type="dxa"/>
              <w:right w:w="100" w:type="dxa"/>
            </w:tcMar>
          </w:tcPr>
          <w:p w14:paraId="3E8AB726" w14:textId="77777777" w:rsidR="00B61BD4" w:rsidRDefault="00934B86">
            <w:pPr>
              <w:widowControl w:val="0"/>
              <w:spacing w:line="480" w:lineRule="auto"/>
              <w:rPr>
                <w:sz w:val="16"/>
                <w:szCs w:val="16"/>
              </w:rPr>
            </w:pPr>
            <w:proofErr w:type="spellStart"/>
            <w:proofErr w:type="gramStart"/>
            <w:r>
              <w:rPr>
                <w:sz w:val="16"/>
                <w:szCs w:val="16"/>
              </w:rPr>
              <w:t>LysoMar</w:t>
            </w:r>
            <w:proofErr w:type="spellEnd"/>
            <w:r>
              <w:rPr>
                <w:sz w:val="16"/>
                <w:szCs w:val="16"/>
              </w:rPr>
              <w:t>(</w:t>
            </w:r>
            <w:proofErr w:type="gramEnd"/>
            <w:r>
              <w:rPr>
                <w:sz w:val="16"/>
                <w:szCs w:val="16"/>
              </w:rPr>
              <w:t>14:0)</w:t>
            </w:r>
          </w:p>
        </w:tc>
        <w:tc>
          <w:tcPr>
            <w:tcW w:w="1337" w:type="dxa"/>
            <w:vMerge/>
            <w:shd w:val="clear" w:color="auto" w:fill="auto"/>
            <w:tcMar>
              <w:top w:w="100" w:type="dxa"/>
              <w:left w:w="100" w:type="dxa"/>
              <w:bottom w:w="100" w:type="dxa"/>
              <w:right w:w="100" w:type="dxa"/>
            </w:tcMar>
          </w:tcPr>
          <w:p w14:paraId="6AA0F1D0"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3B699D91" w14:textId="77777777" w:rsidR="00B61BD4" w:rsidRDefault="00934B86">
            <w:pPr>
              <w:widowControl w:val="0"/>
              <w:spacing w:line="480" w:lineRule="auto"/>
              <w:rPr>
                <w:sz w:val="16"/>
                <w:szCs w:val="16"/>
              </w:rPr>
            </w:pPr>
            <w:r>
              <w:rPr>
                <w:sz w:val="16"/>
                <w:szCs w:val="16"/>
              </w:rPr>
              <w:t>597.3125</w:t>
            </w:r>
          </w:p>
        </w:tc>
        <w:tc>
          <w:tcPr>
            <w:tcW w:w="1337" w:type="dxa"/>
            <w:tcMar>
              <w:top w:w="100" w:type="dxa"/>
              <w:left w:w="100" w:type="dxa"/>
              <w:bottom w:w="100" w:type="dxa"/>
              <w:right w:w="100" w:type="dxa"/>
            </w:tcMar>
          </w:tcPr>
          <w:p w14:paraId="5DCE97D2"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59A32C74" w14:textId="77777777" w:rsidR="00B61BD4" w:rsidRDefault="00934B86">
            <w:pPr>
              <w:widowControl w:val="0"/>
              <w:spacing w:line="480" w:lineRule="auto"/>
              <w:rPr>
                <w:sz w:val="16"/>
                <w:szCs w:val="16"/>
              </w:rPr>
            </w:pPr>
            <w:r>
              <w:rPr>
                <w:sz w:val="16"/>
                <w:szCs w:val="16"/>
              </w:rPr>
              <w:t>237.07 +/- 0.45</w:t>
            </w:r>
          </w:p>
        </w:tc>
        <w:tc>
          <w:tcPr>
            <w:tcW w:w="1337" w:type="dxa"/>
            <w:tcMar>
              <w:top w:w="100" w:type="dxa"/>
              <w:left w:w="100" w:type="dxa"/>
              <w:bottom w:w="100" w:type="dxa"/>
              <w:right w:w="100" w:type="dxa"/>
            </w:tcMar>
          </w:tcPr>
          <w:p w14:paraId="63ED3DD2" w14:textId="77777777" w:rsidR="00B61BD4" w:rsidRDefault="00934B86">
            <w:pPr>
              <w:widowControl w:val="0"/>
              <w:spacing w:line="480" w:lineRule="auto"/>
              <w:rPr>
                <w:sz w:val="16"/>
                <w:szCs w:val="16"/>
              </w:rPr>
            </w:pPr>
            <w:r>
              <w:rPr>
                <w:sz w:val="16"/>
                <w:szCs w:val="16"/>
              </w:rPr>
              <w:t>2.697 +/- 0.02</w:t>
            </w:r>
          </w:p>
        </w:tc>
      </w:tr>
      <w:tr w:rsidR="00B61BD4" w14:paraId="74776934" w14:textId="77777777" w:rsidTr="002603D4">
        <w:trPr>
          <w:trHeight w:val="420"/>
        </w:trPr>
        <w:tc>
          <w:tcPr>
            <w:tcW w:w="1338" w:type="dxa"/>
            <w:vMerge/>
            <w:shd w:val="clear" w:color="auto" w:fill="auto"/>
            <w:tcMar>
              <w:top w:w="100" w:type="dxa"/>
              <w:left w:w="100" w:type="dxa"/>
              <w:bottom w:w="100" w:type="dxa"/>
              <w:right w:w="100" w:type="dxa"/>
            </w:tcMar>
          </w:tcPr>
          <w:p w14:paraId="3223136C" w14:textId="77777777" w:rsidR="00B61BD4" w:rsidRDefault="00B61BD4">
            <w:pPr>
              <w:widowControl w:val="0"/>
              <w:spacing w:line="240" w:lineRule="auto"/>
            </w:pPr>
          </w:p>
        </w:tc>
        <w:tc>
          <w:tcPr>
            <w:tcW w:w="1337" w:type="dxa"/>
            <w:tcMar>
              <w:top w:w="100" w:type="dxa"/>
              <w:left w:w="100" w:type="dxa"/>
              <w:bottom w:w="100" w:type="dxa"/>
              <w:right w:w="100" w:type="dxa"/>
            </w:tcMar>
          </w:tcPr>
          <w:p w14:paraId="06ACDB52" w14:textId="77777777" w:rsidR="00B61BD4" w:rsidRDefault="00934B86">
            <w:pPr>
              <w:widowControl w:val="0"/>
              <w:spacing w:line="480" w:lineRule="auto"/>
              <w:rPr>
                <w:sz w:val="16"/>
                <w:szCs w:val="16"/>
              </w:rPr>
            </w:pPr>
            <w:proofErr w:type="spellStart"/>
            <w:proofErr w:type="gramStart"/>
            <w:r>
              <w:rPr>
                <w:sz w:val="16"/>
                <w:szCs w:val="16"/>
              </w:rPr>
              <w:t>LysoMar</w:t>
            </w:r>
            <w:proofErr w:type="spellEnd"/>
            <w:r>
              <w:rPr>
                <w:sz w:val="16"/>
                <w:szCs w:val="16"/>
              </w:rPr>
              <w:t>(</w:t>
            </w:r>
            <w:proofErr w:type="gramEnd"/>
            <w:r>
              <w:rPr>
                <w:sz w:val="16"/>
                <w:szCs w:val="16"/>
              </w:rPr>
              <w:t>15:0)</w:t>
            </w:r>
          </w:p>
        </w:tc>
        <w:tc>
          <w:tcPr>
            <w:tcW w:w="1337" w:type="dxa"/>
            <w:vMerge/>
            <w:shd w:val="clear" w:color="auto" w:fill="auto"/>
            <w:tcMar>
              <w:top w:w="100" w:type="dxa"/>
              <w:left w:w="100" w:type="dxa"/>
              <w:bottom w:w="100" w:type="dxa"/>
              <w:right w:w="100" w:type="dxa"/>
            </w:tcMar>
          </w:tcPr>
          <w:p w14:paraId="30669E66" w14:textId="77777777" w:rsidR="00B61BD4" w:rsidRDefault="00B61BD4">
            <w:pPr>
              <w:widowControl w:val="0"/>
              <w:spacing w:line="240" w:lineRule="auto"/>
              <w:rPr>
                <w:sz w:val="16"/>
                <w:szCs w:val="16"/>
              </w:rPr>
            </w:pPr>
          </w:p>
        </w:tc>
        <w:tc>
          <w:tcPr>
            <w:tcW w:w="1337" w:type="dxa"/>
            <w:tcMar>
              <w:top w:w="100" w:type="dxa"/>
              <w:left w:w="100" w:type="dxa"/>
              <w:bottom w:w="100" w:type="dxa"/>
              <w:right w:w="100" w:type="dxa"/>
            </w:tcMar>
          </w:tcPr>
          <w:p w14:paraId="6BD77F13" w14:textId="77777777" w:rsidR="00B61BD4" w:rsidRDefault="00934B86">
            <w:pPr>
              <w:widowControl w:val="0"/>
              <w:spacing w:line="480" w:lineRule="auto"/>
              <w:rPr>
                <w:sz w:val="16"/>
                <w:szCs w:val="16"/>
              </w:rPr>
            </w:pPr>
            <w:r>
              <w:rPr>
                <w:sz w:val="16"/>
                <w:szCs w:val="16"/>
              </w:rPr>
              <w:t>611.3282</w:t>
            </w:r>
          </w:p>
        </w:tc>
        <w:tc>
          <w:tcPr>
            <w:tcW w:w="1337" w:type="dxa"/>
            <w:tcMar>
              <w:top w:w="100" w:type="dxa"/>
              <w:left w:w="100" w:type="dxa"/>
              <w:bottom w:w="100" w:type="dxa"/>
              <w:right w:w="100" w:type="dxa"/>
            </w:tcMar>
          </w:tcPr>
          <w:p w14:paraId="4532FBCE" w14:textId="77777777" w:rsidR="00B61BD4" w:rsidRDefault="00934B86">
            <w:pPr>
              <w:widowControl w:val="0"/>
              <w:spacing w:line="480" w:lineRule="auto"/>
              <w:rPr>
                <w:sz w:val="16"/>
                <w:szCs w:val="16"/>
              </w:rPr>
            </w:pPr>
            <w:r>
              <w:rPr>
                <w:sz w:val="16"/>
                <w:szCs w:val="16"/>
              </w:rPr>
              <w:t>---</w:t>
            </w:r>
          </w:p>
        </w:tc>
        <w:tc>
          <w:tcPr>
            <w:tcW w:w="1337" w:type="dxa"/>
            <w:tcMar>
              <w:top w:w="100" w:type="dxa"/>
              <w:left w:w="100" w:type="dxa"/>
              <w:bottom w:w="100" w:type="dxa"/>
              <w:right w:w="100" w:type="dxa"/>
            </w:tcMar>
          </w:tcPr>
          <w:p w14:paraId="4FF2EA12" w14:textId="77777777" w:rsidR="00B61BD4" w:rsidRDefault="00934B86">
            <w:pPr>
              <w:widowControl w:val="0"/>
              <w:spacing w:line="480" w:lineRule="auto"/>
              <w:rPr>
                <w:sz w:val="16"/>
                <w:szCs w:val="16"/>
              </w:rPr>
            </w:pPr>
            <w:r>
              <w:rPr>
                <w:sz w:val="16"/>
                <w:szCs w:val="16"/>
              </w:rPr>
              <w:t>240.83 +/- 034</w:t>
            </w:r>
          </w:p>
        </w:tc>
        <w:tc>
          <w:tcPr>
            <w:tcW w:w="1337" w:type="dxa"/>
            <w:tcMar>
              <w:top w:w="100" w:type="dxa"/>
              <w:left w:w="100" w:type="dxa"/>
              <w:bottom w:w="100" w:type="dxa"/>
              <w:right w:w="100" w:type="dxa"/>
            </w:tcMar>
          </w:tcPr>
          <w:p w14:paraId="350AA562" w14:textId="77777777" w:rsidR="00B61BD4" w:rsidRDefault="00934B86">
            <w:pPr>
              <w:widowControl w:val="0"/>
              <w:spacing w:line="480" w:lineRule="auto"/>
              <w:rPr>
                <w:sz w:val="16"/>
                <w:szCs w:val="16"/>
              </w:rPr>
            </w:pPr>
            <w:r>
              <w:rPr>
                <w:sz w:val="16"/>
                <w:szCs w:val="16"/>
              </w:rPr>
              <w:t>3.182 +/- 0.02</w:t>
            </w:r>
          </w:p>
        </w:tc>
      </w:tr>
    </w:tbl>
    <w:p w14:paraId="34BDD92C" w14:textId="77777777" w:rsidR="00B61BD4" w:rsidRDefault="00934B86">
      <w:pPr>
        <w:spacing w:line="480" w:lineRule="auto"/>
        <w:jc w:val="both"/>
        <w:rPr>
          <w:b/>
        </w:rPr>
      </w:pPr>
      <w:r>
        <w:br w:type="page"/>
      </w:r>
    </w:p>
    <w:p w14:paraId="72413D3B" w14:textId="77777777" w:rsidR="00B61BD4" w:rsidRDefault="00934B86">
      <w:pPr>
        <w:spacing w:line="480" w:lineRule="auto"/>
        <w:jc w:val="both"/>
        <w:rPr>
          <w:b/>
        </w:rPr>
      </w:pPr>
      <w:r>
        <w:rPr>
          <w:b/>
        </w:rPr>
        <w:lastRenderedPageBreak/>
        <w:t>Conclusion</w:t>
      </w:r>
    </w:p>
    <w:p w14:paraId="4BD6EEE1" w14:textId="29C37FA3" w:rsidR="00B61BD4" w:rsidRDefault="00934B86">
      <w:pPr>
        <w:spacing w:line="480" w:lineRule="auto"/>
        <w:jc w:val="both"/>
      </w:pPr>
      <w:r>
        <w:t>Lipid analysis and identification represents a delicate, but important task. Beside</w:t>
      </w:r>
      <w:r w:rsidR="00834128">
        <w:t>s</w:t>
      </w:r>
      <w:r>
        <w:t xml:space="preserve"> MS and MS/MS orthogonal information such as RT and CCS can </w:t>
      </w:r>
      <w:r w:rsidR="0046452C">
        <w:t xml:space="preserve">be </w:t>
      </w:r>
      <w:r>
        <w:t>help</w:t>
      </w:r>
      <w:r w:rsidR="0046452C">
        <w:t>ful</w:t>
      </w:r>
      <w:r>
        <w:t xml:space="preserve"> in identifying members of homologous series or to clean up fragmentation patterns. </w:t>
      </w:r>
      <w:r w:rsidR="00834128">
        <w:t xml:space="preserve">We described </w:t>
      </w:r>
      <w:r>
        <w:t xml:space="preserve">the analysis of </w:t>
      </w:r>
      <w:proofErr w:type="spellStart"/>
      <w:r>
        <w:t>maradolipids</w:t>
      </w:r>
      <w:proofErr w:type="spellEnd"/>
      <w:r>
        <w:t xml:space="preserve">, a class of lipids found exclusively in the </w:t>
      </w:r>
      <w:proofErr w:type="spellStart"/>
      <w:r>
        <w:t>dauer</w:t>
      </w:r>
      <w:proofErr w:type="spellEnd"/>
      <w:r>
        <w:t xml:space="preserve"> stage of </w:t>
      </w:r>
      <w:r>
        <w:rPr>
          <w:i/>
        </w:rPr>
        <w:t>C. elegans</w:t>
      </w:r>
      <w:r>
        <w:t>, using UHPLC-IMS-Q-</w:t>
      </w:r>
      <w:proofErr w:type="spellStart"/>
      <w:r>
        <w:t>ToF</w:t>
      </w:r>
      <w:proofErr w:type="spellEnd"/>
      <w:r>
        <w:t xml:space="preserve">-MS. Previous analysis of </w:t>
      </w:r>
      <w:proofErr w:type="spellStart"/>
      <w:r>
        <w:t>maradolipids</w:t>
      </w:r>
      <w:proofErr w:type="spellEnd"/>
      <w:r>
        <w:t xml:space="preserve"> used high resolution shotgun </w:t>
      </w:r>
      <w:proofErr w:type="spellStart"/>
      <w:r>
        <w:t>lipidomics</w:t>
      </w:r>
      <w:proofErr w:type="spellEnd"/>
      <w:r>
        <w:t xml:space="preserve">. In this work lipid extracts from </w:t>
      </w:r>
      <w:r>
        <w:rPr>
          <w:i/>
        </w:rPr>
        <w:t>C. elegans</w:t>
      </w:r>
      <w:r>
        <w:t xml:space="preserve"> </w:t>
      </w:r>
      <w:proofErr w:type="spellStart"/>
      <w:r>
        <w:t>dauer</w:t>
      </w:r>
      <w:proofErr w:type="spellEnd"/>
      <w:r>
        <w:t xml:space="preserve"> larvae were directly analyzed without prior prefractionation and enrichment of glycolipids. Based on authentic reference standards CCS values using the multifield method could be determined. Furthermore, RT and CCS trendlines have been established. Combination of KMD, RT and CCS analysis as well as </w:t>
      </w:r>
      <w:proofErr w:type="spellStart"/>
      <w:r>
        <w:t>AllIons</w:t>
      </w:r>
      <w:proofErr w:type="spellEnd"/>
      <w:r>
        <w:t xml:space="preserve"> fragmentation data allowed the identification of several members of the </w:t>
      </w:r>
      <w:proofErr w:type="spellStart"/>
      <w:r>
        <w:t>maradolipid</w:t>
      </w:r>
      <w:proofErr w:type="spellEnd"/>
      <w:r>
        <w:t xml:space="preserve"> family. Furthermore, several </w:t>
      </w:r>
      <w:proofErr w:type="spellStart"/>
      <w:r>
        <w:t>lysomaradolipids</w:t>
      </w:r>
      <w:proofErr w:type="spellEnd"/>
      <w:r>
        <w:t xml:space="preserve"> for which no reference standards are currently available could be identified, including two putative isomers of </w:t>
      </w:r>
      <w:proofErr w:type="spellStart"/>
      <w:proofErr w:type="gramStart"/>
      <w:r>
        <w:t>LysoMar</w:t>
      </w:r>
      <w:proofErr w:type="spellEnd"/>
      <w:r>
        <w:t>(</w:t>
      </w:r>
      <w:proofErr w:type="gramEnd"/>
      <w:r>
        <w:t xml:space="preserve">17:0). The obtained results show how RT, CCS and </w:t>
      </w:r>
      <w:proofErr w:type="spellStart"/>
      <w:r>
        <w:t>AllIons</w:t>
      </w:r>
      <w:proofErr w:type="spellEnd"/>
      <w:r>
        <w:t xml:space="preserve"> fragmentation can be combined for the identification of lipid species.</w:t>
      </w:r>
    </w:p>
    <w:p w14:paraId="0F96FDB1" w14:textId="77777777" w:rsidR="00B61BD4" w:rsidRDefault="00934B86">
      <w:pPr>
        <w:spacing w:line="480" w:lineRule="auto"/>
        <w:jc w:val="both"/>
      </w:pPr>
      <w:r>
        <w:br w:type="page"/>
      </w:r>
    </w:p>
    <w:p w14:paraId="2E8F1B83" w14:textId="77777777" w:rsidR="00B61BD4" w:rsidRDefault="00934B86">
      <w:pPr>
        <w:spacing w:line="480" w:lineRule="auto"/>
        <w:jc w:val="both"/>
        <w:rPr>
          <w:b/>
        </w:rPr>
      </w:pPr>
      <w:r>
        <w:rPr>
          <w:b/>
        </w:rPr>
        <w:lastRenderedPageBreak/>
        <w:t>References</w:t>
      </w:r>
    </w:p>
    <w:p w14:paraId="5A2987DC" w14:textId="77777777" w:rsidR="00853F97" w:rsidRPr="006D2A24" w:rsidRDefault="009B15D7" w:rsidP="00853F97">
      <w:pPr>
        <w:pStyle w:val="EndNoteBibliography"/>
        <w:spacing w:line="480" w:lineRule="auto"/>
        <w:rPr>
          <w:lang w:val="en-US"/>
        </w:rPr>
      </w:pPr>
      <w:r>
        <w:fldChar w:fldCharType="begin"/>
      </w:r>
      <w:r w:rsidRPr="00EC045F">
        <w:rPr>
          <w:lang w:val="en-US"/>
        </w:rPr>
        <w:instrText xml:space="preserve"> ADDIN EN.REFLIST </w:instrText>
      </w:r>
      <w:r>
        <w:fldChar w:fldCharType="separate"/>
      </w:r>
      <w:r w:rsidR="00853F97" w:rsidRPr="006D2A24">
        <w:rPr>
          <w:lang w:val="en-US"/>
        </w:rPr>
        <w:t>1.</w:t>
      </w:r>
      <w:r w:rsidR="00853F97" w:rsidRPr="006D2A24">
        <w:rPr>
          <w:lang w:val="en-US"/>
        </w:rPr>
        <w:tab/>
        <w:t>Witting M, Schmitt-Kopplin P. The Caenorhabditis elegans lipidome: A primer for lipid analysis in Caenorhabditis elegans. Archives of Biochemistry and Biophysics. 2016;589:27-37.</w:t>
      </w:r>
    </w:p>
    <w:p w14:paraId="1FCB8C25" w14:textId="77777777" w:rsidR="00853F97" w:rsidRPr="006D2A24" w:rsidRDefault="00853F97" w:rsidP="00853F97">
      <w:pPr>
        <w:pStyle w:val="EndNoteBibliography"/>
        <w:spacing w:line="480" w:lineRule="auto"/>
        <w:rPr>
          <w:lang w:val="en-US"/>
        </w:rPr>
      </w:pPr>
      <w:r w:rsidRPr="006D2A24">
        <w:rPr>
          <w:lang w:val="en-US"/>
        </w:rPr>
        <w:t>2.</w:t>
      </w:r>
      <w:r w:rsidRPr="006D2A24">
        <w:rPr>
          <w:lang w:val="en-US"/>
        </w:rPr>
        <w:tab/>
        <w:t>Burnell AM, Houthoofd K, O'Hanlon K, Vanfleteren JR. Alternate metabolism during the dauer stage of the nematode Caenorhabditis elegans. Experimental Gerontology. 2005;40(11):850-6.</w:t>
      </w:r>
    </w:p>
    <w:p w14:paraId="6CE53303" w14:textId="77777777" w:rsidR="00853F97" w:rsidRPr="006D2A24" w:rsidRDefault="00853F97" w:rsidP="00853F97">
      <w:pPr>
        <w:pStyle w:val="EndNoteBibliography"/>
        <w:spacing w:line="480" w:lineRule="auto"/>
        <w:rPr>
          <w:lang w:val="en-US"/>
        </w:rPr>
      </w:pPr>
      <w:r w:rsidRPr="006D2A24">
        <w:rPr>
          <w:lang w:val="en-US"/>
        </w:rPr>
        <w:t>3.</w:t>
      </w:r>
      <w:r w:rsidRPr="006D2A24">
        <w:rPr>
          <w:lang w:val="en-US"/>
        </w:rPr>
        <w:tab/>
        <w:t>Penkov S, Mende F, Zagoriy V, Erkut C, Martin R, Pässler U, et al. Maradolipids: Diacyltrehalose Glycolipids Specific to Dauer Larva in Caenorhabditis elegans. Angewandte Chemie International Edition. 2010;49(49):9430-5.</w:t>
      </w:r>
    </w:p>
    <w:p w14:paraId="300253EE" w14:textId="77777777" w:rsidR="00853F97" w:rsidRPr="006D2A24" w:rsidRDefault="00853F97" w:rsidP="00853F97">
      <w:pPr>
        <w:pStyle w:val="EndNoteBibliography"/>
        <w:spacing w:line="480" w:lineRule="auto"/>
        <w:rPr>
          <w:lang w:val="en-US"/>
        </w:rPr>
      </w:pPr>
      <w:r w:rsidRPr="006D2A24">
        <w:rPr>
          <w:lang w:val="en-US"/>
        </w:rPr>
        <w:t>4.</w:t>
      </w:r>
      <w:r w:rsidRPr="006D2A24">
        <w:rPr>
          <w:lang w:val="en-US"/>
        </w:rPr>
        <w:tab/>
        <w:t>Papan C, Penkov S, Herzog R, Thiele C, Kurzchalia T, Shevchenko A. Systematic Screening for Novel Lipids by Shotgun Lipidomics. Analytical Chemistry. 2014;86(5):2703-10.</w:t>
      </w:r>
    </w:p>
    <w:p w14:paraId="33DB27B0" w14:textId="77777777" w:rsidR="00853F97" w:rsidRPr="006D2A24" w:rsidRDefault="00853F97" w:rsidP="00853F97">
      <w:pPr>
        <w:pStyle w:val="EndNoteBibliography"/>
        <w:spacing w:line="480" w:lineRule="auto"/>
        <w:rPr>
          <w:lang w:val="en-US"/>
        </w:rPr>
      </w:pPr>
      <w:r w:rsidRPr="006D2A24">
        <w:rPr>
          <w:lang w:val="en-US"/>
        </w:rPr>
        <w:t>5.</w:t>
      </w:r>
      <w:r w:rsidRPr="006D2A24">
        <w:rPr>
          <w:lang w:val="en-US"/>
        </w:rPr>
        <w:tab/>
        <w:t>Züllig T, Trötzmüller M, Köfeler HC. Lipidomics from sample preparation to data analysis: a primer. Anal Bioanal Chem. 2020;412(10):2191-209.</w:t>
      </w:r>
    </w:p>
    <w:p w14:paraId="614B8F03" w14:textId="77777777" w:rsidR="00853F97" w:rsidRPr="006D2A24" w:rsidRDefault="00853F97" w:rsidP="00853F97">
      <w:pPr>
        <w:pStyle w:val="EndNoteBibliography"/>
        <w:spacing w:line="480" w:lineRule="auto"/>
        <w:rPr>
          <w:lang w:val="en-US"/>
        </w:rPr>
      </w:pPr>
      <w:r w:rsidRPr="006D2A24">
        <w:rPr>
          <w:lang w:val="en-US"/>
        </w:rPr>
        <w:t>6.</w:t>
      </w:r>
      <w:r w:rsidRPr="006D2A24">
        <w:rPr>
          <w:lang w:val="en-US"/>
        </w:rPr>
        <w:tab/>
        <w:t>Leaptrot KL, May JC, Dodds JN, McLean JA. Ion mobility conformational lipid atlas for high confidence lipidomics. Nature Communications. 2019;10(1):985.</w:t>
      </w:r>
    </w:p>
    <w:p w14:paraId="465E7D31" w14:textId="77777777" w:rsidR="00853F97" w:rsidRPr="006D2A24" w:rsidRDefault="00853F97" w:rsidP="00853F97">
      <w:pPr>
        <w:pStyle w:val="EndNoteBibliography"/>
        <w:spacing w:line="480" w:lineRule="auto"/>
        <w:rPr>
          <w:lang w:val="en-US"/>
        </w:rPr>
      </w:pPr>
      <w:r w:rsidRPr="006D2A24">
        <w:rPr>
          <w:lang w:val="en-US"/>
        </w:rPr>
        <w:t>7.</w:t>
      </w:r>
      <w:r w:rsidRPr="006D2A24">
        <w:rPr>
          <w:lang w:val="en-US"/>
        </w:rPr>
        <w:tab/>
        <w:t>Pässler U, Gruner M, Penkov S, Kurzchalia TV, Knölker H-J. Synthesis of Ten Members of the Maradolipid Family; Novel Diacyltrehalose Glycolipids from Caenorhabditis elegans. Synlett. 2011;2011(17):2482-6.</w:t>
      </w:r>
    </w:p>
    <w:p w14:paraId="1A47E08A" w14:textId="77777777" w:rsidR="00853F97" w:rsidRPr="006D2A24" w:rsidRDefault="00853F97" w:rsidP="00853F97">
      <w:pPr>
        <w:pStyle w:val="EndNoteBibliography"/>
        <w:spacing w:line="480" w:lineRule="auto"/>
        <w:rPr>
          <w:lang w:val="en-US"/>
        </w:rPr>
      </w:pPr>
      <w:r w:rsidRPr="006D2A24">
        <w:rPr>
          <w:lang w:val="en-US"/>
        </w:rPr>
        <w:t>8.</w:t>
      </w:r>
      <w:r w:rsidRPr="006D2A24">
        <w:rPr>
          <w:lang w:val="en-US"/>
        </w:rPr>
        <w:tab/>
        <w:t>Brenner S. The Genetics of Caenorhabditis elegans. Genetics. 1974;77(1):71-94.</w:t>
      </w:r>
    </w:p>
    <w:p w14:paraId="40D1E8CE" w14:textId="77777777" w:rsidR="00853F97" w:rsidRPr="006D2A24" w:rsidRDefault="00853F97" w:rsidP="00853F97">
      <w:pPr>
        <w:pStyle w:val="EndNoteBibliography"/>
        <w:spacing w:line="480" w:lineRule="auto"/>
        <w:rPr>
          <w:lang w:val="en-US"/>
        </w:rPr>
      </w:pPr>
      <w:r w:rsidRPr="006D2A24">
        <w:rPr>
          <w:lang w:val="en-US"/>
        </w:rPr>
        <w:t>9.</w:t>
      </w:r>
      <w:r w:rsidRPr="006D2A24">
        <w:rPr>
          <w:lang w:val="en-US"/>
        </w:rPr>
        <w:tab/>
        <w:t>Bligh EG, Dyer WJ. A rapid method of total lipid extraction and purification. Canadian Journal of Biochemistry and Physiology. 1959;37(8):911-7.</w:t>
      </w:r>
    </w:p>
    <w:p w14:paraId="6A9FD704" w14:textId="77777777" w:rsidR="00853F97" w:rsidRPr="006D2A24" w:rsidRDefault="00853F97" w:rsidP="00853F97">
      <w:pPr>
        <w:pStyle w:val="EndNoteBibliography"/>
        <w:spacing w:line="480" w:lineRule="auto"/>
        <w:rPr>
          <w:lang w:val="en-US"/>
        </w:rPr>
      </w:pPr>
      <w:r w:rsidRPr="006D2A24">
        <w:rPr>
          <w:lang w:val="en-US"/>
        </w:rPr>
        <w:t>10.</w:t>
      </w:r>
      <w:r w:rsidRPr="006D2A24">
        <w:rPr>
          <w:lang w:val="en-US"/>
        </w:rPr>
        <w:tab/>
        <w:t>Stow SM, Causon TJ, Zheng X, Kurulugama RT, Mairinger T, May JC, et al. An Interlaboratory Evaluation of Drift Tube Ion Mobility–Mass Spectrometry Collision Cross Section Measurements. Analytical Chemistry. 2017;89(17):9048-55.</w:t>
      </w:r>
    </w:p>
    <w:p w14:paraId="7D28F77C" w14:textId="77777777" w:rsidR="00853F97" w:rsidRPr="006D2A24" w:rsidRDefault="00853F97" w:rsidP="00853F97">
      <w:pPr>
        <w:pStyle w:val="EndNoteBibliography"/>
        <w:spacing w:line="480" w:lineRule="auto"/>
        <w:rPr>
          <w:lang w:val="en-US"/>
        </w:rPr>
      </w:pPr>
      <w:r w:rsidRPr="006D2A24">
        <w:rPr>
          <w:lang w:val="en-US"/>
        </w:rPr>
        <w:t>11.</w:t>
      </w:r>
      <w:r w:rsidRPr="006D2A24">
        <w:rPr>
          <w:lang w:val="en-US"/>
        </w:rPr>
        <w:tab/>
        <w:t>Witting M, Maier TV, Garvis S, Schmitt-Kopplin P. Optimizing a ultrahigh pressure liquid chromatography-time of flight-mass spectrometry approach using a novel sub-2&amp;#xa0;</w:t>
      </w:r>
      <w:r w:rsidRPr="00853F97">
        <w:t>μ</w:t>
      </w:r>
      <w:r w:rsidRPr="006D2A24">
        <w:rPr>
          <w:lang w:val="en-US"/>
        </w:rPr>
        <w:t>m core–</w:t>
      </w:r>
      <w:r w:rsidRPr="006D2A24">
        <w:rPr>
          <w:lang w:val="en-US"/>
        </w:rPr>
        <w:lastRenderedPageBreak/>
        <w:t>shell particle for in depth lipidomic profiling of Caenorhabditis elegans. Journal of Chromatography A. 2014;1359(0):91-9.</w:t>
      </w:r>
    </w:p>
    <w:p w14:paraId="73CAA6A1" w14:textId="77777777" w:rsidR="00853F97" w:rsidRPr="006D2A24" w:rsidRDefault="00853F97" w:rsidP="00853F97">
      <w:pPr>
        <w:pStyle w:val="EndNoteBibliography"/>
        <w:spacing w:line="480" w:lineRule="auto"/>
        <w:rPr>
          <w:lang w:val="en-US"/>
        </w:rPr>
      </w:pPr>
      <w:r w:rsidRPr="006D2A24">
        <w:rPr>
          <w:lang w:val="en-US"/>
        </w:rPr>
        <w:t>12.</w:t>
      </w:r>
      <w:r w:rsidRPr="006D2A24">
        <w:rPr>
          <w:lang w:val="en-US"/>
        </w:rPr>
        <w:tab/>
        <w:t>O’Donnell VB, Dennis EA, Wakelam MJO, Subramaniam S. LIPID MAPS: Serving the next generation of lipid researchers with tools, resources, data, and training. Science Signaling. 2019;12(563):eaaw2964.</w:t>
      </w:r>
    </w:p>
    <w:p w14:paraId="48FE598C" w14:textId="77777777" w:rsidR="00853F97" w:rsidRPr="006D2A24" w:rsidRDefault="00853F97" w:rsidP="00853F97">
      <w:pPr>
        <w:pStyle w:val="EndNoteBibliography"/>
        <w:spacing w:line="480" w:lineRule="auto"/>
        <w:rPr>
          <w:lang w:val="en-US"/>
        </w:rPr>
      </w:pPr>
      <w:r w:rsidRPr="006D2A24">
        <w:rPr>
          <w:lang w:val="en-US"/>
        </w:rPr>
        <w:t>13.</w:t>
      </w:r>
      <w:r w:rsidRPr="006D2A24">
        <w:rPr>
          <w:lang w:val="en-US"/>
        </w:rPr>
        <w:tab/>
        <w:t>Lerno LA, German JB, Lebrilla CB. Method for the Identification of Lipid Classes Based on Referenced Kendrick Mass Analysis. Analytical Chemistry. 2010;82(10):4236-45.</w:t>
      </w:r>
    </w:p>
    <w:p w14:paraId="76882DE3" w14:textId="77777777" w:rsidR="00853F97" w:rsidRPr="006D2A24" w:rsidRDefault="00853F97" w:rsidP="00853F97">
      <w:pPr>
        <w:pStyle w:val="EndNoteBibliography"/>
        <w:spacing w:line="480" w:lineRule="auto"/>
        <w:rPr>
          <w:lang w:val="en-US"/>
        </w:rPr>
      </w:pPr>
      <w:r w:rsidRPr="006D2A24">
        <w:rPr>
          <w:lang w:val="en-US"/>
        </w:rPr>
        <w:t>14.</w:t>
      </w:r>
      <w:r w:rsidRPr="006D2A24">
        <w:rPr>
          <w:lang w:val="en-US"/>
        </w:rPr>
        <w:tab/>
        <w:t>Hutzell PA, Krusberg L. Fatty acid compositions of Caenorhabditis elegans and C. briggsae. Comparative Biochemistry and Physiology Part B: Comparative Biochemistry. 1982;73(3):517-20.</w:t>
      </w:r>
    </w:p>
    <w:p w14:paraId="431F2A82" w14:textId="7BEAB755" w:rsidR="0056755B" w:rsidRDefault="009B15D7" w:rsidP="00853F97">
      <w:pPr>
        <w:spacing w:line="480" w:lineRule="auto"/>
        <w:jc w:val="both"/>
      </w:pPr>
      <w:r>
        <w:fldChar w:fldCharType="end"/>
      </w:r>
    </w:p>
    <w:p w14:paraId="48D17FBE" w14:textId="77777777" w:rsidR="0056755B" w:rsidRDefault="0056755B">
      <w:r>
        <w:br w:type="page"/>
      </w:r>
    </w:p>
    <w:p w14:paraId="61E85029" w14:textId="33239F73" w:rsidR="00FB11D6" w:rsidRDefault="00FB11D6">
      <w:pPr>
        <w:spacing w:line="480" w:lineRule="auto"/>
        <w:jc w:val="both"/>
        <w:rPr>
          <w:b/>
        </w:rPr>
      </w:pPr>
      <w:r>
        <w:rPr>
          <w:b/>
        </w:rPr>
        <w:lastRenderedPageBreak/>
        <w:t>Funding</w:t>
      </w:r>
    </w:p>
    <w:p w14:paraId="78A8DDB5" w14:textId="635ACE06" w:rsidR="00FB11D6" w:rsidRDefault="00FB11D6">
      <w:pPr>
        <w:spacing w:line="480" w:lineRule="auto"/>
        <w:jc w:val="both"/>
      </w:pPr>
      <w:r>
        <w:t xml:space="preserve">The project concerning the synthesis of the </w:t>
      </w:r>
      <w:proofErr w:type="spellStart"/>
      <w:r>
        <w:t>maradolipids</w:t>
      </w:r>
      <w:proofErr w:type="spellEnd"/>
      <w:r>
        <w:t xml:space="preserve"> was supported by the ESF </w:t>
      </w:r>
      <w:proofErr w:type="spellStart"/>
      <w:r>
        <w:t>EuroMembrane</w:t>
      </w:r>
      <w:proofErr w:type="spellEnd"/>
      <w:r>
        <w:t xml:space="preserve"> Network (DFG grant KN 240/13-1).</w:t>
      </w:r>
    </w:p>
    <w:p w14:paraId="2D9EB9B0" w14:textId="69E2EB19" w:rsidR="00FB11D6" w:rsidRDefault="00FB11D6">
      <w:pPr>
        <w:spacing w:line="480" w:lineRule="auto"/>
        <w:jc w:val="both"/>
        <w:rPr>
          <w:bCs/>
        </w:rPr>
      </w:pPr>
    </w:p>
    <w:p w14:paraId="41620841" w14:textId="73D5A5B3" w:rsidR="00FB11D6" w:rsidRPr="00FB11D6" w:rsidRDefault="00FB11D6">
      <w:pPr>
        <w:spacing w:line="480" w:lineRule="auto"/>
        <w:jc w:val="both"/>
        <w:rPr>
          <w:b/>
        </w:rPr>
      </w:pPr>
      <w:r w:rsidRPr="00FB11D6">
        <w:rPr>
          <w:b/>
        </w:rPr>
        <w:t>Conflicts of interest</w:t>
      </w:r>
    </w:p>
    <w:p w14:paraId="6642CB59" w14:textId="01ACC3F1" w:rsidR="00FB11D6" w:rsidRDefault="008A64D3">
      <w:pPr>
        <w:spacing w:line="480" w:lineRule="auto"/>
        <w:jc w:val="both"/>
        <w:rPr>
          <w:bCs/>
        </w:rPr>
      </w:pPr>
      <w:r>
        <w:rPr>
          <w:bCs/>
        </w:rPr>
        <w:t>No conflict of interests.</w:t>
      </w:r>
    </w:p>
    <w:p w14:paraId="1D12AC2D" w14:textId="77777777" w:rsidR="000544C6" w:rsidRDefault="000544C6">
      <w:pPr>
        <w:spacing w:line="480" w:lineRule="auto"/>
        <w:jc w:val="both"/>
        <w:rPr>
          <w:bCs/>
        </w:rPr>
      </w:pPr>
    </w:p>
    <w:p w14:paraId="664C398D" w14:textId="309FED74" w:rsidR="00FB11D6" w:rsidRPr="00FB11D6" w:rsidRDefault="00FB11D6">
      <w:pPr>
        <w:spacing w:line="480" w:lineRule="auto"/>
        <w:jc w:val="both"/>
        <w:rPr>
          <w:b/>
        </w:rPr>
      </w:pPr>
      <w:r w:rsidRPr="00FB11D6">
        <w:rPr>
          <w:b/>
        </w:rPr>
        <w:t>Availability of data and material</w:t>
      </w:r>
    </w:p>
    <w:p w14:paraId="02653870" w14:textId="6B780AAC" w:rsidR="00FB11D6" w:rsidRDefault="00E262A2">
      <w:pPr>
        <w:spacing w:line="480" w:lineRule="auto"/>
        <w:jc w:val="both"/>
        <w:rPr>
          <w:bCs/>
        </w:rPr>
      </w:pPr>
      <w:r>
        <w:rPr>
          <w:bCs/>
        </w:rPr>
        <w:t xml:space="preserve">CCS and RT values of </w:t>
      </w:r>
      <w:proofErr w:type="spellStart"/>
      <w:r>
        <w:rPr>
          <w:bCs/>
        </w:rPr>
        <w:t>marado</w:t>
      </w:r>
      <w:proofErr w:type="spellEnd"/>
      <w:r>
        <w:rPr>
          <w:bCs/>
        </w:rPr>
        <w:t xml:space="preserve">- and </w:t>
      </w:r>
      <w:proofErr w:type="spellStart"/>
      <w:r>
        <w:rPr>
          <w:bCs/>
        </w:rPr>
        <w:t>lysomaradolipids</w:t>
      </w:r>
      <w:proofErr w:type="spellEnd"/>
      <w:r>
        <w:rPr>
          <w:bCs/>
        </w:rPr>
        <w:t xml:space="preserve"> </w:t>
      </w:r>
      <w:r w:rsidR="00243F47">
        <w:rPr>
          <w:bCs/>
        </w:rPr>
        <w:t xml:space="preserve">detected in </w:t>
      </w:r>
      <w:r w:rsidR="00243F47" w:rsidRPr="00243F47">
        <w:rPr>
          <w:bCs/>
          <w:i/>
          <w:iCs/>
        </w:rPr>
        <w:t>C. elegans</w:t>
      </w:r>
      <w:r w:rsidR="00243F47">
        <w:rPr>
          <w:bCs/>
        </w:rPr>
        <w:t xml:space="preserve"> </w:t>
      </w:r>
      <w:r>
        <w:rPr>
          <w:bCs/>
        </w:rPr>
        <w:t xml:space="preserve">are summarized in SI Table </w:t>
      </w:r>
      <w:r w:rsidR="00684204">
        <w:rPr>
          <w:bCs/>
        </w:rPr>
        <w:t>1 and 2</w:t>
      </w:r>
      <w:r>
        <w:rPr>
          <w:bCs/>
        </w:rPr>
        <w:t>.</w:t>
      </w:r>
      <w:r w:rsidR="00684204">
        <w:rPr>
          <w:bCs/>
        </w:rPr>
        <w:t xml:space="preserve"> Masses, formulae, m/</w:t>
      </w:r>
      <w:proofErr w:type="gramStart"/>
      <w:r w:rsidR="00684204">
        <w:rPr>
          <w:bCs/>
        </w:rPr>
        <w:t>z</w:t>
      </w:r>
      <w:proofErr w:type="gramEnd"/>
      <w:r w:rsidR="00684204">
        <w:rPr>
          <w:bCs/>
        </w:rPr>
        <w:t xml:space="preserve"> and fragment m/z of theoretical </w:t>
      </w:r>
      <w:proofErr w:type="spellStart"/>
      <w:r w:rsidR="00684204">
        <w:rPr>
          <w:bCs/>
        </w:rPr>
        <w:t>marado</w:t>
      </w:r>
      <w:proofErr w:type="spellEnd"/>
      <w:r w:rsidR="00684204">
        <w:rPr>
          <w:bCs/>
        </w:rPr>
        <w:t xml:space="preserve">- and </w:t>
      </w:r>
      <w:proofErr w:type="spellStart"/>
      <w:r w:rsidR="00684204">
        <w:rPr>
          <w:bCs/>
        </w:rPr>
        <w:t>lysomaradolipids</w:t>
      </w:r>
      <w:proofErr w:type="spellEnd"/>
      <w:r w:rsidR="00684204">
        <w:rPr>
          <w:bCs/>
        </w:rPr>
        <w:t xml:space="preserve"> are summarized in SI Table 3.</w:t>
      </w:r>
    </w:p>
    <w:p w14:paraId="7CD39D55" w14:textId="77777777" w:rsidR="00FB11D6" w:rsidRPr="00FB11D6" w:rsidRDefault="00FB11D6">
      <w:pPr>
        <w:spacing w:line="480" w:lineRule="auto"/>
        <w:jc w:val="both"/>
        <w:rPr>
          <w:bCs/>
        </w:rPr>
      </w:pPr>
    </w:p>
    <w:p w14:paraId="776ECFC6" w14:textId="6F63C779" w:rsidR="009B15D7" w:rsidRDefault="009B15D7">
      <w:pPr>
        <w:spacing w:line="480" w:lineRule="auto"/>
        <w:jc w:val="both"/>
        <w:rPr>
          <w:b/>
        </w:rPr>
      </w:pPr>
      <w:r>
        <w:rPr>
          <w:b/>
        </w:rPr>
        <w:t>Acknowledgment</w:t>
      </w:r>
    </w:p>
    <w:p w14:paraId="19A0C9B4" w14:textId="38E967A5" w:rsidR="009B15D7" w:rsidRDefault="00F9547B" w:rsidP="009B15D7">
      <w:pPr>
        <w:spacing w:line="480" w:lineRule="auto"/>
        <w:jc w:val="both"/>
      </w:pPr>
      <w:r w:rsidRPr="00F9547B">
        <w:rPr>
          <w:i/>
          <w:iCs/>
        </w:rPr>
        <w:t>daf-2(e1370)</w:t>
      </w:r>
      <w:r>
        <w:t xml:space="preserve"> worms</w:t>
      </w:r>
      <w:r w:rsidR="009B15D7" w:rsidRPr="009B15D7">
        <w:t xml:space="preserve"> were provided by the CGC, which is funded by NIH Office of Research Infrastructure Programs (P40 OD010440).</w:t>
      </w:r>
      <w:r w:rsidR="00407513">
        <w:t xml:space="preserve"> </w:t>
      </w:r>
    </w:p>
    <w:p w14:paraId="2B62AE0A" w14:textId="77777777" w:rsidR="009B15D7" w:rsidRDefault="009B15D7" w:rsidP="009B15D7">
      <w:pPr>
        <w:spacing w:line="480" w:lineRule="auto"/>
        <w:jc w:val="both"/>
      </w:pPr>
    </w:p>
    <w:p w14:paraId="1DAEA6BA" w14:textId="7125CF65" w:rsidR="00B61BD4" w:rsidRDefault="00934B86">
      <w:pPr>
        <w:spacing w:line="480" w:lineRule="auto"/>
        <w:jc w:val="both"/>
        <w:rPr>
          <w:b/>
        </w:rPr>
      </w:pPr>
      <w:r>
        <w:rPr>
          <w:b/>
        </w:rPr>
        <w:t>Supplemental Information</w:t>
      </w:r>
    </w:p>
    <w:p w14:paraId="1B9C295F" w14:textId="3D0F670D" w:rsidR="00B61BD4" w:rsidRDefault="00684204">
      <w:pPr>
        <w:spacing w:line="480" w:lineRule="auto"/>
        <w:jc w:val="both"/>
      </w:pPr>
      <w:r>
        <w:t xml:space="preserve">SI Table 1: </w:t>
      </w:r>
      <w:r w:rsidR="00BA4A98">
        <w:t xml:space="preserve">RT, </w:t>
      </w:r>
      <w:proofErr w:type="gramStart"/>
      <w:r w:rsidR="00BA4A98">
        <w:t>CCS</w:t>
      </w:r>
      <w:proofErr w:type="gramEnd"/>
      <w:r w:rsidR="00BA4A98">
        <w:t xml:space="preserve"> and m/z values of all detected </w:t>
      </w:r>
      <w:proofErr w:type="spellStart"/>
      <w:r w:rsidR="00BA4A98">
        <w:t>maradolipids</w:t>
      </w:r>
      <w:proofErr w:type="spellEnd"/>
      <w:r w:rsidR="00BA4A98">
        <w:t xml:space="preserve"> in </w:t>
      </w:r>
      <w:r w:rsidR="00BA4A98" w:rsidRPr="00BA4A98">
        <w:rPr>
          <w:i/>
          <w:iCs/>
        </w:rPr>
        <w:t>C. elegans</w:t>
      </w:r>
      <w:r w:rsidR="00BA4A98">
        <w:t xml:space="preserve"> </w:t>
      </w:r>
      <w:proofErr w:type="spellStart"/>
      <w:r w:rsidR="00BA4A98">
        <w:t>dauer</w:t>
      </w:r>
      <w:proofErr w:type="spellEnd"/>
      <w:r w:rsidR="00BA4A98">
        <w:t xml:space="preserve"> larvae</w:t>
      </w:r>
    </w:p>
    <w:p w14:paraId="12F12E6C" w14:textId="4A18FBC5" w:rsidR="00BA4A98" w:rsidRDefault="00BA4A98">
      <w:pPr>
        <w:spacing w:line="480" w:lineRule="auto"/>
        <w:jc w:val="both"/>
      </w:pPr>
      <w:r>
        <w:t xml:space="preserve">SI Table 2: RT, </w:t>
      </w:r>
      <w:proofErr w:type="gramStart"/>
      <w:r>
        <w:t>CCS</w:t>
      </w:r>
      <w:proofErr w:type="gramEnd"/>
      <w:r>
        <w:t xml:space="preserve"> and m/z values of all detected </w:t>
      </w:r>
      <w:proofErr w:type="spellStart"/>
      <w:r>
        <w:t>lysomaradolipids</w:t>
      </w:r>
      <w:proofErr w:type="spellEnd"/>
      <w:r>
        <w:t xml:space="preserve"> in </w:t>
      </w:r>
      <w:r w:rsidRPr="00BA4A98">
        <w:rPr>
          <w:i/>
          <w:iCs/>
        </w:rPr>
        <w:t>C. elegans</w:t>
      </w:r>
      <w:r>
        <w:t xml:space="preserve"> </w:t>
      </w:r>
      <w:proofErr w:type="spellStart"/>
      <w:r>
        <w:t>dauer</w:t>
      </w:r>
      <w:proofErr w:type="spellEnd"/>
      <w:r>
        <w:t xml:space="preserve"> larvae</w:t>
      </w:r>
    </w:p>
    <w:p w14:paraId="3B7F8052" w14:textId="0DFFCD20" w:rsidR="00BA4A98" w:rsidRDefault="00BA4A98">
      <w:pPr>
        <w:spacing w:line="480" w:lineRule="auto"/>
        <w:jc w:val="both"/>
      </w:pPr>
      <w:r>
        <w:t xml:space="preserve">SI Table 3: m/z and fragment m/z of theoretical </w:t>
      </w:r>
      <w:proofErr w:type="spellStart"/>
      <w:r>
        <w:t>marado</w:t>
      </w:r>
      <w:proofErr w:type="spellEnd"/>
      <w:r>
        <w:t xml:space="preserve">- and </w:t>
      </w:r>
      <w:proofErr w:type="spellStart"/>
      <w:r>
        <w:t>lysomaradolipids</w:t>
      </w:r>
      <w:proofErr w:type="spellEnd"/>
    </w:p>
    <w:sectPr w:rsidR="00BA4A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F2B31" w14:textId="77777777" w:rsidR="00516EF1" w:rsidRDefault="00516EF1" w:rsidP="008A64D3">
      <w:pPr>
        <w:spacing w:line="240" w:lineRule="auto"/>
      </w:pPr>
      <w:r>
        <w:separator/>
      </w:r>
    </w:p>
  </w:endnote>
  <w:endnote w:type="continuationSeparator" w:id="0">
    <w:p w14:paraId="2BF6D83A" w14:textId="77777777" w:rsidR="00516EF1" w:rsidRDefault="00516EF1" w:rsidP="008A6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B2F15" w14:textId="77777777" w:rsidR="008A64D3" w:rsidRDefault="008A64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7855958"/>
      <w:docPartObj>
        <w:docPartGallery w:val="Page Numbers (Bottom of Page)"/>
        <w:docPartUnique/>
      </w:docPartObj>
    </w:sdtPr>
    <w:sdtEndPr/>
    <w:sdtContent>
      <w:p w14:paraId="6FD12664" w14:textId="2589282A" w:rsidR="008A64D3" w:rsidRDefault="008A64D3">
        <w:pPr>
          <w:pStyle w:val="Fuzeile"/>
          <w:jc w:val="center"/>
        </w:pPr>
        <w:r>
          <w:fldChar w:fldCharType="begin"/>
        </w:r>
        <w:r>
          <w:instrText>PAGE   \* MERGEFORMAT</w:instrText>
        </w:r>
        <w:r>
          <w:fldChar w:fldCharType="separate"/>
        </w:r>
        <w:r>
          <w:rPr>
            <w:lang w:val="de-DE"/>
          </w:rPr>
          <w:t>2</w:t>
        </w:r>
        <w:r>
          <w:fldChar w:fldCharType="end"/>
        </w:r>
      </w:p>
    </w:sdtContent>
  </w:sdt>
  <w:p w14:paraId="591DFF19" w14:textId="77777777" w:rsidR="008A64D3" w:rsidRDefault="008A64D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6AEEB" w14:textId="77777777" w:rsidR="008A64D3" w:rsidRDefault="008A64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A2DDF" w14:textId="77777777" w:rsidR="00516EF1" w:rsidRDefault="00516EF1" w:rsidP="008A64D3">
      <w:pPr>
        <w:spacing w:line="240" w:lineRule="auto"/>
      </w:pPr>
      <w:r>
        <w:separator/>
      </w:r>
    </w:p>
  </w:footnote>
  <w:footnote w:type="continuationSeparator" w:id="0">
    <w:p w14:paraId="4D067140" w14:textId="77777777" w:rsidR="00516EF1" w:rsidRDefault="00516EF1" w:rsidP="008A64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7A8C1" w14:textId="77777777" w:rsidR="008A64D3" w:rsidRDefault="008A64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DFB63" w14:textId="77777777" w:rsidR="008A64D3" w:rsidRDefault="008A64D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4D97E" w14:textId="77777777" w:rsidR="008A64D3" w:rsidRDefault="008A64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E55FD1"/>
    <w:multiLevelType w:val="hybridMultilevel"/>
    <w:tmpl w:val="84F409C0"/>
    <w:lvl w:ilvl="0" w:tplc="1A2683A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rrp2epgds0xnedxxjv5a0ue2erfz50tfwx&quot;&gt;Literature Michael-Converted&lt;record-ids&gt;&lt;item&gt;447&lt;/item&gt;&lt;item&gt;712&lt;/item&gt;&lt;item&gt;896&lt;/item&gt;&lt;item&gt;920&lt;/item&gt;&lt;item&gt;992&lt;/item&gt;&lt;item&gt;1062&lt;/item&gt;&lt;item&gt;1792&lt;/item&gt;&lt;item&gt;1795&lt;/item&gt;&lt;item&gt;1866&lt;/item&gt;&lt;item&gt;1889&lt;/item&gt;&lt;item&gt;1961&lt;/item&gt;&lt;item&gt;1966&lt;/item&gt;&lt;item&gt;1967&lt;/item&gt;&lt;item&gt;1968&lt;/item&gt;&lt;/record-ids&gt;&lt;/item&gt;&lt;/Libraries&gt;"/>
  </w:docVars>
  <w:rsids>
    <w:rsidRoot w:val="00B61BD4"/>
    <w:rsid w:val="00032483"/>
    <w:rsid w:val="00052A60"/>
    <w:rsid w:val="000544C6"/>
    <w:rsid w:val="0007684D"/>
    <w:rsid w:val="000832C2"/>
    <w:rsid w:val="00092078"/>
    <w:rsid w:val="0009644D"/>
    <w:rsid w:val="000B2B2D"/>
    <w:rsid w:val="000B32FE"/>
    <w:rsid w:val="000E3349"/>
    <w:rsid w:val="00100F7A"/>
    <w:rsid w:val="00120B47"/>
    <w:rsid w:val="00143BF6"/>
    <w:rsid w:val="00194BE5"/>
    <w:rsid w:val="001F4C25"/>
    <w:rsid w:val="002062F6"/>
    <w:rsid w:val="00243F47"/>
    <w:rsid w:val="002603D4"/>
    <w:rsid w:val="0029675E"/>
    <w:rsid w:val="002E251A"/>
    <w:rsid w:val="002E5A6C"/>
    <w:rsid w:val="0033147A"/>
    <w:rsid w:val="00370A9B"/>
    <w:rsid w:val="0038609D"/>
    <w:rsid w:val="003C1735"/>
    <w:rsid w:val="003F122C"/>
    <w:rsid w:val="00407513"/>
    <w:rsid w:val="00437B74"/>
    <w:rsid w:val="00456EA5"/>
    <w:rsid w:val="0046452C"/>
    <w:rsid w:val="004762A8"/>
    <w:rsid w:val="004A6718"/>
    <w:rsid w:val="004E73FE"/>
    <w:rsid w:val="004F51C0"/>
    <w:rsid w:val="00516EF1"/>
    <w:rsid w:val="0056755B"/>
    <w:rsid w:val="00571B1C"/>
    <w:rsid w:val="00573F8B"/>
    <w:rsid w:val="0057795D"/>
    <w:rsid w:val="00582C56"/>
    <w:rsid w:val="005B6228"/>
    <w:rsid w:val="005C366C"/>
    <w:rsid w:val="006358B4"/>
    <w:rsid w:val="006400EB"/>
    <w:rsid w:val="00675E1F"/>
    <w:rsid w:val="00684204"/>
    <w:rsid w:val="006A19A9"/>
    <w:rsid w:val="006B5B1B"/>
    <w:rsid w:val="006D2A24"/>
    <w:rsid w:val="006D7262"/>
    <w:rsid w:val="006F30BA"/>
    <w:rsid w:val="00727A7F"/>
    <w:rsid w:val="00751C1E"/>
    <w:rsid w:val="007B7C97"/>
    <w:rsid w:val="007D33A7"/>
    <w:rsid w:val="00800C14"/>
    <w:rsid w:val="00834128"/>
    <w:rsid w:val="00840B19"/>
    <w:rsid w:val="00853F97"/>
    <w:rsid w:val="00895C9C"/>
    <w:rsid w:val="008A07F8"/>
    <w:rsid w:val="008A64D3"/>
    <w:rsid w:val="008E63EF"/>
    <w:rsid w:val="008F7D7B"/>
    <w:rsid w:val="00934B86"/>
    <w:rsid w:val="00992C49"/>
    <w:rsid w:val="009B0AA0"/>
    <w:rsid w:val="009B15D7"/>
    <w:rsid w:val="009C60D8"/>
    <w:rsid w:val="009D02D6"/>
    <w:rsid w:val="00A220D5"/>
    <w:rsid w:val="00A64DD6"/>
    <w:rsid w:val="00A7144F"/>
    <w:rsid w:val="00A749C9"/>
    <w:rsid w:val="00A87C1F"/>
    <w:rsid w:val="00AA1D07"/>
    <w:rsid w:val="00AF28C0"/>
    <w:rsid w:val="00AF3AC3"/>
    <w:rsid w:val="00AF5ED4"/>
    <w:rsid w:val="00B22CB6"/>
    <w:rsid w:val="00B3197C"/>
    <w:rsid w:val="00B61BD4"/>
    <w:rsid w:val="00B63EB1"/>
    <w:rsid w:val="00B65905"/>
    <w:rsid w:val="00BA4A98"/>
    <w:rsid w:val="00BD4EFC"/>
    <w:rsid w:val="00CB5084"/>
    <w:rsid w:val="00D32C19"/>
    <w:rsid w:val="00D3580B"/>
    <w:rsid w:val="00D56342"/>
    <w:rsid w:val="00D6090A"/>
    <w:rsid w:val="00D61763"/>
    <w:rsid w:val="00D82531"/>
    <w:rsid w:val="00D9684D"/>
    <w:rsid w:val="00DE1160"/>
    <w:rsid w:val="00E039A6"/>
    <w:rsid w:val="00E262A2"/>
    <w:rsid w:val="00E37A4F"/>
    <w:rsid w:val="00E401C3"/>
    <w:rsid w:val="00E761B4"/>
    <w:rsid w:val="00E90D0C"/>
    <w:rsid w:val="00EC010D"/>
    <w:rsid w:val="00EC045F"/>
    <w:rsid w:val="00F12E75"/>
    <w:rsid w:val="00F2665D"/>
    <w:rsid w:val="00F32C78"/>
    <w:rsid w:val="00F72F71"/>
    <w:rsid w:val="00F9547B"/>
    <w:rsid w:val="00FB11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9DD1"/>
  <w15:docId w15:val="{A8736609-CDAD-42DE-8166-59CE75E0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934B8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4B86"/>
    <w:rPr>
      <w:rFonts w:ascii="Segoe UI" w:hAnsi="Segoe UI" w:cs="Segoe UI"/>
      <w:sz w:val="18"/>
      <w:szCs w:val="18"/>
    </w:rPr>
  </w:style>
  <w:style w:type="paragraph" w:customStyle="1" w:styleId="EndNoteBibliographyTitle">
    <w:name w:val="EndNote Bibliography Title"/>
    <w:basedOn w:val="Standard"/>
    <w:link w:val="EndNoteBibliographyTitleZchn"/>
    <w:rsid w:val="00EC010D"/>
    <w:pPr>
      <w:jc w:val="center"/>
    </w:pPr>
    <w:rPr>
      <w:noProof/>
      <w:lang w:val="de-DE"/>
    </w:rPr>
  </w:style>
  <w:style w:type="character" w:customStyle="1" w:styleId="EndNoteBibliographyTitleZchn">
    <w:name w:val="EndNote Bibliography Title Zchn"/>
    <w:basedOn w:val="Absatz-Standardschriftart"/>
    <w:link w:val="EndNoteBibliographyTitle"/>
    <w:rsid w:val="00EC010D"/>
    <w:rPr>
      <w:noProof/>
      <w:lang w:val="de-DE"/>
    </w:rPr>
  </w:style>
  <w:style w:type="paragraph" w:customStyle="1" w:styleId="EndNoteBibliography">
    <w:name w:val="EndNote Bibliography"/>
    <w:basedOn w:val="Standard"/>
    <w:link w:val="EndNoteBibliographyZchn"/>
    <w:rsid w:val="00EC010D"/>
    <w:pPr>
      <w:spacing w:line="240" w:lineRule="auto"/>
      <w:jc w:val="both"/>
    </w:pPr>
    <w:rPr>
      <w:noProof/>
      <w:lang w:val="de-DE"/>
    </w:rPr>
  </w:style>
  <w:style w:type="character" w:customStyle="1" w:styleId="EndNoteBibliographyZchn">
    <w:name w:val="EndNote Bibliography Zchn"/>
    <w:basedOn w:val="Absatz-Standardschriftart"/>
    <w:link w:val="EndNoteBibliography"/>
    <w:rsid w:val="00EC010D"/>
    <w:rPr>
      <w:noProof/>
      <w:lang w:val="de-DE"/>
    </w:rPr>
  </w:style>
  <w:style w:type="paragraph" w:styleId="Beschriftung">
    <w:name w:val="caption"/>
    <w:basedOn w:val="Standard"/>
    <w:next w:val="Standard"/>
    <w:uiPriority w:val="35"/>
    <w:unhideWhenUsed/>
    <w:qFormat/>
    <w:rsid w:val="007D33A7"/>
    <w:pPr>
      <w:keepNext/>
      <w:spacing w:after="200" w:line="240" w:lineRule="auto"/>
      <w:jc w:val="both"/>
    </w:pPr>
    <w:rPr>
      <w:iCs/>
      <w:color w:val="000000" w:themeColor="text1"/>
      <w:sz w:val="20"/>
      <w:szCs w:val="18"/>
    </w:rPr>
  </w:style>
  <w:style w:type="paragraph" w:styleId="Kommentarthema">
    <w:name w:val="annotation subject"/>
    <w:basedOn w:val="Kommentartext"/>
    <w:next w:val="Kommentartext"/>
    <w:link w:val="KommentarthemaZchn"/>
    <w:uiPriority w:val="99"/>
    <w:semiHidden/>
    <w:unhideWhenUsed/>
    <w:rsid w:val="00092078"/>
    <w:rPr>
      <w:b/>
      <w:bCs/>
    </w:rPr>
  </w:style>
  <w:style w:type="character" w:customStyle="1" w:styleId="KommentarthemaZchn">
    <w:name w:val="Kommentarthema Zchn"/>
    <w:basedOn w:val="KommentartextZchn"/>
    <w:link w:val="Kommentarthema"/>
    <w:uiPriority w:val="99"/>
    <w:semiHidden/>
    <w:rsid w:val="00092078"/>
    <w:rPr>
      <w:b/>
      <w:bCs/>
      <w:sz w:val="20"/>
      <w:szCs w:val="20"/>
    </w:rPr>
  </w:style>
  <w:style w:type="paragraph" w:styleId="Listenabsatz">
    <w:name w:val="List Paragraph"/>
    <w:basedOn w:val="Standard"/>
    <w:uiPriority w:val="34"/>
    <w:qFormat/>
    <w:rsid w:val="006F30BA"/>
    <w:pPr>
      <w:ind w:left="720"/>
      <w:contextualSpacing/>
    </w:pPr>
  </w:style>
  <w:style w:type="paragraph" w:styleId="Kopfzeile">
    <w:name w:val="header"/>
    <w:basedOn w:val="Standard"/>
    <w:link w:val="KopfzeileZchn"/>
    <w:uiPriority w:val="99"/>
    <w:unhideWhenUsed/>
    <w:rsid w:val="008A64D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A64D3"/>
  </w:style>
  <w:style w:type="paragraph" w:styleId="Fuzeile">
    <w:name w:val="footer"/>
    <w:basedOn w:val="Standard"/>
    <w:link w:val="FuzeileZchn"/>
    <w:uiPriority w:val="99"/>
    <w:unhideWhenUsed/>
    <w:rsid w:val="008A64D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A6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593D5-91ED-40A6-8663-4F612830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7438</Words>
  <Characters>46861</Characters>
  <Application>Microsoft Office Word</Application>
  <DocSecurity>0</DocSecurity>
  <Lines>390</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Witting</dc:creator>
  <cp:lastModifiedBy>Michael Witting</cp:lastModifiedBy>
  <cp:revision>24</cp:revision>
  <dcterms:created xsi:type="dcterms:W3CDTF">2020-09-07T18:14:00Z</dcterms:created>
  <dcterms:modified xsi:type="dcterms:W3CDTF">2020-09-14T07:33:00Z</dcterms:modified>
</cp:coreProperties>
</file>